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9628A" w14:textId="77777777" w:rsidR="00E920FC" w:rsidRPr="00026F5F" w:rsidRDefault="00E920FC" w:rsidP="005530E4">
      <w:pPr>
        <w:jc w:val="center"/>
        <w:outlineLvl w:val="0"/>
        <w:rPr>
          <w:rFonts w:ascii="Arial" w:hAnsi="Arial" w:cs="Arial"/>
          <w:b/>
        </w:rPr>
      </w:pPr>
      <w:r w:rsidRPr="00E920FC">
        <w:rPr>
          <w:rFonts w:ascii="Arial" w:hAnsi="Arial" w:cs="Arial"/>
          <w:b/>
        </w:rPr>
        <w:t>How to calculate inter-helical Euler angles using in-house script</w:t>
      </w:r>
    </w:p>
    <w:p w14:paraId="11D63EAC" w14:textId="283F0A6E" w:rsidR="00E920FC" w:rsidRDefault="00C564A2" w:rsidP="005530E4">
      <w:pPr>
        <w:jc w:val="center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Huiqing</w:t>
      </w:r>
      <w:proofErr w:type="spellEnd"/>
      <w:r>
        <w:rPr>
          <w:rFonts w:ascii="Arial" w:hAnsi="Arial" w:cs="Arial" w:hint="eastAsia"/>
        </w:rPr>
        <w:t xml:space="preserve"> Zhou</w:t>
      </w:r>
      <w:r w:rsidR="007F5070">
        <w:rPr>
          <w:rFonts w:ascii="Arial" w:hAnsi="Arial" w:cs="Arial"/>
        </w:rPr>
        <w:t>, Honglue Shi</w:t>
      </w:r>
      <w:r w:rsidR="00AB6261">
        <w:rPr>
          <w:rFonts w:ascii="Arial" w:hAnsi="Arial" w:cs="Arial"/>
        </w:rPr>
        <w:t>, Dawn Merriman</w:t>
      </w:r>
    </w:p>
    <w:p w14:paraId="632F0D98" w14:textId="77777777" w:rsidR="00E920FC" w:rsidRDefault="00E920FC">
      <w:pPr>
        <w:rPr>
          <w:rFonts w:ascii="Arial" w:hAnsi="Arial" w:cs="Arial"/>
        </w:rPr>
      </w:pPr>
    </w:p>
    <w:p w14:paraId="0807E08E" w14:textId="77777777" w:rsidR="006F0E78" w:rsidRDefault="006F0E78">
      <w:pPr>
        <w:rPr>
          <w:rFonts w:ascii="Arial" w:hAnsi="Arial" w:cs="Arial"/>
        </w:rPr>
      </w:pPr>
    </w:p>
    <w:p w14:paraId="1F297A81" w14:textId="2245C413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Material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43D368CB" w14:textId="2A722839" w:rsidR="0055623B" w:rsidRPr="000C69C0" w:rsidRDefault="0055623B" w:rsidP="005530E4">
      <w:pPr>
        <w:outlineLvl w:val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All the files</w:t>
      </w:r>
      <w:r w:rsidR="00AB6261">
        <w:rPr>
          <w:rFonts w:ascii="Arial" w:hAnsi="Arial" w:cs="Arial"/>
          <w:sz w:val="21"/>
          <w:szCs w:val="21"/>
        </w:rPr>
        <w:t xml:space="preserve"> in </w:t>
      </w:r>
      <w:r w:rsidR="00AB6261" w:rsidRPr="00AB6261">
        <w:rPr>
          <w:rFonts w:ascii="Arial" w:hAnsi="Arial" w:cs="Arial"/>
          <w:b/>
          <w:sz w:val="21"/>
          <w:szCs w:val="21"/>
        </w:rPr>
        <w:t>Materials</w:t>
      </w:r>
      <w:r w:rsidRPr="000C69C0">
        <w:rPr>
          <w:rFonts w:ascii="Arial" w:hAnsi="Arial" w:cs="Arial"/>
          <w:sz w:val="21"/>
          <w:szCs w:val="21"/>
        </w:rPr>
        <w:t xml:space="preserve"> can be found at: summer:/home/hs189/ABG/Protocol/</w:t>
      </w:r>
    </w:p>
    <w:p w14:paraId="20681B13" w14:textId="77777777" w:rsidR="0055623B" w:rsidRPr="000C69C0" w:rsidRDefault="0055623B">
      <w:pPr>
        <w:rPr>
          <w:rFonts w:ascii="Arial" w:hAnsi="Arial" w:cs="Arial"/>
          <w:b/>
          <w:sz w:val="21"/>
          <w:szCs w:val="21"/>
        </w:rPr>
      </w:pPr>
    </w:p>
    <w:p w14:paraId="154D6B20" w14:textId="0B0F6108" w:rsidR="00E920FC" w:rsidRPr="000C69C0" w:rsidRDefault="007F5070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 xml:space="preserve">ABG </w:t>
      </w:r>
      <w:r w:rsidRPr="000C69C0">
        <w:rPr>
          <w:rFonts w:ascii="Arial" w:hAnsi="Arial" w:cs="Arial" w:hint="eastAsia"/>
          <w:b/>
          <w:sz w:val="21"/>
          <w:szCs w:val="21"/>
        </w:rPr>
        <w:t>Script</w:t>
      </w:r>
    </w:p>
    <w:p w14:paraId="3E63BF7E" w14:textId="3EA80010" w:rsidR="00687E10" w:rsidRPr="000C69C0" w:rsidRDefault="00687E10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 xml:space="preserve">There are two in-house scripts to calculate Euler angles: </w:t>
      </w:r>
      <w:r w:rsidRPr="000C69C0">
        <w:rPr>
          <w:rFonts w:ascii="Arial" w:hAnsi="Arial" w:cs="Arial"/>
          <w:b/>
          <w:sz w:val="21"/>
          <w:szCs w:val="21"/>
        </w:rPr>
        <w:t>allAtomMeas_RNA.pl</w:t>
      </w:r>
      <w:r w:rsidRPr="000C69C0">
        <w:rPr>
          <w:rFonts w:ascii="Arial" w:hAnsi="Arial" w:cs="Arial"/>
          <w:sz w:val="21"/>
          <w:szCs w:val="21"/>
        </w:rPr>
        <w:t xml:space="preserve"> and </w:t>
      </w:r>
      <w:r w:rsidRPr="000C69C0">
        <w:rPr>
          <w:rFonts w:ascii="Arial" w:hAnsi="Arial" w:cs="Arial"/>
          <w:b/>
          <w:sz w:val="21"/>
          <w:szCs w:val="21"/>
        </w:rPr>
        <w:t>allAtomMeas_DNA.pl</w:t>
      </w:r>
      <w:r w:rsidRPr="000C69C0">
        <w:rPr>
          <w:rFonts w:ascii="Arial" w:hAnsi="Arial" w:cs="Arial"/>
          <w:sz w:val="21"/>
          <w:szCs w:val="21"/>
        </w:rPr>
        <w:t xml:space="preserve"> for measuring ABG angles of two-way RNA and DNA motifs, respectively.</w:t>
      </w:r>
    </w:p>
    <w:p w14:paraId="5613704F" w14:textId="77777777" w:rsidR="00E920FC" w:rsidRPr="000C69C0" w:rsidRDefault="00E920FC">
      <w:pPr>
        <w:rPr>
          <w:rFonts w:ascii="Arial" w:hAnsi="Arial" w:cs="Arial"/>
          <w:sz w:val="21"/>
          <w:szCs w:val="21"/>
        </w:rPr>
      </w:pPr>
    </w:p>
    <w:p w14:paraId="715BDBFB" w14:textId="6C131156" w:rsidR="00687E10" w:rsidRPr="000C69C0" w:rsidRDefault="00687E10">
      <w:pPr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Reference Helix</w:t>
      </w:r>
    </w:p>
    <w:p w14:paraId="328CF279" w14:textId="4DAFB906" w:rsidR="00687E10" w:rsidRPr="000C69C0" w:rsidRDefault="00950185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iAformRNA.pdb</w:t>
      </w:r>
      <w:r w:rsidR="006F0E78" w:rsidRPr="000C69C0">
        <w:rPr>
          <w:rFonts w:ascii="Arial" w:hAnsi="Arial" w:cs="Arial"/>
          <w:sz w:val="21"/>
          <w:szCs w:val="21"/>
        </w:rPr>
        <w:t xml:space="preserve"> is the reference helix</w:t>
      </w:r>
      <w:r w:rsidRPr="000C69C0">
        <w:rPr>
          <w:rFonts w:ascii="Arial" w:hAnsi="Arial" w:cs="Arial"/>
          <w:sz w:val="21"/>
          <w:szCs w:val="21"/>
        </w:rPr>
        <w:t xml:space="preserve"> used in allAtomMeas_RNA.pl to al</w:t>
      </w:r>
      <w:r w:rsidR="006F0E78"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>gn the lower helix of RNA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Pr="000C69C0">
        <w:rPr>
          <w:rFonts w:ascii="Arial" w:hAnsi="Arial" w:cs="Arial"/>
          <w:sz w:val="21"/>
          <w:szCs w:val="21"/>
        </w:rPr>
        <w:t xml:space="preserve">. There is no need to change this reference frame or otherwise the script needs to be changed accordingly. </w:t>
      </w:r>
      <w:r w:rsidRPr="000C69C0">
        <w:rPr>
          <w:rFonts w:ascii="Arial" w:hAnsi="Arial" w:cs="Arial"/>
          <w:b/>
          <w:sz w:val="21"/>
          <w:szCs w:val="21"/>
        </w:rPr>
        <w:t>iBformDNA.pdb</w:t>
      </w:r>
      <w:r w:rsidRPr="000C69C0">
        <w:rPr>
          <w:rFonts w:ascii="Arial" w:hAnsi="Arial" w:cs="Arial"/>
          <w:sz w:val="21"/>
          <w:szCs w:val="21"/>
        </w:rPr>
        <w:t xml:space="preserve"> is the</w:t>
      </w:r>
      <w:r w:rsidR="006F0E78" w:rsidRPr="000C69C0">
        <w:rPr>
          <w:rFonts w:ascii="Arial" w:hAnsi="Arial" w:cs="Arial" w:hint="eastAsia"/>
          <w:sz w:val="21"/>
          <w:szCs w:val="21"/>
        </w:rPr>
        <w:t xml:space="preserve"> </w:t>
      </w:r>
      <w:r w:rsidR="006F0E78" w:rsidRPr="000C69C0">
        <w:rPr>
          <w:rFonts w:ascii="Arial" w:hAnsi="Arial" w:cs="Arial"/>
          <w:sz w:val="21"/>
          <w:szCs w:val="21"/>
        </w:rPr>
        <w:t xml:space="preserve">reference helix </w:t>
      </w:r>
      <w:r w:rsidRPr="000C69C0">
        <w:rPr>
          <w:rFonts w:ascii="Arial" w:hAnsi="Arial" w:cs="Arial"/>
          <w:sz w:val="21"/>
          <w:szCs w:val="21"/>
        </w:rPr>
        <w:t>used in allAtomMeas_DNA.pl to al</w:t>
      </w:r>
      <w:r w:rsidR="006F0E78"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 xml:space="preserve">gn the lower helix of DNA. The reference DNA </w:t>
      </w:r>
      <w:r w:rsidR="006F0E78" w:rsidRPr="000C69C0">
        <w:rPr>
          <w:rFonts w:ascii="Arial" w:hAnsi="Arial" w:cs="Arial" w:hint="eastAsia"/>
          <w:sz w:val="21"/>
          <w:szCs w:val="21"/>
        </w:rPr>
        <w:t>helix</w:t>
      </w:r>
      <w:r w:rsidRPr="000C69C0">
        <w:rPr>
          <w:rFonts w:ascii="Arial" w:hAnsi="Arial" w:cs="Arial"/>
          <w:sz w:val="21"/>
          <w:szCs w:val="21"/>
        </w:rPr>
        <w:t xml:space="preserve"> is built by the 3DNA program and aligned as described in the NAR paper (Zhou </w:t>
      </w:r>
      <w:r w:rsidR="00184E55" w:rsidRPr="000C69C0">
        <w:rPr>
          <w:rFonts w:ascii="Arial" w:hAnsi="Arial" w:cs="Arial"/>
          <w:sz w:val="21"/>
          <w:szCs w:val="21"/>
        </w:rPr>
        <w:t>H.</w:t>
      </w:r>
      <w:r w:rsidRPr="000C69C0">
        <w:rPr>
          <w:rFonts w:ascii="Arial" w:hAnsi="Arial" w:cs="Arial"/>
          <w:sz w:val="21"/>
          <w:szCs w:val="21"/>
        </w:rPr>
        <w:t>,</w:t>
      </w:r>
      <w:r w:rsidR="00184E55" w:rsidRPr="000C69C0">
        <w:rPr>
          <w:rFonts w:ascii="Arial" w:hAnsi="Arial" w:cs="Arial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 xml:space="preserve">2015), i.e. the helical axis is aligned along the z-direction and the C1'-C1' vector of the </w:t>
      </w:r>
      <w:proofErr w:type="spellStart"/>
      <w:r w:rsidRPr="000C69C0">
        <w:rPr>
          <w:rFonts w:ascii="Arial" w:hAnsi="Arial" w:cs="Arial"/>
          <w:sz w:val="21"/>
          <w:szCs w:val="21"/>
        </w:rPr>
        <w:t>bp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in the lower helix (H1) next to the junction is aligned along the Y-direction, in order to allow the output 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value describing the bending direction (towards major or minor groove). There is no need to change this reference frame or otherwise the script needs to be changed accordingly.</w:t>
      </w:r>
    </w:p>
    <w:p w14:paraId="4B6986FC" w14:textId="77777777" w:rsidR="00950185" w:rsidRPr="000C69C0" w:rsidRDefault="00950185">
      <w:pPr>
        <w:rPr>
          <w:rFonts w:ascii="Arial" w:hAnsi="Arial" w:cs="Arial"/>
          <w:sz w:val="21"/>
          <w:szCs w:val="21"/>
        </w:rPr>
      </w:pPr>
    </w:p>
    <w:p w14:paraId="047BE3DF" w14:textId="5D7A5A63" w:rsidR="00950185" w:rsidRPr="000C69C0" w:rsidRDefault="005530E4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Input</w:t>
      </w:r>
      <w:r w:rsidR="007F5070" w:rsidRPr="000C69C0">
        <w:rPr>
          <w:rFonts w:ascii="Arial" w:hAnsi="Arial" w:cs="Arial"/>
          <w:b/>
          <w:sz w:val="21"/>
          <w:szCs w:val="21"/>
        </w:rPr>
        <w:t xml:space="preserve"> PDB file</w:t>
      </w:r>
    </w:p>
    <w:p w14:paraId="1FE1A599" w14:textId="2B230777" w:rsidR="00950185" w:rsidRPr="000C69C0" w:rsidRDefault="007F5070" w:rsidP="005530E4">
      <w:pPr>
        <w:outlineLvl w:val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The structure you want to perform ABG calculation.</w:t>
      </w:r>
    </w:p>
    <w:p w14:paraId="7FB62382" w14:textId="77777777" w:rsidR="00950185" w:rsidRPr="000C69C0" w:rsidRDefault="00950185">
      <w:pPr>
        <w:rPr>
          <w:rFonts w:ascii="Arial" w:hAnsi="Arial" w:cs="Arial"/>
          <w:sz w:val="21"/>
          <w:szCs w:val="21"/>
        </w:rPr>
      </w:pPr>
    </w:p>
    <w:p w14:paraId="79E21F3E" w14:textId="45BC77AF" w:rsidR="007F5070" w:rsidRPr="000C69C0" w:rsidRDefault="007F5070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Formatting script</w:t>
      </w:r>
    </w:p>
    <w:p w14:paraId="643EEAE4" w14:textId="7D637045" w:rsidR="00687E10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Use the </w:t>
      </w:r>
      <w:r w:rsidRPr="000C69C0">
        <w:rPr>
          <w:rFonts w:ascii="Arial" w:hAnsi="Arial" w:cs="Arial"/>
          <w:b/>
          <w:sz w:val="21"/>
          <w:szCs w:val="21"/>
        </w:rPr>
        <w:t>convert.py</w:t>
      </w:r>
      <w:r w:rsidRPr="000C69C0">
        <w:rPr>
          <w:rFonts w:ascii="Arial" w:hAnsi="Arial" w:cs="Arial"/>
          <w:sz w:val="21"/>
          <w:szCs w:val="21"/>
        </w:rPr>
        <w:t xml:space="preserve"> to format your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file.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files has to be very well formatted or otherwise the script may give errors.</w:t>
      </w:r>
    </w:p>
    <w:p w14:paraId="2C3FC267" w14:textId="2511BFAA" w:rsidR="00E920FC" w:rsidRPr="000C69C0" w:rsidRDefault="00950185" w:rsidP="00950185">
      <w:pPr>
        <w:widowControl/>
        <w:jc w:val="left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br w:type="page"/>
      </w:r>
    </w:p>
    <w:p w14:paraId="1BBF24B9" w14:textId="697FD07C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lastRenderedPageBreak/>
        <w:t>Procedure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0EF08362" w14:textId="0E8B39D2" w:rsidR="00E920FC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To calculate the ABG angles of a two-way HJH motif, type the command below.</w:t>
      </w:r>
    </w:p>
    <w:p w14:paraId="0500E62F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0E35EF3B" w14:textId="6E648FA9" w:rsidR="005530E4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RNA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0E4" w:rsidRPr="000C69C0" w14:paraId="34A04B46" w14:textId="77777777" w:rsidTr="005530E4">
        <w:tc>
          <w:tcPr>
            <w:tcW w:w="8630" w:type="dxa"/>
          </w:tcPr>
          <w:p w14:paraId="41820901" w14:textId="1D69727D" w:rsidR="005530E4" w:rsidRPr="000C69C0" w:rsidRDefault="005530E4" w:rsidP="005530E4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allAtomMeas_RNA.pl RNA.pdb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</w:tc>
      </w:tr>
    </w:tbl>
    <w:p w14:paraId="462757EA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04748317" w14:textId="1860960B" w:rsidR="005530E4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DNA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0E4" w:rsidRPr="000C69C0" w14:paraId="5D48D6D5" w14:textId="77777777" w:rsidTr="005530E4">
        <w:tc>
          <w:tcPr>
            <w:tcW w:w="8630" w:type="dxa"/>
          </w:tcPr>
          <w:p w14:paraId="6E416191" w14:textId="2C117071" w:rsidR="005530E4" w:rsidRPr="000C69C0" w:rsidRDefault="005530E4" w:rsidP="005530E4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allAtomMeas_DNA.pl DNA.pdb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</w:tc>
      </w:tr>
    </w:tbl>
    <w:p w14:paraId="04D5C7D9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6892F7CB" w14:textId="4A161004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* RNA.pd</w:t>
      </w:r>
      <w:r w:rsidR="00675A19" w:rsidRPr="000C69C0">
        <w:rPr>
          <w:rFonts w:ascii="Arial" w:hAnsi="Arial" w:cs="Arial"/>
          <w:sz w:val="21"/>
          <w:szCs w:val="21"/>
        </w:rPr>
        <w:t xml:space="preserve">b and DNA.pdb are the input </w:t>
      </w:r>
      <w:proofErr w:type="spellStart"/>
      <w:r w:rsidR="00675A19" w:rsidRPr="000C69C0">
        <w:rPr>
          <w:rFonts w:ascii="Arial" w:hAnsi="Arial" w:cs="Arial"/>
          <w:sz w:val="21"/>
          <w:szCs w:val="21"/>
        </w:rPr>
        <w:t>pdb</w:t>
      </w:r>
      <w:proofErr w:type="spellEnd"/>
      <w:r w:rsidR="00675A19" w:rsidRPr="000C69C0">
        <w:rPr>
          <w:rFonts w:ascii="Arial" w:hAnsi="Arial" w:cs="Arial"/>
          <w:sz w:val="21"/>
          <w:szCs w:val="21"/>
        </w:rPr>
        <w:t xml:space="preserve"> files</w:t>
      </w:r>
      <w:r w:rsidRPr="000C69C0">
        <w:rPr>
          <w:rFonts w:ascii="Arial" w:hAnsi="Arial" w:cs="Arial"/>
          <w:sz w:val="21"/>
          <w:szCs w:val="21"/>
        </w:rPr>
        <w:t xml:space="preserve"> for which the ABG angles will be calculated;</w:t>
      </w:r>
    </w:p>
    <w:p w14:paraId="693908FA" w14:textId="4B713714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* X is the chain identifier of in the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="00675A19" w:rsidRPr="000C69C0">
        <w:rPr>
          <w:rFonts w:ascii="Arial" w:hAnsi="Arial" w:cs="Arial"/>
          <w:sz w:val="21"/>
          <w:szCs w:val="21"/>
        </w:rPr>
        <w:t xml:space="preserve"> files</w:t>
      </w:r>
      <w:r w:rsidRPr="000C69C0">
        <w:rPr>
          <w:rFonts w:ascii="Arial" w:hAnsi="Arial" w:cs="Arial"/>
          <w:sz w:val="21"/>
          <w:szCs w:val="21"/>
        </w:rPr>
        <w:t xml:space="preserve"> and should be changed according to the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files;</w:t>
      </w:r>
    </w:p>
    <w:p w14:paraId="4C1A3DAE" w14:textId="77777777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* 4:12 and 18:23 are residue numbers that refer to the residues that will be used in calculation. Here 3-bulge structures of </w:t>
      </w:r>
      <w:bookmarkStart w:id="0" w:name="_GoBack"/>
      <w:bookmarkEnd w:id="0"/>
      <w:r w:rsidRPr="000C69C0">
        <w:rPr>
          <w:rFonts w:ascii="Arial" w:hAnsi="Arial" w:cs="Arial"/>
          <w:sz w:val="21"/>
          <w:szCs w:val="21"/>
        </w:rPr>
        <w:t>RNA and DNA are used as examples;</w:t>
      </w:r>
    </w:p>
    <w:p w14:paraId="3BED0697" w14:textId="515ADAFF" w:rsidR="00E920FC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* The notation in quotes indicates the secondary structure of the residues that will be used in calculation. HIV</w:t>
      </w:r>
      <w:r w:rsidR="00675A19" w:rsidRPr="000C69C0">
        <w:rPr>
          <w:rFonts w:ascii="Arial" w:hAnsi="Arial" w:cs="Arial"/>
          <w:sz w:val="21"/>
          <w:szCs w:val="21"/>
        </w:rPr>
        <w:t>-1-</w:t>
      </w:r>
      <w:r w:rsidRPr="000C69C0">
        <w:rPr>
          <w:rFonts w:ascii="Arial" w:hAnsi="Arial" w:cs="Arial"/>
          <w:sz w:val="21"/>
          <w:szCs w:val="21"/>
        </w:rPr>
        <w:t xml:space="preserve">TAR RNA and DNA are used as </w:t>
      </w:r>
      <w:r w:rsidR="00675A19" w:rsidRPr="000C69C0">
        <w:rPr>
          <w:rFonts w:ascii="Arial" w:hAnsi="Arial" w:cs="Arial"/>
          <w:sz w:val="21"/>
          <w:szCs w:val="21"/>
        </w:rPr>
        <w:t xml:space="preserve">examples here. “(” </w:t>
      </w:r>
      <w:r w:rsidRPr="000C69C0">
        <w:rPr>
          <w:rFonts w:ascii="Arial" w:hAnsi="Arial" w:cs="Arial"/>
          <w:sz w:val="21"/>
          <w:szCs w:val="21"/>
        </w:rPr>
        <w:t xml:space="preserve">indicates one paired residue in 5' strand; </w:t>
      </w:r>
      <w:r w:rsidR="00675A19" w:rsidRPr="000C69C0">
        <w:rPr>
          <w:rFonts w:ascii="Arial" w:hAnsi="Arial" w:cs="Arial"/>
          <w:sz w:val="21"/>
          <w:szCs w:val="21"/>
        </w:rPr>
        <w:t>“</w:t>
      </w:r>
      <w:r w:rsidRPr="000C69C0">
        <w:rPr>
          <w:rFonts w:ascii="Arial" w:hAnsi="Arial" w:cs="Arial"/>
          <w:sz w:val="21"/>
          <w:szCs w:val="21"/>
        </w:rPr>
        <w:t>)</w:t>
      </w:r>
      <w:r w:rsidR="00675A19" w:rsidRPr="000C69C0">
        <w:rPr>
          <w:rFonts w:ascii="Arial" w:hAnsi="Arial" w:cs="Arial"/>
          <w:sz w:val="21"/>
          <w:szCs w:val="21"/>
        </w:rPr>
        <w:t>”</w:t>
      </w:r>
      <w:r w:rsidRPr="000C69C0">
        <w:rPr>
          <w:rFonts w:ascii="Arial" w:hAnsi="Arial" w:cs="Arial"/>
          <w:sz w:val="21"/>
          <w:szCs w:val="21"/>
        </w:rPr>
        <w:t xml:space="preserve"> indicates one paired residue in 3' strand; </w:t>
      </w:r>
      <w:r w:rsidR="00675A19" w:rsidRPr="000C69C0">
        <w:rPr>
          <w:rFonts w:ascii="Arial" w:hAnsi="Arial" w:cs="Arial"/>
          <w:sz w:val="21"/>
          <w:szCs w:val="21"/>
        </w:rPr>
        <w:t>“</w:t>
      </w:r>
      <w:r w:rsidRPr="000C69C0">
        <w:rPr>
          <w:rFonts w:ascii="Arial" w:hAnsi="Arial" w:cs="Arial"/>
          <w:sz w:val="21"/>
          <w:szCs w:val="21"/>
        </w:rPr>
        <w:t>.</w:t>
      </w:r>
      <w:r w:rsidR="00675A19" w:rsidRPr="000C69C0">
        <w:rPr>
          <w:rFonts w:ascii="Arial" w:hAnsi="Arial" w:cs="Arial"/>
          <w:sz w:val="21"/>
          <w:szCs w:val="21"/>
        </w:rPr>
        <w:t>”</w:t>
      </w:r>
      <w:r w:rsidRPr="000C69C0">
        <w:rPr>
          <w:rFonts w:ascii="Arial" w:hAnsi="Arial" w:cs="Arial"/>
          <w:sz w:val="21"/>
          <w:szCs w:val="21"/>
        </w:rPr>
        <w:t xml:space="preserve"> indicates one unpaired residue in bulge. If there </w:t>
      </w:r>
      <w:r w:rsidR="00675A19" w:rsidRPr="000C69C0">
        <w:rPr>
          <w:rFonts w:ascii="Arial" w:hAnsi="Arial" w:cs="Arial"/>
          <w:sz w:val="21"/>
          <w:szCs w:val="21"/>
        </w:rPr>
        <w:t>is no unpaired residue</w:t>
      </w:r>
      <w:r w:rsidRPr="000C69C0">
        <w:rPr>
          <w:rFonts w:ascii="Arial" w:hAnsi="Arial" w:cs="Arial"/>
          <w:sz w:val="21"/>
          <w:szCs w:val="21"/>
        </w:rPr>
        <w:t xml:space="preserve">, simply use a space to replace the bulge as shown above. Note that the secondary motif notation </w:t>
      </w:r>
      <w:r w:rsidRPr="000C69C0">
        <w:rPr>
          <w:rFonts w:ascii="Arial" w:hAnsi="Arial" w:cs="Arial"/>
          <w:b/>
          <w:sz w:val="21"/>
          <w:szCs w:val="21"/>
        </w:rPr>
        <w:t>DOES NOT</w:t>
      </w:r>
      <w:r w:rsidRPr="000C69C0">
        <w:rPr>
          <w:rFonts w:ascii="Arial" w:hAnsi="Arial" w:cs="Arial"/>
          <w:sz w:val="21"/>
          <w:szCs w:val="21"/>
        </w:rPr>
        <w:t xml:space="preserve"> totally describe which helix in the target helix is recognized as the lower helix (H1); see </w:t>
      </w:r>
      <w:r w:rsidR="00675A19" w:rsidRPr="000C69C0">
        <w:rPr>
          <w:rFonts w:ascii="Arial" w:hAnsi="Arial" w:cs="Arial"/>
          <w:sz w:val="21"/>
          <w:szCs w:val="21"/>
        </w:rPr>
        <w:t>FAQ</w:t>
      </w:r>
      <w:r w:rsidRPr="000C69C0">
        <w:rPr>
          <w:rFonts w:ascii="Arial" w:hAnsi="Arial" w:cs="Arial"/>
          <w:sz w:val="21"/>
          <w:szCs w:val="21"/>
        </w:rPr>
        <w:t>.</w:t>
      </w:r>
    </w:p>
    <w:p w14:paraId="5B83BD17" w14:textId="21DCA1FC" w:rsidR="0055117F" w:rsidRPr="000C69C0" w:rsidRDefault="00A677C1">
      <w:pPr>
        <w:rPr>
          <w:rFonts w:ascii="Arial" w:hAnsi="Arial" w:cs="Arial"/>
          <w:sz w:val="21"/>
          <w:szCs w:val="21"/>
        </w:rPr>
      </w:pPr>
      <w:r w:rsidRPr="00AB6261">
        <w:rPr>
          <w:rFonts w:ascii="Arial" w:hAnsi="Arial" w:cs="Arial"/>
          <w:sz w:val="21"/>
          <w:szCs w:val="21"/>
        </w:rPr>
        <w:t>* For negative βh in DNA Euler angle</w:t>
      </w:r>
      <w:r w:rsidR="00AB6261">
        <w:rPr>
          <w:rFonts w:ascii="Arial" w:hAnsi="Arial" w:cs="Arial"/>
          <w:sz w:val="21"/>
          <w:szCs w:val="21"/>
        </w:rPr>
        <w:t xml:space="preserve"> calculation</w:t>
      </w:r>
      <w:r w:rsidRPr="00AB6261">
        <w:rPr>
          <w:rFonts w:ascii="Arial" w:hAnsi="Arial" w:cs="Arial"/>
          <w:sz w:val="21"/>
          <w:szCs w:val="21"/>
        </w:rPr>
        <w:t xml:space="preserve">, one need to manually change (αh±180, -βh, γh±180) to make sure the βh is always positive and the </w:t>
      </w:r>
      <w:proofErr w:type="spellStart"/>
      <w:r w:rsidRPr="00AB6261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 will correspond to the projection of H2 helix onto the x-y plane and represents the bending direction of H2 relative to the aligned helix</w:t>
      </w:r>
      <w:r w:rsidR="000D1225" w:rsidRPr="00AB6261">
        <w:rPr>
          <w:rFonts w:ascii="Arial" w:hAnsi="Arial" w:cs="Arial"/>
          <w:sz w:val="21"/>
          <w:szCs w:val="21"/>
        </w:rPr>
        <w:t xml:space="preserve"> (Zhou H., 2015)</w:t>
      </w:r>
      <w:r w:rsidRPr="00AB6261">
        <w:rPr>
          <w:rFonts w:ascii="Arial" w:hAnsi="Arial" w:cs="Arial"/>
          <w:sz w:val="21"/>
          <w:szCs w:val="21"/>
        </w:rPr>
        <w:t>.</w:t>
      </w:r>
    </w:p>
    <w:p w14:paraId="58F8BAF1" w14:textId="59289228" w:rsidR="00E920FC" w:rsidRPr="000C69C0" w:rsidRDefault="00950185" w:rsidP="00950185">
      <w:pPr>
        <w:widowControl/>
        <w:jc w:val="left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br w:type="page"/>
      </w:r>
    </w:p>
    <w:p w14:paraId="4060BE51" w14:textId="06AC2488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FAQ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676E1F1A" w14:textId="77777777" w:rsidR="00024F0F" w:rsidRPr="000C69C0" w:rsidRDefault="00024F0F">
      <w:pPr>
        <w:rPr>
          <w:rFonts w:ascii="Arial" w:hAnsi="Arial" w:cs="Arial"/>
          <w:b/>
          <w:sz w:val="21"/>
          <w:szCs w:val="21"/>
        </w:rPr>
      </w:pPr>
    </w:p>
    <w:p w14:paraId="11638E9D" w14:textId="5CFD1726" w:rsidR="006F0E78" w:rsidRPr="000C69C0" w:rsidRDefault="00184E55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What is the Euler Degeneracy?</w:t>
      </w:r>
    </w:p>
    <w:p w14:paraId="313E4CAD" w14:textId="24048A88" w:rsidR="006F0E78" w:rsidRPr="000C69C0" w:rsidRDefault="00184E55" w:rsidP="006F0E78">
      <w:pPr>
        <w:rPr>
          <w:rFonts w:ascii="Arial" w:hAnsi="Arial" w:cs="Arial"/>
          <w:sz w:val="21"/>
          <w:szCs w:val="21"/>
        </w:rPr>
      </w:pPr>
      <w:r w:rsidRPr="00AB6261">
        <w:rPr>
          <w:rFonts w:ascii="Arial" w:hAnsi="Arial" w:cs="Arial"/>
          <w:sz w:val="21"/>
          <w:szCs w:val="21"/>
        </w:rPr>
        <w:t xml:space="preserve">The inter-helical Euler angles (αh, βh, </w:t>
      </w:r>
      <w:proofErr w:type="spellStart"/>
      <w:r w:rsidRPr="00AB6261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>)</w:t>
      </w:r>
      <w:r w:rsidR="00650118" w:rsidRPr="00AB6261">
        <w:rPr>
          <w:rFonts w:ascii="Arial" w:hAnsi="Arial" w:cs="Arial"/>
          <w:sz w:val="21"/>
          <w:szCs w:val="21"/>
        </w:rPr>
        <w:t xml:space="preserve"> are two-</w:t>
      </w:r>
      <w:r w:rsidR="00BE3AD6" w:rsidRPr="00AB6261">
        <w:rPr>
          <w:rFonts w:ascii="Arial" w:hAnsi="Arial" w:cs="Arial"/>
          <w:sz w:val="21"/>
          <w:szCs w:val="21"/>
        </w:rPr>
        <w:t xml:space="preserve">fold degenerate when limiting αh, βh, </w:t>
      </w:r>
      <w:proofErr w:type="spellStart"/>
      <w:r w:rsidR="00BE3AD6" w:rsidRPr="00AB6261">
        <w:rPr>
          <w:rFonts w:ascii="Arial" w:hAnsi="Arial" w:cs="Arial"/>
          <w:sz w:val="21"/>
          <w:szCs w:val="21"/>
        </w:rPr>
        <w:t>γh</w:t>
      </w:r>
      <w:proofErr w:type="spellEnd"/>
      <w:r w:rsidR="00BE3AD6" w:rsidRPr="00AB6261">
        <w:rPr>
          <w:rFonts w:ascii="Arial" w:hAnsi="Arial" w:cs="Arial"/>
          <w:sz w:val="21"/>
          <w:szCs w:val="21"/>
        </w:rPr>
        <w:t xml:space="preserve"> to ±180. A second solution is obtained because a given set of Euler angles (αh</w:t>
      </w:r>
      <w:r w:rsidR="00F0254F" w:rsidRPr="00AB6261">
        <w:rPr>
          <w:rFonts w:ascii="Arial" w:hAnsi="Arial" w:cs="Arial"/>
          <w:sz w:val="21"/>
          <w:szCs w:val="21"/>
        </w:rPr>
        <w:t>±180</w:t>
      </w:r>
      <w:r w:rsidR="00BE3AD6" w:rsidRPr="00AB6261">
        <w:rPr>
          <w:rFonts w:ascii="Arial" w:hAnsi="Arial" w:cs="Arial"/>
          <w:sz w:val="21"/>
          <w:szCs w:val="21"/>
        </w:rPr>
        <w:t xml:space="preserve">, </w:t>
      </w:r>
      <w:r w:rsidR="00F0254F" w:rsidRPr="00AB6261">
        <w:rPr>
          <w:rFonts w:ascii="Arial" w:hAnsi="Arial" w:cs="Arial"/>
          <w:sz w:val="21"/>
          <w:szCs w:val="21"/>
        </w:rPr>
        <w:t>-</w:t>
      </w:r>
      <w:r w:rsidR="00BE3AD6" w:rsidRPr="00AB6261">
        <w:rPr>
          <w:rFonts w:ascii="Arial" w:hAnsi="Arial" w:cs="Arial"/>
          <w:sz w:val="21"/>
          <w:szCs w:val="21"/>
        </w:rPr>
        <w:t>βh, γh</w:t>
      </w:r>
      <w:r w:rsidR="00F0254F" w:rsidRPr="00AB6261">
        <w:rPr>
          <w:rFonts w:ascii="Arial" w:hAnsi="Arial" w:cs="Arial"/>
          <w:sz w:val="21"/>
          <w:szCs w:val="21"/>
        </w:rPr>
        <w:t>±180</w:t>
      </w:r>
      <w:r w:rsidR="00BE3AD6" w:rsidRPr="00AB6261">
        <w:rPr>
          <w:rFonts w:ascii="Arial" w:hAnsi="Arial" w:cs="Arial"/>
          <w:sz w:val="21"/>
          <w:szCs w:val="21"/>
        </w:rPr>
        <w:t>)</w:t>
      </w:r>
      <w:r w:rsidR="006072AF" w:rsidRPr="00AB6261">
        <w:rPr>
          <w:rFonts w:ascii="Arial" w:hAnsi="Arial" w:cs="Arial"/>
          <w:sz w:val="21"/>
          <w:szCs w:val="21"/>
        </w:rPr>
        <w:t xml:space="preserve">. </w:t>
      </w:r>
      <w:r w:rsidR="006072AF" w:rsidRPr="00AB6261">
        <w:rPr>
          <w:rFonts w:ascii="Arial" w:hAnsi="Arial" w:cs="Arial" w:hint="eastAsia"/>
          <w:sz w:val="21"/>
          <w:szCs w:val="21"/>
        </w:rPr>
        <w:t xml:space="preserve">In RNA calculation, this degeneracy is minimized by choosing the angles that minimize </w:t>
      </w:r>
      <w:r w:rsidR="006072AF" w:rsidRPr="00AB6261">
        <w:rPr>
          <w:rFonts w:ascii="Arial" w:hAnsi="Arial" w:cs="Arial"/>
          <w:sz w:val="21"/>
          <w:szCs w:val="21"/>
          <w:lang w:val="el-GR"/>
        </w:rPr>
        <w:t>δ</w:t>
      </w:r>
      <w:r w:rsidR="006072AF" w:rsidRPr="00AB6261">
        <w:rPr>
          <w:rFonts w:ascii="Arial" w:hAnsi="Arial" w:cs="Arial"/>
          <w:sz w:val="21"/>
          <w:szCs w:val="21"/>
        </w:rPr>
        <w:t>=</w:t>
      </w:r>
      <w:proofErr w:type="spellStart"/>
      <w:r w:rsidR="006072AF" w:rsidRPr="00AB6261">
        <w:rPr>
          <w:rFonts w:ascii="Arial" w:hAnsi="Arial" w:cs="Arial"/>
          <w:sz w:val="21"/>
          <w:szCs w:val="21"/>
        </w:rPr>
        <w:t>sqrt</w:t>
      </w:r>
      <w:proofErr w:type="spellEnd"/>
      <w:r w:rsidR="006072AF" w:rsidRPr="00AB6261">
        <w:rPr>
          <w:rFonts w:ascii="Arial" w:hAnsi="Arial" w:cs="Arial"/>
          <w:sz w:val="21"/>
          <w:szCs w:val="21"/>
        </w:rPr>
        <w:t xml:space="preserve">(αh^2+βh^2+γh^2) (Bailor M., 2010). This serves to bias solutions to the pole (0,0,0), thus resulting in a compact distribution of Euler angles (Bailor M., 2011). In DNA calculation, the βh should be manually set to be 0 to 180 (also change αh and </w:t>
      </w:r>
      <w:proofErr w:type="spellStart"/>
      <w:r w:rsidR="006072AF" w:rsidRPr="00AB6261">
        <w:rPr>
          <w:rFonts w:ascii="Arial" w:hAnsi="Arial" w:cs="Arial"/>
          <w:sz w:val="21"/>
          <w:szCs w:val="21"/>
        </w:rPr>
        <w:t>γh</w:t>
      </w:r>
      <w:proofErr w:type="spellEnd"/>
      <w:r w:rsidR="006072AF" w:rsidRPr="00AB6261">
        <w:rPr>
          <w:rFonts w:ascii="Arial" w:hAnsi="Arial" w:cs="Arial"/>
          <w:sz w:val="21"/>
          <w:szCs w:val="21"/>
        </w:rPr>
        <w:t>) based on the output value from the script (Zhou H., 2015).</w:t>
      </w:r>
    </w:p>
    <w:p w14:paraId="64A6CF26" w14:textId="77777777" w:rsidR="006F0E78" w:rsidRPr="000C69C0" w:rsidRDefault="006F0E78" w:rsidP="006F0E78">
      <w:pPr>
        <w:rPr>
          <w:rFonts w:ascii="Arial" w:hAnsi="Arial" w:cs="Arial"/>
          <w:sz w:val="21"/>
          <w:szCs w:val="21"/>
        </w:rPr>
      </w:pPr>
    </w:p>
    <w:p w14:paraId="5A720FDA" w14:textId="77777777" w:rsidR="00E920FC" w:rsidRPr="000C69C0" w:rsidRDefault="00E920FC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How does the program identify the lower helix</w:t>
      </w:r>
      <w:r w:rsidR="00026F5F" w:rsidRPr="000C69C0">
        <w:rPr>
          <w:rFonts w:ascii="Arial" w:hAnsi="Arial" w:cs="Arial"/>
          <w:b/>
          <w:sz w:val="21"/>
          <w:szCs w:val="21"/>
        </w:rPr>
        <w:t xml:space="preserve"> (H1)</w:t>
      </w:r>
      <w:r w:rsidRPr="000C69C0">
        <w:rPr>
          <w:rFonts w:ascii="Arial" w:hAnsi="Arial" w:cs="Arial"/>
          <w:b/>
          <w:sz w:val="21"/>
          <w:szCs w:val="21"/>
        </w:rPr>
        <w:t xml:space="preserve"> and upper helix</w:t>
      </w:r>
      <w:r w:rsidR="00026F5F" w:rsidRPr="000C69C0">
        <w:rPr>
          <w:rFonts w:ascii="Arial" w:hAnsi="Arial" w:cs="Arial"/>
          <w:b/>
          <w:sz w:val="21"/>
          <w:szCs w:val="21"/>
        </w:rPr>
        <w:t xml:space="preserve"> (H2)</w:t>
      </w:r>
      <w:r w:rsidRPr="000C69C0">
        <w:rPr>
          <w:rFonts w:ascii="Arial" w:hAnsi="Arial" w:cs="Arial"/>
          <w:b/>
          <w:sz w:val="21"/>
          <w:szCs w:val="21"/>
        </w:rPr>
        <w:t>?</w:t>
      </w:r>
    </w:p>
    <w:p w14:paraId="64D703A5" w14:textId="0F6E86EE" w:rsidR="00E920FC" w:rsidRPr="000C69C0" w:rsidRDefault="00026F5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Note that the secondary motif notation </w:t>
      </w:r>
      <w:r w:rsidRPr="000C69C0">
        <w:rPr>
          <w:rFonts w:ascii="Arial" w:hAnsi="Arial" w:cs="Arial"/>
          <w:b/>
          <w:sz w:val="21"/>
          <w:szCs w:val="21"/>
        </w:rPr>
        <w:t>DOES NOT</w:t>
      </w:r>
      <w:r w:rsidRPr="000C69C0">
        <w:rPr>
          <w:rFonts w:ascii="Arial" w:hAnsi="Arial" w:cs="Arial"/>
          <w:sz w:val="21"/>
          <w:szCs w:val="21"/>
        </w:rPr>
        <w:t xml:space="preserve"> totally describe which helix in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 is recognized as the lower helix (H1). There are three criteria (</w:t>
      </w:r>
      <w:r w:rsidR="00024F0F" w:rsidRPr="000C69C0">
        <w:rPr>
          <w:rFonts w:ascii="Arial" w:hAnsi="Arial" w:cs="Arial" w:hint="eastAsia"/>
          <w:sz w:val="21"/>
          <w:szCs w:val="21"/>
        </w:rPr>
        <w:t>sort by priority levels</w:t>
      </w:r>
      <w:r w:rsidRPr="000C69C0">
        <w:rPr>
          <w:rFonts w:ascii="Arial" w:hAnsi="Arial" w:cs="Arial"/>
          <w:sz w:val="21"/>
          <w:szCs w:val="21"/>
        </w:rPr>
        <w:t xml:space="preserve">) in the </w:t>
      </w:r>
      <w:proofErr w:type="spellStart"/>
      <w:r w:rsidRPr="000C69C0">
        <w:rPr>
          <w:rFonts w:ascii="Arial" w:hAnsi="Arial" w:cs="Arial"/>
          <w:sz w:val="21"/>
          <w:szCs w:val="21"/>
        </w:rPr>
        <w:t>perl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script to determine which helix is the H1:</w:t>
      </w:r>
    </w:p>
    <w:p w14:paraId="27B3CEE6" w14:textId="4100B47F" w:rsidR="00026F5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if one strand is longer than the other, H1 helix is the helix near the 5'-end of the long strand;</w:t>
      </w:r>
    </w:p>
    <w:p w14:paraId="529337C7" w14:textId="250411CA" w:rsidR="00024F0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if the two strands have equal length and if residue numbers are fully numeric, the H1 helix refers to the helix containing the smallest numeric residue ID</w:t>
      </w:r>
      <w:r w:rsidR="00C564A2" w:rsidRPr="000C69C0">
        <w:rPr>
          <w:rFonts w:ascii="Arial" w:hAnsi="Arial" w:cs="Arial" w:hint="eastAsia"/>
          <w:sz w:val="21"/>
          <w:szCs w:val="21"/>
        </w:rPr>
        <w:t>s</w:t>
      </w:r>
      <w:r w:rsidRPr="000C69C0">
        <w:rPr>
          <w:rFonts w:ascii="Arial" w:hAnsi="Arial" w:cs="Arial"/>
          <w:sz w:val="21"/>
          <w:szCs w:val="21"/>
        </w:rPr>
        <w:t>;</w:t>
      </w:r>
    </w:p>
    <w:p w14:paraId="0B9D07ED" w14:textId="76C41C06" w:rsidR="00024F0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if the two strands have equal length, identical residue numbers and different chain IDs, the H1 helix refers to the helix containing </w:t>
      </w:r>
      <w:r w:rsidRPr="000C69C0">
        <w:rPr>
          <w:rFonts w:ascii="Arial" w:hAnsi="Arial" w:cs="Arial" w:hint="eastAsia"/>
          <w:sz w:val="21"/>
          <w:szCs w:val="21"/>
        </w:rPr>
        <w:t>c</w:t>
      </w:r>
      <w:r w:rsidRPr="000C69C0">
        <w:rPr>
          <w:rFonts w:ascii="Arial" w:hAnsi="Arial" w:cs="Arial"/>
          <w:sz w:val="21"/>
          <w:szCs w:val="21"/>
        </w:rPr>
        <w:t xml:space="preserve">hain IDs with </w:t>
      </w:r>
      <w:r w:rsidRPr="000C69C0">
        <w:rPr>
          <w:rFonts w:ascii="Arial" w:hAnsi="Arial" w:cs="Arial" w:hint="eastAsia"/>
          <w:sz w:val="21"/>
          <w:szCs w:val="21"/>
        </w:rPr>
        <w:t>c</w:t>
      </w:r>
      <w:r w:rsidRPr="000C69C0">
        <w:rPr>
          <w:rFonts w:ascii="Arial" w:hAnsi="Arial" w:cs="Arial"/>
          <w:sz w:val="21"/>
          <w:szCs w:val="21"/>
        </w:rPr>
        <w:t xml:space="preserve">hain IDs earlier in the </w:t>
      </w:r>
      <w:r w:rsidR="00650118" w:rsidRPr="000C69C0">
        <w:rPr>
          <w:rFonts w:ascii="Arial" w:hAnsi="Arial" w:cs="Arial"/>
          <w:sz w:val="21"/>
          <w:szCs w:val="21"/>
        </w:rPr>
        <w:t>alpha</w:t>
      </w:r>
      <w:r w:rsidRPr="000C69C0">
        <w:rPr>
          <w:rFonts w:ascii="Arial" w:hAnsi="Arial" w:cs="Arial"/>
          <w:sz w:val="21"/>
          <w:szCs w:val="21"/>
        </w:rPr>
        <w:t>betic order.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D1DED" w:rsidRPr="000C69C0" w14:paraId="0D3D9C1A" w14:textId="77777777" w:rsidTr="00BD1DED">
        <w:tc>
          <w:tcPr>
            <w:tcW w:w="8630" w:type="dxa"/>
          </w:tcPr>
          <w:p w14:paraId="772D7E97" w14:textId="5DCF3F1F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  <w:p w14:paraId="106E7F6A" w14:textId="193DE95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7A1AAFFD" w14:textId="345EA729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X.18:23 X.4:12 '(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(( 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')))...)))'</w:t>
            </w:r>
          </w:p>
          <w:p w14:paraId="510378C9" w14:textId="683373DF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X. 4:6</w:t>
            </w:r>
          </w:p>
        </w:tc>
      </w:tr>
      <w:tr w:rsidR="00BD1DED" w:rsidRPr="000C69C0" w14:paraId="2C83C136" w14:textId="77777777" w:rsidTr="00BD1DED">
        <w:tc>
          <w:tcPr>
            <w:tcW w:w="8630" w:type="dxa"/>
          </w:tcPr>
          <w:p w14:paraId="3FCDE669" w14:textId="59C1759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X.4:10 X.18:24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3949865D" w14:textId="590D0E6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54B47500" w14:textId="550D4F13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X.18:24 X.4:10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0F9A4633" w14:textId="64EE717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X. 4:6</w:t>
            </w:r>
          </w:p>
        </w:tc>
      </w:tr>
      <w:tr w:rsidR="00BD1DED" w:rsidRPr="000C69C0" w14:paraId="409E47A8" w14:textId="77777777" w:rsidTr="00BD1DED">
        <w:tc>
          <w:tcPr>
            <w:tcW w:w="8630" w:type="dxa"/>
          </w:tcPr>
          <w:p w14:paraId="47576FA1" w14:textId="4F34858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A.4:10 B.4:10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15EC1F60" w14:textId="006256C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1E7C5B4D" w14:textId="0BBE98A5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B.4:10 A.4:10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5597EE50" w14:textId="526E660D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A. 4:6</w:t>
            </w:r>
          </w:p>
        </w:tc>
      </w:tr>
    </w:tbl>
    <w:p w14:paraId="1A22649A" w14:textId="77777777" w:rsidR="00C564A2" w:rsidRPr="000C69C0" w:rsidRDefault="00C564A2" w:rsidP="00E920FC">
      <w:pPr>
        <w:rPr>
          <w:rFonts w:ascii="Arial" w:hAnsi="Arial" w:cs="Arial"/>
          <w:sz w:val="21"/>
          <w:szCs w:val="21"/>
        </w:rPr>
      </w:pPr>
    </w:p>
    <w:p w14:paraId="52A2D33D" w14:textId="778423F0" w:rsidR="00E920FC" w:rsidRPr="000C69C0" w:rsidRDefault="00E920FC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What is defined as over-</w:t>
      </w:r>
      <w:r w:rsidR="00C564A2" w:rsidRPr="000C69C0">
        <w:rPr>
          <w:rFonts w:ascii="Arial" w:hAnsi="Arial" w:cs="Arial" w:hint="eastAsia"/>
          <w:b/>
          <w:sz w:val="21"/>
          <w:szCs w:val="21"/>
        </w:rPr>
        <w:t xml:space="preserve"> </w:t>
      </w:r>
      <w:r w:rsidRPr="000C69C0">
        <w:rPr>
          <w:rFonts w:ascii="Arial" w:hAnsi="Arial" w:cs="Arial"/>
          <w:b/>
          <w:sz w:val="21"/>
          <w:szCs w:val="21"/>
        </w:rPr>
        <w:t xml:space="preserve">and under-twisting in </w:t>
      </w:r>
      <w:r w:rsidR="00BD1DED" w:rsidRPr="000C69C0">
        <w:rPr>
          <w:rFonts w:ascii="Arial" w:hAnsi="Arial" w:cs="Arial" w:hint="eastAsia"/>
          <w:b/>
          <w:sz w:val="21"/>
          <w:szCs w:val="21"/>
        </w:rPr>
        <w:t>the</w:t>
      </w:r>
      <w:r w:rsidRPr="000C69C0">
        <w:rPr>
          <w:rFonts w:ascii="Arial" w:hAnsi="Arial" w:cs="Arial"/>
          <w:b/>
          <w:sz w:val="21"/>
          <w:szCs w:val="21"/>
        </w:rPr>
        <w:t xml:space="preserve"> script?</w:t>
      </w:r>
    </w:p>
    <w:p w14:paraId="4B8EB3D6" w14:textId="4914128F" w:rsidR="00E920FC" w:rsidRPr="000C69C0" w:rsidRDefault="00024F0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Inter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helical twist</w:t>
      </w:r>
      <w:r w:rsidRPr="000C69C0">
        <w:rPr>
          <w:rFonts w:ascii="Arial" w:hAnsi="Arial" w:cs="Arial" w:hint="eastAsia"/>
          <w:sz w:val="21"/>
          <w:szCs w:val="21"/>
        </w:rPr>
        <w:t xml:space="preserve"> is defined as</w:t>
      </w:r>
      <w:r w:rsidRPr="000C69C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b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b/>
          <w:sz w:val="21"/>
          <w:szCs w:val="21"/>
        </w:rPr>
        <w:t xml:space="preserve"> = </w:t>
      </w:r>
      <w:r w:rsidR="0079638C" w:rsidRPr="000C69C0">
        <w:rPr>
          <w:rFonts w:ascii="Arial" w:hAnsi="Arial" w:cs="Arial"/>
          <w:b/>
          <w:sz w:val="21"/>
          <w:szCs w:val="21"/>
        </w:rPr>
        <w:t>αh</w:t>
      </w:r>
      <w:r w:rsidRPr="000C69C0">
        <w:rPr>
          <w:rFonts w:ascii="Arial" w:hAnsi="Arial" w:cs="Arial"/>
          <w:b/>
          <w:sz w:val="21"/>
          <w:szCs w:val="21"/>
        </w:rPr>
        <w:t xml:space="preserve"> + </w:t>
      </w:r>
      <w:proofErr w:type="spellStart"/>
      <w:r w:rsidR="0079638C" w:rsidRPr="000C69C0">
        <w:rPr>
          <w:rFonts w:ascii="Arial" w:hAnsi="Arial" w:cs="Arial"/>
          <w:b/>
          <w:sz w:val="21"/>
          <w:szCs w:val="21"/>
        </w:rPr>
        <w:t>γh</w:t>
      </w:r>
      <w:proofErr w:type="spellEnd"/>
      <w:r w:rsidRPr="000C69C0">
        <w:rPr>
          <w:rFonts w:ascii="Arial" w:hAnsi="Arial" w:cs="Arial" w:hint="eastAsia"/>
          <w:sz w:val="21"/>
          <w:szCs w:val="21"/>
        </w:rPr>
        <w:t>.</w:t>
      </w:r>
    </w:p>
    <w:p w14:paraId="55BCFBD4" w14:textId="68E576E7" w:rsidR="00C564A2" w:rsidRPr="000C69C0" w:rsidRDefault="00024F0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F</w:t>
      </w:r>
      <w:r w:rsidRPr="000C69C0">
        <w:rPr>
          <w:rFonts w:ascii="Arial" w:hAnsi="Arial" w:cs="Arial"/>
          <w:sz w:val="21"/>
          <w:szCs w:val="21"/>
        </w:rPr>
        <w:t>or RNA ABG calculation using the current script</w:t>
      </w:r>
      <w:r w:rsidRPr="000C69C0">
        <w:rPr>
          <w:rFonts w:ascii="Arial" w:hAnsi="Arial" w:cs="Arial" w:hint="eastAsia"/>
          <w:sz w:val="21"/>
          <w:szCs w:val="21"/>
        </w:rPr>
        <w:t>s (allAtomMeas_RNA.pl)</w:t>
      </w:r>
      <w:r w:rsidRPr="000C69C0">
        <w:rPr>
          <w:rFonts w:ascii="Arial" w:hAnsi="Arial" w:cs="Arial"/>
          <w:sz w:val="21"/>
          <w:szCs w:val="21"/>
        </w:rPr>
        <w:t xml:space="preserve"> and the reference helix</w:t>
      </w:r>
      <w:r w:rsidRPr="000C69C0">
        <w:rPr>
          <w:rFonts w:ascii="Arial" w:hAnsi="Arial" w:cs="Arial" w:hint="eastAsia"/>
          <w:sz w:val="21"/>
          <w:szCs w:val="21"/>
        </w:rPr>
        <w:t xml:space="preserve"> (iA</w:t>
      </w:r>
      <w:r w:rsidR="005B142A" w:rsidRPr="000C69C0">
        <w:rPr>
          <w:rFonts w:ascii="Arial" w:hAnsi="Arial" w:cs="Arial"/>
          <w:sz w:val="21"/>
          <w:szCs w:val="21"/>
        </w:rPr>
        <w:t>form</w:t>
      </w:r>
      <w:r w:rsidRPr="000C69C0">
        <w:rPr>
          <w:rFonts w:ascii="Arial" w:hAnsi="Arial" w:cs="Arial" w:hint="eastAsia"/>
          <w:sz w:val="21"/>
          <w:szCs w:val="21"/>
        </w:rPr>
        <w:t>RNA.pdb),</w:t>
      </w:r>
      <w:r w:rsidRPr="000C69C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&lt; 0 and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&gt; 0 corresponds to over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and under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twisting, respectively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Pr="000C69C0">
        <w:rPr>
          <w:rFonts w:ascii="Arial" w:hAnsi="Arial" w:cs="Arial"/>
          <w:sz w:val="21"/>
          <w:szCs w:val="21"/>
        </w:rPr>
        <w:t>; however, for DNA</w:t>
      </w:r>
      <w:r w:rsidRPr="000C69C0">
        <w:rPr>
          <w:rFonts w:ascii="Arial" w:hAnsi="Arial" w:cs="Arial" w:hint="eastAsia"/>
          <w:sz w:val="21"/>
          <w:szCs w:val="21"/>
        </w:rPr>
        <w:t xml:space="preserve"> script (allAtomMeas_DNA.pl) and reference helix (iB</w:t>
      </w:r>
      <w:r w:rsidR="00950185" w:rsidRPr="000C69C0">
        <w:rPr>
          <w:rFonts w:ascii="Arial" w:hAnsi="Arial" w:cs="Arial"/>
          <w:sz w:val="21"/>
          <w:szCs w:val="21"/>
        </w:rPr>
        <w:t>form</w:t>
      </w:r>
      <w:r w:rsidRPr="000C69C0">
        <w:rPr>
          <w:rFonts w:ascii="Arial" w:hAnsi="Arial" w:cs="Arial" w:hint="eastAsia"/>
          <w:sz w:val="21"/>
          <w:szCs w:val="21"/>
        </w:rPr>
        <w:t>DNA.pdb)</w:t>
      </w:r>
      <w:r w:rsidRPr="000C69C0">
        <w:rPr>
          <w:rFonts w:ascii="Arial" w:hAnsi="Arial" w:cs="Arial"/>
          <w:sz w:val="21"/>
          <w:szCs w:val="21"/>
        </w:rPr>
        <w:t xml:space="preserve">, due to the change in the reference helix,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&gt; 0 and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&lt; 0 correspond to over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and under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twisting, respectively</w:t>
      </w:r>
      <w:r w:rsidR="00CF070A" w:rsidRPr="000C69C0">
        <w:rPr>
          <w:rFonts w:ascii="Arial" w:hAnsi="Arial" w:cs="Arial"/>
          <w:sz w:val="21"/>
          <w:szCs w:val="21"/>
        </w:rPr>
        <w:t xml:space="preserve"> (</w:t>
      </w:r>
      <w:r w:rsidR="00CF070A" w:rsidRPr="000C69C0">
        <w:rPr>
          <w:rFonts w:ascii="Arial" w:hAnsi="Arial" w:cs="Arial"/>
          <w:sz w:val="21"/>
          <w:szCs w:val="21"/>
          <w:u w:val="single"/>
        </w:rPr>
        <w:t>The paper Zhou H., 2015 is incorrect about this</w:t>
      </w:r>
      <w:r w:rsidR="00CF070A" w:rsidRPr="000C69C0">
        <w:rPr>
          <w:rFonts w:ascii="Arial" w:hAnsi="Arial" w:cs="Arial"/>
          <w:sz w:val="21"/>
          <w:szCs w:val="21"/>
        </w:rPr>
        <w:t>)</w:t>
      </w:r>
      <w:r w:rsidRPr="000C69C0">
        <w:rPr>
          <w:rFonts w:ascii="Arial" w:hAnsi="Arial" w:cs="Arial"/>
          <w:sz w:val="21"/>
          <w:szCs w:val="21"/>
        </w:rPr>
        <w:t>.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 xml:space="preserve">To use these interpretations for DNA and RNA, one needs to make sure using the exact same </w:t>
      </w:r>
      <w:proofErr w:type="spellStart"/>
      <w:r w:rsidRPr="000C69C0">
        <w:rPr>
          <w:rFonts w:ascii="Arial" w:hAnsi="Arial" w:cs="Arial"/>
          <w:sz w:val="21"/>
          <w:szCs w:val="21"/>
        </w:rPr>
        <w:t>perl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protocol </w:t>
      </w:r>
      <w:r w:rsidR="00C564A2" w:rsidRPr="000C69C0">
        <w:rPr>
          <w:rFonts w:ascii="Arial" w:hAnsi="Arial" w:cs="Arial" w:hint="eastAsia"/>
          <w:sz w:val="21"/>
          <w:szCs w:val="21"/>
        </w:rPr>
        <w:t>and</w:t>
      </w:r>
      <w:r w:rsidRPr="000C69C0">
        <w:rPr>
          <w:rFonts w:ascii="Arial" w:hAnsi="Arial" w:cs="Arial"/>
          <w:sz w:val="21"/>
          <w:szCs w:val="21"/>
        </w:rPr>
        <w:t xml:space="preserve"> the reference helix to perform the calculation. Whenever changing the reference helix or the protocol, one needs to re-examine the over or under</w:t>
      </w:r>
      <w:r w:rsidR="00C564A2"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interpretation.</w:t>
      </w:r>
    </w:p>
    <w:p w14:paraId="2671D376" w14:textId="77777777" w:rsidR="00024F0F" w:rsidRPr="000C69C0" w:rsidRDefault="00024F0F" w:rsidP="00E920FC">
      <w:pPr>
        <w:rPr>
          <w:rFonts w:ascii="Arial" w:hAnsi="Arial" w:cs="Arial"/>
          <w:b/>
          <w:sz w:val="21"/>
          <w:szCs w:val="21"/>
        </w:rPr>
      </w:pPr>
    </w:p>
    <w:p w14:paraId="5E1B0039" w14:textId="640E27BD" w:rsidR="00E920FC" w:rsidRPr="000C69C0" w:rsidRDefault="00C564A2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How to examine the over- and under-twisting interpretation?</w:t>
      </w:r>
    </w:p>
    <w:p w14:paraId="6DE278BB" w14:textId="03B84E80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example, one can calculate ABG of any idealized B-form DNA</w:t>
      </w:r>
      <w:r w:rsidRPr="000C69C0">
        <w:rPr>
          <w:rFonts w:ascii="Arial" w:hAnsi="Arial" w:cs="Arial" w:hint="eastAsia"/>
          <w:sz w:val="21"/>
          <w:szCs w:val="2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564A2" w:rsidRPr="000C69C0" w14:paraId="17BDC996" w14:textId="77777777" w:rsidTr="00C564A2">
        <w:tc>
          <w:tcPr>
            <w:tcW w:w="8630" w:type="dxa"/>
          </w:tcPr>
          <w:p w14:paraId="74BD283E" w14:textId="60FBDBCF" w:rsidR="00C564A2" w:rsidRPr="000C69C0" w:rsidRDefault="00C564A2" w:rsidP="00C564A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iBformDNA.pdb A.4:10 B.4:10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</w:tc>
      </w:tr>
    </w:tbl>
    <w:p w14:paraId="2864DF0F" w14:textId="3F79918D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 xml:space="preserve">n this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helix, one would expect the H1 and H2 in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 being "over-twisting like" as they are separated by one </w:t>
      </w:r>
      <w:proofErr w:type="spellStart"/>
      <w:r w:rsidRPr="000C69C0">
        <w:rPr>
          <w:rFonts w:ascii="Arial" w:hAnsi="Arial" w:cs="Arial"/>
          <w:sz w:val="21"/>
          <w:szCs w:val="21"/>
        </w:rPr>
        <w:t>bp</w:t>
      </w:r>
      <w:proofErr w:type="spellEnd"/>
      <w:r w:rsidRPr="000C69C0">
        <w:rPr>
          <w:rFonts w:ascii="Arial" w:hAnsi="Arial" w:cs="Arial" w:hint="eastAsia"/>
          <w:sz w:val="21"/>
          <w:szCs w:val="21"/>
        </w:rPr>
        <w:t xml:space="preserve">: </w:t>
      </w:r>
      <w:r w:rsidRPr="000C69C0">
        <w:rPr>
          <w:rFonts w:ascii="Arial" w:hAnsi="Arial" w:cs="Arial"/>
          <w:sz w:val="21"/>
          <w:szCs w:val="21"/>
        </w:rPr>
        <w:t xml:space="preserve">if the output </w:t>
      </w:r>
      <w:r w:rsidR="0079638C" w:rsidRPr="000C69C0">
        <w:rPr>
          <w:rFonts w:ascii="Arial" w:hAnsi="Arial" w:cs="Arial"/>
          <w:sz w:val="21"/>
          <w:szCs w:val="21"/>
        </w:rPr>
        <w:t>α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h</w:t>
      </w:r>
      <w:r w:rsidRPr="000C69C0">
        <w:rPr>
          <w:rFonts w:ascii="Arial" w:hAnsi="Arial" w:cs="Arial"/>
          <w:sz w:val="21"/>
          <w:szCs w:val="21"/>
        </w:rPr>
        <w:t>+</w:t>
      </w:r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~ +36º,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>positive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means over-twisting; if </w:t>
      </w:r>
      <w:r w:rsidR="0079638C" w:rsidRPr="000C69C0">
        <w:rPr>
          <w:rFonts w:ascii="Arial" w:hAnsi="Arial" w:cs="Arial"/>
          <w:sz w:val="21"/>
          <w:szCs w:val="21"/>
        </w:rPr>
        <w:t>α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h</w:t>
      </w:r>
      <w:r w:rsidRPr="000C69C0">
        <w:rPr>
          <w:rFonts w:ascii="Arial" w:hAnsi="Arial" w:cs="Arial"/>
          <w:sz w:val="21"/>
          <w:szCs w:val="21"/>
        </w:rPr>
        <w:t>+</w:t>
      </w:r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~ -36º, negative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means over-twisting.</w:t>
      </w:r>
    </w:p>
    <w:p w14:paraId="282B3392" w14:textId="1C6642EE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Similar test can be performed using A-form RNA.</w:t>
      </w:r>
    </w:p>
    <w:p w14:paraId="42A1FE4B" w14:textId="77777777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</w:p>
    <w:p w14:paraId="4E15EA7A" w14:textId="2E7F5E38" w:rsidR="00C564A2" w:rsidRPr="000C69C0" w:rsidRDefault="00BD1DED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Should we still use the ABG angles with RMSD larger than 2 Å?</w:t>
      </w:r>
    </w:p>
    <w:p w14:paraId="4CE47CBF" w14:textId="30517390" w:rsidR="00E920FC" w:rsidRPr="000C69C0" w:rsidRDefault="00BD1DED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It depends. T</w:t>
      </w:r>
      <w:r w:rsidRPr="000C69C0">
        <w:rPr>
          <w:rFonts w:ascii="Arial" w:hAnsi="Arial" w:cs="Arial"/>
          <w:sz w:val="21"/>
          <w:szCs w:val="21"/>
        </w:rPr>
        <w:t>he calculated ABG angles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 with RMSD larger than 2 Å</w:t>
      </w:r>
      <w:r w:rsidRPr="000C69C0">
        <w:rPr>
          <w:rFonts w:ascii="Arial" w:hAnsi="Arial" w:cs="Arial"/>
          <w:sz w:val="21"/>
          <w:szCs w:val="21"/>
        </w:rPr>
        <w:t xml:space="preserve"> are not reliable and should be used with cautions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. One should manually inspect the shape of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 structure</w:t>
      </w:r>
      <w:r w:rsidR="00950185" w:rsidRPr="000C69C0">
        <w:rPr>
          <w:rFonts w:ascii="Arial" w:hAnsi="Arial" w:cs="Arial"/>
          <w:sz w:val="21"/>
          <w:szCs w:val="21"/>
        </w:rPr>
        <w:t xml:space="preserve"> with RMSD larger than 2 Å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="00687E10" w:rsidRPr="000C69C0">
        <w:rPr>
          <w:rFonts w:ascii="Arial" w:hAnsi="Arial" w:cs="Arial" w:hint="eastAsia"/>
          <w:sz w:val="21"/>
          <w:szCs w:val="21"/>
        </w:rPr>
        <w:t>.</w:t>
      </w:r>
    </w:p>
    <w:p w14:paraId="414FDFD2" w14:textId="77777777" w:rsidR="00BD1DED" w:rsidRPr="000C69C0" w:rsidRDefault="00BD1DED">
      <w:pPr>
        <w:rPr>
          <w:rFonts w:ascii="Arial" w:hAnsi="Arial" w:cs="Arial"/>
          <w:sz w:val="21"/>
          <w:szCs w:val="21"/>
        </w:rPr>
      </w:pPr>
    </w:p>
    <w:p w14:paraId="2F34DEB6" w14:textId="4FB0785E" w:rsidR="00BD1DED" w:rsidRPr="00AB6261" w:rsidRDefault="000C69C0" w:rsidP="00687E1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What is the cavies</w:t>
      </w:r>
      <w:r w:rsidR="00AB6261">
        <w:rPr>
          <w:rFonts w:ascii="Arial" w:hAnsi="Arial" w:cs="Arial"/>
          <w:b/>
          <w:sz w:val="21"/>
          <w:szCs w:val="21"/>
        </w:rPr>
        <w:t xml:space="preserve"> if we have sm</w:t>
      </w:r>
      <w:r w:rsidR="00AB6261" w:rsidRPr="00AB6261">
        <w:rPr>
          <w:rFonts w:ascii="Arial" w:hAnsi="Arial" w:cs="Arial"/>
          <w:b/>
          <w:sz w:val="21"/>
          <w:szCs w:val="21"/>
        </w:rPr>
        <w:t xml:space="preserve">all </w:t>
      </w:r>
      <w:r w:rsidR="00AB6261" w:rsidRPr="00AB6261">
        <w:rPr>
          <w:rFonts w:ascii="Arial" w:hAnsi="Arial" w:cs="Arial"/>
          <w:b/>
          <w:sz w:val="21"/>
          <w:szCs w:val="21"/>
        </w:rPr>
        <w:t>βh</w:t>
      </w:r>
      <w:r w:rsidR="00687E10" w:rsidRPr="00AB6261">
        <w:rPr>
          <w:rFonts w:ascii="Arial" w:hAnsi="Arial" w:cs="Arial" w:hint="eastAsia"/>
          <w:b/>
          <w:sz w:val="21"/>
          <w:szCs w:val="21"/>
        </w:rPr>
        <w:t>?</w:t>
      </w:r>
    </w:p>
    <w:p w14:paraId="028B57B3" w14:textId="031D9B54" w:rsidR="00950185" w:rsidRPr="00AB6261" w:rsidRDefault="00AB6261" w:rsidP="00AB6261">
      <w:pPr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Theoretically, i</w:t>
      </w:r>
      <w:r w:rsidR="00687E10" w:rsidRPr="000C69C0">
        <w:rPr>
          <w:rFonts w:ascii="Arial" w:hAnsi="Arial" w:cs="Arial"/>
          <w:sz w:val="21"/>
          <w:szCs w:val="21"/>
        </w:rPr>
        <w:t xml:space="preserve">f </w:t>
      </w:r>
      <w:r w:rsidR="009F7540" w:rsidRPr="000C69C0">
        <w:rPr>
          <w:rFonts w:ascii="Arial" w:hAnsi="Arial" w:cs="Arial"/>
          <w:sz w:val="21"/>
          <w:szCs w:val="21"/>
        </w:rPr>
        <w:t>βh</w:t>
      </w:r>
      <w:r w:rsidR="00687E10" w:rsidRPr="000C69C0">
        <w:rPr>
          <w:rFonts w:ascii="Arial" w:hAnsi="Arial" w:cs="Arial"/>
          <w:sz w:val="21"/>
          <w:szCs w:val="21"/>
        </w:rPr>
        <w:t xml:space="preserve"> = 0</w:t>
      </w:r>
      <w:r w:rsidR="00F7705E" w:rsidRPr="000C69C0">
        <w:rPr>
          <w:rFonts w:ascii="Arial" w:hAnsi="Arial" w:cs="Arial" w:hint="eastAsia"/>
          <w:sz w:val="21"/>
          <w:szCs w:val="21"/>
        </w:rPr>
        <w:t xml:space="preserve"> or 180</w:t>
      </w:r>
      <w:r w:rsidR="00687E10" w:rsidRPr="000C69C0">
        <w:rPr>
          <w:rFonts w:ascii="Arial" w:hAnsi="Arial" w:cs="Arial"/>
          <w:sz w:val="21"/>
          <w:szCs w:val="21"/>
        </w:rPr>
        <w:t xml:space="preserve">, then </w:t>
      </w:r>
      <w:r w:rsidR="0079638C" w:rsidRPr="000C69C0">
        <w:rPr>
          <w:rFonts w:ascii="Arial" w:hAnsi="Arial" w:cs="Arial"/>
          <w:sz w:val="21"/>
          <w:szCs w:val="21"/>
        </w:rPr>
        <w:t>αh</w:t>
      </w:r>
      <w:r w:rsidR="00687E10" w:rsidRPr="000C69C0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="00687E10" w:rsidRPr="000C69C0">
        <w:rPr>
          <w:rFonts w:ascii="Arial" w:hAnsi="Arial" w:cs="Arial"/>
          <w:sz w:val="21"/>
          <w:szCs w:val="21"/>
        </w:rPr>
        <w:t xml:space="preserve"> could be arbitrary and should not be used for any conclusion.</w:t>
      </w:r>
      <w:r w:rsidR="00F7705E" w:rsidRPr="000C69C0">
        <w:rPr>
          <w:rFonts w:ascii="Arial" w:hAnsi="Arial" w:cs="Arial" w:hint="eastAsia"/>
          <w:sz w:val="21"/>
          <w:szCs w:val="21"/>
        </w:rPr>
        <w:t xml:space="preserve"> The reason is </w:t>
      </w:r>
      <w:r w:rsidR="00F7705E" w:rsidRPr="000C69C0">
        <w:rPr>
          <w:rFonts w:ascii="Arial" w:hAnsi="Arial" w:cs="Arial"/>
          <w:sz w:val="21"/>
          <w:szCs w:val="21"/>
        </w:rPr>
        <w:t>or the special case of perfectly parallel or antiparallel helices, there is a continuous coaxial degeneracy defined</w:t>
      </w:r>
      <w:r w:rsidR="004B5AC1" w:rsidRPr="000C69C0">
        <w:rPr>
          <w:rFonts w:ascii="Arial" w:hAnsi="Arial" w:cs="Arial"/>
          <w:sz w:val="21"/>
          <w:szCs w:val="21"/>
        </w:rPr>
        <w:t xml:space="preserve"> by </w:t>
      </w:r>
      <w:r w:rsidR="00184E55" w:rsidRPr="000C69C0">
        <w:rPr>
          <w:rFonts w:ascii="Arial" w:hAnsi="Arial" w:cs="Arial"/>
          <w:sz w:val="21"/>
          <w:szCs w:val="21"/>
        </w:rPr>
        <w:t>(α</w:t>
      </w:r>
      <w:proofErr w:type="spellStart"/>
      <w:r w:rsidR="00184E55" w:rsidRPr="000C69C0">
        <w:rPr>
          <w:rFonts w:ascii="Arial" w:hAnsi="Arial" w:cs="Arial"/>
          <w:sz w:val="21"/>
          <w:szCs w:val="21"/>
        </w:rPr>
        <w:t>h±D</w:t>
      </w:r>
      <w:proofErr w:type="spellEnd"/>
      <w:r w:rsidR="00184E55" w:rsidRPr="000C69C0">
        <w:rPr>
          <w:rFonts w:ascii="Arial" w:hAnsi="Arial" w:cs="Arial"/>
          <w:sz w:val="21"/>
          <w:szCs w:val="21"/>
        </w:rPr>
        <w:t xml:space="preserve">, βh=0,180, </w:t>
      </w:r>
      <w:proofErr w:type="spellStart"/>
      <w:r w:rsidR="00184E55" w:rsidRPr="000C69C0">
        <w:rPr>
          <w:rFonts w:ascii="Arial" w:hAnsi="Arial" w:cs="Arial"/>
          <w:sz w:val="21"/>
          <w:szCs w:val="21"/>
        </w:rPr>
        <w:t>γh±D</w:t>
      </w:r>
      <w:proofErr w:type="spellEnd"/>
      <w:r w:rsidR="00184E55" w:rsidRPr="000C69C0">
        <w:rPr>
          <w:rFonts w:ascii="Arial" w:hAnsi="Arial" w:cs="Arial"/>
          <w:sz w:val="21"/>
          <w:szCs w:val="21"/>
        </w:rPr>
        <w:t>)</w:t>
      </w:r>
      <w:r w:rsidR="00184E55" w:rsidRPr="000C69C0">
        <w:rPr>
          <w:rFonts w:ascii="Arial" w:hAnsi="Arial" w:cs="Arial" w:hint="eastAsia"/>
          <w:sz w:val="21"/>
          <w:szCs w:val="21"/>
        </w:rPr>
        <w:t>, D is an arbitrary value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="00184E55" w:rsidRPr="000C69C0">
        <w:rPr>
          <w:rFonts w:ascii="Arial" w:hAnsi="Arial" w:cs="Arial" w:hint="eastAsia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I</w:t>
      </w:r>
      <w:r w:rsidRPr="00AB6261">
        <w:rPr>
          <w:rFonts w:ascii="Arial" w:hAnsi="Arial" w:cs="Arial"/>
          <w:sz w:val="21"/>
          <w:szCs w:val="21"/>
        </w:rPr>
        <w:t>n general</w:t>
      </w:r>
      <w:r>
        <w:rPr>
          <w:rFonts w:ascii="Arial" w:hAnsi="Arial" w:cs="Arial"/>
          <w:sz w:val="21"/>
          <w:szCs w:val="21"/>
        </w:rPr>
        <w:t xml:space="preserve">, </w:t>
      </w:r>
      <w:r w:rsidRPr="00AB6261">
        <w:rPr>
          <w:rFonts w:ascii="Arial" w:hAnsi="Arial" w:cs="Arial"/>
          <w:sz w:val="21"/>
          <w:szCs w:val="21"/>
        </w:rPr>
        <w:t xml:space="preserve">when you have smaller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 values, you have larger errors in </w:t>
      </w:r>
      <w:r w:rsidRPr="000C69C0">
        <w:rPr>
          <w:rFonts w:ascii="Arial" w:hAnsi="Arial" w:cs="Arial"/>
          <w:sz w:val="21"/>
          <w:szCs w:val="21"/>
        </w:rPr>
        <w:t>αh</w:t>
      </w:r>
      <w:r w:rsidRPr="00AB6261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, and smaller errors in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. You can still use these ABG angles with small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, but you just have to note that </w:t>
      </w:r>
      <w:r w:rsidRPr="000C69C0">
        <w:rPr>
          <w:rFonts w:ascii="Arial" w:hAnsi="Arial" w:cs="Arial"/>
          <w:sz w:val="21"/>
          <w:szCs w:val="21"/>
        </w:rPr>
        <w:t>αh</w:t>
      </w:r>
      <w:r w:rsidRPr="00AB6261">
        <w:rPr>
          <w:rFonts w:ascii="Arial" w:hAnsi="Arial" w:cs="Arial"/>
          <w:sz w:val="21"/>
          <w:szCs w:val="21"/>
        </w:rPr>
        <w:t>/</w:t>
      </w:r>
      <w:proofErr w:type="spellStart"/>
      <w:r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 are not well defined and make sure not to over interrupt them.</w:t>
      </w:r>
    </w:p>
    <w:sectPr w:rsidR="00950185" w:rsidRPr="00AB6261" w:rsidSect="009B7C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46F4"/>
    <w:multiLevelType w:val="hybridMultilevel"/>
    <w:tmpl w:val="7FD0D800"/>
    <w:lvl w:ilvl="0" w:tplc="395E4BC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D97DB4"/>
    <w:multiLevelType w:val="hybridMultilevel"/>
    <w:tmpl w:val="8AA67404"/>
    <w:lvl w:ilvl="0" w:tplc="315E6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FC"/>
    <w:rsid w:val="0000160E"/>
    <w:rsid w:val="00003052"/>
    <w:rsid w:val="000054B6"/>
    <w:rsid w:val="00005E59"/>
    <w:rsid w:val="000137D5"/>
    <w:rsid w:val="00022085"/>
    <w:rsid w:val="00024F0F"/>
    <w:rsid w:val="000253B3"/>
    <w:rsid w:val="000255A3"/>
    <w:rsid w:val="00026F5F"/>
    <w:rsid w:val="0002714F"/>
    <w:rsid w:val="000325B6"/>
    <w:rsid w:val="00033D40"/>
    <w:rsid w:val="000359AB"/>
    <w:rsid w:val="0003721B"/>
    <w:rsid w:val="000435D8"/>
    <w:rsid w:val="00063335"/>
    <w:rsid w:val="00063459"/>
    <w:rsid w:val="00064389"/>
    <w:rsid w:val="00067974"/>
    <w:rsid w:val="00076C60"/>
    <w:rsid w:val="00086795"/>
    <w:rsid w:val="000924DB"/>
    <w:rsid w:val="0009577A"/>
    <w:rsid w:val="000A51A7"/>
    <w:rsid w:val="000B70B8"/>
    <w:rsid w:val="000C0F23"/>
    <w:rsid w:val="000C3031"/>
    <w:rsid w:val="000C3777"/>
    <w:rsid w:val="000C4720"/>
    <w:rsid w:val="000C655A"/>
    <w:rsid w:val="000C69C0"/>
    <w:rsid w:val="000C773D"/>
    <w:rsid w:val="000D1225"/>
    <w:rsid w:val="000D5759"/>
    <w:rsid w:val="000D7D68"/>
    <w:rsid w:val="000E2CB9"/>
    <w:rsid w:val="000F051B"/>
    <w:rsid w:val="000F3556"/>
    <w:rsid w:val="000F5183"/>
    <w:rsid w:val="00100253"/>
    <w:rsid w:val="00101B6F"/>
    <w:rsid w:val="001043C9"/>
    <w:rsid w:val="00107453"/>
    <w:rsid w:val="001104DF"/>
    <w:rsid w:val="00114147"/>
    <w:rsid w:val="00114A39"/>
    <w:rsid w:val="001206BC"/>
    <w:rsid w:val="0012651F"/>
    <w:rsid w:val="00127DCE"/>
    <w:rsid w:val="00133DB9"/>
    <w:rsid w:val="001363E2"/>
    <w:rsid w:val="00137934"/>
    <w:rsid w:val="001405ED"/>
    <w:rsid w:val="00144901"/>
    <w:rsid w:val="001469F2"/>
    <w:rsid w:val="00147517"/>
    <w:rsid w:val="00154ADF"/>
    <w:rsid w:val="001630D3"/>
    <w:rsid w:val="0017596E"/>
    <w:rsid w:val="00177AD4"/>
    <w:rsid w:val="00177D91"/>
    <w:rsid w:val="00184E55"/>
    <w:rsid w:val="00197AD2"/>
    <w:rsid w:val="001A3EB1"/>
    <w:rsid w:val="001A43C3"/>
    <w:rsid w:val="001A5A5F"/>
    <w:rsid w:val="001B07A7"/>
    <w:rsid w:val="001B0EAB"/>
    <w:rsid w:val="001B2CD6"/>
    <w:rsid w:val="001C0C61"/>
    <w:rsid w:val="001D1442"/>
    <w:rsid w:val="001D1B50"/>
    <w:rsid w:val="001D22E0"/>
    <w:rsid w:val="001D4323"/>
    <w:rsid w:val="001D4700"/>
    <w:rsid w:val="001D623E"/>
    <w:rsid w:val="001D6EF4"/>
    <w:rsid w:val="001E4570"/>
    <w:rsid w:val="001E7145"/>
    <w:rsid w:val="001F6AB5"/>
    <w:rsid w:val="00203B30"/>
    <w:rsid w:val="002053DF"/>
    <w:rsid w:val="0020557F"/>
    <w:rsid w:val="00212CE1"/>
    <w:rsid w:val="00214135"/>
    <w:rsid w:val="0021500A"/>
    <w:rsid w:val="0021517A"/>
    <w:rsid w:val="00217DAF"/>
    <w:rsid w:val="002212B4"/>
    <w:rsid w:val="00221A56"/>
    <w:rsid w:val="00226C09"/>
    <w:rsid w:val="00233380"/>
    <w:rsid w:val="002353ED"/>
    <w:rsid w:val="00236DC7"/>
    <w:rsid w:val="00237EF9"/>
    <w:rsid w:val="00241113"/>
    <w:rsid w:val="00242F22"/>
    <w:rsid w:val="00246C41"/>
    <w:rsid w:val="00246CD2"/>
    <w:rsid w:val="00250710"/>
    <w:rsid w:val="002510D9"/>
    <w:rsid w:val="002526AC"/>
    <w:rsid w:val="002532B4"/>
    <w:rsid w:val="0026090C"/>
    <w:rsid w:val="0026207D"/>
    <w:rsid w:val="00266F28"/>
    <w:rsid w:val="002724CA"/>
    <w:rsid w:val="002731FB"/>
    <w:rsid w:val="00273EEE"/>
    <w:rsid w:val="00274DCB"/>
    <w:rsid w:val="00275C34"/>
    <w:rsid w:val="00276DE6"/>
    <w:rsid w:val="00277101"/>
    <w:rsid w:val="002842C0"/>
    <w:rsid w:val="00287B32"/>
    <w:rsid w:val="0029628F"/>
    <w:rsid w:val="002A4A41"/>
    <w:rsid w:val="002A4E3D"/>
    <w:rsid w:val="002B042B"/>
    <w:rsid w:val="002C1A90"/>
    <w:rsid w:val="002C6DC4"/>
    <w:rsid w:val="002D20CF"/>
    <w:rsid w:val="002D2FBA"/>
    <w:rsid w:val="002D674D"/>
    <w:rsid w:val="002E3942"/>
    <w:rsid w:val="002F53E6"/>
    <w:rsid w:val="002F609B"/>
    <w:rsid w:val="00301266"/>
    <w:rsid w:val="00301A92"/>
    <w:rsid w:val="00303F30"/>
    <w:rsid w:val="0030538C"/>
    <w:rsid w:val="00310E8D"/>
    <w:rsid w:val="00311ADE"/>
    <w:rsid w:val="0031449A"/>
    <w:rsid w:val="003166E5"/>
    <w:rsid w:val="00320AC9"/>
    <w:rsid w:val="00323C13"/>
    <w:rsid w:val="00327416"/>
    <w:rsid w:val="00332596"/>
    <w:rsid w:val="00333213"/>
    <w:rsid w:val="00335341"/>
    <w:rsid w:val="0033567E"/>
    <w:rsid w:val="00337F90"/>
    <w:rsid w:val="003409E8"/>
    <w:rsid w:val="00342801"/>
    <w:rsid w:val="003474E2"/>
    <w:rsid w:val="00350298"/>
    <w:rsid w:val="003506DF"/>
    <w:rsid w:val="00350DFD"/>
    <w:rsid w:val="003533FB"/>
    <w:rsid w:val="003555DB"/>
    <w:rsid w:val="00366C6A"/>
    <w:rsid w:val="00380CC0"/>
    <w:rsid w:val="0038489F"/>
    <w:rsid w:val="00390B5D"/>
    <w:rsid w:val="00393918"/>
    <w:rsid w:val="003A5CF7"/>
    <w:rsid w:val="003A76D1"/>
    <w:rsid w:val="003B15AD"/>
    <w:rsid w:val="003B35E8"/>
    <w:rsid w:val="003B7FA5"/>
    <w:rsid w:val="003C298F"/>
    <w:rsid w:val="003C674B"/>
    <w:rsid w:val="003C7436"/>
    <w:rsid w:val="003D09C6"/>
    <w:rsid w:val="003D7FFA"/>
    <w:rsid w:val="003E138E"/>
    <w:rsid w:val="003E5C79"/>
    <w:rsid w:val="003F65A0"/>
    <w:rsid w:val="00402C72"/>
    <w:rsid w:val="00407BF3"/>
    <w:rsid w:val="004105C3"/>
    <w:rsid w:val="00412ECA"/>
    <w:rsid w:val="00413C30"/>
    <w:rsid w:val="00422CE4"/>
    <w:rsid w:val="004241F6"/>
    <w:rsid w:val="004256C2"/>
    <w:rsid w:val="004258C1"/>
    <w:rsid w:val="00430543"/>
    <w:rsid w:val="004347F2"/>
    <w:rsid w:val="004424F8"/>
    <w:rsid w:val="004435F7"/>
    <w:rsid w:val="004446A2"/>
    <w:rsid w:val="00444C4D"/>
    <w:rsid w:val="00470769"/>
    <w:rsid w:val="00473FEF"/>
    <w:rsid w:val="004872DD"/>
    <w:rsid w:val="004A0E5A"/>
    <w:rsid w:val="004A19ED"/>
    <w:rsid w:val="004A243F"/>
    <w:rsid w:val="004A5E53"/>
    <w:rsid w:val="004B1DD0"/>
    <w:rsid w:val="004B5AC1"/>
    <w:rsid w:val="004B79CF"/>
    <w:rsid w:val="004C17CB"/>
    <w:rsid w:val="004C4707"/>
    <w:rsid w:val="004C4E1F"/>
    <w:rsid w:val="004C5037"/>
    <w:rsid w:val="004D175E"/>
    <w:rsid w:val="004E4150"/>
    <w:rsid w:val="004E49FC"/>
    <w:rsid w:val="004E66C3"/>
    <w:rsid w:val="0050259D"/>
    <w:rsid w:val="00503498"/>
    <w:rsid w:val="00512AF7"/>
    <w:rsid w:val="005139DD"/>
    <w:rsid w:val="00524D36"/>
    <w:rsid w:val="00525881"/>
    <w:rsid w:val="005258B4"/>
    <w:rsid w:val="005273C9"/>
    <w:rsid w:val="00530C5A"/>
    <w:rsid w:val="00531066"/>
    <w:rsid w:val="00532EDA"/>
    <w:rsid w:val="00550B90"/>
    <w:rsid w:val="0055117F"/>
    <w:rsid w:val="005511C7"/>
    <w:rsid w:val="005530E4"/>
    <w:rsid w:val="005536B3"/>
    <w:rsid w:val="00554300"/>
    <w:rsid w:val="0055623B"/>
    <w:rsid w:val="00556AE7"/>
    <w:rsid w:val="005601D0"/>
    <w:rsid w:val="00563EF5"/>
    <w:rsid w:val="00571ED7"/>
    <w:rsid w:val="005772BD"/>
    <w:rsid w:val="00577E26"/>
    <w:rsid w:val="00581C8E"/>
    <w:rsid w:val="00582121"/>
    <w:rsid w:val="00582A43"/>
    <w:rsid w:val="00585446"/>
    <w:rsid w:val="00591F34"/>
    <w:rsid w:val="005923FD"/>
    <w:rsid w:val="00594568"/>
    <w:rsid w:val="0059773E"/>
    <w:rsid w:val="005A0F3A"/>
    <w:rsid w:val="005A37E7"/>
    <w:rsid w:val="005A71CF"/>
    <w:rsid w:val="005A7CD0"/>
    <w:rsid w:val="005B142A"/>
    <w:rsid w:val="005B295C"/>
    <w:rsid w:val="005B3DF2"/>
    <w:rsid w:val="005B43B2"/>
    <w:rsid w:val="005B5890"/>
    <w:rsid w:val="005C124A"/>
    <w:rsid w:val="005C525E"/>
    <w:rsid w:val="005D1C5B"/>
    <w:rsid w:val="005E0721"/>
    <w:rsid w:val="005E65B2"/>
    <w:rsid w:val="005E724D"/>
    <w:rsid w:val="005F123A"/>
    <w:rsid w:val="005F2365"/>
    <w:rsid w:val="0060645F"/>
    <w:rsid w:val="006070BC"/>
    <w:rsid w:val="006072AF"/>
    <w:rsid w:val="00613A8D"/>
    <w:rsid w:val="00614BAD"/>
    <w:rsid w:val="0062277A"/>
    <w:rsid w:val="00626C88"/>
    <w:rsid w:val="006274A4"/>
    <w:rsid w:val="00645479"/>
    <w:rsid w:val="00645B15"/>
    <w:rsid w:val="00650118"/>
    <w:rsid w:val="00651242"/>
    <w:rsid w:val="00655114"/>
    <w:rsid w:val="0066733A"/>
    <w:rsid w:val="00670955"/>
    <w:rsid w:val="006745E3"/>
    <w:rsid w:val="00675A19"/>
    <w:rsid w:val="00686405"/>
    <w:rsid w:val="00687D32"/>
    <w:rsid w:val="00687E10"/>
    <w:rsid w:val="00694C45"/>
    <w:rsid w:val="006A02DE"/>
    <w:rsid w:val="006A0482"/>
    <w:rsid w:val="006A4965"/>
    <w:rsid w:val="006B1D33"/>
    <w:rsid w:val="006B635C"/>
    <w:rsid w:val="006C17F9"/>
    <w:rsid w:val="006C22B4"/>
    <w:rsid w:val="006C4E59"/>
    <w:rsid w:val="006D6EE2"/>
    <w:rsid w:val="006D73ED"/>
    <w:rsid w:val="006E2F6B"/>
    <w:rsid w:val="006E4ADC"/>
    <w:rsid w:val="006F0E78"/>
    <w:rsid w:val="006F3EE3"/>
    <w:rsid w:val="006F516B"/>
    <w:rsid w:val="0070285F"/>
    <w:rsid w:val="0070418D"/>
    <w:rsid w:val="00717AD4"/>
    <w:rsid w:val="0072141F"/>
    <w:rsid w:val="00727A8D"/>
    <w:rsid w:val="007338D2"/>
    <w:rsid w:val="007377E8"/>
    <w:rsid w:val="007405AA"/>
    <w:rsid w:val="00740E22"/>
    <w:rsid w:val="007422DD"/>
    <w:rsid w:val="007424D2"/>
    <w:rsid w:val="00744F31"/>
    <w:rsid w:val="007503C3"/>
    <w:rsid w:val="00752D68"/>
    <w:rsid w:val="0075669A"/>
    <w:rsid w:val="00762348"/>
    <w:rsid w:val="0076349E"/>
    <w:rsid w:val="00775FE7"/>
    <w:rsid w:val="00776A78"/>
    <w:rsid w:val="00780259"/>
    <w:rsid w:val="007831B4"/>
    <w:rsid w:val="00787999"/>
    <w:rsid w:val="0079638C"/>
    <w:rsid w:val="007A29FF"/>
    <w:rsid w:val="007A4E65"/>
    <w:rsid w:val="007A4E87"/>
    <w:rsid w:val="007A6FE7"/>
    <w:rsid w:val="007A7EC3"/>
    <w:rsid w:val="007B4030"/>
    <w:rsid w:val="007B5F62"/>
    <w:rsid w:val="007C301C"/>
    <w:rsid w:val="007C62B3"/>
    <w:rsid w:val="007D152A"/>
    <w:rsid w:val="007D2EDE"/>
    <w:rsid w:val="007D7308"/>
    <w:rsid w:val="007D7A79"/>
    <w:rsid w:val="007E5481"/>
    <w:rsid w:val="007F1E77"/>
    <w:rsid w:val="007F2A39"/>
    <w:rsid w:val="007F4FD5"/>
    <w:rsid w:val="007F5070"/>
    <w:rsid w:val="008038A6"/>
    <w:rsid w:val="0082024D"/>
    <w:rsid w:val="00825E78"/>
    <w:rsid w:val="0082732F"/>
    <w:rsid w:val="0083277E"/>
    <w:rsid w:val="00834983"/>
    <w:rsid w:val="00843ED9"/>
    <w:rsid w:val="008522A9"/>
    <w:rsid w:val="00854283"/>
    <w:rsid w:val="00855EB1"/>
    <w:rsid w:val="00856481"/>
    <w:rsid w:val="00864C62"/>
    <w:rsid w:val="008708F9"/>
    <w:rsid w:val="00880B45"/>
    <w:rsid w:val="00882547"/>
    <w:rsid w:val="00884B65"/>
    <w:rsid w:val="008A16F8"/>
    <w:rsid w:val="008B0539"/>
    <w:rsid w:val="008B12BD"/>
    <w:rsid w:val="008B17B5"/>
    <w:rsid w:val="008B1A16"/>
    <w:rsid w:val="008B2A2A"/>
    <w:rsid w:val="008B3898"/>
    <w:rsid w:val="008B4D24"/>
    <w:rsid w:val="008B51A2"/>
    <w:rsid w:val="008B6E5C"/>
    <w:rsid w:val="008B7F4F"/>
    <w:rsid w:val="008C36BC"/>
    <w:rsid w:val="008C5C2B"/>
    <w:rsid w:val="008D2F21"/>
    <w:rsid w:val="008D36F9"/>
    <w:rsid w:val="008D4B01"/>
    <w:rsid w:val="008D613C"/>
    <w:rsid w:val="008E35AC"/>
    <w:rsid w:val="008E50FF"/>
    <w:rsid w:val="008F10D1"/>
    <w:rsid w:val="008F3F55"/>
    <w:rsid w:val="008F6C2E"/>
    <w:rsid w:val="009005A7"/>
    <w:rsid w:val="00901607"/>
    <w:rsid w:val="00902DAA"/>
    <w:rsid w:val="00903310"/>
    <w:rsid w:val="00917D22"/>
    <w:rsid w:val="009220B1"/>
    <w:rsid w:val="00922DB0"/>
    <w:rsid w:val="00925257"/>
    <w:rsid w:val="0092677E"/>
    <w:rsid w:val="00934903"/>
    <w:rsid w:val="00934FFB"/>
    <w:rsid w:val="009373DD"/>
    <w:rsid w:val="00943FC1"/>
    <w:rsid w:val="0094512A"/>
    <w:rsid w:val="0094567C"/>
    <w:rsid w:val="00950185"/>
    <w:rsid w:val="00962849"/>
    <w:rsid w:val="00962EBD"/>
    <w:rsid w:val="009650F3"/>
    <w:rsid w:val="009709D1"/>
    <w:rsid w:val="009712A1"/>
    <w:rsid w:val="00971BAE"/>
    <w:rsid w:val="00973F8E"/>
    <w:rsid w:val="009779CB"/>
    <w:rsid w:val="009834BF"/>
    <w:rsid w:val="009842ED"/>
    <w:rsid w:val="00985FDC"/>
    <w:rsid w:val="009869EA"/>
    <w:rsid w:val="00990010"/>
    <w:rsid w:val="00991F32"/>
    <w:rsid w:val="009A14B2"/>
    <w:rsid w:val="009B44BB"/>
    <w:rsid w:val="009B7C54"/>
    <w:rsid w:val="009E0FD4"/>
    <w:rsid w:val="009E3071"/>
    <w:rsid w:val="009E484E"/>
    <w:rsid w:val="009E60E8"/>
    <w:rsid w:val="009F01A5"/>
    <w:rsid w:val="009F7540"/>
    <w:rsid w:val="00A00B2F"/>
    <w:rsid w:val="00A10B2A"/>
    <w:rsid w:val="00A13CBD"/>
    <w:rsid w:val="00A16AD4"/>
    <w:rsid w:val="00A1785C"/>
    <w:rsid w:val="00A2200F"/>
    <w:rsid w:val="00A30CB0"/>
    <w:rsid w:val="00A37049"/>
    <w:rsid w:val="00A4300C"/>
    <w:rsid w:val="00A448DB"/>
    <w:rsid w:val="00A44EF7"/>
    <w:rsid w:val="00A45B3E"/>
    <w:rsid w:val="00A5062A"/>
    <w:rsid w:val="00A50D05"/>
    <w:rsid w:val="00A51E08"/>
    <w:rsid w:val="00A56A1D"/>
    <w:rsid w:val="00A677C1"/>
    <w:rsid w:val="00A7103C"/>
    <w:rsid w:val="00A7381A"/>
    <w:rsid w:val="00A76B6F"/>
    <w:rsid w:val="00A77014"/>
    <w:rsid w:val="00A773FE"/>
    <w:rsid w:val="00A81ECE"/>
    <w:rsid w:val="00A83650"/>
    <w:rsid w:val="00A86194"/>
    <w:rsid w:val="00A86704"/>
    <w:rsid w:val="00A917F7"/>
    <w:rsid w:val="00A95409"/>
    <w:rsid w:val="00AA092D"/>
    <w:rsid w:val="00AA730E"/>
    <w:rsid w:val="00AB0304"/>
    <w:rsid w:val="00AB05AD"/>
    <w:rsid w:val="00AB344B"/>
    <w:rsid w:val="00AB591E"/>
    <w:rsid w:val="00AB6261"/>
    <w:rsid w:val="00AC0729"/>
    <w:rsid w:val="00AC4282"/>
    <w:rsid w:val="00AC44AF"/>
    <w:rsid w:val="00AD01BF"/>
    <w:rsid w:val="00AD6165"/>
    <w:rsid w:val="00AE0E53"/>
    <w:rsid w:val="00AE1F3F"/>
    <w:rsid w:val="00AF50DD"/>
    <w:rsid w:val="00AF6CED"/>
    <w:rsid w:val="00B02EF5"/>
    <w:rsid w:val="00B05001"/>
    <w:rsid w:val="00B05196"/>
    <w:rsid w:val="00B053C3"/>
    <w:rsid w:val="00B167C0"/>
    <w:rsid w:val="00B24365"/>
    <w:rsid w:val="00B247E2"/>
    <w:rsid w:val="00B252B6"/>
    <w:rsid w:val="00B36969"/>
    <w:rsid w:val="00B43502"/>
    <w:rsid w:val="00B45364"/>
    <w:rsid w:val="00B465AB"/>
    <w:rsid w:val="00B47914"/>
    <w:rsid w:val="00B502BB"/>
    <w:rsid w:val="00B52D94"/>
    <w:rsid w:val="00B566CE"/>
    <w:rsid w:val="00B700D6"/>
    <w:rsid w:val="00B703D3"/>
    <w:rsid w:val="00B75A98"/>
    <w:rsid w:val="00B905E5"/>
    <w:rsid w:val="00B90C3B"/>
    <w:rsid w:val="00B93B38"/>
    <w:rsid w:val="00B9478F"/>
    <w:rsid w:val="00BA0BAA"/>
    <w:rsid w:val="00BA1175"/>
    <w:rsid w:val="00BA45CF"/>
    <w:rsid w:val="00BA7C7B"/>
    <w:rsid w:val="00BB4F7A"/>
    <w:rsid w:val="00BB5012"/>
    <w:rsid w:val="00BB7685"/>
    <w:rsid w:val="00BC05CF"/>
    <w:rsid w:val="00BC2D1D"/>
    <w:rsid w:val="00BD0525"/>
    <w:rsid w:val="00BD1BDC"/>
    <w:rsid w:val="00BD1DED"/>
    <w:rsid w:val="00BD42A2"/>
    <w:rsid w:val="00BE3AD6"/>
    <w:rsid w:val="00BE6DA9"/>
    <w:rsid w:val="00BF3457"/>
    <w:rsid w:val="00C00119"/>
    <w:rsid w:val="00C02715"/>
    <w:rsid w:val="00C040BB"/>
    <w:rsid w:val="00C11074"/>
    <w:rsid w:val="00C1208F"/>
    <w:rsid w:val="00C1406E"/>
    <w:rsid w:val="00C209EB"/>
    <w:rsid w:val="00C26C15"/>
    <w:rsid w:val="00C312FC"/>
    <w:rsid w:val="00C32ADA"/>
    <w:rsid w:val="00C3649E"/>
    <w:rsid w:val="00C42463"/>
    <w:rsid w:val="00C4646E"/>
    <w:rsid w:val="00C4732D"/>
    <w:rsid w:val="00C506FF"/>
    <w:rsid w:val="00C530DC"/>
    <w:rsid w:val="00C564A2"/>
    <w:rsid w:val="00C63310"/>
    <w:rsid w:val="00C779C9"/>
    <w:rsid w:val="00C81670"/>
    <w:rsid w:val="00C83362"/>
    <w:rsid w:val="00C87CC4"/>
    <w:rsid w:val="00C9364A"/>
    <w:rsid w:val="00C94C4A"/>
    <w:rsid w:val="00C957AC"/>
    <w:rsid w:val="00CB1EC8"/>
    <w:rsid w:val="00CC2658"/>
    <w:rsid w:val="00CC29FC"/>
    <w:rsid w:val="00CC4D7C"/>
    <w:rsid w:val="00CD1798"/>
    <w:rsid w:val="00CE6449"/>
    <w:rsid w:val="00CE7A79"/>
    <w:rsid w:val="00CF070A"/>
    <w:rsid w:val="00CF1333"/>
    <w:rsid w:val="00D00C6A"/>
    <w:rsid w:val="00D0308A"/>
    <w:rsid w:val="00D06F68"/>
    <w:rsid w:val="00D07AF8"/>
    <w:rsid w:val="00D1116B"/>
    <w:rsid w:val="00D14348"/>
    <w:rsid w:val="00D14DAD"/>
    <w:rsid w:val="00D22512"/>
    <w:rsid w:val="00D239D8"/>
    <w:rsid w:val="00D241CA"/>
    <w:rsid w:val="00D24B69"/>
    <w:rsid w:val="00D25F0B"/>
    <w:rsid w:val="00D2676A"/>
    <w:rsid w:val="00D43EAD"/>
    <w:rsid w:val="00D51F9F"/>
    <w:rsid w:val="00D54616"/>
    <w:rsid w:val="00D55634"/>
    <w:rsid w:val="00D6670E"/>
    <w:rsid w:val="00D73915"/>
    <w:rsid w:val="00D85710"/>
    <w:rsid w:val="00D8668E"/>
    <w:rsid w:val="00D86852"/>
    <w:rsid w:val="00D933AC"/>
    <w:rsid w:val="00D96B1C"/>
    <w:rsid w:val="00DA10FF"/>
    <w:rsid w:val="00DA2D19"/>
    <w:rsid w:val="00DA49F1"/>
    <w:rsid w:val="00DA6C8D"/>
    <w:rsid w:val="00DB7861"/>
    <w:rsid w:val="00DC1164"/>
    <w:rsid w:val="00DD403D"/>
    <w:rsid w:val="00DD68D8"/>
    <w:rsid w:val="00DD7684"/>
    <w:rsid w:val="00DE25E2"/>
    <w:rsid w:val="00DE314C"/>
    <w:rsid w:val="00DE3776"/>
    <w:rsid w:val="00E10845"/>
    <w:rsid w:val="00E13B05"/>
    <w:rsid w:val="00E15117"/>
    <w:rsid w:val="00E2284C"/>
    <w:rsid w:val="00E3417F"/>
    <w:rsid w:val="00E37C1B"/>
    <w:rsid w:val="00E42D57"/>
    <w:rsid w:val="00E479AC"/>
    <w:rsid w:val="00E53260"/>
    <w:rsid w:val="00E60BBE"/>
    <w:rsid w:val="00E61E04"/>
    <w:rsid w:val="00E64A76"/>
    <w:rsid w:val="00E81852"/>
    <w:rsid w:val="00E86F6B"/>
    <w:rsid w:val="00E87D3F"/>
    <w:rsid w:val="00E90AFF"/>
    <w:rsid w:val="00E915A4"/>
    <w:rsid w:val="00E920FC"/>
    <w:rsid w:val="00E95942"/>
    <w:rsid w:val="00E9775F"/>
    <w:rsid w:val="00E97F5B"/>
    <w:rsid w:val="00EA3250"/>
    <w:rsid w:val="00EA46A2"/>
    <w:rsid w:val="00EA46B2"/>
    <w:rsid w:val="00EA5876"/>
    <w:rsid w:val="00EA5A9B"/>
    <w:rsid w:val="00EA6BED"/>
    <w:rsid w:val="00EA7696"/>
    <w:rsid w:val="00EB6706"/>
    <w:rsid w:val="00EC0A78"/>
    <w:rsid w:val="00EC547C"/>
    <w:rsid w:val="00EC61E3"/>
    <w:rsid w:val="00EC782C"/>
    <w:rsid w:val="00ED094B"/>
    <w:rsid w:val="00ED2114"/>
    <w:rsid w:val="00EE03F3"/>
    <w:rsid w:val="00EE696C"/>
    <w:rsid w:val="00EF39D9"/>
    <w:rsid w:val="00F00240"/>
    <w:rsid w:val="00F0254F"/>
    <w:rsid w:val="00F056CD"/>
    <w:rsid w:val="00F060B7"/>
    <w:rsid w:val="00F061C2"/>
    <w:rsid w:val="00F06AE7"/>
    <w:rsid w:val="00F108B6"/>
    <w:rsid w:val="00F1121E"/>
    <w:rsid w:val="00F118B3"/>
    <w:rsid w:val="00F167D9"/>
    <w:rsid w:val="00F20FF5"/>
    <w:rsid w:val="00F24BFA"/>
    <w:rsid w:val="00F310CE"/>
    <w:rsid w:val="00F43E42"/>
    <w:rsid w:val="00F44604"/>
    <w:rsid w:val="00F464B6"/>
    <w:rsid w:val="00F53C3B"/>
    <w:rsid w:val="00F5627B"/>
    <w:rsid w:val="00F56FDA"/>
    <w:rsid w:val="00F60218"/>
    <w:rsid w:val="00F614F2"/>
    <w:rsid w:val="00F6171E"/>
    <w:rsid w:val="00F70CDE"/>
    <w:rsid w:val="00F710C6"/>
    <w:rsid w:val="00F71448"/>
    <w:rsid w:val="00F74193"/>
    <w:rsid w:val="00F7705E"/>
    <w:rsid w:val="00F776F7"/>
    <w:rsid w:val="00F82EA1"/>
    <w:rsid w:val="00F90C5B"/>
    <w:rsid w:val="00F918D4"/>
    <w:rsid w:val="00F9612E"/>
    <w:rsid w:val="00FA0277"/>
    <w:rsid w:val="00FA6F94"/>
    <w:rsid w:val="00FB1D86"/>
    <w:rsid w:val="00FB48A4"/>
    <w:rsid w:val="00FC2D43"/>
    <w:rsid w:val="00FC484E"/>
    <w:rsid w:val="00FD2725"/>
    <w:rsid w:val="00FD75E6"/>
    <w:rsid w:val="00FE2775"/>
    <w:rsid w:val="00FE27CA"/>
    <w:rsid w:val="00FE30F7"/>
    <w:rsid w:val="00FE37C8"/>
    <w:rsid w:val="00FE5EF4"/>
    <w:rsid w:val="00FE6ED8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3E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0FC"/>
    <w:pPr>
      <w:ind w:firstLineChars="200" w:firstLine="420"/>
    </w:pPr>
  </w:style>
  <w:style w:type="table" w:styleId="a4">
    <w:name w:val="Table Grid"/>
    <w:basedOn w:val="a1"/>
    <w:uiPriority w:val="39"/>
    <w:rsid w:val="00C56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F7705E"/>
    <w:pPr>
      <w:widowControl/>
      <w:jc w:val="left"/>
    </w:pPr>
    <w:rPr>
      <w:rFonts w:ascii="Helvetica" w:hAnsi="Helvetica" w:cs="Times New Roman"/>
      <w:color w:val="1A1A18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1063</Words>
  <Characters>6065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How to calculate inter-helical Euler angles using in-house script</vt:lpstr>
      <vt:lpstr>Huiqing Zhou, Honglue Shi, Dawn Merriman</vt:lpstr>
      <vt:lpstr>Materials</vt:lpstr>
      <vt:lpstr>All the files in Materials can be found at: summer:/home/hs189/ABG/Protocol/</vt:lpstr>
      <vt:lpstr>ABG Script</vt:lpstr>
      <vt:lpstr>Input PDB file</vt:lpstr>
      <vt:lpstr>The structure you want to perform ABG calculation.</vt:lpstr>
      <vt:lpstr>Formatting script</vt:lpstr>
      <vt:lpstr>Procedures</vt:lpstr>
      <vt:lpstr>FAQs</vt:lpstr>
    </vt:vector>
  </TitlesOfParts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Honglue</dc:creator>
  <cp:keywords/>
  <dc:description/>
  <cp:lastModifiedBy>Honglue</cp:lastModifiedBy>
  <cp:revision>8</cp:revision>
  <dcterms:created xsi:type="dcterms:W3CDTF">2017-01-25T02:24:00Z</dcterms:created>
  <dcterms:modified xsi:type="dcterms:W3CDTF">2017-01-26T19:38:00Z</dcterms:modified>
</cp:coreProperties>
</file>