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E03" w:rsidRPr="00FA6E03" w:rsidRDefault="00FA6E03">
      <w:pPr>
        <w:rPr>
          <w:rFonts w:ascii="Helvetica" w:hAnsi="Helvetica" w:cs="Helvetica"/>
          <w:b/>
          <w:sz w:val="36"/>
          <w:szCs w:val="36"/>
          <w:shd w:val="clear" w:color="auto" w:fill="FFFFFF"/>
        </w:rPr>
      </w:pPr>
      <w:proofErr w:type="spellStart"/>
      <w:r w:rsidRPr="00FA6E03">
        <w:rPr>
          <w:rFonts w:ascii="Helvetica" w:hAnsi="Helvetica" w:cs="Helvetica"/>
          <w:b/>
          <w:sz w:val="36"/>
          <w:szCs w:val="36"/>
          <w:shd w:val="clear" w:color="auto" w:fill="FFFFFF"/>
        </w:rPr>
        <w:t>Tentang</w:t>
      </w:r>
      <w:proofErr w:type="spellEnd"/>
      <w:r w:rsidRPr="00FA6E03">
        <w:rPr>
          <w:rFonts w:ascii="Helvetica" w:hAnsi="Helvetica" w:cs="Helvetica"/>
          <w:b/>
          <w:sz w:val="36"/>
          <w:szCs w:val="36"/>
          <w:shd w:val="clear" w:color="auto" w:fill="FFFFFF"/>
        </w:rPr>
        <w:t xml:space="preserve"> UT</w:t>
      </w:r>
      <w:bookmarkStart w:id="0" w:name="_GoBack"/>
      <w:bookmarkEnd w:id="0"/>
    </w:p>
    <w:p w:rsidR="0023045C" w:rsidRDefault="00F2016F">
      <w:pPr>
        <w:rPr>
          <w:rFonts w:ascii="Helvetica" w:hAnsi="Helvetica" w:cs="Helvetica"/>
          <w:shd w:val="clear" w:color="auto" w:fill="FFFFFF"/>
        </w:rPr>
      </w:pPr>
      <w:proofErr w:type="spellStart"/>
      <w:r w:rsidRPr="00F2016F">
        <w:rPr>
          <w:rFonts w:ascii="Helvetica" w:hAnsi="Helvetica" w:cs="Helvetica"/>
          <w:shd w:val="clear" w:color="auto" w:fill="FFFFFF"/>
        </w:rPr>
        <w:t>Universitas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Terbuka (UT)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adalah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Perguruan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Tinggi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Negeri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ke-45 di Indonesia yang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diresmikan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pada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tanggal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4 September 1984,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berdasarkan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Keputusan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Presiden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RI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Nomor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41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Tahun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1984. UT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memiliki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4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Fakultas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yaitu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Fakultas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Ekonomi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(FE),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Fakultas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Hukum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Ilmu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Sosial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Ilmu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Politik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(FHISIP),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Fakultas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Sains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Teknologi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(FST),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Fakultas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Keguruan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Ilmu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Pendidikan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(FKIP)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untuk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jenjang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Diploma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dan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Sarjana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.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Sejak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tahun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2004, UT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membuka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jenjang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Magister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pada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Program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Pascasarjana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.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Sejak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tahun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2019, UT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membuka</w:t>
      </w:r>
      <w:proofErr w:type="spellEnd"/>
      <w:r w:rsidRPr="00F2016F">
        <w:rPr>
          <w:rFonts w:ascii="Helvetica" w:hAnsi="Helvetica" w:cs="Helvetica"/>
          <w:shd w:val="clear" w:color="auto" w:fill="FFFFFF"/>
        </w:rPr>
        <w:t xml:space="preserve"> program </w:t>
      </w:r>
      <w:proofErr w:type="spellStart"/>
      <w:r w:rsidRPr="00F2016F">
        <w:rPr>
          <w:rFonts w:ascii="Helvetica" w:hAnsi="Helvetica" w:cs="Helvetica"/>
          <w:shd w:val="clear" w:color="auto" w:fill="FFFFFF"/>
        </w:rPr>
        <w:t>Doktor</w:t>
      </w:r>
      <w:proofErr w:type="spellEnd"/>
      <w:r w:rsidRPr="00F2016F">
        <w:rPr>
          <w:rFonts w:ascii="Helvetica" w:hAnsi="Helvetica" w:cs="Helvetica"/>
          <w:shd w:val="clear" w:color="auto" w:fill="FFFFFF"/>
        </w:rPr>
        <w:t>.</w:t>
      </w:r>
    </w:p>
    <w:p w:rsidR="00F2016F" w:rsidRP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666666"/>
          <w:sz w:val="24"/>
          <w:szCs w:val="24"/>
        </w:rPr>
      </w:pPr>
    </w:p>
    <w:p w:rsid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b/>
          <w:bCs/>
          <w:sz w:val="24"/>
          <w:szCs w:val="24"/>
        </w:rPr>
      </w:pPr>
    </w:p>
    <w:p w:rsid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noProof/>
          <w:color w:val="666666"/>
          <w:shd w:val="clear" w:color="auto" w:fill="FFFFFF"/>
        </w:rPr>
        <w:drawing>
          <wp:inline distT="0" distB="0" distL="0" distR="0">
            <wp:extent cx="4572000" cy="2571750"/>
            <wp:effectExtent l="0" t="0" r="0" b="0"/>
            <wp:docPr id="3" name="Picture 3" descr="https://www.ut.ac.id/sites/all/files/images/ilustrasi-wisudawan-lempar-to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ut.ac.id/sites/all/files/images/ilustrasi-wisudawan-lempar-top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6F" w:rsidRP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sz w:val="24"/>
          <w:szCs w:val="24"/>
        </w:rPr>
      </w:pPr>
      <w:r w:rsidRPr="00F2016F">
        <w:rPr>
          <w:rFonts w:ascii="Helvetica" w:eastAsia="Times New Roman" w:hAnsi="Helvetica" w:cs="Helvetica"/>
          <w:b/>
          <w:bCs/>
          <w:sz w:val="24"/>
          <w:szCs w:val="24"/>
        </w:rPr>
        <w:t>VISI:</w:t>
      </w:r>
    </w:p>
    <w:p w:rsidR="00F2016F" w:rsidRP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Menjadi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perguruan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tinggi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terbuka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jarak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jauh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(PTTJJ)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berkualitas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dunia</w:t>
      </w:r>
      <w:proofErr w:type="spellEnd"/>
    </w:p>
    <w:p w:rsidR="00F2016F" w:rsidRPr="00F2016F" w:rsidRDefault="00F2016F" w:rsidP="00F2016F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sz w:val="24"/>
          <w:szCs w:val="24"/>
        </w:rPr>
      </w:pPr>
      <w:r w:rsidRPr="00F2016F">
        <w:rPr>
          <w:rFonts w:ascii="Helvetica" w:eastAsia="Times New Roman" w:hAnsi="Helvetica" w:cs="Helvetica"/>
          <w:b/>
          <w:bCs/>
          <w:sz w:val="24"/>
          <w:szCs w:val="24"/>
        </w:rPr>
        <w:t>MISI:</w:t>
      </w:r>
    </w:p>
    <w:p w:rsidR="00F2016F" w:rsidRPr="00F2016F" w:rsidRDefault="00F2016F" w:rsidP="00F201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menyediakan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akses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pendidikan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tinggi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yang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berkualitas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dunia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bagi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semua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lapisan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masyarakat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melalui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penyelenggaraan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berbagai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program PTTJJ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untuk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menghasilkan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lulusan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yang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berdaya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saing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tinggi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>;</w:t>
      </w:r>
    </w:p>
    <w:p w:rsidR="00F2016F" w:rsidRPr="00F2016F" w:rsidRDefault="00F2016F" w:rsidP="00F201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mengkaji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mengembangkan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sistem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PTTJJ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untuk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mendukung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implementasi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sistem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pembelajaran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jarak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jauh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di Indonesia;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dan</w:t>
      </w:r>
      <w:proofErr w:type="spellEnd"/>
    </w:p>
    <w:p w:rsidR="00F2016F" w:rsidRDefault="00F2016F" w:rsidP="00F201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memanfaatkan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mendiseminasikan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hasil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kajian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keilmuan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,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kelembagaan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,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dan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PTJJ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untuk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menjawab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tantangan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kebutuhan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pembangunan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 w:rsidRPr="00F2016F">
        <w:rPr>
          <w:rFonts w:ascii="Helvetica" w:eastAsia="Times New Roman" w:hAnsi="Helvetica" w:cs="Helvetica"/>
          <w:sz w:val="24"/>
          <w:szCs w:val="24"/>
        </w:rPr>
        <w:t>nasional</w:t>
      </w:r>
      <w:proofErr w:type="spellEnd"/>
      <w:r w:rsidRPr="00F2016F">
        <w:rPr>
          <w:rFonts w:ascii="Helvetica" w:eastAsia="Times New Roman" w:hAnsi="Helvetica" w:cs="Helvetica"/>
          <w:sz w:val="24"/>
          <w:szCs w:val="24"/>
        </w:rPr>
        <w:t>.</w:t>
      </w:r>
    </w:p>
    <w:p w:rsidR="00866C9C" w:rsidRDefault="00866C9C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F2016F" w:rsidRPr="00FA6E03" w:rsidRDefault="00F2016F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b/>
          <w:sz w:val="36"/>
          <w:szCs w:val="36"/>
        </w:rPr>
      </w:pPr>
      <w:proofErr w:type="spellStart"/>
      <w:r w:rsidRPr="00FA6E03">
        <w:rPr>
          <w:rFonts w:ascii="Helvetica" w:eastAsia="Times New Roman" w:hAnsi="Helvetica" w:cs="Helvetica"/>
          <w:b/>
          <w:sz w:val="36"/>
          <w:szCs w:val="36"/>
        </w:rPr>
        <w:t>Kenapa</w:t>
      </w:r>
      <w:proofErr w:type="spellEnd"/>
      <w:r w:rsidRPr="00FA6E03">
        <w:rPr>
          <w:rFonts w:ascii="Helvetica" w:eastAsia="Times New Roman" w:hAnsi="Helvetica" w:cs="Helvetica"/>
          <w:b/>
          <w:sz w:val="36"/>
          <w:szCs w:val="36"/>
        </w:rPr>
        <w:t xml:space="preserve"> </w:t>
      </w:r>
      <w:proofErr w:type="spellStart"/>
      <w:r w:rsidRPr="00FA6E03">
        <w:rPr>
          <w:rFonts w:ascii="Helvetica" w:eastAsia="Times New Roman" w:hAnsi="Helvetica" w:cs="Helvetica"/>
          <w:b/>
          <w:sz w:val="36"/>
          <w:szCs w:val="36"/>
        </w:rPr>
        <w:t>Pilih</w:t>
      </w:r>
      <w:proofErr w:type="spellEnd"/>
      <w:r w:rsidRPr="00FA6E03">
        <w:rPr>
          <w:rFonts w:ascii="Helvetica" w:eastAsia="Times New Roman" w:hAnsi="Helvetica" w:cs="Helvetica"/>
          <w:b/>
          <w:sz w:val="36"/>
          <w:szCs w:val="36"/>
        </w:rPr>
        <w:t xml:space="preserve"> </w:t>
      </w:r>
      <w:proofErr w:type="spellStart"/>
      <w:r w:rsidRPr="00FA6E03">
        <w:rPr>
          <w:rFonts w:ascii="Helvetica" w:eastAsia="Times New Roman" w:hAnsi="Helvetica" w:cs="Helvetica"/>
          <w:b/>
          <w:sz w:val="36"/>
          <w:szCs w:val="36"/>
        </w:rPr>
        <w:t>Kuliah</w:t>
      </w:r>
      <w:proofErr w:type="spellEnd"/>
      <w:r w:rsidRPr="00FA6E03">
        <w:rPr>
          <w:rFonts w:ascii="Helvetica" w:eastAsia="Times New Roman" w:hAnsi="Helvetica" w:cs="Helvetica"/>
          <w:b/>
          <w:sz w:val="36"/>
          <w:szCs w:val="36"/>
        </w:rPr>
        <w:t xml:space="preserve"> Di UT</w:t>
      </w:r>
    </w:p>
    <w:p w:rsidR="00F2016F" w:rsidRDefault="00F2016F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>KULIAH TANPA RIBET Dan FLEKSIBEL</w:t>
      </w: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344805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ta_UPBJJ-UT_Indonesia_feb20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sz w:val="24"/>
          <w:szCs w:val="24"/>
        </w:rPr>
        <w:t>Tersedia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40 Kantor </w:t>
      </w:r>
      <w:proofErr w:type="spellStart"/>
      <w:r>
        <w:rPr>
          <w:rFonts w:ascii="Helvetica" w:eastAsia="Times New Roman" w:hAnsi="Helvetica" w:cs="Helvetica"/>
          <w:sz w:val="24"/>
          <w:szCs w:val="24"/>
        </w:rPr>
        <w:t>Layanan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sz w:val="24"/>
          <w:szCs w:val="24"/>
        </w:rPr>
        <w:t>akademik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yang </w:t>
      </w:r>
      <w:proofErr w:type="spellStart"/>
      <w:r>
        <w:rPr>
          <w:rFonts w:ascii="Helvetica" w:eastAsia="Times New Roman" w:hAnsi="Helvetica" w:cs="Helvetica"/>
          <w:sz w:val="24"/>
          <w:szCs w:val="24"/>
        </w:rPr>
        <w:t>tersebar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sz w:val="24"/>
          <w:szCs w:val="24"/>
        </w:rPr>
        <w:t>setiap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Times New Roman" w:hAnsi="Helvetica" w:cs="Helvetica"/>
          <w:sz w:val="24"/>
          <w:szCs w:val="24"/>
        </w:rPr>
        <w:t>Provinsi</w:t>
      </w:r>
      <w:proofErr w:type="spellEnd"/>
      <w:r>
        <w:rPr>
          <w:rFonts w:ascii="Helvetica" w:eastAsia="Times New Roman" w:hAnsi="Helvetica" w:cs="Helvetica"/>
          <w:sz w:val="24"/>
          <w:szCs w:val="24"/>
        </w:rPr>
        <w:t xml:space="preserve"> di Indonesia</w:t>
      </w: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F2016F" w:rsidRDefault="00866C9C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 xml:space="preserve">AKREDITASI </w:t>
      </w:r>
      <w:r w:rsidR="00FA6E03">
        <w:rPr>
          <w:rFonts w:ascii="Helvetica" w:eastAsia="Times New Roman" w:hAnsi="Helvetica" w:cs="Helvetica"/>
          <w:sz w:val="24"/>
          <w:szCs w:val="24"/>
        </w:rPr>
        <w:t xml:space="preserve">UNIVERSITAS </w:t>
      </w:r>
      <w:r>
        <w:rPr>
          <w:rFonts w:ascii="Helvetica" w:eastAsia="Times New Roman" w:hAnsi="Helvetica" w:cs="Helvetica"/>
          <w:sz w:val="24"/>
          <w:szCs w:val="24"/>
        </w:rPr>
        <w:t>B</w:t>
      </w:r>
      <w:r w:rsidR="00F2016F">
        <w:rPr>
          <w:rFonts w:ascii="Helvetica" w:eastAsia="Times New Roman" w:hAnsi="Helvetica" w:cs="Helvetica"/>
          <w:sz w:val="24"/>
          <w:szCs w:val="24"/>
        </w:rPr>
        <w:t xml:space="preserve"> BAN </w:t>
      </w:r>
      <w:r>
        <w:rPr>
          <w:rFonts w:ascii="Helvetica" w:eastAsia="Times New Roman" w:hAnsi="Helvetica" w:cs="Helvetica"/>
          <w:sz w:val="24"/>
          <w:szCs w:val="24"/>
        </w:rPr>
        <w:t xml:space="preserve">– </w:t>
      </w:r>
      <w:r w:rsidR="00F2016F">
        <w:rPr>
          <w:rFonts w:ascii="Helvetica" w:eastAsia="Times New Roman" w:hAnsi="Helvetica" w:cs="Helvetica"/>
          <w:sz w:val="24"/>
          <w:szCs w:val="24"/>
        </w:rPr>
        <w:t>PTN</w:t>
      </w: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3408006" cy="2438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kreditasi 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190" cy="24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F2016F" w:rsidRDefault="00F2016F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>KULIAH TATAP MUKA DAN ONLINE BISA DIMANA AJA</w:t>
      </w: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3228975" cy="13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learning ut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882" cy="13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9C" w:rsidRDefault="00866C9C" w:rsidP="00866C9C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F2016F" w:rsidRDefault="00F2016F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>FREE WIFI –ID</w:t>
      </w: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3189789" cy="3366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fi i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524" cy="33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F2016F" w:rsidRDefault="00F2016F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>BEBAS UANG GEDUNG</w:t>
      </w: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lastRenderedPageBreak/>
        <w:drawing>
          <wp:inline distT="0" distB="0" distL="0" distR="0">
            <wp:extent cx="196215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bas uang gedu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1" w:rsidRDefault="00236511" w:rsidP="00236511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</w:p>
    <w:p w:rsidR="00F2016F" w:rsidRDefault="00F2016F" w:rsidP="00F2016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sz w:val="24"/>
          <w:szCs w:val="24"/>
        </w:rPr>
        <w:t>PERPUSTAKAAN DIGITAL</w:t>
      </w:r>
    </w:p>
    <w:p w:rsidR="00236511" w:rsidRPr="00236511" w:rsidRDefault="00236511" w:rsidP="0023651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eastAsia="Times New Roman" w:hAnsi="Helvetica" w:cs="Helvetica"/>
          <w:noProof/>
          <w:sz w:val="24"/>
          <w:szCs w:val="24"/>
        </w:rPr>
        <w:drawing>
          <wp:inline distT="0" distB="0" distL="0" distR="0">
            <wp:extent cx="3539035" cy="25019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erpustakaan digit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989" cy="25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6F" w:rsidRPr="00F2016F" w:rsidRDefault="00F2016F" w:rsidP="00F2016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sz w:val="24"/>
          <w:szCs w:val="24"/>
        </w:rPr>
      </w:pPr>
    </w:p>
    <w:p w:rsidR="00F2016F" w:rsidRPr="00FA6E03" w:rsidRDefault="00FA6E03">
      <w:pPr>
        <w:rPr>
          <w:b/>
          <w:sz w:val="28"/>
          <w:szCs w:val="28"/>
        </w:rPr>
      </w:pPr>
      <w:r w:rsidRPr="00FA6E03">
        <w:rPr>
          <w:b/>
          <w:sz w:val="28"/>
          <w:szCs w:val="28"/>
        </w:rPr>
        <w:t>APA KATA MEREKA TENTANG UT</w:t>
      </w:r>
    </w:p>
    <w:p w:rsidR="00FA6E03" w:rsidRDefault="00FA6E03">
      <w:proofErr w:type="spellStart"/>
      <w:r>
        <w:t>Arumi</w:t>
      </w:r>
      <w:proofErr w:type="spellEnd"/>
      <w:r>
        <w:t xml:space="preserve"> </w:t>
      </w:r>
      <w:proofErr w:type="spellStart"/>
      <w:r>
        <w:t>bahcim</w:t>
      </w:r>
      <w:proofErr w:type="spellEnd"/>
      <w:r>
        <w:t xml:space="preserve"> – </w:t>
      </w:r>
      <w:proofErr w:type="spellStart"/>
      <w:r>
        <w:t>artis</w:t>
      </w:r>
      <w:proofErr w:type="spellEnd"/>
      <w:r>
        <w:t xml:space="preserve"> </w:t>
      </w:r>
      <w:proofErr w:type="spellStart"/>
      <w:r>
        <w:t>nasional</w:t>
      </w:r>
      <w:proofErr w:type="spellEnd"/>
    </w:p>
    <w:p w:rsidR="00FA6E03" w:rsidRDefault="00FA6E03">
      <w:r>
        <w:t xml:space="preserve">Tuan guru </w:t>
      </w:r>
      <w:proofErr w:type="spellStart"/>
      <w:r>
        <w:t>bajang</w:t>
      </w:r>
      <w:proofErr w:type="spellEnd"/>
      <w:r>
        <w:t xml:space="preserve"> – </w:t>
      </w:r>
      <w:proofErr w:type="spellStart"/>
      <w:r>
        <w:t>Gubernur</w:t>
      </w:r>
      <w:proofErr w:type="spellEnd"/>
      <w:r>
        <w:t xml:space="preserve"> NTB</w:t>
      </w:r>
    </w:p>
    <w:p w:rsidR="00FA6E03" w:rsidRDefault="00FA6E03">
      <w:proofErr w:type="spellStart"/>
      <w:r>
        <w:t>Adamas</w:t>
      </w:r>
      <w:proofErr w:type="spellEnd"/>
      <w:r>
        <w:t xml:space="preserve"> </w:t>
      </w:r>
      <w:proofErr w:type="spellStart"/>
      <w:r>
        <w:t>Belva</w:t>
      </w:r>
      <w:proofErr w:type="spellEnd"/>
      <w:r>
        <w:t xml:space="preserve"> – Staff </w:t>
      </w:r>
      <w:proofErr w:type="spellStart"/>
      <w:r>
        <w:t>Presiden</w:t>
      </w:r>
      <w:proofErr w:type="spellEnd"/>
    </w:p>
    <w:p w:rsidR="00FA6E03" w:rsidRDefault="00FA6E03">
      <w:proofErr w:type="spellStart"/>
      <w:r>
        <w:t>Jenderal</w:t>
      </w:r>
      <w:proofErr w:type="spellEnd"/>
      <w:r>
        <w:t xml:space="preserve"> TNI (</w:t>
      </w:r>
      <w:proofErr w:type="spellStart"/>
      <w:r>
        <w:t>Purn</w:t>
      </w:r>
      <w:proofErr w:type="spellEnd"/>
      <w:r>
        <w:t xml:space="preserve">) </w:t>
      </w:r>
      <w:proofErr w:type="spellStart"/>
      <w:r>
        <w:t>Wiranto</w:t>
      </w:r>
      <w:proofErr w:type="spellEnd"/>
      <w:r>
        <w:t xml:space="preserve"> – Alumni UT</w:t>
      </w:r>
    </w:p>
    <w:p w:rsidR="00FA6E03" w:rsidRPr="00F2016F" w:rsidRDefault="00FA6E03"/>
    <w:sectPr w:rsidR="00FA6E03" w:rsidRPr="00F20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7347F6"/>
    <w:multiLevelType w:val="multilevel"/>
    <w:tmpl w:val="D2A23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182649"/>
    <w:multiLevelType w:val="hybridMultilevel"/>
    <w:tmpl w:val="70784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6F"/>
    <w:rsid w:val="0023045C"/>
    <w:rsid w:val="00236511"/>
    <w:rsid w:val="00866C9C"/>
    <w:rsid w:val="00F2016F"/>
    <w:rsid w:val="00FA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25A84"/>
  <w15:chartTrackingRefBased/>
  <w15:docId w15:val="{1D58F511-F5D0-44BF-BE27-8E3C33C8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0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016F"/>
    <w:rPr>
      <w:b/>
      <w:bCs/>
    </w:rPr>
  </w:style>
  <w:style w:type="paragraph" w:styleId="ListParagraph">
    <w:name w:val="List Paragraph"/>
    <w:basedOn w:val="Normal"/>
    <w:uiPriority w:val="34"/>
    <w:qFormat/>
    <w:rsid w:val="00F2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49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2020-11-21T05:54:00Z</dcterms:created>
  <dcterms:modified xsi:type="dcterms:W3CDTF">2020-11-21T06:46:00Z</dcterms:modified>
</cp:coreProperties>
</file>