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39" w:rsidRPr="003C3239" w:rsidRDefault="003C3239" w:rsidP="003C3239">
      <w:pPr>
        <w:spacing w:after="0" w:line="240" w:lineRule="auto"/>
        <w:jc w:val="center"/>
        <w:rPr>
          <w:b/>
          <w:sz w:val="36"/>
        </w:rPr>
      </w:pPr>
      <w:r w:rsidRPr="003C3239">
        <w:rPr>
          <w:b/>
          <w:sz w:val="36"/>
        </w:rPr>
        <w:t>FOR WHOM THE BELL TOLLS</w:t>
      </w:r>
      <w:r>
        <w:rPr>
          <w:b/>
          <w:sz w:val="36"/>
        </w:rPr>
        <w:t xml:space="preserve">: ASSONANCE IN GRAY’S </w:t>
      </w:r>
      <w:r w:rsidRPr="001319C6">
        <w:rPr>
          <w:b/>
          <w:i/>
          <w:sz w:val="36"/>
        </w:rPr>
        <w:t>ELEGY</w:t>
      </w:r>
    </w:p>
    <w:p w:rsidR="003C3239" w:rsidRDefault="003C3239" w:rsidP="0078572F">
      <w:pPr>
        <w:spacing w:after="0" w:line="240" w:lineRule="auto"/>
        <w:jc w:val="both"/>
      </w:pPr>
    </w:p>
    <w:p w:rsidR="001319C6" w:rsidRDefault="00087427" w:rsidP="0078572F">
      <w:pPr>
        <w:spacing w:after="0" w:line="240" w:lineRule="auto"/>
        <w:jc w:val="both"/>
      </w:pPr>
      <w:r>
        <w:t xml:space="preserve">We’re all familiar with end-rhymes in the work of earlier poets that just don’t work in terms of modern pronunciation (‘prove’ / ‘remove’ / ‘love’, or ‘blood’ / ‘wood’ / ‘food’).  However there is one end-rhyme in particular that interests me in the context of Gray’s famous </w:t>
      </w:r>
      <w:r w:rsidRPr="000210EA">
        <w:rPr>
          <w:i/>
        </w:rPr>
        <w:t>Elegy</w:t>
      </w:r>
      <w:r>
        <w:t xml:space="preserve">.  </w:t>
      </w:r>
      <w:r w:rsidR="001319C6">
        <w:t>I’m not referring to the famous way in which he rhymes ‘toil’ and ‘smile’ in stanza 8.</w:t>
      </w:r>
    </w:p>
    <w:p w:rsidR="001319C6" w:rsidRDefault="001319C6" w:rsidP="0078572F">
      <w:pPr>
        <w:spacing w:after="0" w:line="240" w:lineRule="auto"/>
        <w:jc w:val="both"/>
      </w:pPr>
    </w:p>
    <w:p w:rsidR="001319C6" w:rsidRDefault="00087427" w:rsidP="0078572F">
      <w:pPr>
        <w:spacing w:after="0" w:line="240" w:lineRule="auto"/>
        <w:jc w:val="both"/>
      </w:pPr>
      <w:r>
        <w:t xml:space="preserve">Consider the </w:t>
      </w:r>
      <w:r w:rsidR="000210EA">
        <w:t>diphthongs in these words:</w:t>
      </w:r>
      <w:r>
        <w:t xml:space="preserve"> ‘bowl’ </w:t>
      </w:r>
      <w:r w:rsidR="000210EA">
        <w:t>[</w:t>
      </w:r>
      <w:proofErr w:type="spellStart"/>
      <w:r w:rsidR="000210EA" w:rsidRPr="000210EA">
        <w:t>əʊ</w:t>
      </w:r>
      <w:proofErr w:type="spellEnd"/>
      <w:r w:rsidR="000210EA">
        <w:t xml:space="preserve">] </w:t>
      </w:r>
      <w:r>
        <w:t xml:space="preserve">and ‘scowl’ </w:t>
      </w:r>
      <w:r w:rsidR="000210EA">
        <w:t>[</w:t>
      </w:r>
      <w:proofErr w:type="spellStart"/>
      <w:r w:rsidR="000210EA" w:rsidRPr="000210EA">
        <w:t>aʊ</w:t>
      </w:r>
      <w:proofErr w:type="spellEnd"/>
      <w:r w:rsidR="000210EA">
        <w:t xml:space="preserve">].  I’m convinced that for Gray both words would have used the first such vowel-sound, and that the second one developed </w:t>
      </w:r>
      <w:r w:rsidR="000210EA" w:rsidRPr="0078572F">
        <w:rPr>
          <w:i/>
        </w:rPr>
        <w:t>after</w:t>
      </w:r>
      <w:r w:rsidR="000210EA">
        <w:t xml:space="preserve"> his time.  </w:t>
      </w:r>
      <w:r w:rsidR="001319C6">
        <w:t>It follows that words such as those that we today pronounce as follows: ‘rose’, ‘flows’, and ‘goes’ would in Gray’s time have rhymed perfectly with ‘douse’, ‘cows’, ‘sows’ and ‘prows’.</w:t>
      </w:r>
    </w:p>
    <w:p w:rsidR="001319C6" w:rsidRDefault="001319C6" w:rsidP="0078572F">
      <w:pPr>
        <w:spacing w:after="0" w:line="240" w:lineRule="auto"/>
        <w:jc w:val="both"/>
      </w:pPr>
    </w:p>
    <w:p w:rsidR="00087427" w:rsidRDefault="000210EA" w:rsidP="0078572F">
      <w:pPr>
        <w:spacing w:after="0" w:line="240" w:lineRule="auto"/>
        <w:jc w:val="both"/>
      </w:pPr>
      <w:r>
        <w:t xml:space="preserve">Here are some </w:t>
      </w:r>
      <w:r w:rsidR="00D52086">
        <w:t xml:space="preserve">randomly selected </w:t>
      </w:r>
      <w:r>
        <w:t xml:space="preserve">end-rhymes from the work of </w:t>
      </w:r>
      <w:r w:rsidR="00D52086">
        <w:t xml:space="preserve">slightly </w:t>
      </w:r>
      <w:r>
        <w:t xml:space="preserve">earlier poets that at least bear out the hypothesis that both sounds were identical </w:t>
      </w:r>
      <w:r w:rsidR="0078572F">
        <w:t xml:space="preserve">for most Midlands and Southern English-speakers </w:t>
      </w:r>
      <w:r>
        <w:t>in the late seventeenth and early eighteenth centuries.</w:t>
      </w:r>
    </w:p>
    <w:p w:rsidR="00087427" w:rsidRDefault="00087427" w:rsidP="009D4E80">
      <w:pPr>
        <w:spacing w:after="0" w:line="240" w:lineRule="auto"/>
      </w:pPr>
    </w:p>
    <w:p w:rsidR="003A237B" w:rsidRDefault="009D4E80" w:rsidP="009D4E80">
      <w:pPr>
        <w:spacing w:after="0" w:line="240" w:lineRule="auto"/>
      </w:pPr>
      <w:r>
        <w:t xml:space="preserve">Had there been space and years enough </w:t>
      </w:r>
      <w:proofErr w:type="spellStart"/>
      <w:r w:rsidRPr="009D4E80">
        <w:rPr>
          <w:b/>
        </w:rPr>
        <w:t>allow’d</w:t>
      </w:r>
      <w:proofErr w:type="spellEnd"/>
      <w:r>
        <w:t>,</w:t>
      </w:r>
    </w:p>
    <w:p w:rsidR="009D4E80" w:rsidRDefault="009D4E80" w:rsidP="009D4E80">
      <w:pPr>
        <w:spacing w:after="0" w:line="240" w:lineRule="auto"/>
      </w:pPr>
      <w:r>
        <w:t xml:space="preserve">His courage, wit, and breeding to have </w:t>
      </w:r>
      <w:proofErr w:type="spellStart"/>
      <w:r w:rsidRPr="009D4E80">
        <w:rPr>
          <w:b/>
        </w:rPr>
        <w:t>show’d</w:t>
      </w:r>
      <w:proofErr w:type="spellEnd"/>
      <w:r>
        <w:t xml:space="preserve"> . . .</w:t>
      </w:r>
    </w:p>
    <w:p w:rsidR="009D4E80" w:rsidRDefault="009D4E80" w:rsidP="009D4E80">
      <w:pPr>
        <w:spacing w:after="0" w:line="240" w:lineRule="auto"/>
      </w:pPr>
    </w:p>
    <w:p w:rsidR="009D4E80" w:rsidRDefault="009D4E80" w:rsidP="009D4E80">
      <w:pPr>
        <w:spacing w:after="0" w:line="240" w:lineRule="auto"/>
      </w:pPr>
      <w:r w:rsidRPr="009D4E80">
        <w:rPr>
          <w:i/>
        </w:rPr>
        <w:t xml:space="preserve">EPITAPH </w:t>
      </w:r>
      <w:proofErr w:type="gramStart"/>
      <w:r w:rsidRPr="009D4E80">
        <w:rPr>
          <w:i/>
        </w:rPr>
        <w:t>To</w:t>
      </w:r>
      <w:proofErr w:type="gramEnd"/>
      <w:r w:rsidRPr="009D4E80">
        <w:rPr>
          <w:i/>
        </w:rPr>
        <w:t xml:space="preserve"> Be Written under the Latin Inscription upon the Tomb of the Only Son of the Lord Andover,</w:t>
      </w:r>
      <w:r>
        <w:t xml:space="preserve"> by </w:t>
      </w:r>
      <w:r w:rsidRPr="00D52086">
        <w:rPr>
          <w:b/>
          <w:smallCaps/>
        </w:rPr>
        <w:t>Edmund Waller</w:t>
      </w:r>
    </w:p>
    <w:p w:rsidR="009D4E80" w:rsidRDefault="009D4E80" w:rsidP="009D4E80">
      <w:pPr>
        <w:spacing w:after="0" w:line="240" w:lineRule="auto"/>
      </w:pPr>
    </w:p>
    <w:p w:rsidR="009D4E80" w:rsidRDefault="009D4E80" w:rsidP="009D4E80">
      <w:pPr>
        <w:spacing w:after="0" w:line="240" w:lineRule="auto"/>
      </w:pPr>
      <w:r>
        <w:t xml:space="preserve">Heaven was scarce heard of until He came </w:t>
      </w:r>
      <w:r w:rsidRPr="009D4E80">
        <w:rPr>
          <w:b/>
        </w:rPr>
        <w:t>down</w:t>
      </w:r>
      <w:r>
        <w:t>,</w:t>
      </w:r>
    </w:p>
    <w:p w:rsidR="009D4E80" w:rsidRDefault="009D4E80" w:rsidP="009D4E80">
      <w:pPr>
        <w:spacing w:after="0" w:line="240" w:lineRule="auto"/>
      </w:pPr>
      <w:proofErr w:type="gramStart"/>
      <w:r>
        <w:t xml:space="preserve">To make the region where love triumphs </w:t>
      </w:r>
      <w:r w:rsidRPr="009D4E80">
        <w:rPr>
          <w:b/>
        </w:rPr>
        <w:t>known</w:t>
      </w:r>
      <w:r>
        <w:t>.</w:t>
      </w:r>
      <w:proofErr w:type="gramEnd"/>
    </w:p>
    <w:p w:rsidR="009D4E80" w:rsidRDefault="009D4E80" w:rsidP="009D4E80">
      <w:pPr>
        <w:spacing w:after="0" w:line="240" w:lineRule="auto"/>
      </w:pPr>
    </w:p>
    <w:p w:rsidR="009D4E80" w:rsidRDefault="009D4E80" w:rsidP="009D4E80">
      <w:pPr>
        <w:spacing w:after="0" w:line="240" w:lineRule="auto"/>
      </w:pPr>
      <w:r w:rsidRPr="009D4E80">
        <w:rPr>
          <w:i/>
        </w:rPr>
        <w:t>Of Divine Love</w:t>
      </w:r>
      <w:r>
        <w:t xml:space="preserve">, Canto II, by </w:t>
      </w:r>
      <w:r w:rsidRPr="00D52086">
        <w:rPr>
          <w:b/>
          <w:smallCaps/>
        </w:rPr>
        <w:t>Edmund Waller</w:t>
      </w:r>
    </w:p>
    <w:p w:rsidR="009D4E80" w:rsidRDefault="009D4E80" w:rsidP="009D4E80">
      <w:pPr>
        <w:spacing w:after="0" w:line="240" w:lineRule="auto"/>
      </w:pPr>
    </w:p>
    <w:p w:rsidR="009D4E80" w:rsidRDefault="009D4E80" w:rsidP="009D4E80">
      <w:pPr>
        <w:spacing w:after="0" w:line="240" w:lineRule="auto"/>
      </w:pPr>
      <w:r>
        <w:t xml:space="preserve">Devils are </w:t>
      </w:r>
      <w:proofErr w:type="spellStart"/>
      <w:r>
        <w:t>chain’d</w:t>
      </w:r>
      <w:proofErr w:type="spellEnd"/>
      <w:r>
        <w:t xml:space="preserve">, and tremble; but the </w:t>
      </w:r>
      <w:r w:rsidRPr="00F47D74">
        <w:rPr>
          <w:b/>
        </w:rPr>
        <w:t>Spouse</w:t>
      </w:r>
    </w:p>
    <w:p w:rsidR="009D4E80" w:rsidRDefault="009D4E80" w:rsidP="009D4E80">
      <w:pPr>
        <w:spacing w:after="0" w:line="240" w:lineRule="auto"/>
      </w:pPr>
      <w:r>
        <w:t xml:space="preserve">No force but love, no bond but bounty, </w:t>
      </w:r>
      <w:r w:rsidRPr="00F47D74">
        <w:rPr>
          <w:b/>
        </w:rPr>
        <w:t>knows</w:t>
      </w:r>
    </w:p>
    <w:p w:rsidR="009D4E80" w:rsidRDefault="009D4E80" w:rsidP="009D4E80">
      <w:pPr>
        <w:spacing w:after="0" w:line="240" w:lineRule="auto"/>
      </w:pPr>
    </w:p>
    <w:p w:rsidR="009D4E80" w:rsidRDefault="009D4E80" w:rsidP="009D4E80">
      <w:pPr>
        <w:spacing w:after="0" w:line="240" w:lineRule="auto"/>
      </w:pPr>
      <w:r w:rsidRPr="009D4E80">
        <w:rPr>
          <w:i/>
        </w:rPr>
        <w:t>Of Divine Love</w:t>
      </w:r>
      <w:r>
        <w:t xml:space="preserve">, Canto V, by </w:t>
      </w:r>
      <w:r w:rsidRPr="00D52086">
        <w:rPr>
          <w:b/>
          <w:smallCaps/>
        </w:rPr>
        <w:t>Edmund Waller</w:t>
      </w:r>
    </w:p>
    <w:p w:rsidR="009D4E80" w:rsidRDefault="009D4E80" w:rsidP="009D4E80">
      <w:pPr>
        <w:spacing w:after="0" w:line="240" w:lineRule="auto"/>
      </w:pPr>
    </w:p>
    <w:p w:rsidR="009D4E80" w:rsidRDefault="009D4E80" w:rsidP="009D4E80">
      <w:pPr>
        <w:spacing w:after="0" w:line="240" w:lineRule="auto"/>
      </w:pPr>
      <w:r>
        <w:t xml:space="preserve">How can the joy, or hope, which you </w:t>
      </w:r>
      <w:r w:rsidRPr="00F47D74">
        <w:rPr>
          <w:b/>
        </w:rPr>
        <w:t>allow</w:t>
      </w:r>
    </w:p>
    <w:p w:rsidR="009D4E80" w:rsidRDefault="009D4E80" w:rsidP="009D4E80">
      <w:pPr>
        <w:spacing w:after="0" w:line="240" w:lineRule="auto"/>
      </w:pPr>
      <w:r>
        <w:t xml:space="preserve">Be </w:t>
      </w:r>
      <w:proofErr w:type="spellStart"/>
      <w:r>
        <w:t>stylèd</w:t>
      </w:r>
      <w:proofErr w:type="spellEnd"/>
      <w:r>
        <w:t xml:space="preserve"> virtuous, and the end not </w:t>
      </w:r>
      <w:r w:rsidRPr="00F47D74">
        <w:rPr>
          <w:b/>
        </w:rPr>
        <w:t>so</w:t>
      </w:r>
      <w:r>
        <w:t>?</w:t>
      </w:r>
    </w:p>
    <w:p w:rsidR="009D4E80" w:rsidRDefault="009D4E80" w:rsidP="009D4E80">
      <w:pPr>
        <w:spacing w:after="0" w:line="240" w:lineRule="auto"/>
      </w:pPr>
    </w:p>
    <w:p w:rsidR="009D4E80" w:rsidRDefault="009D4E80" w:rsidP="009D4E80">
      <w:pPr>
        <w:spacing w:after="0" w:line="240" w:lineRule="auto"/>
      </w:pPr>
      <w:r w:rsidRPr="00F47D74">
        <w:rPr>
          <w:i/>
        </w:rPr>
        <w:t>IN ANSWER OF SIR JOHN SUCKLING’S VERSES</w:t>
      </w:r>
      <w:r w:rsidR="00F47D74" w:rsidRPr="00F47D74">
        <w:rPr>
          <w:i/>
        </w:rPr>
        <w:t xml:space="preserve">, </w:t>
      </w:r>
      <w:r w:rsidR="00F47D74">
        <w:t xml:space="preserve">by </w:t>
      </w:r>
      <w:r w:rsidR="00F47D74" w:rsidRPr="0078572F">
        <w:rPr>
          <w:b/>
          <w:smallCaps/>
        </w:rPr>
        <w:t>Edmund Waller</w:t>
      </w:r>
    </w:p>
    <w:p w:rsidR="00F47D74" w:rsidRDefault="00F47D74" w:rsidP="009D4E80">
      <w:pPr>
        <w:spacing w:after="0" w:line="240" w:lineRule="auto"/>
      </w:pPr>
    </w:p>
    <w:p w:rsidR="00F47D74" w:rsidRDefault="00F47D74" w:rsidP="009D4E80">
      <w:pPr>
        <w:spacing w:after="0" w:line="240" w:lineRule="auto"/>
      </w:pPr>
      <w:r>
        <w:t xml:space="preserve">How Sir your friend!  </w:t>
      </w:r>
      <w:proofErr w:type="gramStart"/>
      <w:r>
        <w:t>and</w:t>
      </w:r>
      <w:proofErr w:type="gramEnd"/>
      <w:r>
        <w:t xml:space="preserve"> </w:t>
      </w:r>
      <w:proofErr w:type="spellStart"/>
      <w:r>
        <w:t>Traytor</w:t>
      </w:r>
      <w:proofErr w:type="spellEnd"/>
      <w:r>
        <w:t xml:space="preserve"> to my </w:t>
      </w:r>
      <w:r w:rsidRPr="00F47D74">
        <w:rPr>
          <w:b/>
        </w:rPr>
        <w:t>Crown</w:t>
      </w:r>
      <w:r>
        <w:t>!</w:t>
      </w:r>
    </w:p>
    <w:p w:rsidR="00F47D74" w:rsidRDefault="00F47D74" w:rsidP="009D4E80">
      <w:pPr>
        <w:spacing w:after="0" w:line="240" w:lineRule="auto"/>
      </w:pPr>
      <w:r>
        <w:t xml:space="preserve">Reveal him, or his Treasons are your </w:t>
      </w:r>
      <w:r w:rsidRPr="00F47D74">
        <w:rPr>
          <w:b/>
        </w:rPr>
        <w:t>own</w:t>
      </w:r>
      <w:r>
        <w:t>.</w:t>
      </w:r>
    </w:p>
    <w:p w:rsidR="00F47D74" w:rsidRDefault="00F47D74" w:rsidP="009D4E80">
      <w:pPr>
        <w:spacing w:after="0" w:line="240" w:lineRule="auto"/>
      </w:pPr>
    </w:p>
    <w:p w:rsidR="00F47D74" w:rsidRDefault="00F47D74" w:rsidP="009D4E80">
      <w:pPr>
        <w:spacing w:after="0" w:line="240" w:lineRule="auto"/>
      </w:pPr>
      <w:r w:rsidRPr="00F47D74">
        <w:rPr>
          <w:i/>
        </w:rPr>
        <w:t>Alcibiades</w:t>
      </w:r>
      <w:r>
        <w:t>, Act IV, by Thomas Otway</w:t>
      </w:r>
    </w:p>
    <w:p w:rsidR="00F47D74" w:rsidRDefault="00F47D74" w:rsidP="009D4E80">
      <w:pPr>
        <w:spacing w:after="0" w:line="240" w:lineRule="auto"/>
      </w:pPr>
    </w:p>
    <w:p w:rsidR="00F47D74" w:rsidRDefault="00F47D74" w:rsidP="009D4E80">
      <w:pPr>
        <w:spacing w:after="0" w:line="240" w:lineRule="auto"/>
      </w:pPr>
      <w:r>
        <w:t xml:space="preserve">Call me still vile, incestuous, all that’s </w:t>
      </w:r>
      <w:r w:rsidRPr="00F47D74">
        <w:rPr>
          <w:b/>
        </w:rPr>
        <w:t>foul</w:t>
      </w:r>
      <w:r>
        <w:t>.</w:t>
      </w:r>
    </w:p>
    <w:p w:rsidR="00F47D74" w:rsidRDefault="00F47D74" w:rsidP="009D4E80">
      <w:pPr>
        <w:spacing w:after="0" w:line="240" w:lineRule="auto"/>
      </w:pPr>
      <w:r>
        <w:t>—</w:t>
      </w:r>
      <w:proofErr w:type="gramStart"/>
      <w:r>
        <w:t>Oh</w:t>
      </w:r>
      <w:proofErr w:type="gramEnd"/>
      <w:r>
        <w:t xml:space="preserve">, pity, pity my despairing </w:t>
      </w:r>
      <w:r w:rsidRPr="00F47D74">
        <w:rPr>
          <w:b/>
        </w:rPr>
        <w:t>Soul</w:t>
      </w:r>
      <w:r>
        <w:t xml:space="preserve"> . . .</w:t>
      </w:r>
    </w:p>
    <w:p w:rsidR="00F47D74" w:rsidRDefault="00F47D74" w:rsidP="009D4E80">
      <w:pPr>
        <w:spacing w:after="0" w:line="240" w:lineRule="auto"/>
      </w:pPr>
    </w:p>
    <w:p w:rsidR="00F47D74" w:rsidRDefault="00F47D74" w:rsidP="009D4E80">
      <w:pPr>
        <w:spacing w:after="0" w:line="240" w:lineRule="auto"/>
      </w:pPr>
      <w:r w:rsidRPr="00F47D74">
        <w:rPr>
          <w:i/>
        </w:rPr>
        <w:t>Don Carlos Prince of Spain,</w:t>
      </w:r>
      <w:r>
        <w:t xml:space="preserve"> Act V, by </w:t>
      </w:r>
      <w:r w:rsidRPr="0078572F">
        <w:rPr>
          <w:b/>
          <w:smallCaps/>
        </w:rPr>
        <w:t>Thomas Otway</w:t>
      </w:r>
    </w:p>
    <w:p w:rsidR="00746501" w:rsidRDefault="00746501" w:rsidP="009D4E80">
      <w:pPr>
        <w:spacing w:after="0" w:line="240" w:lineRule="auto"/>
      </w:pPr>
    </w:p>
    <w:p w:rsidR="00746501" w:rsidRDefault="00746501" w:rsidP="009D4E80">
      <w:pPr>
        <w:spacing w:after="0" w:line="240" w:lineRule="auto"/>
      </w:pPr>
      <w:r>
        <w:t xml:space="preserve">In Western Clime there is a </w:t>
      </w:r>
      <w:r w:rsidRPr="00746501">
        <w:rPr>
          <w:b/>
        </w:rPr>
        <w:t>Town</w:t>
      </w:r>
    </w:p>
    <w:p w:rsidR="00746501" w:rsidRDefault="00746501" w:rsidP="009D4E80">
      <w:pPr>
        <w:spacing w:after="0" w:line="240" w:lineRule="auto"/>
      </w:pPr>
      <w:r>
        <w:t xml:space="preserve">To those that dwell therein well </w:t>
      </w:r>
      <w:r w:rsidRPr="00746501">
        <w:rPr>
          <w:b/>
        </w:rPr>
        <w:t>known</w:t>
      </w:r>
      <w:r>
        <w:t xml:space="preserve"> . . .</w:t>
      </w:r>
    </w:p>
    <w:p w:rsidR="00746501" w:rsidRDefault="00746501" w:rsidP="009D4E80">
      <w:pPr>
        <w:spacing w:after="0" w:line="240" w:lineRule="auto"/>
      </w:pPr>
    </w:p>
    <w:p w:rsidR="00746501" w:rsidRDefault="00746501" w:rsidP="00746501">
      <w:pPr>
        <w:spacing w:after="0" w:line="240" w:lineRule="auto"/>
      </w:pPr>
      <w:proofErr w:type="spellStart"/>
      <w:r w:rsidRPr="00F47D74">
        <w:rPr>
          <w:i/>
        </w:rPr>
        <w:t>Hudibras</w:t>
      </w:r>
      <w:proofErr w:type="spellEnd"/>
      <w:r>
        <w:t xml:space="preserve">, First Part, Canto I, ll. 659-60, by </w:t>
      </w:r>
      <w:r w:rsidRPr="00D52086">
        <w:rPr>
          <w:b/>
          <w:smallCaps/>
        </w:rPr>
        <w:t>Samuel Butler</w:t>
      </w:r>
    </w:p>
    <w:p w:rsidR="00746501" w:rsidRDefault="00746501" w:rsidP="00746501">
      <w:pPr>
        <w:spacing w:after="0" w:line="240" w:lineRule="auto"/>
      </w:pPr>
    </w:p>
    <w:p w:rsidR="00746501" w:rsidRDefault="00746501" w:rsidP="00746501">
      <w:pPr>
        <w:spacing w:after="0" w:line="240" w:lineRule="auto"/>
      </w:pPr>
      <w:r>
        <w:t xml:space="preserve">He </w:t>
      </w:r>
      <w:proofErr w:type="spellStart"/>
      <w:r>
        <w:t>snatch’t</w:t>
      </w:r>
      <w:proofErr w:type="spellEnd"/>
      <w:r>
        <w:t xml:space="preserve"> his </w:t>
      </w:r>
      <w:proofErr w:type="spellStart"/>
      <w:r>
        <w:t>Whiniard</w:t>
      </w:r>
      <w:proofErr w:type="spellEnd"/>
      <w:r>
        <w:t xml:space="preserve"> up, that fled</w:t>
      </w:r>
    </w:p>
    <w:p w:rsidR="00746501" w:rsidRDefault="00746501" w:rsidP="00746501">
      <w:pPr>
        <w:spacing w:after="0" w:line="240" w:lineRule="auto"/>
      </w:pPr>
      <w:r>
        <w:t>When he was falling off his Steed,</w:t>
      </w:r>
    </w:p>
    <w:p w:rsidR="00746501" w:rsidRDefault="00746501" w:rsidP="00746501">
      <w:pPr>
        <w:spacing w:after="0" w:line="240" w:lineRule="auto"/>
      </w:pPr>
      <w:r>
        <w:t xml:space="preserve">(As Rats do from a falling </w:t>
      </w:r>
      <w:r w:rsidRPr="00746501">
        <w:rPr>
          <w:b/>
        </w:rPr>
        <w:t>house</w:t>
      </w:r>
      <w:r>
        <w:t>,)</w:t>
      </w:r>
    </w:p>
    <w:p w:rsidR="00746501" w:rsidRDefault="00746501" w:rsidP="00746501">
      <w:pPr>
        <w:spacing w:after="0" w:line="240" w:lineRule="auto"/>
      </w:pPr>
      <w:r>
        <w:t xml:space="preserve">To hide </w:t>
      </w:r>
      <w:proofErr w:type="spellStart"/>
      <w:r>
        <w:t>it self</w:t>
      </w:r>
      <w:proofErr w:type="spellEnd"/>
      <w:r>
        <w:t xml:space="preserve"> from rage of </w:t>
      </w:r>
      <w:r w:rsidRPr="00746501">
        <w:rPr>
          <w:b/>
        </w:rPr>
        <w:t>blows</w:t>
      </w:r>
      <w:r>
        <w:t xml:space="preserve"> . . .</w:t>
      </w:r>
    </w:p>
    <w:p w:rsidR="00746501" w:rsidRDefault="00746501" w:rsidP="00746501">
      <w:pPr>
        <w:spacing w:after="0" w:line="240" w:lineRule="auto"/>
      </w:pPr>
    </w:p>
    <w:p w:rsidR="00746501" w:rsidRPr="00D52086" w:rsidRDefault="00746501" w:rsidP="00746501">
      <w:pPr>
        <w:spacing w:after="0" w:line="240" w:lineRule="auto"/>
        <w:rPr>
          <w:b/>
          <w:smallCaps/>
        </w:rPr>
      </w:pPr>
      <w:proofErr w:type="spellStart"/>
      <w:r w:rsidRPr="00F47D74">
        <w:rPr>
          <w:i/>
        </w:rPr>
        <w:t>Hudibras</w:t>
      </w:r>
      <w:proofErr w:type="spellEnd"/>
      <w:r>
        <w:t xml:space="preserve">, First Part, Canto II, ll. 937-30, by </w:t>
      </w:r>
      <w:r w:rsidRPr="00D52086">
        <w:rPr>
          <w:b/>
          <w:smallCaps/>
        </w:rPr>
        <w:t>Samuel Butler</w:t>
      </w:r>
    </w:p>
    <w:p w:rsidR="00746501" w:rsidRDefault="00746501" w:rsidP="00746501">
      <w:pPr>
        <w:spacing w:after="0" w:line="240" w:lineRule="auto"/>
      </w:pPr>
    </w:p>
    <w:p w:rsidR="00746501" w:rsidRDefault="00746501" w:rsidP="00746501">
      <w:pPr>
        <w:spacing w:after="0" w:line="240" w:lineRule="auto"/>
      </w:pPr>
      <w:proofErr w:type="spellStart"/>
      <w:r>
        <w:t>Quoth</w:t>
      </w:r>
      <w:proofErr w:type="spellEnd"/>
      <w:r>
        <w:t xml:space="preserve"> </w:t>
      </w:r>
      <w:proofErr w:type="spellStart"/>
      <w:r>
        <w:t>Hudibras</w:t>
      </w:r>
      <w:proofErr w:type="spellEnd"/>
      <w:r>
        <w:t xml:space="preserve">, the day’s </w:t>
      </w:r>
      <w:proofErr w:type="spellStart"/>
      <w:r>
        <w:t>thine</w:t>
      </w:r>
      <w:proofErr w:type="spellEnd"/>
      <w:r>
        <w:t xml:space="preserve"> </w:t>
      </w:r>
      <w:r w:rsidRPr="00746501">
        <w:rPr>
          <w:b/>
        </w:rPr>
        <w:t>own</w:t>
      </w:r>
      <w:r>
        <w:t>;</w:t>
      </w:r>
    </w:p>
    <w:p w:rsidR="00746501" w:rsidRDefault="00746501" w:rsidP="00746501">
      <w:pPr>
        <w:spacing w:after="0" w:line="240" w:lineRule="auto"/>
      </w:pPr>
      <w:r>
        <w:t xml:space="preserve">Thou and thy stars have cast me </w:t>
      </w:r>
      <w:r w:rsidRPr="00746501">
        <w:rPr>
          <w:b/>
        </w:rPr>
        <w:t>down</w:t>
      </w:r>
      <w:r>
        <w:t xml:space="preserve"> . . .</w:t>
      </w:r>
    </w:p>
    <w:p w:rsidR="00746501" w:rsidRDefault="00746501" w:rsidP="00746501">
      <w:pPr>
        <w:spacing w:after="0" w:line="240" w:lineRule="auto"/>
      </w:pPr>
    </w:p>
    <w:p w:rsidR="00746501" w:rsidRDefault="00746501" w:rsidP="00746501">
      <w:pPr>
        <w:spacing w:after="0" w:line="240" w:lineRule="auto"/>
      </w:pPr>
      <w:proofErr w:type="spellStart"/>
      <w:r w:rsidRPr="00F47D74">
        <w:rPr>
          <w:i/>
        </w:rPr>
        <w:t>Hudibras</w:t>
      </w:r>
      <w:proofErr w:type="spellEnd"/>
      <w:r>
        <w:t xml:space="preserve">, First Part, Canto III, ll. 869-70, by </w:t>
      </w:r>
      <w:r w:rsidRPr="00D52086">
        <w:rPr>
          <w:b/>
          <w:smallCaps/>
        </w:rPr>
        <w:t>Samuel Butler</w:t>
      </w:r>
    </w:p>
    <w:p w:rsidR="00746501" w:rsidRDefault="00746501" w:rsidP="00746501">
      <w:pPr>
        <w:spacing w:after="0" w:line="240" w:lineRule="auto"/>
      </w:pPr>
    </w:p>
    <w:p w:rsidR="00F47D74" w:rsidRDefault="00F47D74" w:rsidP="009D4E80">
      <w:pPr>
        <w:spacing w:after="0" w:line="240" w:lineRule="auto"/>
      </w:pPr>
      <w:r>
        <w:t xml:space="preserve">I’m certain, </w:t>
      </w:r>
      <w:r>
        <w:rPr>
          <w:rFonts w:cstheme="minorHAnsi"/>
        </w:rPr>
        <w:t>’</w:t>
      </w:r>
      <w:r>
        <w:t xml:space="preserve">tis not in the </w:t>
      </w:r>
      <w:r w:rsidRPr="00746501">
        <w:rPr>
          <w:b/>
        </w:rPr>
        <w:t>Scroll</w:t>
      </w:r>
      <w:r>
        <w:t>,</w:t>
      </w:r>
    </w:p>
    <w:p w:rsidR="00F47D74" w:rsidRDefault="00F47D74" w:rsidP="009D4E80">
      <w:pPr>
        <w:spacing w:after="0" w:line="240" w:lineRule="auto"/>
      </w:pPr>
      <w:r>
        <w:t xml:space="preserve">Of all those Beasts, and Fish, and </w:t>
      </w:r>
      <w:r w:rsidRPr="00746501">
        <w:rPr>
          <w:b/>
        </w:rPr>
        <w:t>Fowl</w:t>
      </w:r>
    </w:p>
    <w:p w:rsidR="00F47D74" w:rsidRDefault="00F47D74" w:rsidP="009D4E80">
      <w:pPr>
        <w:spacing w:after="0" w:line="240" w:lineRule="auto"/>
      </w:pPr>
    </w:p>
    <w:p w:rsidR="00F47D74" w:rsidRDefault="00F47D74" w:rsidP="009D4E80">
      <w:pPr>
        <w:spacing w:after="0" w:line="240" w:lineRule="auto"/>
      </w:pPr>
      <w:proofErr w:type="spellStart"/>
      <w:r w:rsidRPr="00F47D74">
        <w:rPr>
          <w:i/>
        </w:rPr>
        <w:t>Hudibras</w:t>
      </w:r>
      <w:proofErr w:type="spellEnd"/>
      <w:r>
        <w:t xml:space="preserve">, Second Part, Canto III, ll. 429-30, by </w:t>
      </w:r>
      <w:r w:rsidRPr="00D52086">
        <w:rPr>
          <w:b/>
          <w:smallCaps/>
        </w:rPr>
        <w:t>Samuel Butler</w:t>
      </w:r>
    </w:p>
    <w:p w:rsidR="00087427" w:rsidRDefault="00087427" w:rsidP="009D4E80">
      <w:pPr>
        <w:spacing w:after="0" w:line="240" w:lineRule="auto"/>
      </w:pPr>
    </w:p>
    <w:p w:rsidR="00087427" w:rsidRDefault="00087427" w:rsidP="009D4E80">
      <w:pPr>
        <w:spacing w:after="0" w:line="240" w:lineRule="auto"/>
      </w:pPr>
      <w:r>
        <w:t xml:space="preserve">For thee did Canaan’s Milk and Honey </w:t>
      </w:r>
      <w:proofErr w:type="gramStart"/>
      <w:r w:rsidRPr="00087427">
        <w:rPr>
          <w:b/>
        </w:rPr>
        <w:t>flow</w:t>
      </w:r>
      <w:r>
        <w:t>,</w:t>
      </w:r>
      <w:proofErr w:type="gramEnd"/>
    </w:p>
    <w:p w:rsidR="00087427" w:rsidRDefault="00087427" w:rsidP="009D4E80">
      <w:pPr>
        <w:spacing w:after="0" w:line="240" w:lineRule="auto"/>
      </w:pPr>
      <w:r>
        <w:t xml:space="preserve">Love </w:t>
      </w:r>
      <w:proofErr w:type="spellStart"/>
      <w:r>
        <w:t>drest</w:t>
      </w:r>
      <w:proofErr w:type="spellEnd"/>
      <w:r>
        <w:t xml:space="preserve"> thy </w:t>
      </w:r>
      <w:proofErr w:type="spellStart"/>
      <w:r>
        <w:t>Bow’rs</w:t>
      </w:r>
      <w:proofErr w:type="spellEnd"/>
      <w:r>
        <w:t xml:space="preserve">, and </w:t>
      </w:r>
      <w:proofErr w:type="spellStart"/>
      <w:r>
        <w:t>Lawrels</w:t>
      </w:r>
      <w:proofErr w:type="spellEnd"/>
      <w:r>
        <w:t xml:space="preserve"> sought thy </w:t>
      </w:r>
      <w:r w:rsidRPr="00087427">
        <w:rPr>
          <w:b/>
        </w:rPr>
        <w:t>Brow</w:t>
      </w:r>
      <w:r>
        <w:t xml:space="preserve"> . . .</w:t>
      </w:r>
    </w:p>
    <w:p w:rsidR="00087427" w:rsidRDefault="00087427" w:rsidP="009D4E80">
      <w:pPr>
        <w:spacing w:after="0" w:line="240" w:lineRule="auto"/>
      </w:pPr>
    </w:p>
    <w:p w:rsidR="00087427" w:rsidRDefault="00087427" w:rsidP="009D4E80">
      <w:pPr>
        <w:spacing w:after="0" w:line="240" w:lineRule="auto"/>
      </w:pPr>
      <w:r w:rsidRPr="00087427">
        <w:rPr>
          <w:i/>
        </w:rPr>
        <w:t xml:space="preserve">The Second Part of Absalom and </w:t>
      </w:r>
      <w:proofErr w:type="spellStart"/>
      <w:r w:rsidRPr="00087427">
        <w:rPr>
          <w:i/>
        </w:rPr>
        <w:t>Achitophel</w:t>
      </w:r>
      <w:proofErr w:type="spellEnd"/>
      <w:r>
        <w:t xml:space="preserve">, ll. 879-80, by </w:t>
      </w:r>
      <w:r w:rsidRPr="00D52086">
        <w:rPr>
          <w:b/>
          <w:smallCaps/>
        </w:rPr>
        <w:t>John Dryden</w:t>
      </w:r>
    </w:p>
    <w:p w:rsidR="000210EA" w:rsidRDefault="000210EA" w:rsidP="009D4E80">
      <w:pPr>
        <w:spacing w:after="0" w:line="240" w:lineRule="auto"/>
      </w:pPr>
    </w:p>
    <w:p w:rsidR="003C3239" w:rsidRDefault="000210EA" w:rsidP="0078572F">
      <w:pPr>
        <w:spacing w:after="0" w:line="240" w:lineRule="auto"/>
        <w:jc w:val="both"/>
      </w:pPr>
      <w:r>
        <w:t>My contention (very hard to prove) that for Gray the [</w:t>
      </w:r>
      <w:proofErr w:type="spellStart"/>
      <w:r w:rsidRPr="000210EA">
        <w:t>əʊ</w:t>
      </w:r>
      <w:proofErr w:type="spellEnd"/>
      <w:r>
        <w:t>] sound was the one that united both modern diphthongs is based on little more than the fact that it’s more of a ‘closed’ vowel than its alternative.  Why might this matter in Gray’s poem?  Because if one reads all the words contained in it that have this sound (in an accent not unlike that used by modern Canadians, or like that employed by  those with strong West Country regional accents</w:t>
      </w:r>
      <w:r w:rsidR="0078572F">
        <w:t xml:space="preserve">), what impresses itself forcefully on any listener is </w:t>
      </w:r>
      <w:r w:rsidR="003C3239">
        <w:t xml:space="preserve">how frequently Gray chooses it.  This is </w:t>
      </w:r>
      <w:r w:rsidR="0078572F">
        <w:t xml:space="preserve">especially </w:t>
      </w:r>
      <w:r w:rsidR="003C3239">
        <w:t>true of the opening verses.</w:t>
      </w:r>
    </w:p>
    <w:p w:rsidR="003C3239" w:rsidRDefault="003C3239" w:rsidP="0078572F">
      <w:pPr>
        <w:spacing w:after="0" w:line="240" w:lineRule="auto"/>
        <w:jc w:val="both"/>
      </w:pPr>
    </w:p>
    <w:p w:rsidR="000210EA" w:rsidRPr="0078572F" w:rsidRDefault="0078572F" w:rsidP="0078572F">
      <w:pPr>
        <w:spacing w:after="0" w:line="240" w:lineRule="auto"/>
        <w:jc w:val="both"/>
        <w:rPr>
          <w:sz w:val="24"/>
        </w:rPr>
      </w:pPr>
      <w:r>
        <w:t xml:space="preserve">No one who knows and loves his work can be unaware of how fastidiously he uses not just end-rhyme, but also internal rhyme, in particular assonance.  If I’m right, then is it fanciful to see the frequent repetition of this </w:t>
      </w:r>
      <w:r w:rsidR="001319C6">
        <w:t xml:space="preserve">closed vowel </w:t>
      </w:r>
      <w:r>
        <w:t xml:space="preserve">sound as </w:t>
      </w:r>
      <w:r w:rsidR="003C3239">
        <w:t xml:space="preserve">some </w:t>
      </w:r>
      <w:r>
        <w:t>kind of phonetic mimicry of the tolling of a bell (or of the curfew mentioned in line 1)?</w:t>
      </w:r>
      <w:r w:rsidR="003C3239">
        <w:t xml:space="preserve">  What could be more appropriate in an </w:t>
      </w:r>
      <w:r w:rsidR="003C3239" w:rsidRPr="001319C6">
        <w:rPr>
          <w:i/>
        </w:rPr>
        <w:t>Elegy</w:t>
      </w:r>
      <w:r w:rsidR="003C3239">
        <w:t>?</w:t>
      </w:r>
    </w:p>
    <w:p w:rsidR="0078572F" w:rsidRPr="0078572F" w:rsidRDefault="0078572F" w:rsidP="009D4E80">
      <w:pPr>
        <w:spacing w:after="0" w:line="240" w:lineRule="auto"/>
        <w:rPr>
          <w:rFonts w:cstheme="minorHAnsi"/>
          <w:sz w:val="28"/>
        </w:rPr>
      </w:pP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The curfew t</w:t>
      </w:r>
      <w:r w:rsidRPr="0078572F">
        <w:rPr>
          <w:rFonts w:eastAsia="SimSun" w:cstheme="minorHAnsi"/>
          <w:b/>
          <w:szCs w:val="32"/>
        </w:rPr>
        <w:t>o</w:t>
      </w:r>
      <w:r w:rsidRPr="0078572F">
        <w:rPr>
          <w:rFonts w:eastAsia="SimSun" w:cstheme="minorHAnsi"/>
          <w:szCs w:val="32"/>
        </w:rPr>
        <w:t>lls the knell of parting day,</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 xml:space="preserve">   The l</w:t>
      </w:r>
      <w:r w:rsidRPr="0078572F">
        <w:rPr>
          <w:rFonts w:eastAsia="SimSun" w:cstheme="minorHAnsi"/>
          <w:b/>
          <w:szCs w:val="32"/>
        </w:rPr>
        <w:t>ow</w:t>
      </w:r>
      <w:r w:rsidRPr="0078572F">
        <w:rPr>
          <w:rFonts w:eastAsia="SimSun" w:cstheme="minorHAnsi"/>
          <w:szCs w:val="32"/>
        </w:rPr>
        <w:t>ing herd winds sl</w:t>
      </w:r>
      <w:r w:rsidRPr="0078572F">
        <w:rPr>
          <w:rFonts w:eastAsia="SimSun" w:cstheme="minorHAnsi"/>
          <w:b/>
          <w:szCs w:val="32"/>
        </w:rPr>
        <w:t>ow</w:t>
      </w:r>
      <w:r w:rsidRPr="0078572F">
        <w:rPr>
          <w:rFonts w:eastAsia="SimSun" w:cstheme="minorHAnsi"/>
          <w:szCs w:val="32"/>
        </w:rPr>
        <w:t xml:space="preserve">ly </w:t>
      </w:r>
      <w:r w:rsidRPr="0078572F">
        <w:rPr>
          <w:rFonts w:eastAsia="SimSun" w:cstheme="minorHAnsi"/>
          <w:b/>
          <w:szCs w:val="32"/>
        </w:rPr>
        <w:t>o</w:t>
      </w:r>
      <w:r w:rsidRPr="0078572F">
        <w:rPr>
          <w:rFonts w:eastAsia="SimSun" w:cstheme="minorHAnsi"/>
          <w:szCs w:val="32"/>
        </w:rPr>
        <w:t>’er the lea,</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The pl</w:t>
      </w:r>
      <w:r w:rsidRPr="0078572F">
        <w:rPr>
          <w:rFonts w:eastAsia="SimSun" w:cstheme="minorHAnsi"/>
          <w:b/>
          <w:szCs w:val="32"/>
        </w:rPr>
        <w:t>ough</w:t>
      </w:r>
      <w:r w:rsidRPr="0078572F">
        <w:rPr>
          <w:rFonts w:eastAsia="SimSun" w:cstheme="minorHAnsi"/>
          <w:szCs w:val="32"/>
        </w:rPr>
        <w:t>man h</w:t>
      </w:r>
      <w:r w:rsidRPr="0078572F">
        <w:rPr>
          <w:rFonts w:eastAsia="SimSun" w:cstheme="minorHAnsi"/>
          <w:b/>
          <w:szCs w:val="32"/>
        </w:rPr>
        <w:t>o</w:t>
      </w:r>
      <w:r w:rsidRPr="0078572F">
        <w:rPr>
          <w:rFonts w:eastAsia="SimSun" w:cstheme="minorHAnsi"/>
          <w:szCs w:val="32"/>
        </w:rPr>
        <w:t>meward plods his weary way,</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 xml:space="preserve">   </w:t>
      </w:r>
      <w:proofErr w:type="gramStart"/>
      <w:r w:rsidRPr="0078572F">
        <w:rPr>
          <w:rFonts w:eastAsia="SimSun" w:cstheme="minorHAnsi"/>
          <w:szCs w:val="32"/>
        </w:rPr>
        <w:t>And leaves the world to darkness and to me.</w:t>
      </w:r>
      <w:proofErr w:type="gramEnd"/>
    </w:p>
    <w:p w:rsidR="0078572F" w:rsidRPr="0078572F" w:rsidRDefault="0078572F" w:rsidP="0078572F">
      <w:pPr>
        <w:spacing w:after="0" w:line="240" w:lineRule="auto"/>
        <w:ind w:left="851"/>
        <w:rPr>
          <w:rFonts w:eastAsia="SimSun" w:cstheme="minorHAnsi"/>
          <w:szCs w:val="32"/>
        </w:rPr>
      </w:pP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N</w:t>
      </w:r>
      <w:r w:rsidRPr="0078572F">
        <w:rPr>
          <w:rFonts w:eastAsia="SimSun" w:cstheme="minorHAnsi"/>
          <w:b/>
          <w:szCs w:val="32"/>
        </w:rPr>
        <w:t>ow</w:t>
      </w:r>
      <w:r w:rsidRPr="0078572F">
        <w:rPr>
          <w:rFonts w:eastAsia="SimSun" w:cstheme="minorHAnsi"/>
          <w:szCs w:val="32"/>
        </w:rPr>
        <w:t xml:space="preserve"> fades the glimmering landscape on the sight,</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 xml:space="preserve">   And all the air a solemn stillness h</w:t>
      </w:r>
      <w:r w:rsidRPr="0078572F">
        <w:rPr>
          <w:rFonts w:eastAsia="SimSun" w:cstheme="minorHAnsi"/>
          <w:b/>
          <w:szCs w:val="32"/>
        </w:rPr>
        <w:t>o</w:t>
      </w:r>
      <w:r w:rsidRPr="0078572F">
        <w:rPr>
          <w:rFonts w:eastAsia="SimSun" w:cstheme="minorHAnsi"/>
          <w:szCs w:val="32"/>
        </w:rPr>
        <w:t>lds,</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Save where the beetle wheels his dr</w:t>
      </w:r>
      <w:r w:rsidRPr="0078572F">
        <w:rPr>
          <w:rFonts w:eastAsia="SimSun" w:cstheme="minorHAnsi"/>
          <w:b/>
          <w:szCs w:val="32"/>
        </w:rPr>
        <w:t>o</w:t>
      </w:r>
      <w:r w:rsidRPr="0078572F">
        <w:rPr>
          <w:rFonts w:eastAsia="SimSun" w:cstheme="minorHAnsi"/>
          <w:szCs w:val="32"/>
        </w:rPr>
        <w:t>ning flight,</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And dr</w:t>
      </w:r>
      <w:r w:rsidRPr="0078572F">
        <w:rPr>
          <w:rFonts w:eastAsia="SimSun" w:cstheme="minorHAnsi"/>
          <w:b/>
          <w:szCs w:val="32"/>
        </w:rPr>
        <w:t>ow</w:t>
      </w:r>
      <w:r w:rsidRPr="0078572F">
        <w:rPr>
          <w:rFonts w:eastAsia="SimSun" w:cstheme="minorHAnsi"/>
          <w:szCs w:val="32"/>
        </w:rPr>
        <w:t xml:space="preserve">sy </w:t>
      </w:r>
      <w:proofErr w:type="spellStart"/>
      <w:r w:rsidRPr="0078572F">
        <w:rPr>
          <w:rFonts w:eastAsia="SimSun" w:cstheme="minorHAnsi"/>
          <w:szCs w:val="32"/>
        </w:rPr>
        <w:t>tinklings</w:t>
      </w:r>
      <w:proofErr w:type="spellEnd"/>
      <w:r w:rsidRPr="0078572F">
        <w:rPr>
          <w:rFonts w:eastAsia="SimSun" w:cstheme="minorHAnsi"/>
          <w:szCs w:val="32"/>
        </w:rPr>
        <w:t xml:space="preserve"> lull the distant f</w:t>
      </w:r>
      <w:r w:rsidRPr="0078572F">
        <w:rPr>
          <w:rFonts w:eastAsia="SimSun" w:cstheme="minorHAnsi"/>
          <w:b/>
          <w:szCs w:val="32"/>
        </w:rPr>
        <w:t>o</w:t>
      </w:r>
      <w:r w:rsidRPr="0078572F">
        <w:rPr>
          <w:rFonts w:eastAsia="SimSun" w:cstheme="minorHAnsi"/>
          <w:szCs w:val="32"/>
        </w:rPr>
        <w:t>lds:</w:t>
      </w:r>
    </w:p>
    <w:p w:rsidR="0078572F" w:rsidRPr="0078572F" w:rsidRDefault="0078572F" w:rsidP="0078572F">
      <w:pPr>
        <w:spacing w:after="0" w:line="240" w:lineRule="auto"/>
        <w:ind w:left="851"/>
        <w:rPr>
          <w:rFonts w:eastAsia="SimSun" w:cstheme="minorHAnsi"/>
          <w:szCs w:val="32"/>
        </w:rPr>
      </w:pP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Save that from yonder ivy-mantled t</w:t>
      </w:r>
      <w:r w:rsidRPr="0078572F">
        <w:rPr>
          <w:rFonts w:eastAsia="SimSun" w:cstheme="minorHAnsi"/>
          <w:b/>
          <w:szCs w:val="32"/>
        </w:rPr>
        <w:t>ow</w:t>
      </w:r>
      <w:r w:rsidRPr="0078572F">
        <w:rPr>
          <w:rFonts w:eastAsia="SimSun" w:cstheme="minorHAnsi"/>
          <w:szCs w:val="32"/>
        </w:rPr>
        <w:t>er</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 xml:space="preserve">   The m</w:t>
      </w:r>
      <w:r w:rsidRPr="0078572F">
        <w:rPr>
          <w:rFonts w:eastAsia="SimSun" w:cstheme="minorHAnsi"/>
          <w:b/>
          <w:szCs w:val="32"/>
        </w:rPr>
        <w:t>o</w:t>
      </w:r>
      <w:r w:rsidRPr="0078572F">
        <w:rPr>
          <w:rFonts w:eastAsia="SimSun" w:cstheme="minorHAnsi"/>
          <w:szCs w:val="32"/>
        </w:rPr>
        <w:t xml:space="preserve">ping </w:t>
      </w:r>
      <w:r w:rsidRPr="0078572F">
        <w:rPr>
          <w:rFonts w:eastAsia="SimSun" w:cstheme="minorHAnsi"/>
          <w:b/>
          <w:szCs w:val="32"/>
        </w:rPr>
        <w:t>ow</w:t>
      </w:r>
      <w:r w:rsidRPr="0078572F">
        <w:rPr>
          <w:rFonts w:eastAsia="SimSun" w:cstheme="minorHAnsi"/>
          <w:szCs w:val="32"/>
        </w:rPr>
        <w:t>l does to the moon complain</w:t>
      </w:r>
    </w:p>
    <w:p w:rsidR="0078572F" w:rsidRPr="0078572F" w:rsidRDefault="0078572F" w:rsidP="0078572F">
      <w:pPr>
        <w:spacing w:after="0" w:line="240" w:lineRule="auto"/>
        <w:ind w:left="851"/>
        <w:rPr>
          <w:rFonts w:eastAsia="SimSun" w:cstheme="minorHAnsi"/>
          <w:szCs w:val="32"/>
        </w:rPr>
      </w:pPr>
      <w:r w:rsidRPr="0078572F">
        <w:rPr>
          <w:rFonts w:eastAsia="SimSun" w:cstheme="minorHAnsi"/>
          <w:szCs w:val="32"/>
        </w:rPr>
        <w:t>Of such as, wandering near her secret b</w:t>
      </w:r>
      <w:r w:rsidRPr="0078572F">
        <w:rPr>
          <w:rFonts w:eastAsia="SimSun" w:cstheme="minorHAnsi"/>
          <w:b/>
          <w:szCs w:val="32"/>
        </w:rPr>
        <w:t>ow</w:t>
      </w:r>
      <w:r w:rsidRPr="0078572F">
        <w:rPr>
          <w:rFonts w:eastAsia="SimSun" w:cstheme="minorHAnsi"/>
          <w:szCs w:val="32"/>
        </w:rPr>
        <w:t>er,</w:t>
      </w:r>
    </w:p>
    <w:p w:rsidR="0078572F" w:rsidRDefault="0078572F" w:rsidP="0078572F">
      <w:pPr>
        <w:spacing w:after="0" w:line="240" w:lineRule="auto"/>
        <w:ind w:left="851"/>
        <w:rPr>
          <w:rFonts w:eastAsia="SimSun" w:cstheme="minorHAnsi"/>
          <w:szCs w:val="32"/>
        </w:rPr>
      </w:pPr>
      <w:r w:rsidRPr="0078572F">
        <w:rPr>
          <w:rFonts w:eastAsia="SimSun" w:cstheme="minorHAnsi"/>
          <w:szCs w:val="32"/>
        </w:rPr>
        <w:t xml:space="preserve">   M</w:t>
      </w:r>
      <w:r w:rsidRPr="0078572F">
        <w:rPr>
          <w:rFonts w:eastAsia="SimSun" w:cstheme="minorHAnsi"/>
          <w:b/>
          <w:szCs w:val="32"/>
        </w:rPr>
        <w:t>o</w:t>
      </w:r>
      <w:r w:rsidRPr="0078572F">
        <w:rPr>
          <w:rFonts w:eastAsia="SimSun" w:cstheme="minorHAnsi"/>
          <w:szCs w:val="32"/>
        </w:rPr>
        <w:t>lest her ancient solitary reign . . .</w:t>
      </w:r>
    </w:p>
    <w:p w:rsidR="0078572F" w:rsidRDefault="0078572F" w:rsidP="0078572F">
      <w:pPr>
        <w:spacing w:after="0" w:line="240" w:lineRule="auto"/>
        <w:rPr>
          <w:rFonts w:eastAsia="SimSun" w:cstheme="minorHAnsi"/>
          <w:szCs w:val="32"/>
        </w:rPr>
      </w:pPr>
    </w:p>
    <w:p w:rsidR="001A506B" w:rsidRDefault="0078572F" w:rsidP="001319C6">
      <w:pPr>
        <w:spacing w:after="0" w:line="240" w:lineRule="auto"/>
        <w:jc w:val="both"/>
        <w:rPr>
          <w:rFonts w:eastAsia="SimSun" w:cstheme="minorHAnsi"/>
          <w:szCs w:val="32"/>
        </w:rPr>
      </w:pPr>
      <w:r>
        <w:rPr>
          <w:rFonts w:eastAsia="SimSun" w:cstheme="minorHAnsi"/>
          <w:szCs w:val="32"/>
        </w:rPr>
        <w:lastRenderedPageBreak/>
        <w:t>And so on . . .</w:t>
      </w:r>
      <w:r w:rsidR="003C3239">
        <w:rPr>
          <w:rFonts w:eastAsia="SimSun" w:cstheme="minorHAnsi"/>
          <w:szCs w:val="32"/>
        </w:rPr>
        <w:t xml:space="preserve">  However, apart from these two lines in stanza 7: </w:t>
      </w:r>
      <w:r w:rsidR="001319C6">
        <w:rPr>
          <w:rFonts w:eastAsia="SimSun" w:cstheme="minorHAnsi"/>
          <w:szCs w:val="32"/>
        </w:rPr>
        <w:t>“</w:t>
      </w:r>
      <w:r w:rsidR="001319C6" w:rsidRPr="001319C6">
        <w:rPr>
          <w:rFonts w:eastAsia="SimSun" w:cstheme="minorHAnsi"/>
          <w:szCs w:val="32"/>
        </w:rPr>
        <w:t>H</w:t>
      </w:r>
      <w:r w:rsidR="001319C6" w:rsidRPr="001319C6">
        <w:rPr>
          <w:rFonts w:eastAsia="SimSun" w:cstheme="minorHAnsi"/>
          <w:b/>
          <w:szCs w:val="32"/>
        </w:rPr>
        <w:t>ow</w:t>
      </w:r>
      <w:r w:rsidR="001319C6" w:rsidRPr="001319C6">
        <w:rPr>
          <w:rFonts w:eastAsia="SimSun" w:cstheme="minorHAnsi"/>
          <w:szCs w:val="32"/>
        </w:rPr>
        <w:t xml:space="preserve"> jocund did they drive their team afield!</w:t>
      </w:r>
      <w:r w:rsidR="001319C6">
        <w:rPr>
          <w:rFonts w:eastAsia="SimSun" w:cstheme="minorHAnsi"/>
          <w:szCs w:val="32"/>
        </w:rPr>
        <w:t xml:space="preserve"> / </w:t>
      </w:r>
      <w:r w:rsidR="001319C6" w:rsidRPr="001319C6">
        <w:rPr>
          <w:rFonts w:eastAsia="SimSun" w:cstheme="minorHAnsi"/>
          <w:szCs w:val="32"/>
        </w:rPr>
        <w:t>H</w:t>
      </w:r>
      <w:r w:rsidR="001319C6" w:rsidRPr="001319C6">
        <w:rPr>
          <w:rFonts w:eastAsia="SimSun" w:cstheme="minorHAnsi"/>
          <w:b/>
          <w:szCs w:val="32"/>
        </w:rPr>
        <w:t>ow</w:t>
      </w:r>
      <w:r w:rsidR="001319C6" w:rsidRPr="001319C6">
        <w:rPr>
          <w:rFonts w:eastAsia="SimSun" w:cstheme="minorHAnsi"/>
          <w:szCs w:val="32"/>
        </w:rPr>
        <w:t xml:space="preserve"> </w:t>
      </w:r>
      <w:proofErr w:type="spellStart"/>
      <w:r w:rsidR="001319C6" w:rsidRPr="001319C6">
        <w:rPr>
          <w:rFonts w:eastAsia="SimSun" w:cstheme="minorHAnsi"/>
          <w:szCs w:val="32"/>
        </w:rPr>
        <w:t>b</w:t>
      </w:r>
      <w:r w:rsidR="001319C6" w:rsidRPr="001319C6">
        <w:rPr>
          <w:rFonts w:eastAsia="SimSun" w:cstheme="minorHAnsi"/>
          <w:b/>
          <w:szCs w:val="32"/>
        </w:rPr>
        <w:t>ow</w:t>
      </w:r>
      <w:r w:rsidR="001319C6" w:rsidRPr="001319C6">
        <w:rPr>
          <w:rFonts w:eastAsia="SimSun" w:cstheme="minorHAnsi"/>
          <w:szCs w:val="32"/>
        </w:rPr>
        <w:t>’d</w:t>
      </w:r>
      <w:proofErr w:type="spellEnd"/>
      <w:r w:rsidR="001319C6" w:rsidRPr="001319C6">
        <w:rPr>
          <w:rFonts w:eastAsia="SimSun" w:cstheme="minorHAnsi"/>
          <w:szCs w:val="32"/>
        </w:rPr>
        <w:t xml:space="preserve"> the woods beneath their sturdy str</w:t>
      </w:r>
      <w:r w:rsidR="001319C6" w:rsidRPr="001319C6">
        <w:rPr>
          <w:rFonts w:eastAsia="SimSun" w:cstheme="minorHAnsi"/>
          <w:b/>
          <w:szCs w:val="32"/>
        </w:rPr>
        <w:t>o</w:t>
      </w:r>
      <w:r w:rsidR="001319C6" w:rsidRPr="001319C6">
        <w:rPr>
          <w:rFonts w:eastAsia="SimSun" w:cstheme="minorHAnsi"/>
          <w:szCs w:val="32"/>
        </w:rPr>
        <w:t>ke!</w:t>
      </w:r>
      <w:r w:rsidR="001319C6">
        <w:rPr>
          <w:rFonts w:eastAsia="SimSun" w:cstheme="minorHAnsi"/>
          <w:szCs w:val="32"/>
        </w:rPr>
        <w:t xml:space="preserve">” this particular assonantal effect becomes increasingly less frequent as we move into the main body of the poem, and </w:t>
      </w:r>
      <w:r w:rsidR="001A506B">
        <w:rPr>
          <w:rFonts w:eastAsia="SimSun" w:cstheme="minorHAnsi"/>
          <w:szCs w:val="32"/>
        </w:rPr>
        <w:t xml:space="preserve">as </w:t>
      </w:r>
      <w:r w:rsidR="001319C6">
        <w:rPr>
          <w:rFonts w:eastAsia="SimSun" w:cstheme="minorHAnsi"/>
          <w:szCs w:val="32"/>
        </w:rPr>
        <w:t xml:space="preserve">that </w:t>
      </w:r>
      <w:r w:rsidR="001A506B">
        <w:rPr>
          <w:rFonts w:eastAsia="SimSun" w:cstheme="minorHAnsi"/>
          <w:szCs w:val="32"/>
        </w:rPr>
        <w:t xml:space="preserve">melancholy </w:t>
      </w:r>
      <w:r w:rsidR="001319C6">
        <w:rPr>
          <w:rFonts w:eastAsia="SimSun" w:cstheme="minorHAnsi"/>
          <w:szCs w:val="32"/>
        </w:rPr>
        <w:t>curfew’s bell becomes more a</w:t>
      </w:r>
      <w:r w:rsidR="001A506B">
        <w:rPr>
          <w:rFonts w:eastAsia="SimSun" w:cstheme="minorHAnsi"/>
          <w:szCs w:val="32"/>
        </w:rPr>
        <w:t>nd more distant.</w:t>
      </w:r>
    </w:p>
    <w:p w:rsidR="001A506B" w:rsidRDefault="001A506B" w:rsidP="001319C6">
      <w:pPr>
        <w:spacing w:after="0" w:line="240" w:lineRule="auto"/>
        <w:jc w:val="both"/>
        <w:rPr>
          <w:rFonts w:eastAsia="SimSun" w:cstheme="minorHAnsi"/>
          <w:szCs w:val="32"/>
        </w:rPr>
      </w:pPr>
    </w:p>
    <w:p w:rsidR="0078572F" w:rsidRDefault="001319C6" w:rsidP="001319C6">
      <w:pPr>
        <w:spacing w:after="0" w:line="240" w:lineRule="auto"/>
        <w:jc w:val="both"/>
        <w:rPr>
          <w:rFonts w:eastAsia="SimSun" w:cstheme="minorHAnsi"/>
          <w:szCs w:val="32"/>
        </w:rPr>
      </w:pPr>
      <w:r>
        <w:rPr>
          <w:rFonts w:eastAsia="SimSun" w:cstheme="minorHAnsi"/>
          <w:szCs w:val="32"/>
        </w:rPr>
        <w:t xml:space="preserve">I agree that it is </w:t>
      </w:r>
      <w:r w:rsidR="00416BE8">
        <w:rPr>
          <w:rFonts w:eastAsia="SimSun" w:cstheme="minorHAnsi"/>
          <w:szCs w:val="32"/>
        </w:rPr>
        <w:t xml:space="preserve">indisputably </w:t>
      </w:r>
      <w:r>
        <w:rPr>
          <w:rFonts w:eastAsia="SimSun" w:cstheme="minorHAnsi"/>
          <w:szCs w:val="32"/>
        </w:rPr>
        <w:t xml:space="preserve">a curfew, and not a death-knell.  However its connotations are strongly crepuscular and </w:t>
      </w:r>
      <w:proofErr w:type="spellStart"/>
      <w:r>
        <w:rPr>
          <w:rFonts w:eastAsia="SimSun" w:cstheme="minorHAnsi"/>
          <w:szCs w:val="32"/>
        </w:rPr>
        <w:t>vespertine</w:t>
      </w:r>
      <w:proofErr w:type="spellEnd"/>
      <w:r>
        <w:rPr>
          <w:rFonts w:eastAsia="SimSun" w:cstheme="minorHAnsi"/>
          <w:szCs w:val="32"/>
        </w:rPr>
        <w:t>, and it must surely have a metaphorical link with the death-knell itself in the context of this particular poem.</w:t>
      </w:r>
    </w:p>
    <w:p w:rsidR="00416BE8" w:rsidRDefault="00416BE8" w:rsidP="001319C6">
      <w:pPr>
        <w:spacing w:after="0" w:line="240" w:lineRule="auto"/>
        <w:jc w:val="both"/>
        <w:rPr>
          <w:rFonts w:eastAsia="SimSun" w:cstheme="minorHAnsi"/>
          <w:szCs w:val="32"/>
        </w:rPr>
      </w:pPr>
    </w:p>
    <w:p w:rsidR="00416BE8" w:rsidRDefault="00416BE8" w:rsidP="001319C6">
      <w:pPr>
        <w:spacing w:after="0" w:line="240" w:lineRule="auto"/>
        <w:jc w:val="both"/>
        <w:rPr>
          <w:rFonts w:eastAsia="SimSun" w:cstheme="minorHAnsi"/>
          <w:szCs w:val="32"/>
        </w:rPr>
      </w:pPr>
      <w:r>
        <w:rPr>
          <w:rFonts w:eastAsia="SimSun" w:cstheme="minorHAnsi"/>
          <w:szCs w:val="32"/>
        </w:rPr>
        <w:t>It is, I suspect, a measure of Gray’s peculiar sensitivity to the power of assonance as a means of conjuring up one particular mood—in this case, one of sombre reflections on mortality—that he should have chosen to foreground this specific closed diphthong at the start of his poem.</w:t>
      </w:r>
    </w:p>
    <w:p w:rsidR="00416BE8" w:rsidRDefault="00416BE8" w:rsidP="001319C6">
      <w:pPr>
        <w:spacing w:after="0" w:line="240" w:lineRule="auto"/>
        <w:jc w:val="both"/>
        <w:rPr>
          <w:rFonts w:eastAsia="SimSun" w:cstheme="minorHAnsi"/>
          <w:szCs w:val="32"/>
        </w:rPr>
      </w:pPr>
    </w:p>
    <w:p w:rsidR="00416BE8" w:rsidRPr="00416BE8" w:rsidRDefault="00416BE8" w:rsidP="00416BE8">
      <w:pPr>
        <w:spacing w:after="0" w:line="240" w:lineRule="auto"/>
        <w:jc w:val="right"/>
        <w:rPr>
          <w:rFonts w:eastAsia="SimSun" w:cstheme="minorHAnsi"/>
          <w:b/>
          <w:smallCaps/>
          <w:szCs w:val="32"/>
        </w:rPr>
      </w:pPr>
      <w:r w:rsidRPr="00416BE8">
        <w:rPr>
          <w:rFonts w:eastAsia="SimSun" w:cstheme="minorHAnsi"/>
          <w:b/>
          <w:smallCaps/>
          <w:szCs w:val="32"/>
        </w:rPr>
        <w:t>Kevin Maynard</w:t>
      </w:r>
    </w:p>
    <w:p w:rsidR="0078572F" w:rsidRPr="0078572F" w:rsidRDefault="0078572F" w:rsidP="009D4E80">
      <w:pPr>
        <w:spacing w:after="0" w:line="240" w:lineRule="auto"/>
        <w:rPr>
          <w:sz w:val="24"/>
        </w:rPr>
      </w:pPr>
    </w:p>
    <w:p w:rsidR="00087427" w:rsidRPr="0078572F" w:rsidRDefault="00087427" w:rsidP="009D4E80">
      <w:pPr>
        <w:spacing w:after="0" w:line="240" w:lineRule="auto"/>
        <w:rPr>
          <w:sz w:val="24"/>
        </w:rPr>
      </w:pPr>
    </w:p>
    <w:p w:rsidR="00087427" w:rsidRPr="0078572F" w:rsidRDefault="00087427" w:rsidP="009D4E80">
      <w:pPr>
        <w:spacing w:after="0" w:line="240" w:lineRule="auto"/>
        <w:rPr>
          <w:sz w:val="24"/>
        </w:rPr>
      </w:pPr>
    </w:p>
    <w:p w:rsidR="009D4E80" w:rsidRDefault="009D4E80" w:rsidP="009D4E80">
      <w:pPr>
        <w:spacing w:after="0" w:line="240" w:lineRule="auto"/>
      </w:pPr>
    </w:p>
    <w:sectPr w:rsidR="009D4E80" w:rsidSect="005349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5"/>
  <w:proofState w:spelling="clean" w:grammar="clean"/>
  <w:defaultTabStop w:val="720"/>
  <w:characterSpacingControl w:val="doNotCompress"/>
  <w:compat>
    <w:useFELayout/>
  </w:compat>
  <w:rsids>
    <w:rsidRoot w:val="009D4E80"/>
    <w:rsid w:val="000210EA"/>
    <w:rsid w:val="00022988"/>
    <w:rsid w:val="00075FE6"/>
    <w:rsid w:val="00087427"/>
    <w:rsid w:val="001319C6"/>
    <w:rsid w:val="00172E51"/>
    <w:rsid w:val="001A495A"/>
    <w:rsid w:val="001A506B"/>
    <w:rsid w:val="00215E63"/>
    <w:rsid w:val="0024613C"/>
    <w:rsid w:val="002569A5"/>
    <w:rsid w:val="002E1B38"/>
    <w:rsid w:val="002F1519"/>
    <w:rsid w:val="00322A2C"/>
    <w:rsid w:val="003A30EF"/>
    <w:rsid w:val="003C3239"/>
    <w:rsid w:val="00416BE8"/>
    <w:rsid w:val="00470346"/>
    <w:rsid w:val="0053499D"/>
    <w:rsid w:val="005E36EE"/>
    <w:rsid w:val="005F58B7"/>
    <w:rsid w:val="0067479F"/>
    <w:rsid w:val="00676A44"/>
    <w:rsid w:val="006E16AC"/>
    <w:rsid w:val="00742ED6"/>
    <w:rsid w:val="00746501"/>
    <w:rsid w:val="0078572F"/>
    <w:rsid w:val="007F79BA"/>
    <w:rsid w:val="008131EA"/>
    <w:rsid w:val="008725DC"/>
    <w:rsid w:val="00872B29"/>
    <w:rsid w:val="008A5441"/>
    <w:rsid w:val="00967469"/>
    <w:rsid w:val="009A3087"/>
    <w:rsid w:val="009C4031"/>
    <w:rsid w:val="009C6BCB"/>
    <w:rsid w:val="009D4E80"/>
    <w:rsid w:val="009F3CAC"/>
    <w:rsid w:val="00C77588"/>
    <w:rsid w:val="00D52086"/>
    <w:rsid w:val="00E14106"/>
    <w:rsid w:val="00F47D74"/>
    <w:rsid w:val="00F63AD3"/>
    <w:rsid w:val="00FA6D9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9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2019-12-17T14:47:00Z</dcterms:created>
  <dcterms:modified xsi:type="dcterms:W3CDTF">2019-12-17T14:48:00Z</dcterms:modified>
</cp:coreProperties>
</file>