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A37499" w14:textId="77777777" w:rsidR="001238FA" w:rsidRDefault="001238FA" w:rsidP="001238FA">
      <w:pPr>
        <w:rPr>
          <w:b/>
          <w:bCs/>
          <w:noProof/>
          <w:sz w:val="28"/>
          <w:szCs w:val="28"/>
          <w:u w:val="single"/>
        </w:rPr>
      </w:pPr>
      <w:r>
        <w:rPr>
          <w:b/>
          <w:bCs/>
          <w:noProof/>
          <w:sz w:val="28"/>
          <w:szCs w:val="28"/>
          <w:u w:val="single"/>
        </w:rPr>
        <w:t>TESTING , RESULTS</w:t>
      </w:r>
      <w:r w:rsidRPr="00CF5973">
        <w:rPr>
          <w:b/>
          <w:bCs/>
          <w:noProof/>
          <w:sz w:val="28"/>
          <w:szCs w:val="28"/>
          <w:u w:val="single"/>
        </w:rPr>
        <w:t xml:space="preserve"> AND DISCUSSION</w:t>
      </w:r>
    </w:p>
    <w:p w14:paraId="5ABCF0E4" w14:textId="77777777" w:rsidR="001238FA" w:rsidRDefault="001238FA" w:rsidP="001238FA">
      <w:pPr>
        <w:rPr>
          <w:b/>
          <w:bCs/>
          <w:noProof/>
          <w:sz w:val="28"/>
          <w:szCs w:val="28"/>
          <w:u w:val="single"/>
        </w:rPr>
      </w:pPr>
    </w:p>
    <w:p w14:paraId="1D723678" w14:textId="77777777" w:rsidR="001238FA" w:rsidRDefault="001238FA" w:rsidP="001238FA">
      <w:pPr>
        <w:rPr>
          <w:b/>
          <w:bCs/>
          <w:noProof/>
          <w:sz w:val="24"/>
          <w:szCs w:val="24"/>
        </w:rPr>
      </w:pPr>
      <w:r w:rsidRPr="00CF5973">
        <w:rPr>
          <w:b/>
          <w:bCs/>
          <w:noProof/>
          <w:sz w:val="24"/>
          <w:szCs w:val="24"/>
        </w:rPr>
        <w:t>TESTING</w:t>
      </w:r>
      <w:r>
        <w:rPr>
          <w:b/>
          <w:bCs/>
          <w:noProof/>
          <w:sz w:val="24"/>
          <w:szCs w:val="24"/>
        </w:rPr>
        <w:t>:</w:t>
      </w:r>
    </w:p>
    <w:p w14:paraId="41A052B0" w14:textId="77777777" w:rsidR="001238FA" w:rsidRDefault="001238FA" w:rsidP="001238FA">
      <w:pPr>
        <w:rPr>
          <w:b/>
          <w:bCs/>
          <w:noProof/>
          <w:sz w:val="24"/>
          <w:szCs w:val="24"/>
        </w:rPr>
      </w:pPr>
    </w:p>
    <w:p w14:paraId="3E911383" w14:textId="77777777" w:rsidR="001238FA" w:rsidRDefault="001238FA" w:rsidP="001238FA">
      <w:pPr>
        <w:rPr>
          <w:rFonts w:cstheme="minorHAnsi"/>
          <w:sz w:val="24"/>
          <w:szCs w:val="24"/>
        </w:rPr>
      </w:pPr>
      <w:r>
        <w:rPr>
          <w:b/>
          <w:bCs/>
          <w:noProof/>
          <w:sz w:val="24"/>
          <w:szCs w:val="24"/>
        </w:rPr>
        <w:t xml:space="preserve">        </w:t>
      </w:r>
      <w:r w:rsidRPr="00CF5973">
        <w:rPr>
          <w:rFonts w:cstheme="minorHAnsi"/>
          <w:sz w:val="24"/>
          <w:szCs w:val="24"/>
        </w:rPr>
        <w:t>To properly test the system and isolate potential issues, follow this step-by-step process:</w:t>
      </w:r>
    </w:p>
    <w:p w14:paraId="5EA65FCE" w14:textId="77777777" w:rsidR="001238FA" w:rsidRPr="00CF5973" w:rsidRDefault="001238FA" w:rsidP="001238FA">
      <w:pPr>
        <w:rPr>
          <w:rFonts w:cstheme="minorHAnsi"/>
          <w:sz w:val="24"/>
          <w:szCs w:val="24"/>
        </w:rPr>
      </w:pPr>
    </w:p>
    <w:p w14:paraId="2FB64C29" w14:textId="77777777" w:rsidR="001238FA" w:rsidRPr="00CF5973" w:rsidRDefault="001238FA" w:rsidP="001238FA">
      <w:pPr>
        <w:pStyle w:val="z1qcye"/>
        <w:numPr>
          <w:ilvl w:val="0"/>
          <w:numId w:val="1"/>
        </w:numPr>
        <w:spacing w:before="0" w:beforeAutospacing="0" w:after="0" w:afterAutospacing="0"/>
        <w:rPr>
          <w:rStyle w:val="t286pc"/>
          <w:rFonts w:asciiTheme="minorHAnsi" w:hAnsiTheme="minorHAnsi" w:cstheme="minorHAnsi"/>
        </w:rPr>
      </w:pPr>
      <w:r w:rsidRPr="00CF5973">
        <w:rPr>
          <w:rStyle w:val="Strong"/>
          <w:rFonts w:asciiTheme="minorHAnsi" w:eastAsiaTheme="majorEastAsia" w:hAnsiTheme="minorHAnsi" w:cstheme="minorHAnsi"/>
          <w:b w:val="0"/>
          <w:bCs w:val="0"/>
        </w:rPr>
        <w:t>Power Check</w:t>
      </w:r>
      <w:r w:rsidRPr="00CF5973">
        <w:rPr>
          <w:rStyle w:val="t286pc"/>
          <w:rFonts w:asciiTheme="minorHAnsi" w:eastAsiaTheme="majorEastAsia" w:hAnsiTheme="minorHAnsi" w:cstheme="minorHAnsi"/>
        </w:rPr>
        <w:t>: Ensure the IR sensor and solenoid valve are receiving the correct voltage (usually 5V or 12V depending on the setup).</w:t>
      </w:r>
    </w:p>
    <w:p w14:paraId="7F949110" w14:textId="77777777" w:rsidR="001238FA" w:rsidRPr="00CF5973" w:rsidRDefault="001238FA" w:rsidP="001238FA">
      <w:pPr>
        <w:pStyle w:val="z1qcye"/>
        <w:spacing w:before="0" w:beforeAutospacing="0" w:after="0" w:afterAutospacing="0"/>
        <w:ind w:left="720"/>
        <w:rPr>
          <w:rFonts w:asciiTheme="minorHAnsi" w:hAnsiTheme="minorHAnsi" w:cstheme="minorHAnsi"/>
        </w:rPr>
      </w:pPr>
    </w:p>
    <w:p w14:paraId="018E20A8" w14:textId="77777777" w:rsidR="001238FA" w:rsidRPr="00CF5973" w:rsidRDefault="001238FA" w:rsidP="001238FA">
      <w:pPr>
        <w:pStyle w:val="z1qcye"/>
        <w:numPr>
          <w:ilvl w:val="0"/>
          <w:numId w:val="1"/>
        </w:numPr>
        <w:spacing w:before="0" w:beforeAutospacing="0" w:after="0" w:afterAutospacing="0"/>
        <w:rPr>
          <w:rStyle w:val="t286pc"/>
          <w:rFonts w:asciiTheme="minorHAnsi" w:hAnsiTheme="minorHAnsi" w:cstheme="minorHAnsi"/>
        </w:rPr>
      </w:pPr>
      <w:r w:rsidRPr="00CF5973">
        <w:rPr>
          <w:rStyle w:val="Strong"/>
          <w:rFonts w:asciiTheme="minorHAnsi" w:eastAsiaTheme="majorEastAsia" w:hAnsiTheme="minorHAnsi" w:cstheme="minorHAnsi"/>
          <w:b w:val="0"/>
          <w:bCs w:val="0"/>
        </w:rPr>
        <w:t>Sensor Range Calibration</w:t>
      </w:r>
      <w:r w:rsidRPr="00CF5973">
        <w:rPr>
          <w:rStyle w:val="t286pc"/>
          <w:rFonts w:asciiTheme="minorHAnsi" w:eastAsiaTheme="majorEastAsia" w:hAnsiTheme="minorHAnsi" w:cstheme="minorHAnsi"/>
        </w:rPr>
        <w:t>: Most IR sensor modules have a built-in potentiometer (a small adjustable knob). Turn this knob to adjust the detection distance so it only triggers when a hand is close, rather than detecting the sink base.</w:t>
      </w:r>
    </w:p>
    <w:p w14:paraId="44877AAA" w14:textId="77777777" w:rsidR="001238FA" w:rsidRPr="00CF5973" w:rsidRDefault="001238FA" w:rsidP="001238FA">
      <w:pPr>
        <w:pStyle w:val="z1qcye"/>
        <w:spacing w:before="0" w:beforeAutospacing="0" w:after="0" w:afterAutospacing="0"/>
        <w:rPr>
          <w:rFonts w:asciiTheme="minorHAnsi" w:hAnsiTheme="minorHAnsi" w:cstheme="minorHAnsi"/>
        </w:rPr>
      </w:pPr>
      <w:r w:rsidRPr="00CF5973">
        <w:rPr>
          <w:rFonts w:asciiTheme="minorHAnsi" w:hAnsiTheme="minorHAnsi" w:cstheme="minorHAnsi"/>
        </w:rPr>
        <w:t xml:space="preserve"> </w:t>
      </w:r>
    </w:p>
    <w:p w14:paraId="1C7996FD" w14:textId="77777777" w:rsidR="001238FA" w:rsidRPr="00CF5973" w:rsidRDefault="001238FA" w:rsidP="001238FA">
      <w:pPr>
        <w:pStyle w:val="z1qcye"/>
        <w:numPr>
          <w:ilvl w:val="0"/>
          <w:numId w:val="1"/>
        </w:numPr>
        <w:spacing w:before="0" w:beforeAutospacing="0" w:after="0" w:afterAutospacing="0"/>
        <w:rPr>
          <w:rStyle w:val="t286pc"/>
          <w:rFonts w:asciiTheme="minorHAnsi" w:hAnsiTheme="minorHAnsi" w:cstheme="minorHAnsi"/>
        </w:rPr>
      </w:pPr>
      <w:r w:rsidRPr="00CF5973">
        <w:rPr>
          <w:rStyle w:val="Strong"/>
          <w:rFonts w:asciiTheme="minorHAnsi" w:eastAsiaTheme="majorEastAsia" w:hAnsiTheme="minorHAnsi" w:cstheme="minorHAnsi"/>
          <w:b w:val="0"/>
          <w:bCs w:val="0"/>
        </w:rPr>
        <w:t>Hand Detection Test</w:t>
      </w:r>
      <w:r w:rsidRPr="00CF5973">
        <w:rPr>
          <w:rStyle w:val="t286pc"/>
          <w:rFonts w:asciiTheme="minorHAnsi" w:eastAsiaTheme="majorEastAsia" w:hAnsiTheme="minorHAnsi" w:cstheme="minorHAnsi"/>
        </w:rPr>
        <w:t>: Place your hand in front of the sensor. You should see an indicator LED on the sensor module light up. If it doesn't, check for loose wiring</w:t>
      </w:r>
      <w:r>
        <w:rPr>
          <w:rStyle w:val="t286pc"/>
          <w:rFonts w:asciiTheme="minorHAnsi" w:eastAsiaTheme="majorEastAsia" w:hAnsiTheme="minorHAnsi" w:cstheme="minorHAnsi"/>
        </w:rPr>
        <w:t>.</w:t>
      </w:r>
    </w:p>
    <w:p w14:paraId="7FA234EF" w14:textId="77777777" w:rsidR="001238FA" w:rsidRPr="00CF5973" w:rsidRDefault="001238FA" w:rsidP="001238FA">
      <w:pPr>
        <w:pStyle w:val="z1qcye"/>
        <w:spacing w:before="0" w:beforeAutospacing="0" w:after="0" w:afterAutospacing="0"/>
        <w:rPr>
          <w:rFonts w:asciiTheme="minorHAnsi" w:hAnsiTheme="minorHAnsi" w:cstheme="minorHAnsi"/>
        </w:rPr>
      </w:pPr>
    </w:p>
    <w:p w14:paraId="0CD5AA8A" w14:textId="77777777" w:rsidR="001238FA" w:rsidRDefault="001238FA" w:rsidP="001238FA">
      <w:pPr>
        <w:pStyle w:val="z1qcye"/>
        <w:numPr>
          <w:ilvl w:val="0"/>
          <w:numId w:val="1"/>
        </w:numPr>
        <w:spacing w:before="0" w:beforeAutospacing="0" w:after="0" w:afterAutospacing="0"/>
        <w:rPr>
          <w:rFonts w:asciiTheme="minorHAnsi" w:hAnsiTheme="minorHAnsi" w:cstheme="minorHAnsi"/>
        </w:rPr>
      </w:pPr>
      <w:r w:rsidRPr="00CF5973">
        <w:rPr>
          <w:rStyle w:val="Strong"/>
          <w:rFonts w:asciiTheme="minorHAnsi" w:eastAsiaTheme="majorEastAsia" w:hAnsiTheme="minorHAnsi" w:cstheme="minorHAnsi"/>
          <w:b w:val="0"/>
          <w:bCs w:val="0"/>
        </w:rPr>
        <w:t>Relay &amp; Valve Test</w:t>
      </w:r>
      <w:r w:rsidRPr="00CF5973">
        <w:rPr>
          <w:rStyle w:val="t286pc"/>
          <w:rFonts w:asciiTheme="minorHAnsi" w:eastAsiaTheme="majorEastAsia" w:hAnsiTheme="minorHAnsi" w:cstheme="minorHAnsi"/>
        </w:rPr>
        <w:t xml:space="preserve">: Listen for a distinct </w:t>
      </w:r>
      <w:r w:rsidRPr="00CF5973">
        <w:rPr>
          <w:rStyle w:val="Emphasis"/>
          <w:rFonts w:asciiTheme="minorHAnsi" w:eastAsiaTheme="majorEastAsia" w:hAnsiTheme="minorHAnsi" w:cstheme="minorHAnsi"/>
        </w:rPr>
        <w:t>click</w:t>
      </w:r>
      <w:r w:rsidRPr="00CF5973">
        <w:rPr>
          <w:rStyle w:val="t286pc"/>
          <w:rFonts w:asciiTheme="minorHAnsi" w:eastAsiaTheme="majorEastAsia" w:hAnsiTheme="minorHAnsi" w:cstheme="minorHAnsi"/>
        </w:rPr>
        <w:t xml:space="preserve"> from the relay module when your hand triggers the sensor. This click indicates the relay is correctly passing power to the solenoid valve.</w:t>
      </w:r>
    </w:p>
    <w:p w14:paraId="7BFC3164" w14:textId="77777777" w:rsidR="001238FA" w:rsidRPr="00CF5973" w:rsidRDefault="001238FA" w:rsidP="001238FA">
      <w:pPr>
        <w:pStyle w:val="z1qcye"/>
        <w:spacing w:before="0" w:beforeAutospacing="0" w:after="0" w:afterAutospacing="0"/>
        <w:rPr>
          <w:rFonts w:asciiTheme="minorHAnsi" w:hAnsiTheme="minorHAnsi" w:cstheme="minorHAnsi"/>
        </w:rPr>
      </w:pPr>
    </w:p>
    <w:p w14:paraId="14FFD18D" w14:textId="77777777" w:rsidR="001238FA" w:rsidRPr="00CF5973" w:rsidRDefault="001238FA" w:rsidP="001238FA">
      <w:pPr>
        <w:pStyle w:val="z1qcye"/>
        <w:numPr>
          <w:ilvl w:val="0"/>
          <w:numId w:val="1"/>
        </w:numPr>
        <w:spacing w:before="0" w:beforeAutospacing="0" w:after="0" w:afterAutospacing="0"/>
        <w:rPr>
          <w:rFonts w:asciiTheme="minorHAnsi" w:hAnsiTheme="minorHAnsi" w:cstheme="minorHAnsi"/>
        </w:rPr>
      </w:pPr>
      <w:r w:rsidRPr="00CF5973">
        <w:rPr>
          <w:rStyle w:val="Strong"/>
          <w:rFonts w:asciiTheme="minorHAnsi" w:eastAsiaTheme="majorEastAsia" w:hAnsiTheme="minorHAnsi" w:cstheme="minorHAnsi"/>
          <w:b w:val="0"/>
          <w:bCs w:val="0"/>
        </w:rPr>
        <w:t>Water Flow Test</w:t>
      </w:r>
      <w:r w:rsidRPr="00CF5973">
        <w:rPr>
          <w:rStyle w:val="t286pc"/>
          <w:rFonts w:asciiTheme="minorHAnsi" w:eastAsiaTheme="majorEastAsia" w:hAnsiTheme="minorHAnsi" w:cstheme="minorHAnsi"/>
        </w:rPr>
        <w:t>: Turn on the main water supply to the tap. Pass your hand in front of the sensor. The water should start flowing immediately and stop th</w:t>
      </w:r>
      <w:r>
        <w:rPr>
          <w:rStyle w:val="t286pc"/>
          <w:rFonts w:asciiTheme="minorHAnsi" w:eastAsiaTheme="majorEastAsia" w:hAnsiTheme="minorHAnsi" w:cstheme="minorHAnsi"/>
        </w:rPr>
        <w:t>e</w:t>
      </w:r>
      <w:r>
        <w:rPr>
          <w:rStyle w:val="t286pc"/>
          <w:rFonts w:ascii="Arial" w:eastAsiaTheme="majorEastAsia" w:hAnsi="Arial" w:cs="Arial"/>
        </w:rPr>
        <w:t xml:space="preserve"> moment you remove your hand.</w:t>
      </w:r>
      <w:r>
        <w:t xml:space="preserve"> </w:t>
      </w:r>
    </w:p>
    <w:p w14:paraId="3516CA64" w14:textId="77777777" w:rsidR="001238FA" w:rsidRDefault="001238FA" w:rsidP="001238FA">
      <w:pPr>
        <w:rPr>
          <w:rFonts w:cstheme="minorHAnsi"/>
          <w:noProof/>
          <w:sz w:val="24"/>
          <w:szCs w:val="24"/>
        </w:rPr>
      </w:pPr>
    </w:p>
    <w:p w14:paraId="465F32B3" w14:textId="77777777" w:rsidR="001238FA" w:rsidRDefault="001238FA" w:rsidP="001238FA">
      <w:pPr>
        <w:rPr>
          <w:rFonts w:cstheme="minorHAnsi"/>
          <w:noProof/>
          <w:sz w:val="24"/>
          <w:szCs w:val="24"/>
        </w:rPr>
      </w:pPr>
    </w:p>
    <w:p w14:paraId="4D28C4BC" w14:textId="77777777" w:rsidR="001238FA" w:rsidRDefault="001238FA" w:rsidP="001238FA">
      <w:pPr>
        <w:rPr>
          <w:rFonts w:cstheme="minorHAnsi"/>
          <w:b/>
          <w:bCs/>
          <w:noProof/>
          <w:sz w:val="24"/>
          <w:szCs w:val="24"/>
        </w:rPr>
      </w:pPr>
      <w:r w:rsidRPr="00E052DC">
        <w:rPr>
          <w:rFonts w:cstheme="minorHAnsi"/>
          <w:b/>
          <w:bCs/>
          <w:noProof/>
          <w:sz w:val="24"/>
          <w:szCs w:val="24"/>
        </w:rPr>
        <w:t>RESULTS</w:t>
      </w:r>
      <w:r>
        <w:rPr>
          <w:rFonts w:cstheme="minorHAnsi"/>
          <w:b/>
          <w:bCs/>
          <w:noProof/>
          <w:sz w:val="24"/>
          <w:szCs w:val="24"/>
        </w:rPr>
        <w:t>:</w:t>
      </w:r>
    </w:p>
    <w:p w14:paraId="3010339E" w14:textId="77777777" w:rsidR="001238FA" w:rsidRPr="00B47660" w:rsidRDefault="001238FA" w:rsidP="001238FA">
      <w:pPr>
        <w:rPr>
          <w:rFonts w:cstheme="minorHAnsi"/>
          <w:noProof/>
          <w:sz w:val="24"/>
          <w:szCs w:val="24"/>
        </w:rPr>
      </w:pPr>
    </w:p>
    <w:p w14:paraId="78990DA3" w14:textId="77777777" w:rsidR="001238FA" w:rsidRPr="00B47660" w:rsidRDefault="001238FA" w:rsidP="001238FA">
      <w:pPr>
        <w:rPr>
          <w:rFonts w:cstheme="minorHAnsi"/>
          <w:sz w:val="24"/>
          <w:szCs w:val="24"/>
        </w:rPr>
      </w:pPr>
      <w:r w:rsidRPr="00B47660">
        <w:rPr>
          <w:rFonts w:cstheme="minorHAnsi"/>
          <w:sz w:val="24"/>
          <w:szCs w:val="24"/>
        </w:rPr>
        <w:t>An automatic tap using an IR (Infrared) sensor creates a touchless water dispensing system. When you place your hands under the faucet, the system instantly detects them and triggers water flow. Once you remove your hands, the water shuts off automatically.</w:t>
      </w:r>
    </w:p>
    <w:p w14:paraId="22AD0CDE" w14:textId="77777777" w:rsidR="001238FA" w:rsidRPr="00B47660" w:rsidRDefault="001238FA" w:rsidP="001238FA">
      <w:pPr>
        <w:rPr>
          <w:rFonts w:cstheme="minorHAnsi"/>
          <w:sz w:val="24"/>
          <w:szCs w:val="24"/>
        </w:rPr>
      </w:pPr>
      <w:r w:rsidRPr="00B47660">
        <w:rPr>
          <w:rStyle w:val="Strong"/>
          <w:rFonts w:cstheme="minorHAnsi"/>
          <w:b w:val="0"/>
          <w:bCs w:val="0"/>
          <w:sz w:val="24"/>
          <w:szCs w:val="24"/>
        </w:rPr>
        <w:t>No Hand Present</w:t>
      </w:r>
      <w:r w:rsidRPr="00B47660">
        <w:rPr>
          <w:rStyle w:val="t286pc"/>
          <w:rFonts w:cstheme="minorHAnsi"/>
          <w:sz w:val="24"/>
          <w:szCs w:val="24"/>
        </w:rPr>
        <w:t xml:space="preserve">: The emitter continuously shoots out invisible infrared light into empty space. Since there is no obstacle to bounce the light back, the receiver detects nothing. The sensor's output pin stays </w:t>
      </w:r>
      <w:r w:rsidRPr="00B47660">
        <w:rPr>
          <w:rStyle w:val="Strong"/>
          <w:rFonts w:cstheme="minorHAnsi"/>
          <w:b w:val="0"/>
          <w:bCs w:val="0"/>
          <w:sz w:val="24"/>
          <w:szCs w:val="24"/>
        </w:rPr>
        <w:t>LOW</w:t>
      </w:r>
      <w:r w:rsidRPr="00B47660">
        <w:rPr>
          <w:rStyle w:val="t286pc"/>
          <w:rFonts w:cstheme="minorHAnsi"/>
          <w:sz w:val="24"/>
          <w:szCs w:val="24"/>
        </w:rPr>
        <w:t xml:space="preserve"> (or HIGH depending on configuration), signifying a "0" state.</w:t>
      </w:r>
      <w:r w:rsidRPr="00B47660">
        <w:rPr>
          <w:rFonts w:cstheme="minorHAnsi"/>
          <w:sz w:val="24"/>
          <w:szCs w:val="24"/>
        </w:rPr>
        <w:t xml:space="preserve"> </w:t>
      </w:r>
    </w:p>
    <w:p w14:paraId="63D374CB" w14:textId="77777777" w:rsidR="001238FA" w:rsidRPr="00B47660" w:rsidRDefault="001238FA" w:rsidP="001238FA">
      <w:pPr>
        <w:rPr>
          <w:rFonts w:cstheme="minorHAnsi"/>
          <w:sz w:val="24"/>
          <w:szCs w:val="24"/>
        </w:rPr>
      </w:pPr>
      <w:r w:rsidRPr="00B47660">
        <w:rPr>
          <w:rFonts w:cstheme="minorHAnsi"/>
          <w:sz w:val="24"/>
          <w:szCs w:val="24"/>
        </w:rPr>
        <w:t xml:space="preserve"> </w:t>
      </w:r>
      <w:r w:rsidRPr="00B47660">
        <w:rPr>
          <w:rStyle w:val="Strong"/>
          <w:rFonts w:cstheme="minorHAnsi"/>
          <w:b w:val="0"/>
          <w:bCs w:val="0"/>
          <w:sz w:val="24"/>
          <w:szCs w:val="24"/>
        </w:rPr>
        <w:t>Hand Placed Under Tap</w:t>
      </w:r>
      <w:r w:rsidRPr="00B47660">
        <w:rPr>
          <w:rStyle w:val="t286pc"/>
          <w:rFonts w:cstheme="minorHAnsi"/>
          <w:sz w:val="24"/>
          <w:szCs w:val="24"/>
        </w:rPr>
        <w:t xml:space="preserve">: When a hand enters the sensor's range, it blocks the path. The IR light hits the skin and </w:t>
      </w:r>
      <w:r w:rsidRPr="00B47660">
        <w:rPr>
          <w:rStyle w:val="Strong"/>
          <w:rFonts w:cstheme="minorHAnsi"/>
          <w:b w:val="0"/>
          <w:bCs w:val="0"/>
          <w:sz w:val="24"/>
          <w:szCs w:val="24"/>
        </w:rPr>
        <w:t>reflects back</w:t>
      </w:r>
      <w:r w:rsidRPr="00B47660">
        <w:rPr>
          <w:rStyle w:val="t286pc"/>
          <w:rFonts w:cstheme="minorHAnsi"/>
          <w:sz w:val="24"/>
          <w:szCs w:val="24"/>
        </w:rPr>
        <w:t xml:space="preserve"> to the IR Receiver. The receiver converts this light energy into an electrical signal, and the sensor output shifts to </w:t>
      </w:r>
      <w:r w:rsidRPr="00B47660">
        <w:rPr>
          <w:rStyle w:val="Strong"/>
          <w:rFonts w:cstheme="minorHAnsi"/>
          <w:b w:val="0"/>
          <w:bCs w:val="0"/>
          <w:sz w:val="24"/>
          <w:szCs w:val="24"/>
        </w:rPr>
        <w:t>HIGH</w:t>
      </w:r>
      <w:r w:rsidRPr="00B47660">
        <w:rPr>
          <w:rStyle w:val="t286pc"/>
          <w:rFonts w:cstheme="minorHAnsi"/>
          <w:sz w:val="24"/>
          <w:szCs w:val="24"/>
        </w:rPr>
        <w:t>.</w:t>
      </w:r>
      <w:r w:rsidRPr="00B47660">
        <w:rPr>
          <w:rFonts w:cstheme="minorHAnsi"/>
          <w:sz w:val="24"/>
          <w:szCs w:val="24"/>
        </w:rPr>
        <w:t xml:space="preserve"> </w:t>
      </w:r>
    </w:p>
    <w:p w14:paraId="423468E9" w14:textId="77777777" w:rsidR="001238FA" w:rsidRPr="00B47660" w:rsidRDefault="001238FA" w:rsidP="001238FA">
      <w:pPr>
        <w:rPr>
          <w:rFonts w:cstheme="minorHAnsi"/>
          <w:noProof/>
          <w:sz w:val="24"/>
          <w:szCs w:val="24"/>
          <w:u w:val="single"/>
        </w:rPr>
      </w:pPr>
    </w:p>
    <w:p w14:paraId="6FA99253" w14:textId="77777777" w:rsidR="001238FA" w:rsidRPr="00B47660" w:rsidRDefault="001238FA" w:rsidP="001238FA">
      <w:pPr>
        <w:rPr>
          <w:noProof/>
          <w:sz w:val="24"/>
          <w:szCs w:val="24"/>
        </w:rPr>
      </w:pPr>
    </w:p>
    <w:p w14:paraId="575F78A1" w14:textId="77777777" w:rsidR="001238FA" w:rsidRPr="00B47660" w:rsidRDefault="001238FA" w:rsidP="001238FA">
      <w:pPr>
        <w:rPr>
          <w:b/>
          <w:bCs/>
          <w:noProof/>
          <w:sz w:val="28"/>
          <w:szCs w:val="28"/>
        </w:rPr>
      </w:pPr>
      <w:r w:rsidRPr="00B47660">
        <w:rPr>
          <w:b/>
          <w:bCs/>
          <w:noProof/>
          <w:sz w:val="28"/>
          <w:szCs w:val="28"/>
        </w:rPr>
        <w:t>DISCUSSION:</w:t>
      </w:r>
    </w:p>
    <w:p w14:paraId="04A3A9B5" w14:textId="77777777" w:rsidR="001238FA" w:rsidRDefault="001238FA" w:rsidP="001238FA">
      <w:pPr>
        <w:rPr>
          <w:rFonts w:cstheme="minorHAnsi"/>
          <w:sz w:val="24"/>
          <w:szCs w:val="24"/>
        </w:rPr>
      </w:pPr>
      <w:r w:rsidRPr="00B47660">
        <w:rPr>
          <w:rFonts w:cstheme="minorHAnsi"/>
          <w:sz w:val="24"/>
          <w:szCs w:val="24"/>
        </w:rPr>
        <w:lastRenderedPageBreak/>
        <w:t>These automated faucets typically run on low voltage (such as 12V DC). If you are working with a DIY setup or an engineering project, the circuit typically pairs the IR sensor with a transistor (like a TIP122) or a microcontroller board (like an Arduino) to switch a 12V DC electric solenoid valve on and off.</w:t>
      </w:r>
    </w:p>
    <w:p w14:paraId="15B249D7" w14:textId="77777777" w:rsidR="001238FA" w:rsidRDefault="001238FA" w:rsidP="001238FA">
      <w:pPr>
        <w:rPr>
          <w:rFonts w:cstheme="minorHAnsi"/>
          <w:sz w:val="24"/>
          <w:szCs w:val="24"/>
        </w:rPr>
      </w:pPr>
    </w:p>
    <w:p w14:paraId="73C782B6" w14:textId="77777777" w:rsidR="001238FA" w:rsidRDefault="001238FA" w:rsidP="001238FA">
      <w:pPr>
        <w:rPr>
          <w:rFonts w:cstheme="minorHAnsi"/>
          <w:b/>
          <w:bCs/>
          <w:sz w:val="28"/>
          <w:szCs w:val="28"/>
        </w:rPr>
      </w:pPr>
      <w:r w:rsidRPr="00B47660">
        <w:rPr>
          <w:rFonts w:cstheme="minorHAnsi"/>
          <w:b/>
          <w:bCs/>
          <w:sz w:val="28"/>
          <w:szCs w:val="28"/>
        </w:rPr>
        <w:t>ADVANTAGES:</w:t>
      </w:r>
    </w:p>
    <w:p w14:paraId="47EE7681" w14:textId="77777777" w:rsidR="001238FA" w:rsidRDefault="001238FA" w:rsidP="001238FA">
      <w:pPr>
        <w:rPr>
          <w:rFonts w:cstheme="minorHAnsi"/>
          <w:b/>
          <w:bCs/>
          <w:sz w:val="28"/>
          <w:szCs w:val="28"/>
        </w:rPr>
      </w:pPr>
    </w:p>
    <w:p w14:paraId="22450C68" w14:textId="77777777" w:rsidR="001238FA" w:rsidRDefault="001238FA" w:rsidP="001238FA">
      <w:pPr>
        <w:rPr>
          <w:rFonts w:ascii="Arial" w:hAnsi="Arial" w:cs="Arial"/>
          <w:b/>
          <w:bCs/>
          <w:sz w:val="30"/>
          <w:szCs w:val="30"/>
        </w:rPr>
      </w:pPr>
      <w:r>
        <w:rPr>
          <w:rFonts w:ascii="Arial" w:hAnsi="Arial" w:cs="Arial"/>
          <w:b/>
          <w:bCs/>
          <w:sz w:val="30"/>
          <w:szCs w:val="30"/>
        </w:rPr>
        <w:t>1. Superior Hygiene</w:t>
      </w:r>
    </w:p>
    <w:p w14:paraId="4DF9A794" w14:textId="77777777" w:rsidR="001238FA" w:rsidRDefault="001238FA" w:rsidP="001238FA">
      <w:pPr>
        <w:pStyle w:val="z1qcye"/>
        <w:numPr>
          <w:ilvl w:val="0"/>
          <w:numId w:val="2"/>
        </w:numPr>
        <w:spacing w:before="0" w:beforeAutospacing="0" w:after="0" w:afterAutospacing="0"/>
        <w:rPr>
          <w:rFonts w:ascii="Arial" w:hAnsi="Arial" w:cs="Arial"/>
        </w:rPr>
      </w:pPr>
      <w:r>
        <w:rPr>
          <w:rStyle w:val="Strong"/>
          <w:rFonts w:ascii="Arial" w:eastAsiaTheme="majorEastAsia" w:hAnsi="Arial" w:cs="Arial"/>
        </w:rPr>
        <w:t>Zero Physical Contact:</w:t>
      </w:r>
      <w:r>
        <w:rPr>
          <w:rStyle w:val="t286pc"/>
          <w:rFonts w:ascii="Arial" w:eastAsiaTheme="majorEastAsia" w:hAnsi="Arial" w:cs="Arial"/>
        </w:rPr>
        <w:t xml:space="preserve"> Because you don't need to turn knobs or levers, the transfer of germs, bacteria, and viruses between users is practically eliminated.</w:t>
      </w:r>
    </w:p>
    <w:p w14:paraId="7D9EC2A3" w14:textId="77777777" w:rsidR="001238FA" w:rsidRPr="00495ACD" w:rsidRDefault="001238FA" w:rsidP="001238FA">
      <w:pPr>
        <w:pStyle w:val="z1qcye"/>
        <w:numPr>
          <w:ilvl w:val="0"/>
          <w:numId w:val="2"/>
        </w:numPr>
        <w:spacing w:before="0" w:beforeAutospacing="0" w:after="0" w:afterAutospacing="0"/>
        <w:rPr>
          <w:rStyle w:val="t286pc"/>
          <w:rFonts w:ascii="Arial" w:hAnsi="Arial" w:cs="Arial"/>
        </w:rPr>
      </w:pPr>
      <w:r>
        <w:rPr>
          <w:rStyle w:val="Strong"/>
          <w:rFonts w:ascii="Arial" w:eastAsiaTheme="majorEastAsia" w:hAnsi="Arial" w:cs="Arial"/>
        </w:rPr>
        <w:t>Ideal for Shared Spaces:</w:t>
      </w:r>
      <w:r>
        <w:rPr>
          <w:rStyle w:val="t286pc"/>
          <w:rFonts w:ascii="Arial" w:eastAsiaTheme="majorEastAsia" w:hAnsi="Arial" w:cs="Arial"/>
        </w:rPr>
        <w:t xml:space="preserve"> They are highly recommended for high-traffic environments like public restrooms, hospitals, and commercial food preparation areas.</w:t>
      </w:r>
    </w:p>
    <w:p w14:paraId="4E9DDA4E" w14:textId="77777777" w:rsidR="001238FA" w:rsidRDefault="001238FA" w:rsidP="001238FA">
      <w:pPr>
        <w:pStyle w:val="z1qcye"/>
        <w:spacing w:before="0" w:beforeAutospacing="0" w:after="0" w:afterAutospacing="0"/>
        <w:ind w:left="720"/>
        <w:rPr>
          <w:rFonts w:ascii="Arial" w:hAnsi="Arial" w:cs="Arial"/>
        </w:rPr>
      </w:pPr>
      <w:r>
        <w:rPr>
          <w:rFonts w:ascii="Arial" w:hAnsi="Arial" w:cs="Arial"/>
        </w:rPr>
        <w:t xml:space="preserve"> </w:t>
      </w:r>
    </w:p>
    <w:p w14:paraId="18CCBC2D" w14:textId="77777777" w:rsidR="001238FA" w:rsidRDefault="001238FA" w:rsidP="001238FA">
      <w:pPr>
        <w:rPr>
          <w:rFonts w:ascii="Arial" w:hAnsi="Arial" w:cs="Arial"/>
          <w:b/>
          <w:bCs/>
          <w:sz w:val="30"/>
          <w:szCs w:val="30"/>
        </w:rPr>
      </w:pPr>
      <w:r>
        <w:rPr>
          <w:rFonts w:ascii="Arial" w:hAnsi="Arial" w:cs="Arial"/>
          <w:b/>
          <w:bCs/>
          <w:sz w:val="30"/>
          <w:szCs w:val="30"/>
        </w:rPr>
        <w:t>2. Water Conservation</w:t>
      </w:r>
    </w:p>
    <w:p w14:paraId="015BDC06" w14:textId="77777777" w:rsidR="001238FA" w:rsidRDefault="001238FA" w:rsidP="001238FA">
      <w:pPr>
        <w:pStyle w:val="z1qcye"/>
        <w:numPr>
          <w:ilvl w:val="0"/>
          <w:numId w:val="3"/>
        </w:numPr>
        <w:spacing w:before="0" w:beforeAutospacing="0" w:after="0" w:afterAutospacing="0"/>
        <w:rPr>
          <w:rFonts w:ascii="Arial" w:hAnsi="Arial" w:cs="Arial"/>
        </w:rPr>
      </w:pPr>
      <w:r>
        <w:rPr>
          <w:rStyle w:val="Strong"/>
          <w:rFonts w:ascii="Arial" w:eastAsiaTheme="majorEastAsia" w:hAnsi="Arial" w:cs="Arial"/>
        </w:rPr>
        <w:t>Prevents Wastage:</w:t>
      </w:r>
      <w:r>
        <w:rPr>
          <w:rStyle w:val="t286pc"/>
          <w:rFonts w:ascii="Arial" w:eastAsiaTheme="majorEastAsia" w:hAnsi="Arial" w:cs="Arial"/>
        </w:rPr>
        <w:t xml:space="preserve"> The water flows only when an object (like your hands) is directly in the sensing zone.</w:t>
      </w:r>
    </w:p>
    <w:p w14:paraId="3C148535" w14:textId="77777777" w:rsidR="001238FA" w:rsidRDefault="001238FA" w:rsidP="001238FA">
      <w:pPr>
        <w:pStyle w:val="z1qcye"/>
        <w:numPr>
          <w:ilvl w:val="0"/>
          <w:numId w:val="3"/>
        </w:numPr>
        <w:spacing w:before="0" w:beforeAutospacing="0" w:after="0" w:afterAutospacing="0"/>
        <w:rPr>
          <w:rFonts w:ascii="Arial" w:hAnsi="Arial" w:cs="Arial"/>
        </w:rPr>
      </w:pPr>
      <w:r>
        <w:rPr>
          <w:rStyle w:val="Strong"/>
          <w:rFonts w:ascii="Arial" w:eastAsiaTheme="majorEastAsia" w:hAnsi="Arial" w:cs="Arial"/>
        </w:rPr>
        <w:t>Auto-Shutoff:</w:t>
      </w:r>
      <w:r>
        <w:rPr>
          <w:rStyle w:val="t286pc"/>
          <w:rFonts w:ascii="Arial" w:eastAsiaTheme="majorEastAsia" w:hAnsi="Arial" w:cs="Arial"/>
        </w:rPr>
        <w:t xml:space="preserve"> It eliminates the common issue of a tap being left running unintentionally by a forgetful user or a child. This can lead to water savings of 30% to 70%.</w:t>
      </w:r>
      <w:r>
        <w:rPr>
          <w:rFonts w:ascii="Arial" w:hAnsi="Arial" w:cs="Arial"/>
        </w:rPr>
        <w:t xml:space="preserve"> </w:t>
      </w:r>
    </w:p>
    <w:p w14:paraId="7A47107A" w14:textId="77777777" w:rsidR="001238FA" w:rsidRDefault="001238FA" w:rsidP="001238FA">
      <w:pPr>
        <w:pStyle w:val="z1qcye"/>
        <w:spacing w:before="0" w:beforeAutospacing="0" w:after="0" w:afterAutospacing="0"/>
        <w:ind w:left="720"/>
        <w:rPr>
          <w:rFonts w:ascii="Arial" w:hAnsi="Arial" w:cs="Arial"/>
        </w:rPr>
      </w:pPr>
    </w:p>
    <w:p w14:paraId="135015E7" w14:textId="77777777" w:rsidR="001238FA" w:rsidRDefault="001238FA" w:rsidP="001238FA">
      <w:pPr>
        <w:rPr>
          <w:rFonts w:ascii="Arial" w:hAnsi="Arial" w:cs="Arial"/>
          <w:b/>
          <w:bCs/>
          <w:sz w:val="30"/>
          <w:szCs w:val="30"/>
        </w:rPr>
      </w:pPr>
      <w:r>
        <w:rPr>
          <w:rFonts w:ascii="Arial" w:hAnsi="Arial" w:cs="Arial"/>
          <w:b/>
          <w:bCs/>
          <w:sz w:val="30"/>
          <w:szCs w:val="30"/>
        </w:rPr>
        <w:t>3. Lower Utility Bills</w:t>
      </w:r>
    </w:p>
    <w:p w14:paraId="026502E2" w14:textId="77777777" w:rsidR="001238FA" w:rsidRPr="00495ACD" w:rsidRDefault="001238FA" w:rsidP="001238FA">
      <w:pPr>
        <w:pStyle w:val="z1qcye"/>
        <w:numPr>
          <w:ilvl w:val="0"/>
          <w:numId w:val="4"/>
        </w:numPr>
        <w:spacing w:before="0" w:beforeAutospacing="0" w:after="0" w:afterAutospacing="0"/>
        <w:rPr>
          <w:rStyle w:val="t286pc"/>
          <w:rFonts w:ascii="Arial" w:hAnsi="Arial" w:cs="Arial"/>
        </w:rPr>
      </w:pPr>
      <w:r>
        <w:rPr>
          <w:rStyle w:val="Strong"/>
          <w:rFonts w:ascii="Arial" w:eastAsiaTheme="majorEastAsia" w:hAnsi="Arial" w:cs="Arial"/>
        </w:rPr>
        <w:t>Reduced Costs:</w:t>
      </w:r>
      <w:r>
        <w:rPr>
          <w:rStyle w:val="t286pc"/>
          <w:rFonts w:ascii="Arial" w:eastAsiaTheme="majorEastAsia" w:hAnsi="Arial" w:cs="Arial"/>
        </w:rPr>
        <w:t xml:space="preserve"> By dramatically lowering water usage, households and commercial buildings will see a noticeable decrease in both monthly water bills and sewage costs.</w:t>
      </w:r>
    </w:p>
    <w:p w14:paraId="782C41E9" w14:textId="77777777" w:rsidR="001238FA" w:rsidRDefault="001238FA" w:rsidP="001238FA">
      <w:pPr>
        <w:pStyle w:val="z1qcye"/>
        <w:spacing w:before="0" w:beforeAutospacing="0" w:after="0" w:afterAutospacing="0"/>
        <w:ind w:left="720"/>
        <w:rPr>
          <w:rFonts w:ascii="Arial" w:hAnsi="Arial" w:cs="Arial"/>
        </w:rPr>
      </w:pPr>
      <w:r>
        <w:rPr>
          <w:rFonts w:ascii="Arial" w:hAnsi="Arial" w:cs="Arial"/>
        </w:rPr>
        <w:t xml:space="preserve"> </w:t>
      </w:r>
    </w:p>
    <w:p w14:paraId="54E96F1F" w14:textId="77777777" w:rsidR="001238FA" w:rsidRDefault="001238FA" w:rsidP="001238FA">
      <w:pPr>
        <w:rPr>
          <w:rFonts w:ascii="Arial" w:hAnsi="Arial" w:cs="Arial"/>
          <w:b/>
          <w:bCs/>
          <w:sz w:val="30"/>
          <w:szCs w:val="30"/>
        </w:rPr>
      </w:pPr>
      <w:r>
        <w:rPr>
          <w:rFonts w:ascii="Arial" w:hAnsi="Arial" w:cs="Arial"/>
          <w:b/>
          <w:bCs/>
          <w:sz w:val="30"/>
          <w:szCs w:val="30"/>
        </w:rPr>
        <w:t>4. Low Maintenance &amp; Longevity</w:t>
      </w:r>
    </w:p>
    <w:p w14:paraId="1A58E330" w14:textId="77777777" w:rsidR="001238FA" w:rsidRDefault="001238FA" w:rsidP="001238FA">
      <w:pPr>
        <w:pStyle w:val="z1qcye"/>
        <w:numPr>
          <w:ilvl w:val="0"/>
          <w:numId w:val="5"/>
        </w:numPr>
        <w:spacing w:before="0" w:beforeAutospacing="0" w:after="0" w:afterAutospacing="0"/>
        <w:rPr>
          <w:rFonts w:ascii="Arial" w:hAnsi="Arial" w:cs="Arial"/>
        </w:rPr>
      </w:pPr>
      <w:r>
        <w:rPr>
          <w:rStyle w:val="Strong"/>
          <w:rFonts w:ascii="Arial" w:eastAsiaTheme="majorEastAsia" w:hAnsi="Arial" w:cs="Arial"/>
        </w:rPr>
        <w:t>Less Wear and Tear:</w:t>
      </w:r>
      <w:r>
        <w:rPr>
          <w:rStyle w:val="t286pc"/>
          <w:rFonts w:ascii="Arial" w:eastAsiaTheme="majorEastAsia" w:hAnsi="Arial" w:cs="Arial"/>
        </w:rPr>
        <w:t xml:space="preserve"> Without constant turning, twisting, or pulling of mechanical handles, there is less friction and internal degradation.</w:t>
      </w:r>
      <w:r>
        <w:rPr>
          <w:rFonts w:ascii="Arial" w:hAnsi="Arial" w:cs="Arial"/>
        </w:rPr>
        <w:t xml:space="preserve"> </w:t>
      </w:r>
    </w:p>
    <w:p w14:paraId="5F1063A1" w14:textId="77777777" w:rsidR="001238FA" w:rsidRDefault="001238FA" w:rsidP="001238FA">
      <w:pPr>
        <w:pStyle w:val="z1qcye"/>
        <w:numPr>
          <w:ilvl w:val="0"/>
          <w:numId w:val="5"/>
        </w:numPr>
        <w:spacing w:before="0" w:beforeAutospacing="0" w:after="0" w:afterAutospacing="0"/>
        <w:rPr>
          <w:rFonts w:ascii="Arial" w:hAnsi="Arial" w:cs="Arial"/>
        </w:rPr>
      </w:pPr>
      <w:r>
        <w:rPr>
          <w:rStyle w:val="Strong"/>
          <w:rFonts w:ascii="Arial" w:eastAsiaTheme="majorEastAsia" w:hAnsi="Arial" w:cs="Arial"/>
        </w:rPr>
        <w:t>Keeps the Tap Clean:</w:t>
      </w:r>
      <w:r>
        <w:rPr>
          <w:rStyle w:val="t286pc"/>
          <w:rFonts w:ascii="Arial" w:eastAsiaTheme="majorEastAsia" w:hAnsi="Arial" w:cs="Arial"/>
        </w:rPr>
        <w:t xml:space="preserve"> Users never touch the faucet with wet or soapy hands, resulting in less soap scum, water stains, and scale buildup around the base.</w:t>
      </w:r>
      <w:r>
        <w:rPr>
          <w:rFonts w:ascii="Arial" w:hAnsi="Arial" w:cs="Arial"/>
        </w:rPr>
        <w:t xml:space="preserve"> </w:t>
      </w:r>
    </w:p>
    <w:p w14:paraId="12CB045D" w14:textId="77777777" w:rsidR="001238FA" w:rsidRDefault="001238FA" w:rsidP="001238FA">
      <w:pPr>
        <w:pStyle w:val="z1qcye"/>
        <w:spacing w:before="0" w:beforeAutospacing="0" w:after="0" w:afterAutospacing="0"/>
        <w:ind w:left="720"/>
        <w:rPr>
          <w:rFonts w:ascii="Arial" w:hAnsi="Arial" w:cs="Arial"/>
        </w:rPr>
      </w:pPr>
    </w:p>
    <w:p w14:paraId="11731458" w14:textId="77777777" w:rsidR="001238FA" w:rsidRDefault="001238FA" w:rsidP="001238FA">
      <w:pPr>
        <w:rPr>
          <w:rFonts w:ascii="Arial" w:hAnsi="Arial" w:cs="Arial"/>
          <w:b/>
          <w:bCs/>
          <w:sz w:val="30"/>
          <w:szCs w:val="30"/>
        </w:rPr>
      </w:pPr>
      <w:r>
        <w:rPr>
          <w:rFonts w:ascii="Arial" w:hAnsi="Arial" w:cs="Arial"/>
          <w:b/>
          <w:bCs/>
          <w:sz w:val="30"/>
          <w:szCs w:val="30"/>
        </w:rPr>
        <w:t>5. Ease of Use</w:t>
      </w:r>
    </w:p>
    <w:p w14:paraId="06E01C0F" w14:textId="77777777" w:rsidR="001238FA" w:rsidRDefault="001238FA" w:rsidP="001238FA">
      <w:pPr>
        <w:pStyle w:val="z1qcye"/>
        <w:numPr>
          <w:ilvl w:val="0"/>
          <w:numId w:val="6"/>
        </w:numPr>
        <w:spacing w:before="0" w:beforeAutospacing="0" w:after="0" w:afterAutospacing="0"/>
        <w:rPr>
          <w:rFonts w:ascii="Arial" w:hAnsi="Arial" w:cs="Arial"/>
        </w:rPr>
      </w:pPr>
      <w:r>
        <w:rPr>
          <w:rStyle w:val="Strong"/>
          <w:rFonts w:ascii="Arial" w:eastAsiaTheme="majorEastAsia" w:hAnsi="Arial" w:cs="Arial"/>
        </w:rPr>
        <w:t>Accessible:</w:t>
      </w:r>
      <w:r>
        <w:rPr>
          <w:rStyle w:val="t286pc"/>
          <w:rFonts w:ascii="Arial" w:eastAsiaTheme="majorEastAsia" w:hAnsi="Arial" w:cs="Arial"/>
        </w:rPr>
        <w:t xml:space="preserve"> The hands-free mechanism is highly convenient for children, the elderly, and individuals who may have limited mobility, arthritis, or trouble gripping manual handles.</w:t>
      </w:r>
    </w:p>
    <w:p w14:paraId="5EA125BE" w14:textId="77777777" w:rsidR="001238FA" w:rsidRPr="00495ACD" w:rsidRDefault="001238FA" w:rsidP="001238FA">
      <w:pPr>
        <w:rPr>
          <w:b/>
          <w:bCs/>
          <w:noProof/>
          <w:sz w:val="24"/>
          <w:szCs w:val="24"/>
        </w:rPr>
      </w:pPr>
    </w:p>
    <w:p w14:paraId="6731D000" w14:textId="77777777" w:rsidR="001238FA" w:rsidRDefault="001238FA" w:rsidP="001238FA">
      <w:pPr>
        <w:rPr>
          <w:b/>
          <w:bCs/>
          <w:noProof/>
          <w:sz w:val="28"/>
          <w:szCs w:val="28"/>
        </w:rPr>
      </w:pPr>
    </w:p>
    <w:p w14:paraId="7D057201" w14:textId="77777777" w:rsidR="001238FA" w:rsidRPr="00495ACD" w:rsidRDefault="001238FA" w:rsidP="001238FA">
      <w:pPr>
        <w:rPr>
          <w:b/>
          <w:bCs/>
          <w:noProof/>
          <w:sz w:val="28"/>
          <w:szCs w:val="28"/>
        </w:rPr>
      </w:pPr>
      <w:r w:rsidRPr="00495ACD">
        <w:rPr>
          <w:b/>
          <w:bCs/>
          <w:noProof/>
          <w:sz w:val="28"/>
          <w:szCs w:val="28"/>
        </w:rPr>
        <w:t>DISADVANTAGES:</w:t>
      </w:r>
    </w:p>
    <w:p w14:paraId="54F380AE" w14:textId="77777777" w:rsidR="001238FA" w:rsidRDefault="001238FA" w:rsidP="001238FA">
      <w:pPr>
        <w:rPr>
          <w:b/>
          <w:bCs/>
          <w:noProof/>
          <w:sz w:val="28"/>
          <w:szCs w:val="28"/>
        </w:rPr>
      </w:pPr>
    </w:p>
    <w:p w14:paraId="1C9C77D8" w14:textId="77777777" w:rsidR="001238FA" w:rsidRDefault="001238FA" w:rsidP="001238FA">
      <w:pPr>
        <w:rPr>
          <w:rFonts w:ascii="Arial" w:hAnsi="Arial" w:cs="Arial"/>
          <w:b/>
          <w:bCs/>
          <w:sz w:val="30"/>
          <w:szCs w:val="30"/>
        </w:rPr>
      </w:pPr>
      <w:r>
        <w:rPr>
          <w:rFonts w:ascii="Arial" w:hAnsi="Arial" w:cs="Arial"/>
          <w:b/>
          <w:bCs/>
          <w:sz w:val="30"/>
          <w:szCs w:val="30"/>
        </w:rPr>
        <w:t>1. Sensor Unreliability and Frustration</w:t>
      </w:r>
    </w:p>
    <w:p w14:paraId="39AE4AC6" w14:textId="77777777" w:rsidR="001238FA" w:rsidRDefault="001238FA" w:rsidP="001238FA">
      <w:pPr>
        <w:pStyle w:val="z1qcye"/>
        <w:numPr>
          <w:ilvl w:val="0"/>
          <w:numId w:val="7"/>
        </w:numPr>
        <w:spacing w:before="0" w:beforeAutospacing="0" w:after="0" w:afterAutospacing="0"/>
        <w:rPr>
          <w:rFonts w:ascii="Arial" w:hAnsi="Arial" w:cs="Arial"/>
        </w:rPr>
      </w:pPr>
      <w:r>
        <w:rPr>
          <w:rStyle w:val="Strong"/>
          <w:rFonts w:ascii="Arial" w:eastAsiaTheme="majorEastAsia" w:hAnsi="Arial" w:cs="Arial"/>
        </w:rPr>
        <w:t>Interference from light/reflections:</w:t>
      </w:r>
      <w:r>
        <w:rPr>
          <w:rStyle w:val="t286pc"/>
          <w:rFonts w:ascii="Arial" w:eastAsiaTheme="majorEastAsia" w:hAnsi="Arial" w:cs="Arial"/>
        </w:rPr>
        <w:t xml:space="preserve"> IR sensors can be falsely triggered or rendered unresponsive by extreme sunlight, bright fluorescent lights, or highly reflective surfaces (like shiny sinks or mirrors).</w:t>
      </w:r>
      <w:r>
        <w:rPr>
          <w:rFonts w:ascii="Arial" w:hAnsi="Arial" w:cs="Arial"/>
        </w:rPr>
        <w:t xml:space="preserve"> </w:t>
      </w:r>
    </w:p>
    <w:p w14:paraId="6E775555" w14:textId="77777777" w:rsidR="001238FA" w:rsidRDefault="001238FA" w:rsidP="001238FA">
      <w:pPr>
        <w:pStyle w:val="z1qcye"/>
        <w:spacing w:before="0" w:beforeAutospacing="0" w:after="0" w:afterAutospacing="0"/>
        <w:ind w:left="720"/>
        <w:rPr>
          <w:rFonts w:ascii="Arial" w:hAnsi="Arial" w:cs="Arial"/>
        </w:rPr>
      </w:pPr>
    </w:p>
    <w:p w14:paraId="7311A20D" w14:textId="77777777" w:rsidR="001238FA" w:rsidRDefault="001238FA" w:rsidP="001238FA">
      <w:pPr>
        <w:pStyle w:val="z1qcye"/>
        <w:numPr>
          <w:ilvl w:val="0"/>
          <w:numId w:val="7"/>
        </w:numPr>
        <w:spacing w:before="0" w:beforeAutospacing="0" w:after="0" w:afterAutospacing="0"/>
        <w:rPr>
          <w:rFonts w:ascii="Arial" w:hAnsi="Arial" w:cs="Arial"/>
        </w:rPr>
      </w:pPr>
      <w:r>
        <w:rPr>
          <w:rStyle w:val="yadgie"/>
          <w:rFonts w:ascii="Arial" w:eastAsiaTheme="majorEastAsia" w:hAnsi="Arial" w:cs="Arial"/>
          <w:b/>
          <w:bCs/>
        </w:rPr>
        <w:t>Material detection issues:</w:t>
      </w:r>
      <w:r>
        <w:rPr>
          <w:rStyle w:val="yadgie"/>
          <w:rFonts w:ascii="Arial" w:eastAsiaTheme="majorEastAsia" w:hAnsi="Arial" w:cs="Arial"/>
        </w:rPr>
        <w:t xml:space="preserve"> Because IR sensors work by reflecting light off objects, some very dark or completely matte objects may not reflect the beam back, failing to activate the tap.</w:t>
      </w:r>
      <w:r>
        <w:rPr>
          <w:rFonts w:ascii="Arial" w:hAnsi="Arial" w:cs="Arial"/>
        </w:rPr>
        <w:t xml:space="preserve"> </w:t>
      </w:r>
    </w:p>
    <w:p w14:paraId="0682B673" w14:textId="77777777" w:rsidR="001238FA" w:rsidRDefault="001238FA" w:rsidP="001238FA">
      <w:pPr>
        <w:pStyle w:val="z1qcye"/>
        <w:spacing w:before="0" w:beforeAutospacing="0" w:after="0" w:afterAutospacing="0"/>
        <w:rPr>
          <w:rFonts w:ascii="Arial" w:hAnsi="Arial" w:cs="Arial"/>
        </w:rPr>
      </w:pPr>
    </w:p>
    <w:p w14:paraId="5F9E18A4" w14:textId="77777777" w:rsidR="001238FA" w:rsidRDefault="001238FA" w:rsidP="001238FA">
      <w:pPr>
        <w:rPr>
          <w:rFonts w:ascii="Arial" w:hAnsi="Arial" w:cs="Arial"/>
          <w:b/>
          <w:bCs/>
          <w:sz w:val="30"/>
          <w:szCs w:val="30"/>
        </w:rPr>
      </w:pPr>
      <w:r>
        <w:rPr>
          <w:rFonts w:ascii="Arial" w:hAnsi="Arial" w:cs="Arial"/>
          <w:b/>
          <w:bCs/>
          <w:sz w:val="30"/>
          <w:szCs w:val="30"/>
        </w:rPr>
        <w:t>2. Power Dependency and Maintenance</w:t>
      </w:r>
    </w:p>
    <w:p w14:paraId="4F2434A1" w14:textId="77777777" w:rsidR="001238FA" w:rsidRDefault="001238FA" w:rsidP="001238FA">
      <w:pPr>
        <w:pStyle w:val="z1qcye"/>
        <w:numPr>
          <w:ilvl w:val="0"/>
          <w:numId w:val="8"/>
        </w:numPr>
        <w:spacing w:before="0" w:beforeAutospacing="0" w:after="0" w:afterAutospacing="0"/>
        <w:rPr>
          <w:rFonts w:ascii="Arial" w:hAnsi="Arial" w:cs="Arial"/>
        </w:rPr>
      </w:pPr>
      <w:r>
        <w:rPr>
          <w:rStyle w:val="Strong"/>
          <w:rFonts w:ascii="Arial" w:eastAsiaTheme="majorEastAsia" w:hAnsi="Arial" w:cs="Arial"/>
        </w:rPr>
        <w:t>Battery upkeep:</w:t>
      </w:r>
      <w:r>
        <w:rPr>
          <w:rStyle w:val="t286pc"/>
          <w:rFonts w:ascii="Arial" w:eastAsiaTheme="majorEastAsia" w:hAnsi="Arial" w:cs="Arial"/>
        </w:rPr>
        <w:t xml:space="preserve"> Battery-operated units require periodic battery replacements. Diminishing batteries can weaken the sensor's accuracy and slow down response times.</w:t>
      </w:r>
      <w:r>
        <w:rPr>
          <w:rFonts w:ascii="Arial" w:hAnsi="Arial" w:cs="Arial"/>
        </w:rPr>
        <w:t xml:space="preserve"> </w:t>
      </w:r>
    </w:p>
    <w:p w14:paraId="3B03D14A" w14:textId="77777777" w:rsidR="001238FA" w:rsidRDefault="001238FA" w:rsidP="001238FA">
      <w:pPr>
        <w:pStyle w:val="z1qcye"/>
        <w:spacing w:before="0" w:beforeAutospacing="0" w:after="0" w:afterAutospacing="0"/>
        <w:ind w:left="360"/>
        <w:rPr>
          <w:rFonts w:ascii="Arial" w:hAnsi="Arial" w:cs="Arial"/>
        </w:rPr>
      </w:pPr>
    </w:p>
    <w:p w14:paraId="1C80E4B1" w14:textId="77777777" w:rsidR="001238FA" w:rsidRDefault="001238FA" w:rsidP="001238FA">
      <w:pPr>
        <w:pStyle w:val="z1qcye"/>
        <w:numPr>
          <w:ilvl w:val="0"/>
          <w:numId w:val="8"/>
        </w:numPr>
        <w:spacing w:before="0" w:beforeAutospacing="0" w:after="0" w:afterAutospacing="0"/>
        <w:rPr>
          <w:rFonts w:ascii="Arial" w:hAnsi="Arial" w:cs="Arial"/>
        </w:rPr>
      </w:pPr>
      <w:r>
        <w:rPr>
          <w:rStyle w:val="Strong"/>
          <w:rFonts w:ascii="Arial" w:eastAsiaTheme="majorEastAsia" w:hAnsi="Arial" w:cs="Arial"/>
        </w:rPr>
        <w:t>Grid outages:</w:t>
      </w:r>
      <w:r>
        <w:rPr>
          <w:rStyle w:val="t286pc"/>
          <w:rFonts w:ascii="Arial" w:eastAsiaTheme="majorEastAsia" w:hAnsi="Arial" w:cs="Arial"/>
        </w:rPr>
        <w:t xml:space="preserve"> Hardwired, mains-powered electric taps will completely cease to function during power blackouts.</w:t>
      </w:r>
      <w:r>
        <w:rPr>
          <w:rFonts w:ascii="Arial" w:hAnsi="Arial" w:cs="Arial"/>
        </w:rPr>
        <w:t xml:space="preserve"> </w:t>
      </w:r>
    </w:p>
    <w:p w14:paraId="17D227DB" w14:textId="77777777" w:rsidR="001238FA" w:rsidRDefault="001238FA" w:rsidP="001238FA">
      <w:pPr>
        <w:pStyle w:val="z1qcye"/>
        <w:spacing w:before="0" w:beforeAutospacing="0" w:after="0" w:afterAutospacing="0"/>
        <w:rPr>
          <w:rFonts w:ascii="Arial" w:hAnsi="Arial" w:cs="Arial"/>
        </w:rPr>
      </w:pPr>
    </w:p>
    <w:p w14:paraId="744FAFF5" w14:textId="77777777" w:rsidR="001238FA" w:rsidRDefault="001238FA" w:rsidP="001238FA">
      <w:pPr>
        <w:pStyle w:val="z1qcye"/>
        <w:numPr>
          <w:ilvl w:val="0"/>
          <w:numId w:val="8"/>
        </w:numPr>
        <w:spacing w:before="0" w:beforeAutospacing="0" w:after="0" w:afterAutospacing="0"/>
        <w:rPr>
          <w:rFonts w:ascii="Arial" w:hAnsi="Arial" w:cs="Arial"/>
        </w:rPr>
      </w:pPr>
      <w:r>
        <w:rPr>
          <w:rStyle w:val="yadgie"/>
          <w:rFonts w:ascii="Arial" w:eastAsiaTheme="majorEastAsia" w:hAnsi="Arial" w:cs="Arial"/>
          <w:b/>
          <w:bCs/>
        </w:rPr>
        <w:t>Valve failure:</w:t>
      </w:r>
      <w:r>
        <w:rPr>
          <w:rStyle w:val="yadgie"/>
          <w:rFonts w:ascii="Arial" w:eastAsiaTheme="majorEastAsia" w:hAnsi="Arial" w:cs="Arial"/>
        </w:rPr>
        <w:t xml:space="preserve"> The internal solenoid valve (the part that actually turns the water on and off) can wear out, clog with scale or debris, and stop functioning over time.</w:t>
      </w:r>
    </w:p>
    <w:p w14:paraId="301E3B12" w14:textId="77777777" w:rsidR="001238FA" w:rsidRDefault="001238FA" w:rsidP="001238FA">
      <w:pPr>
        <w:pStyle w:val="z1qcye"/>
        <w:spacing w:before="0" w:beforeAutospacing="0" w:after="0" w:afterAutospacing="0"/>
        <w:rPr>
          <w:rFonts w:ascii="Arial" w:hAnsi="Arial" w:cs="Arial"/>
        </w:rPr>
      </w:pPr>
    </w:p>
    <w:p w14:paraId="12CCFF21" w14:textId="77777777" w:rsidR="001238FA" w:rsidRDefault="001238FA" w:rsidP="001238FA">
      <w:pPr>
        <w:rPr>
          <w:rFonts w:ascii="Arial" w:hAnsi="Arial" w:cs="Arial"/>
          <w:b/>
          <w:bCs/>
          <w:sz w:val="30"/>
          <w:szCs w:val="30"/>
        </w:rPr>
      </w:pPr>
      <w:r>
        <w:rPr>
          <w:rFonts w:ascii="Arial" w:hAnsi="Arial" w:cs="Arial"/>
          <w:b/>
          <w:bCs/>
          <w:sz w:val="30"/>
          <w:szCs w:val="30"/>
        </w:rPr>
        <w:t>3. Costs and Usability</w:t>
      </w:r>
    </w:p>
    <w:p w14:paraId="5D644371" w14:textId="77777777" w:rsidR="001238FA" w:rsidRPr="00495ACD" w:rsidRDefault="001238FA" w:rsidP="001238FA">
      <w:pPr>
        <w:pStyle w:val="z1qcye"/>
        <w:numPr>
          <w:ilvl w:val="0"/>
          <w:numId w:val="9"/>
        </w:numPr>
        <w:spacing w:before="0" w:beforeAutospacing="0" w:after="0" w:afterAutospacing="0"/>
        <w:rPr>
          <w:rStyle w:val="t286pc"/>
          <w:rFonts w:ascii="Arial" w:hAnsi="Arial" w:cs="Arial"/>
        </w:rPr>
      </w:pPr>
      <w:r>
        <w:rPr>
          <w:rStyle w:val="Strong"/>
          <w:rFonts w:ascii="Arial" w:eastAsiaTheme="majorEastAsia" w:hAnsi="Arial" w:cs="Arial"/>
        </w:rPr>
        <w:t>Higher upfront costs:</w:t>
      </w:r>
      <w:r>
        <w:rPr>
          <w:rStyle w:val="t286pc"/>
          <w:rFonts w:ascii="Arial" w:eastAsiaTheme="majorEastAsia" w:hAnsi="Arial" w:cs="Arial"/>
        </w:rPr>
        <w:t xml:space="preserve"> They demand a substantially higher initial investment for the hardware and often require professional plumbing for installation.</w:t>
      </w:r>
    </w:p>
    <w:p w14:paraId="6A7C3791" w14:textId="77777777" w:rsidR="001238FA" w:rsidRDefault="001238FA" w:rsidP="001238FA">
      <w:pPr>
        <w:pStyle w:val="z1qcye"/>
        <w:spacing w:before="0" w:beforeAutospacing="0" w:after="0" w:afterAutospacing="0"/>
        <w:ind w:left="720"/>
        <w:rPr>
          <w:rFonts w:ascii="Arial" w:hAnsi="Arial" w:cs="Arial"/>
        </w:rPr>
      </w:pPr>
    </w:p>
    <w:p w14:paraId="3A6C96A2" w14:textId="77777777" w:rsidR="001238FA" w:rsidRPr="00495ACD" w:rsidRDefault="001238FA" w:rsidP="001238FA">
      <w:pPr>
        <w:pStyle w:val="z1qcye"/>
        <w:numPr>
          <w:ilvl w:val="0"/>
          <w:numId w:val="9"/>
        </w:numPr>
        <w:spacing w:before="0" w:beforeAutospacing="0" w:after="0" w:afterAutospacing="0"/>
        <w:rPr>
          <w:rStyle w:val="t286pc"/>
          <w:rFonts w:ascii="Arial" w:hAnsi="Arial" w:cs="Arial"/>
        </w:rPr>
      </w:pPr>
      <w:r>
        <w:rPr>
          <w:rStyle w:val="Strong"/>
          <w:rFonts w:ascii="Arial" w:eastAsiaTheme="majorEastAsia" w:hAnsi="Arial" w:cs="Arial"/>
        </w:rPr>
        <w:t>Difficulty regulating temperature:</w:t>
      </w:r>
      <w:r>
        <w:rPr>
          <w:rStyle w:val="t286pc"/>
          <w:rFonts w:ascii="Arial" w:eastAsiaTheme="majorEastAsia" w:hAnsi="Arial" w:cs="Arial"/>
        </w:rPr>
        <w:t xml:space="preserve"> Many models do not allow for easy water temperature or flow adjustments at the sink, as the default is set internally or requires a remote control.</w:t>
      </w:r>
    </w:p>
    <w:p w14:paraId="72DBA056" w14:textId="77777777" w:rsidR="001238FA" w:rsidRDefault="001238FA" w:rsidP="001238FA">
      <w:pPr>
        <w:pStyle w:val="z1qcye"/>
        <w:spacing w:before="0" w:beforeAutospacing="0" w:after="0" w:afterAutospacing="0"/>
        <w:rPr>
          <w:rFonts w:ascii="Arial" w:hAnsi="Arial" w:cs="Arial"/>
        </w:rPr>
      </w:pPr>
    </w:p>
    <w:p w14:paraId="6EA2FB20" w14:textId="77777777" w:rsidR="001238FA" w:rsidRDefault="001238FA" w:rsidP="001238FA">
      <w:pPr>
        <w:pStyle w:val="z1qcye"/>
        <w:numPr>
          <w:ilvl w:val="0"/>
          <w:numId w:val="9"/>
        </w:numPr>
        <w:spacing w:before="0" w:beforeAutospacing="0" w:after="0" w:afterAutospacing="0"/>
        <w:rPr>
          <w:rFonts w:ascii="Arial" w:hAnsi="Arial" w:cs="Arial"/>
        </w:rPr>
      </w:pPr>
      <w:r>
        <w:rPr>
          <w:rStyle w:val="Strong"/>
          <w:rFonts w:ascii="Arial" w:eastAsiaTheme="majorEastAsia" w:hAnsi="Arial" w:cs="Arial"/>
        </w:rPr>
        <w:t>User confusion:</w:t>
      </w:r>
      <w:r>
        <w:rPr>
          <w:rStyle w:val="t286pc"/>
          <w:rFonts w:ascii="Arial" w:eastAsiaTheme="majorEastAsia" w:hAnsi="Arial" w:cs="Arial"/>
        </w:rPr>
        <w:t xml:space="preserve"> Young children, elderly individuals, or visitors unfamiliar with the technology can struggle to figure out how to operate them, leading to user frustration.</w:t>
      </w:r>
      <w:r>
        <w:rPr>
          <w:rFonts w:ascii="Arial" w:hAnsi="Arial" w:cs="Arial"/>
        </w:rPr>
        <w:t xml:space="preserve"> </w:t>
      </w:r>
    </w:p>
    <w:p w14:paraId="7D88EC70" w14:textId="77777777" w:rsidR="001238FA" w:rsidRDefault="001238FA" w:rsidP="001238FA">
      <w:pPr>
        <w:pStyle w:val="ListParagraph"/>
        <w:rPr>
          <w:rFonts w:ascii="Arial" w:hAnsi="Arial" w:cs="Arial"/>
        </w:rPr>
      </w:pPr>
    </w:p>
    <w:p w14:paraId="08E38199" w14:textId="77777777" w:rsidR="001238FA" w:rsidRPr="00F07372" w:rsidRDefault="001238FA" w:rsidP="001238FA">
      <w:pPr>
        <w:pStyle w:val="z1qcye"/>
        <w:spacing w:before="0" w:beforeAutospacing="0" w:after="0" w:afterAutospacing="0"/>
        <w:rPr>
          <w:rFonts w:asciiTheme="minorHAnsi" w:hAnsiTheme="minorHAnsi" w:cstheme="minorHAnsi"/>
          <w:b/>
          <w:bCs/>
          <w:sz w:val="28"/>
          <w:szCs w:val="28"/>
        </w:rPr>
      </w:pPr>
      <w:r w:rsidRPr="00F07372">
        <w:rPr>
          <w:rFonts w:asciiTheme="minorHAnsi" w:hAnsiTheme="minorHAnsi" w:cstheme="minorHAnsi"/>
          <w:b/>
          <w:bCs/>
          <w:sz w:val="28"/>
          <w:szCs w:val="28"/>
        </w:rPr>
        <w:t>APPLICATIONS:</w:t>
      </w:r>
    </w:p>
    <w:p w14:paraId="1AEF7645" w14:textId="77777777" w:rsidR="001238FA" w:rsidRDefault="001238FA" w:rsidP="001238FA">
      <w:pPr>
        <w:rPr>
          <w:b/>
          <w:bCs/>
          <w:noProof/>
          <w:sz w:val="28"/>
          <w:szCs w:val="28"/>
          <w:u w:val="single"/>
        </w:rPr>
      </w:pPr>
      <w:r w:rsidRPr="00651A4F">
        <w:rPr>
          <w:b/>
          <w:bCs/>
          <w:noProof/>
          <w:sz w:val="28"/>
          <w:szCs w:val="28"/>
          <w:u w:val="single"/>
        </w:rPr>
        <w:t xml:space="preserve">   </w:t>
      </w:r>
    </w:p>
    <w:p w14:paraId="6F98E492" w14:textId="77777777" w:rsidR="001238FA" w:rsidRDefault="001238FA" w:rsidP="001238FA">
      <w:pPr>
        <w:rPr>
          <w:b/>
          <w:bCs/>
          <w:noProof/>
          <w:sz w:val="28"/>
          <w:szCs w:val="28"/>
          <w:u w:val="single"/>
        </w:rPr>
      </w:pPr>
    </w:p>
    <w:p w14:paraId="57859505" w14:textId="77777777" w:rsidR="001238FA" w:rsidRDefault="001238FA" w:rsidP="001238FA">
      <w:pPr>
        <w:pStyle w:val="z1qcye"/>
        <w:numPr>
          <w:ilvl w:val="0"/>
          <w:numId w:val="10"/>
        </w:numPr>
        <w:spacing w:before="0" w:beforeAutospacing="0" w:after="0" w:afterAutospacing="0"/>
        <w:rPr>
          <w:rFonts w:ascii="Arial" w:hAnsi="Arial" w:cs="Arial"/>
        </w:rPr>
      </w:pPr>
      <w:r>
        <w:rPr>
          <w:rStyle w:val="Strong"/>
          <w:rFonts w:ascii="Arial" w:eastAsiaTheme="majorEastAsia" w:hAnsi="Arial" w:cs="Arial"/>
        </w:rPr>
        <w:t>Public &amp; Commercial Restrooms:</w:t>
      </w:r>
      <w:r>
        <w:rPr>
          <w:rStyle w:val="t286pc"/>
          <w:rFonts w:ascii="Arial" w:eastAsiaTheme="majorEastAsia" w:hAnsi="Arial" w:cs="Arial"/>
        </w:rPr>
        <w:t xml:space="preserve"> Widely used in airports, malls, and restaurants. By eliminating the need to touch faucet handles, they drastically reduce the spread of germs and bacteria.</w:t>
      </w:r>
    </w:p>
    <w:p w14:paraId="3AB2D4E2" w14:textId="77777777" w:rsidR="001238FA" w:rsidRDefault="001238FA" w:rsidP="001238FA">
      <w:pPr>
        <w:pStyle w:val="z1qcye"/>
        <w:spacing w:before="0" w:beforeAutospacing="0" w:after="0" w:afterAutospacing="0"/>
        <w:ind w:left="720"/>
        <w:rPr>
          <w:rFonts w:ascii="Arial" w:hAnsi="Arial" w:cs="Arial"/>
        </w:rPr>
      </w:pPr>
    </w:p>
    <w:p w14:paraId="799DA370" w14:textId="77777777" w:rsidR="001238FA" w:rsidRDefault="001238FA" w:rsidP="001238FA">
      <w:pPr>
        <w:pStyle w:val="z1qcye"/>
        <w:numPr>
          <w:ilvl w:val="0"/>
          <w:numId w:val="10"/>
        </w:numPr>
        <w:spacing w:before="0" w:beforeAutospacing="0" w:after="0" w:afterAutospacing="0"/>
        <w:rPr>
          <w:rFonts w:ascii="Arial" w:hAnsi="Arial" w:cs="Arial"/>
        </w:rPr>
      </w:pPr>
      <w:r>
        <w:rPr>
          <w:rStyle w:val="Strong"/>
          <w:rFonts w:ascii="Arial" w:eastAsiaTheme="majorEastAsia" w:hAnsi="Arial" w:cs="Arial"/>
        </w:rPr>
        <w:t>Hospitals &amp; Clinics:</w:t>
      </w:r>
      <w:r>
        <w:rPr>
          <w:rStyle w:val="t286pc"/>
          <w:rFonts w:ascii="Arial" w:eastAsiaTheme="majorEastAsia" w:hAnsi="Arial" w:cs="Arial"/>
        </w:rPr>
        <w:t xml:space="preserve"> Essential in medical facilities, surgical wards, and dental clinics where strict sanitation and cross-contamination prevention are required.</w:t>
      </w:r>
      <w:r>
        <w:rPr>
          <w:rFonts w:ascii="Arial" w:hAnsi="Arial" w:cs="Arial"/>
        </w:rPr>
        <w:t xml:space="preserve"> </w:t>
      </w:r>
    </w:p>
    <w:p w14:paraId="2F93E883" w14:textId="77777777" w:rsidR="001238FA" w:rsidRDefault="001238FA" w:rsidP="001238FA">
      <w:pPr>
        <w:pStyle w:val="z1qcye"/>
        <w:spacing w:before="0" w:beforeAutospacing="0" w:after="0" w:afterAutospacing="0"/>
        <w:rPr>
          <w:rFonts w:ascii="Arial" w:hAnsi="Arial" w:cs="Arial"/>
        </w:rPr>
      </w:pPr>
    </w:p>
    <w:p w14:paraId="584BC7EC" w14:textId="77777777" w:rsidR="001238FA" w:rsidRPr="00F07372" w:rsidRDefault="001238FA" w:rsidP="001238FA">
      <w:pPr>
        <w:pStyle w:val="z1qcye"/>
        <w:numPr>
          <w:ilvl w:val="0"/>
          <w:numId w:val="10"/>
        </w:numPr>
        <w:spacing w:before="0" w:beforeAutospacing="0" w:after="0" w:afterAutospacing="0"/>
        <w:rPr>
          <w:rStyle w:val="t286pc"/>
          <w:rFonts w:ascii="Arial" w:hAnsi="Arial" w:cs="Arial"/>
        </w:rPr>
      </w:pPr>
      <w:r>
        <w:rPr>
          <w:rStyle w:val="Strong"/>
          <w:rFonts w:ascii="Arial" w:eastAsiaTheme="majorEastAsia" w:hAnsi="Arial" w:cs="Arial"/>
        </w:rPr>
        <w:t>Food &amp; Beverage Industry:</w:t>
      </w:r>
      <w:r>
        <w:rPr>
          <w:rStyle w:val="t286pc"/>
          <w:rFonts w:ascii="Arial" w:eastAsiaTheme="majorEastAsia" w:hAnsi="Arial" w:cs="Arial"/>
        </w:rPr>
        <w:t xml:space="preserve"> Used in restaurant kitchens, cafes, and food processing plants to allow workers to wash their hands or rinse equipment quickly without re-contaminating tap handles.</w:t>
      </w:r>
    </w:p>
    <w:p w14:paraId="6E419CDF" w14:textId="77777777" w:rsidR="001238FA" w:rsidRDefault="001238FA" w:rsidP="001238FA">
      <w:pPr>
        <w:pStyle w:val="z1qcye"/>
        <w:spacing w:before="0" w:beforeAutospacing="0" w:after="0" w:afterAutospacing="0"/>
        <w:rPr>
          <w:rFonts w:ascii="Arial" w:hAnsi="Arial" w:cs="Arial"/>
        </w:rPr>
      </w:pPr>
    </w:p>
    <w:p w14:paraId="662C05AE" w14:textId="77777777" w:rsidR="001238FA" w:rsidRDefault="001238FA" w:rsidP="001238FA">
      <w:pPr>
        <w:pStyle w:val="z1qcye"/>
        <w:numPr>
          <w:ilvl w:val="0"/>
          <w:numId w:val="10"/>
        </w:numPr>
        <w:spacing w:before="0" w:beforeAutospacing="0" w:after="0" w:afterAutospacing="0"/>
        <w:rPr>
          <w:rFonts w:ascii="Arial" w:hAnsi="Arial" w:cs="Arial"/>
        </w:rPr>
      </w:pPr>
      <w:r>
        <w:rPr>
          <w:rStyle w:val="Strong"/>
          <w:rFonts w:ascii="Arial" w:eastAsiaTheme="majorEastAsia" w:hAnsi="Arial" w:cs="Arial"/>
        </w:rPr>
        <w:t>Domestic Use:</w:t>
      </w:r>
      <w:r>
        <w:rPr>
          <w:rStyle w:val="t286pc"/>
          <w:rFonts w:ascii="Arial" w:eastAsiaTheme="majorEastAsia" w:hAnsi="Arial" w:cs="Arial"/>
        </w:rPr>
        <w:t xml:space="preserve"> Installed in homes and kitchens as a convenient, water-saving fixture to prevent unnecessary running water while soaping hands or doing dishes.</w:t>
      </w:r>
      <w:r>
        <w:rPr>
          <w:rFonts w:ascii="Arial" w:hAnsi="Arial" w:cs="Arial"/>
        </w:rPr>
        <w:t xml:space="preserve"> </w:t>
      </w:r>
    </w:p>
    <w:p w14:paraId="41E2C8FD" w14:textId="77777777" w:rsidR="001238FA" w:rsidRDefault="001238FA" w:rsidP="001238FA">
      <w:pPr>
        <w:pStyle w:val="z1qcye"/>
        <w:spacing w:before="0" w:beforeAutospacing="0" w:after="0" w:afterAutospacing="0"/>
        <w:rPr>
          <w:rFonts w:ascii="Arial" w:hAnsi="Arial" w:cs="Arial"/>
        </w:rPr>
      </w:pPr>
    </w:p>
    <w:p w14:paraId="34457784" w14:textId="77777777" w:rsidR="001238FA" w:rsidRDefault="001238FA" w:rsidP="001238FA">
      <w:pPr>
        <w:pStyle w:val="z1qcye"/>
        <w:numPr>
          <w:ilvl w:val="0"/>
          <w:numId w:val="10"/>
        </w:numPr>
        <w:spacing w:before="0" w:beforeAutospacing="0" w:after="0" w:afterAutospacing="0"/>
        <w:rPr>
          <w:rFonts w:ascii="Arial" w:hAnsi="Arial" w:cs="Arial"/>
        </w:rPr>
      </w:pPr>
      <w:r>
        <w:rPr>
          <w:rStyle w:val="Strong"/>
          <w:rFonts w:ascii="Arial" w:eastAsiaTheme="majorEastAsia" w:hAnsi="Arial" w:cs="Arial"/>
        </w:rPr>
        <w:t>Public Drinking Fountains:</w:t>
      </w:r>
      <w:r>
        <w:rPr>
          <w:rStyle w:val="t286pc"/>
          <w:rFonts w:ascii="Arial" w:eastAsiaTheme="majorEastAsia" w:hAnsi="Arial" w:cs="Arial"/>
        </w:rPr>
        <w:t xml:space="preserve"> Deployed in rural or public spaces to efficiently utilize groundwater without the risk of taps being left open.</w:t>
      </w:r>
      <w:r>
        <w:rPr>
          <w:rFonts w:ascii="Arial" w:hAnsi="Arial" w:cs="Arial"/>
        </w:rPr>
        <w:t xml:space="preserve"> </w:t>
      </w:r>
    </w:p>
    <w:p w14:paraId="6806C21E" w14:textId="77777777" w:rsidR="001238FA" w:rsidRDefault="001238FA" w:rsidP="001238FA">
      <w:pPr>
        <w:pStyle w:val="ListParagraph"/>
        <w:rPr>
          <w:rFonts w:ascii="Arial" w:hAnsi="Arial" w:cs="Arial"/>
        </w:rPr>
      </w:pPr>
    </w:p>
    <w:p w14:paraId="6651D775" w14:textId="77777777" w:rsidR="001238FA" w:rsidRDefault="001238FA" w:rsidP="001238FA">
      <w:pPr>
        <w:rPr>
          <w:rFonts w:ascii="Arial" w:hAnsi="Arial" w:cs="Arial"/>
          <w:b/>
          <w:bCs/>
          <w:sz w:val="30"/>
          <w:szCs w:val="30"/>
        </w:rPr>
      </w:pPr>
      <w:r>
        <w:rPr>
          <w:rFonts w:ascii="Arial" w:hAnsi="Arial" w:cs="Arial"/>
          <w:b/>
          <w:bCs/>
          <w:sz w:val="30"/>
          <w:szCs w:val="30"/>
        </w:rPr>
        <w:t>Core Benefits</w:t>
      </w:r>
    </w:p>
    <w:p w14:paraId="6CC3862F" w14:textId="77777777" w:rsidR="001238FA" w:rsidRDefault="001238FA" w:rsidP="001238FA">
      <w:pPr>
        <w:pStyle w:val="z1qcye"/>
        <w:numPr>
          <w:ilvl w:val="0"/>
          <w:numId w:val="11"/>
        </w:numPr>
        <w:spacing w:before="0" w:beforeAutospacing="0" w:after="0" w:afterAutospacing="0"/>
        <w:rPr>
          <w:rFonts w:ascii="Arial" w:hAnsi="Arial" w:cs="Arial"/>
        </w:rPr>
      </w:pPr>
      <w:r>
        <w:rPr>
          <w:rStyle w:val="Strong"/>
          <w:rFonts w:ascii="Arial" w:eastAsiaTheme="majorEastAsia" w:hAnsi="Arial" w:cs="Arial"/>
        </w:rPr>
        <w:t>Water Conservation:</w:t>
      </w:r>
      <w:r>
        <w:rPr>
          <w:rStyle w:val="t286pc"/>
          <w:rFonts w:ascii="Arial" w:eastAsiaTheme="majorEastAsia" w:hAnsi="Arial" w:cs="Arial"/>
        </w:rPr>
        <w:t xml:space="preserve"> Water only flows when a hand or object is directly under the sensor and stops immediately when removed, curbing accidental wastage.</w:t>
      </w:r>
      <w:r>
        <w:rPr>
          <w:rFonts w:ascii="Arial" w:hAnsi="Arial" w:cs="Arial"/>
        </w:rPr>
        <w:t xml:space="preserve"> </w:t>
      </w:r>
    </w:p>
    <w:p w14:paraId="23FF9B62" w14:textId="77777777" w:rsidR="001238FA" w:rsidRDefault="001238FA" w:rsidP="001238FA">
      <w:pPr>
        <w:pStyle w:val="z1qcye"/>
        <w:spacing w:before="0" w:beforeAutospacing="0" w:after="0" w:afterAutospacing="0"/>
        <w:ind w:left="720"/>
        <w:rPr>
          <w:rFonts w:ascii="Arial" w:hAnsi="Arial" w:cs="Arial"/>
        </w:rPr>
      </w:pPr>
    </w:p>
    <w:p w14:paraId="1FF8BE11" w14:textId="77777777" w:rsidR="001238FA" w:rsidRDefault="001238FA" w:rsidP="001238FA">
      <w:pPr>
        <w:pStyle w:val="z1qcye"/>
        <w:numPr>
          <w:ilvl w:val="0"/>
          <w:numId w:val="11"/>
        </w:numPr>
        <w:spacing w:before="0" w:beforeAutospacing="0" w:after="0" w:afterAutospacing="0"/>
        <w:rPr>
          <w:rFonts w:ascii="Arial" w:hAnsi="Arial" w:cs="Arial"/>
        </w:rPr>
      </w:pPr>
      <w:r>
        <w:rPr>
          <w:rStyle w:val="Strong"/>
          <w:rFonts w:ascii="Arial" w:eastAsiaTheme="majorEastAsia" w:hAnsi="Arial" w:cs="Arial"/>
        </w:rPr>
        <w:t>Improved Hygiene:</w:t>
      </w:r>
      <w:r>
        <w:rPr>
          <w:rStyle w:val="t286pc"/>
          <w:rFonts w:ascii="Arial" w:eastAsiaTheme="majorEastAsia" w:hAnsi="Arial" w:cs="Arial"/>
        </w:rPr>
        <w:t xml:space="preserve"> Zero physical contact is required to operate the tap, which minimizes cross-contamination and viral spread.</w:t>
      </w:r>
      <w:r>
        <w:rPr>
          <w:rFonts w:ascii="Arial" w:hAnsi="Arial" w:cs="Arial"/>
        </w:rPr>
        <w:t xml:space="preserve"> </w:t>
      </w:r>
    </w:p>
    <w:p w14:paraId="24A0663F" w14:textId="77777777" w:rsidR="001238FA" w:rsidRDefault="001238FA" w:rsidP="001238FA">
      <w:pPr>
        <w:pStyle w:val="z1qcye"/>
        <w:spacing w:before="0" w:beforeAutospacing="0" w:after="0" w:afterAutospacing="0"/>
        <w:rPr>
          <w:rFonts w:ascii="Arial" w:hAnsi="Arial" w:cs="Arial"/>
        </w:rPr>
      </w:pPr>
    </w:p>
    <w:p w14:paraId="387F5115" w14:textId="77777777" w:rsidR="001238FA" w:rsidRDefault="001238FA" w:rsidP="001238FA">
      <w:pPr>
        <w:pStyle w:val="z1qcye"/>
        <w:numPr>
          <w:ilvl w:val="0"/>
          <w:numId w:val="11"/>
        </w:numPr>
        <w:spacing w:before="0" w:beforeAutospacing="0" w:after="0" w:afterAutospacing="0"/>
        <w:rPr>
          <w:rFonts w:ascii="Arial" w:hAnsi="Arial" w:cs="Arial"/>
        </w:rPr>
      </w:pPr>
      <w:r>
        <w:rPr>
          <w:rStyle w:val="yadgie"/>
          <w:rFonts w:ascii="Arial" w:eastAsiaTheme="majorEastAsia" w:hAnsi="Arial" w:cs="Arial"/>
          <w:b/>
          <w:bCs/>
        </w:rPr>
        <w:t>Low Maintenance:</w:t>
      </w:r>
      <w:r>
        <w:rPr>
          <w:rStyle w:val="yadgie"/>
          <w:rFonts w:ascii="Arial" w:eastAsiaTheme="majorEastAsia" w:hAnsi="Arial" w:cs="Arial"/>
        </w:rPr>
        <w:t xml:space="preserve"> Since there are no physical knobs to wear out or turn, the mechanical wear-and-tear on the faucet assembly is significantly reduced.</w:t>
      </w:r>
      <w:r>
        <w:rPr>
          <w:rFonts w:ascii="Arial" w:hAnsi="Arial" w:cs="Arial"/>
        </w:rPr>
        <w:t xml:space="preserve"> </w:t>
      </w:r>
    </w:p>
    <w:p w14:paraId="07567670" w14:textId="77777777" w:rsidR="001238FA" w:rsidRDefault="001238FA" w:rsidP="001238FA">
      <w:pPr>
        <w:pStyle w:val="ListParagraph"/>
        <w:rPr>
          <w:rFonts w:ascii="Arial" w:hAnsi="Arial" w:cs="Arial"/>
        </w:rPr>
      </w:pPr>
    </w:p>
    <w:p w14:paraId="1B0A5811" w14:textId="77777777" w:rsidR="001238FA" w:rsidRDefault="001238FA" w:rsidP="001238FA">
      <w:pPr>
        <w:pStyle w:val="z1qcye"/>
        <w:spacing w:before="0" w:beforeAutospacing="0" w:after="0" w:afterAutospacing="0"/>
        <w:rPr>
          <w:rFonts w:ascii="Arial" w:hAnsi="Arial" w:cs="Arial"/>
        </w:rPr>
      </w:pPr>
    </w:p>
    <w:p w14:paraId="76E1528C" w14:textId="77777777" w:rsidR="001238FA" w:rsidRDefault="001238FA" w:rsidP="001238FA">
      <w:pPr>
        <w:pStyle w:val="z1qcye"/>
        <w:spacing w:before="0" w:beforeAutospacing="0" w:after="0" w:afterAutospacing="0"/>
        <w:rPr>
          <w:rFonts w:ascii="Arial" w:hAnsi="Arial" w:cs="Arial"/>
        </w:rPr>
      </w:pPr>
    </w:p>
    <w:p w14:paraId="3D28C4EA" w14:textId="77777777" w:rsidR="001238FA" w:rsidRDefault="001238FA" w:rsidP="001238FA">
      <w:pPr>
        <w:pStyle w:val="z1qcye"/>
        <w:spacing w:before="0" w:beforeAutospacing="0" w:after="0" w:afterAutospacing="0"/>
        <w:rPr>
          <w:rFonts w:ascii="Arial" w:hAnsi="Arial" w:cs="Arial"/>
        </w:rPr>
      </w:pPr>
    </w:p>
    <w:p w14:paraId="601708D1" w14:textId="77777777" w:rsidR="001238FA" w:rsidRDefault="001238FA" w:rsidP="001238FA">
      <w:pPr>
        <w:pStyle w:val="z1qcye"/>
        <w:spacing w:before="0" w:beforeAutospacing="0" w:after="0" w:afterAutospacing="0"/>
        <w:rPr>
          <w:rFonts w:ascii="Arial" w:hAnsi="Arial" w:cs="Arial"/>
        </w:rPr>
      </w:pPr>
    </w:p>
    <w:p w14:paraId="6EBA2286" w14:textId="77777777" w:rsidR="001238FA" w:rsidRDefault="001238FA" w:rsidP="001238FA">
      <w:pPr>
        <w:pStyle w:val="z1qcye"/>
        <w:spacing w:before="0" w:beforeAutospacing="0" w:after="0" w:afterAutospacing="0"/>
        <w:rPr>
          <w:rFonts w:ascii="Arial" w:hAnsi="Arial" w:cs="Arial"/>
        </w:rPr>
      </w:pPr>
    </w:p>
    <w:p w14:paraId="75CB5E65" w14:textId="77777777" w:rsidR="001238FA" w:rsidRDefault="001238FA" w:rsidP="001238FA">
      <w:pPr>
        <w:pStyle w:val="z1qcye"/>
        <w:spacing w:before="0" w:beforeAutospacing="0" w:after="0" w:afterAutospacing="0"/>
        <w:rPr>
          <w:rFonts w:ascii="Arial" w:hAnsi="Arial" w:cs="Arial"/>
        </w:rPr>
      </w:pPr>
    </w:p>
    <w:p w14:paraId="15F1424E" w14:textId="77777777" w:rsidR="001238FA" w:rsidRDefault="001238FA" w:rsidP="001238FA">
      <w:pPr>
        <w:pStyle w:val="z1qcye"/>
        <w:spacing w:before="0" w:beforeAutospacing="0" w:after="0" w:afterAutospacing="0"/>
        <w:rPr>
          <w:rFonts w:ascii="Arial" w:hAnsi="Arial" w:cs="Arial"/>
        </w:rPr>
      </w:pPr>
    </w:p>
    <w:p w14:paraId="63895651" w14:textId="77777777" w:rsidR="001238FA" w:rsidRDefault="001238FA" w:rsidP="001238FA">
      <w:pPr>
        <w:pStyle w:val="z1qcye"/>
        <w:spacing w:before="0" w:beforeAutospacing="0" w:after="0" w:afterAutospacing="0"/>
        <w:rPr>
          <w:rFonts w:ascii="Arial" w:hAnsi="Arial" w:cs="Arial"/>
        </w:rPr>
      </w:pPr>
    </w:p>
    <w:p w14:paraId="26C1532B" w14:textId="77777777" w:rsidR="001238FA" w:rsidRDefault="001238FA" w:rsidP="001238FA">
      <w:pPr>
        <w:pStyle w:val="z1qcye"/>
        <w:spacing w:before="0" w:beforeAutospacing="0" w:after="0" w:afterAutospacing="0"/>
        <w:rPr>
          <w:rFonts w:ascii="Arial" w:hAnsi="Arial" w:cs="Arial"/>
        </w:rPr>
      </w:pPr>
    </w:p>
    <w:p w14:paraId="61A0681E" w14:textId="77777777" w:rsidR="001238FA" w:rsidRDefault="001238FA" w:rsidP="001238FA">
      <w:pPr>
        <w:pStyle w:val="z1qcye"/>
        <w:spacing w:before="0" w:beforeAutospacing="0" w:after="0" w:afterAutospacing="0"/>
        <w:rPr>
          <w:rFonts w:ascii="Arial" w:hAnsi="Arial" w:cs="Arial"/>
        </w:rPr>
      </w:pPr>
    </w:p>
    <w:p w14:paraId="61C73C62" w14:textId="77777777" w:rsidR="001238FA" w:rsidRDefault="001238FA" w:rsidP="001238FA">
      <w:pPr>
        <w:pStyle w:val="z1qcye"/>
        <w:spacing w:before="0" w:beforeAutospacing="0" w:after="0" w:afterAutospacing="0"/>
        <w:rPr>
          <w:rFonts w:ascii="Arial" w:hAnsi="Arial" w:cs="Arial"/>
        </w:rPr>
      </w:pPr>
    </w:p>
    <w:p w14:paraId="3364749D" w14:textId="77777777" w:rsidR="001238FA" w:rsidRDefault="001238FA" w:rsidP="001238FA">
      <w:pPr>
        <w:pStyle w:val="z1qcye"/>
        <w:spacing w:before="0" w:beforeAutospacing="0" w:after="0" w:afterAutospacing="0"/>
        <w:rPr>
          <w:rFonts w:ascii="Arial" w:hAnsi="Arial" w:cs="Arial"/>
        </w:rPr>
      </w:pPr>
    </w:p>
    <w:p w14:paraId="2FDA6BED" w14:textId="77777777" w:rsidR="001238FA" w:rsidRDefault="001238FA" w:rsidP="001238FA">
      <w:pPr>
        <w:pStyle w:val="z1qcye"/>
        <w:spacing w:before="0" w:beforeAutospacing="0" w:after="0" w:afterAutospacing="0"/>
        <w:rPr>
          <w:rFonts w:ascii="Arial" w:hAnsi="Arial" w:cs="Arial"/>
        </w:rPr>
      </w:pPr>
    </w:p>
    <w:p w14:paraId="696B221C" w14:textId="77777777" w:rsidR="001238FA" w:rsidRDefault="001238FA" w:rsidP="001238FA">
      <w:pPr>
        <w:pStyle w:val="z1qcye"/>
        <w:spacing w:before="0" w:beforeAutospacing="0" w:after="0" w:afterAutospacing="0"/>
        <w:rPr>
          <w:rFonts w:ascii="Arial" w:hAnsi="Arial" w:cs="Arial"/>
        </w:rPr>
      </w:pPr>
    </w:p>
    <w:p w14:paraId="4E088328" w14:textId="77777777" w:rsidR="001238FA" w:rsidRDefault="001238FA" w:rsidP="001238FA">
      <w:pPr>
        <w:pStyle w:val="z1qcye"/>
        <w:spacing w:before="0" w:beforeAutospacing="0" w:after="0" w:afterAutospacing="0"/>
        <w:rPr>
          <w:rFonts w:ascii="Arial" w:hAnsi="Arial" w:cs="Arial"/>
        </w:rPr>
      </w:pPr>
    </w:p>
    <w:p w14:paraId="379C8074" w14:textId="77777777" w:rsidR="001238FA" w:rsidRDefault="001238FA" w:rsidP="001238FA">
      <w:pPr>
        <w:pStyle w:val="z1qcye"/>
        <w:spacing w:before="0" w:beforeAutospacing="0" w:after="0" w:afterAutospacing="0"/>
        <w:rPr>
          <w:rFonts w:ascii="Arial" w:hAnsi="Arial" w:cs="Arial"/>
        </w:rPr>
      </w:pPr>
    </w:p>
    <w:p w14:paraId="09F8C3B3" w14:textId="77777777" w:rsidR="001238FA" w:rsidRDefault="001238FA" w:rsidP="001238FA">
      <w:pPr>
        <w:pStyle w:val="z1qcye"/>
        <w:spacing w:before="0" w:beforeAutospacing="0" w:after="0" w:afterAutospacing="0"/>
        <w:rPr>
          <w:rFonts w:ascii="Arial" w:hAnsi="Arial" w:cs="Arial"/>
        </w:rPr>
      </w:pPr>
    </w:p>
    <w:p w14:paraId="27787089" w14:textId="77777777" w:rsidR="001238FA" w:rsidRDefault="001238FA" w:rsidP="001238FA">
      <w:pPr>
        <w:pStyle w:val="z1qcye"/>
        <w:spacing w:before="0" w:beforeAutospacing="0" w:after="0" w:afterAutospacing="0"/>
        <w:rPr>
          <w:rFonts w:ascii="Arial" w:hAnsi="Arial" w:cs="Arial"/>
        </w:rPr>
      </w:pPr>
    </w:p>
    <w:p w14:paraId="52820EAF" w14:textId="77777777" w:rsidR="001238FA" w:rsidRDefault="001238FA" w:rsidP="001238FA">
      <w:pPr>
        <w:pStyle w:val="z1qcye"/>
        <w:spacing w:before="0" w:beforeAutospacing="0" w:after="0" w:afterAutospacing="0"/>
        <w:rPr>
          <w:rFonts w:ascii="Arial" w:hAnsi="Arial" w:cs="Arial"/>
        </w:rPr>
      </w:pPr>
    </w:p>
    <w:p w14:paraId="627A4463" w14:textId="77777777" w:rsidR="001238FA" w:rsidRDefault="001238FA" w:rsidP="001238FA">
      <w:pPr>
        <w:pStyle w:val="z1qcye"/>
        <w:spacing w:before="0" w:beforeAutospacing="0" w:after="0" w:afterAutospacing="0"/>
        <w:rPr>
          <w:rFonts w:ascii="Arial" w:hAnsi="Arial" w:cs="Arial"/>
        </w:rPr>
      </w:pPr>
    </w:p>
    <w:p w14:paraId="079E6AA0" w14:textId="77777777" w:rsidR="001238FA" w:rsidRDefault="001238FA" w:rsidP="001238FA">
      <w:pPr>
        <w:pStyle w:val="z1qcye"/>
        <w:spacing w:before="0" w:beforeAutospacing="0" w:after="0" w:afterAutospacing="0"/>
        <w:rPr>
          <w:rFonts w:ascii="Arial" w:hAnsi="Arial" w:cs="Arial"/>
        </w:rPr>
      </w:pPr>
    </w:p>
    <w:p w14:paraId="636D3BBD" w14:textId="77777777" w:rsidR="001238FA" w:rsidRDefault="001238FA" w:rsidP="001238FA">
      <w:pPr>
        <w:pStyle w:val="z1qcye"/>
        <w:spacing w:before="0" w:beforeAutospacing="0" w:after="0" w:afterAutospacing="0"/>
        <w:rPr>
          <w:rFonts w:ascii="Arial" w:hAnsi="Arial" w:cs="Arial"/>
        </w:rPr>
      </w:pPr>
    </w:p>
    <w:p w14:paraId="7099A3AA" w14:textId="77777777" w:rsidR="001238FA" w:rsidRDefault="001238FA" w:rsidP="001238FA">
      <w:pPr>
        <w:pStyle w:val="z1qcye"/>
        <w:spacing w:before="0" w:beforeAutospacing="0" w:after="0" w:afterAutospacing="0"/>
        <w:rPr>
          <w:rFonts w:asciiTheme="minorHAnsi" w:hAnsiTheme="minorHAnsi" w:cstheme="minorHAnsi"/>
          <w:b/>
          <w:bCs/>
          <w:sz w:val="36"/>
          <w:szCs w:val="36"/>
          <w:u w:val="single"/>
        </w:rPr>
      </w:pPr>
      <w:r>
        <w:rPr>
          <w:rFonts w:asciiTheme="minorHAnsi" w:hAnsiTheme="minorHAnsi" w:cstheme="minorHAnsi"/>
          <w:b/>
          <w:bCs/>
          <w:sz w:val="36"/>
          <w:szCs w:val="36"/>
        </w:rPr>
        <w:t xml:space="preserve">                                 </w:t>
      </w:r>
      <w:r w:rsidRPr="004D0B6C">
        <w:rPr>
          <w:rFonts w:asciiTheme="minorHAnsi" w:hAnsiTheme="minorHAnsi" w:cstheme="minorHAnsi"/>
          <w:b/>
          <w:bCs/>
          <w:sz w:val="36"/>
          <w:szCs w:val="36"/>
        </w:rPr>
        <w:t xml:space="preserve"> </w:t>
      </w:r>
      <w:r w:rsidRPr="004D0B6C">
        <w:rPr>
          <w:rFonts w:asciiTheme="minorHAnsi" w:hAnsiTheme="minorHAnsi" w:cstheme="minorHAnsi"/>
          <w:b/>
          <w:bCs/>
          <w:sz w:val="36"/>
          <w:szCs w:val="36"/>
          <w:u w:val="single"/>
        </w:rPr>
        <w:t>FUTURE SCOPE</w:t>
      </w:r>
    </w:p>
    <w:p w14:paraId="5128A113" w14:textId="77777777" w:rsidR="001238FA" w:rsidRDefault="001238FA" w:rsidP="001238FA">
      <w:pPr>
        <w:pStyle w:val="z1qcye"/>
        <w:spacing w:before="0" w:beforeAutospacing="0" w:after="0" w:afterAutospacing="0"/>
        <w:rPr>
          <w:rFonts w:asciiTheme="minorHAnsi" w:hAnsiTheme="minorHAnsi" w:cstheme="minorHAnsi"/>
          <w:b/>
          <w:bCs/>
          <w:sz w:val="36"/>
          <w:szCs w:val="36"/>
          <w:u w:val="single"/>
        </w:rPr>
      </w:pPr>
    </w:p>
    <w:p w14:paraId="1EB83A89" w14:textId="77777777" w:rsidR="001238FA" w:rsidRPr="004D0B6C" w:rsidRDefault="001238FA" w:rsidP="001238FA">
      <w:pPr>
        <w:rPr>
          <w:sz w:val="24"/>
          <w:szCs w:val="24"/>
        </w:rPr>
      </w:pPr>
      <w:r w:rsidRPr="004D0B6C">
        <w:rPr>
          <w:rFonts w:hAnsi="Symbol"/>
          <w:sz w:val="24"/>
          <w:szCs w:val="24"/>
        </w:rPr>
        <w:lastRenderedPageBreak/>
        <w:t></w:t>
      </w:r>
      <w:r w:rsidRPr="004D0B6C">
        <w:rPr>
          <w:sz w:val="24"/>
          <w:szCs w:val="24"/>
        </w:rPr>
        <w:t xml:space="preserve">  </w:t>
      </w:r>
      <w:r w:rsidRPr="004D0B6C">
        <w:rPr>
          <w:rStyle w:val="Strong"/>
          <w:rFonts w:ascii="Arial" w:hAnsi="Arial" w:cs="Arial"/>
          <w:b w:val="0"/>
          <w:bCs w:val="0"/>
          <w:sz w:val="24"/>
          <w:szCs w:val="24"/>
        </w:rPr>
        <w:t>IoT &amp; Building Management Integration:</w:t>
      </w:r>
      <w:r w:rsidRPr="004D0B6C">
        <w:rPr>
          <w:rStyle w:val="t286pc"/>
          <w:rFonts w:ascii="Arial" w:hAnsi="Arial" w:cs="Arial"/>
          <w:sz w:val="24"/>
          <w:szCs w:val="24"/>
        </w:rPr>
        <w:t xml:space="preserve"> Taps will connect to broader </w:t>
      </w:r>
      <w:r w:rsidRPr="004D0B6C">
        <w:rPr>
          <w:rStyle w:val="Strong"/>
          <w:rFonts w:ascii="Arial" w:hAnsi="Arial" w:cs="Arial"/>
          <w:b w:val="0"/>
          <w:bCs w:val="0"/>
          <w:sz w:val="24"/>
          <w:szCs w:val="24"/>
        </w:rPr>
        <w:t>IoT networks</w:t>
      </w:r>
      <w:r w:rsidRPr="004D0B6C">
        <w:rPr>
          <w:rStyle w:val="t286pc"/>
          <w:rFonts w:ascii="Arial" w:hAnsi="Arial" w:cs="Arial"/>
          <w:sz w:val="24"/>
          <w:szCs w:val="24"/>
        </w:rPr>
        <w:t xml:space="preserve"> to monitor real-time water consumption, detect leaks, and flag pipe malfunctions through central management dashboards.</w:t>
      </w:r>
      <w:r w:rsidRPr="004D0B6C">
        <w:rPr>
          <w:sz w:val="24"/>
          <w:szCs w:val="24"/>
        </w:rPr>
        <w:t xml:space="preserve"> </w:t>
      </w:r>
    </w:p>
    <w:p w14:paraId="1CAA4B13" w14:textId="77777777" w:rsidR="001238FA" w:rsidRPr="004D0B6C" w:rsidRDefault="001238FA" w:rsidP="001238FA">
      <w:pPr>
        <w:rPr>
          <w:sz w:val="24"/>
          <w:szCs w:val="24"/>
        </w:rPr>
      </w:pPr>
      <w:r w:rsidRPr="004D0B6C">
        <w:rPr>
          <w:rFonts w:hAnsi="Symbol"/>
          <w:sz w:val="24"/>
          <w:szCs w:val="24"/>
        </w:rPr>
        <w:t></w:t>
      </w:r>
      <w:r w:rsidRPr="004D0B6C">
        <w:rPr>
          <w:sz w:val="24"/>
          <w:szCs w:val="24"/>
        </w:rPr>
        <w:t xml:space="preserve">  </w:t>
      </w:r>
      <w:r w:rsidRPr="004D0B6C">
        <w:rPr>
          <w:rStyle w:val="Strong"/>
          <w:rFonts w:ascii="Arial" w:hAnsi="Arial" w:cs="Arial"/>
          <w:b w:val="0"/>
          <w:bCs w:val="0"/>
          <w:sz w:val="24"/>
          <w:szCs w:val="24"/>
        </w:rPr>
        <w:t>Temperature Control &amp; Flow Customization:</w:t>
      </w:r>
      <w:r w:rsidRPr="004D0B6C">
        <w:rPr>
          <w:rStyle w:val="t286pc"/>
          <w:rFonts w:ascii="Arial" w:hAnsi="Arial" w:cs="Arial"/>
          <w:sz w:val="24"/>
          <w:szCs w:val="24"/>
        </w:rPr>
        <w:t xml:space="preserve"> Future faucets will feature built-in temperature sensors and </w:t>
      </w:r>
      <w:r w:rsidRPr="004D0B6C">
        <w:rPr>
          <w:rStyle w:val="Strong"/>
          <w:rFonts w:ascii="Arial" w:hAnsi="Arial" w:cs="Arial"/>
          <w:b w:val="0"/>
          <w:bCs w:val="0"/>
          <w:sz w:val="24"/>
          <w:szCs w:val="24"/>
        </w:rPr>
        <w:t>smart mixing valves</w:t>
      </w:r>
      <w:r w:rsidRPr="004D0B6C">
        <w:rPr>
          <w:rStyle w:val="t286pc"/>
          <w:rFonts w:ascii="Arial" w:hAnsi="Arial" w:cs="Arial"/>
          <w:sz w:val="24"/>
          <w:szCs w:val="24"/>
        </w:rPr>
        <w:t xml:space="preserve"> that can be preset via smartphone applications, allowing users to select exact water temperatures.</w:t>
      </w:r>
      <w:r w:rsidRPr="004D0B6C">
        <w:rPr>
          <w:sz w:val="24"/>
          <w:szCs w:val="24"/>
        </w:rPr>
        <w:t xml:space="preserve"> </w:t>
      </w:r>
    </w:p>
    <w:p w14:paraId="4C0EDF4F" w14:textId="77777777" w:rsidR="001238FA" w:rsidRPr="004D0B6C" w:rsidRDefault="001238FA" w:rsidP="001238FA">
      <w:pPr>
        <w:rPr>
          <w:sz w:val="24"/>
          <w:szCs w:val="24"/>
        </w:rPr>
      </w:pPr>
      <w:r w:rsidRPr="004D0B6C">
        <w:rPr>
          <w:rFonts w:hAnsi="Symbol"/>
          <w:sz w:val="24"/>
          <w:szCs w:val="24"/>
        </w:rPr>
        <w:t></w:t>
      </w:r>
      <w:r w:rsidRPr="004D0B6C">
        <w:rPr>
          <w:sz w:val="24"/>
          <w:szCs w:val="24"/>
        </w:rPr>
        <w:t xml:space="preserve">  </w:t>
      </w:r>
      <w:r w:rsidRPr="004D0B6C">
        <w:rPr>
          <w:rStyle w:val="Strong"/>
          <w:rFonts w:ascii="Arial" w:hAnsi="Arial" w:cs="Arial"/>
          <w:b w:val="0"/>
          <w:bCs w:val="0"/>
          <w:sz w:val="24"/>
          <w:szCs w:val="24"/>
        </w:rPr>
        <w:t>Multi-Spectral &amp; Gesture Sensing:</w:t>
      </w:r>
      <w:r w:rsidRPr="004D0B6C">
        <w:rPr>
          <w:rStyle w:val="t286pc"/>
          <w:rFonts w:ascii="Arial" w:hAnsi="Arial" w:cs="Arial"/>
          <w:sz w:val="24"/>
          <w:szCs w:val="24"/>
        </w:rPr>
        <w:t xml:space="preserve"> Upgrading from basic infrared (IR) proximity to advanced, multi-spectral sensors will prevent false triggers from ambient lighting or moving reflections, enabling gesture controls (e.g., swiping to increase flow pressure).</w:t>
      </w:r>
      <w:r w:rsidRPr="004D0B6C">
        <w:rPr>
          <w:sz w:val="24"/>
          <w:szCs w:val="24"/>
        </w:rPr>
        <w:t xml:space="preserve"> </w:t>
      </w:r>
    </w:p>
    <w:p w14:paraId="7199B782" w14:textId="77777777" w:rsidR="001238FA" w:rsidRPr="004D0B6C" w:rsidRDefault="001238FA" w:rsidP="001238FA">
      <w:pPr>
        <w:rPr>
          <w:sz w:val="24"/>
          <w:szCs w:val="24"/>
        </w:rPr>
      </w:pPr>
      <w:r w:rsidRPr="004D0B6C">
        <w:rPr>
          <w:rFonts w:hAnsi="Symbol"/>
          <w:sz w:val="24"/>
          <w:szCs w:val="24"/>
        </w:rPr>
        <w:t></w:t>
      </w:r>
      <w:r w:rsidRPr="004D0B6C">
        <w:rPr>
          <w:sz w:val="24"/>
          <w:szCs w:val="24"/>
        </w:rPr>
        <w:t xml:space="preserve">  </w:t>
      </w:r>
      <w:r w:rsidRPr="004D0B6C">
        <w:rPr>
          <w:rStyle w:val="Strong"/>
          <w:rFonts w:ascii="Arial" w:hAnsi="Arial" w:cs="Arial"/>
          <w:b w:val="0"/>
          <w:bCs w:val="0"/>
          <w:sz w:val="24"/>
          <w:szCs w:val="24"/>
        </w:rPr>
        <w:t>Predictive AI Maintenance:</w:t>
      </w:r>
      <w:r w:rsidRPr="004D0B6C">
        <w:rPr>
          <w:rStyle w:val="t286pc"/>
          <w:rFonts w:ascii="Arial" w:hAnsi="Arial" w:cs="Arial"/>
          <w:sz w:val="24"/>
          <w:szCs w:val="24"/>
        </w:rPr>
        <w:t xml:space="preserve"> Integrated algorithms will </w:t>
      </w:r>
      <w:proofErr w:type="spellStart"/>
      <w:r w:rsidRPr="004D0B6C">
        <w:rPr>
          <w:rStyle w:val="t286pc"/>
          <w:rFonts w:ascii="Arial" w:hAnsi="Arial" w:cs="Arial"/>
          <w:sz w:val="24"/>
          <w:szCs w:val="24"/>
        </w:rPr>
        <w:t>analyze</w:t>
      </w:r>
      <w:proofErr w:type="spellEnd"/>
      <w:r w:rsidRPr="004D0B6C">
        <w:rPr>
          <w:rStyle w:val="t286pc"/>
          <w:rFonts w:ascii="Arial" w:hAnsi="Arial" w:cs="Arial"/>
          <w:sz w:val="24"/>
          <w:szCs w:val="24"/>
        </w:rPr>
        <w:t xml:space="preserve"> long-term usage patterns to predict maintenance needs for solenoid valves before they fail, reducing sudden plumbing emergencies.</w:t>
      </w:r>
      <w:r w:rsidRPr="004D0B6C">
        <w:rPr>
          <w:sz w:val="24"/>
          <w:szCs w:val="24"/>
        </w:rPr>
        <w:t xml:space="preserve"> </w:t>
      </w:r>
    </w:p>
    <w:p w14:paraId="3121DFF4" w14:textId="77777777" w:rsidR="001238FA" w:rsidRPr="004D0B6C" w:rsidRDefault="001238FA" w:rsidP="001238FA">
      <w:pPr>
        <w:rPr>
          <w:sz w:val="24"/>
          <w:szCs w:val="24"/>
        </w:rPr>
      </w:pPr>
      <w:r w:rsidRPr="004D0B6C">
        <w:rPr>
          <w:rFonts w:hAnsi="Symbol"/>
          <w:sz w:val="24"/>
          <w:szCs w:val="24"/>
        </w:rPr>
        <w:t></w:t>
      </w:r>
      <w:r w:rsidRPr="004D0B6C">
        <w:rPr>
          <w:sz w:val="24"/>
          <w:szCs w:val="24"/>
        </w:rPr>
        <w:t xml:space="preserve">  </w:t>
      </w:r>
      <w:r w:rsidRPr="004D0B6C">
        <w:rPr>
          <w:rStyle w:val="Strong"/>
          <w:rFonts w:ascii="Arial" w:hAnsi="Arial" w:cs="Arial"/>
          <w:b w:val="0"/>
          <w:bCs w:val="0"/>
          <w:sz w:val="24"/>
          <w:szCs w:val="24"/>
        </w:rPr>
        <w:t>Self-Powered Hydroelectric Generators:</w:t>
      </w:r>
      <w:r w:rsidRPr="004D0B6C">
        <w:rPr>
          <w:rStyle w:val="t286pc"/>
          <w:rFonts w:ascii="Arial" w:hAnsi="Arial" w:cs="Arial"/>
          <w:sz w:val="24"/>
          <w:szCs w:val="24"/>
        </w:rPr>
        <w:t xml:space="preserve"> To reduce reliance on batteries or grid power, future taps will integrate micro-turbines that harvest energy from the flowing water to power the sensors themselves.</w:t>
      </w:r>
    </w:p>
    <w:p w14:paraId="7B995281" w14:textId="77777777" w:rsidR="001238FA" w:rsidRDefault="001238FA" w:rsidP="001238FA">
      <w:pPr>
        <w:rPr>
          <w:rFonts w:ascii="Arial" w:hAnsi="Arial" w:cs="Arial"/>
          <w:b/>
          <w:bCs/>
          <w:sz w:val="30"/>
          <w:szCs w:val="30"/>
        </w:rPr>
      </w:pPr>
      <w:r>
        <w:rPr>
          <w:rFonts w:ascii="Arial" w:hAnsi="Arial" w:cs="Arial"/>
          <w:b/>
          <w:bCs/>
          <w:sz w:val="30"/>
          <w:szCs w:val="30"/>
        </w:rPr>
        <w:t>Data Analytics &amp; AI Implementation</w:t>
      </w:r>
    </w:p>
    <w:p w14:paraId="43FF07EA" w14:textId="77777777" w:rsidR="001238FA" w:rsidRDefault="001238FA" w:rsidP="001238FA">
      <w:pPr>
        <w:pStyle w:val="z1qcye"/>
        <w:numPr>
          <w:ilvl w:val="0"/>
          <w:numId w:val="12"/>
        </w:numPr>
        <w:spacing w:before="0" w:beforeAutospacing="0" w:after="0" w:afterAutospacing="0"/>
        <w:rPr>
          <w:rFonts w:ascii="Arial" w:hAnsi="Arial" w:cs="Arial"/>
        </w:rPr>
      </w:pPr>
      <w:r>
        <w:rPr>
          <w:rStyle w:val="Strong"/>
          <w:rFonts w:ascii="Arial" w:eastAsiaTheme="majorEastAsia" w:hAnsi="Arial" w:cs="Arial"/>
        </w:rPr>
        <w:t>Predictive maintenance</w:t>
      </w:r>
      <w:r>
        <w:rPr>
          <w:rStyle w:val="t286pc"/>
          <w:rFonts w:ascii="Arial" w:eastAsiaTheme="majorEastAsia" w:hAnsi="Arial" w:cs="Arial"/>
        </w:rPr>
        <w:t>: Utilizing AI algorithms to analyze valve movement timelines and sensor performance data, predicting mechanical failures before a leak occurs.</w:t>
      </w:r>
      <w:r>
        <w:rPr>
          <w:rFonts w:ascii="Arial" w:hAnsi="Arial" w:cs="Arial"/>
        </w:rPr>
        <w:t xml:space="preserve"> </w:t>
      </w:r>
    </w:p>
    <w:p w14:paraId="29DF68F6" w14:textId="77777777" w:rsidR="001238FA" w:rsidRDefault="001238FA" w:rsidP="001238FA">
      <w:pPr>
        <w:pStyle w:val="z1qcye"/>
        <w:spacing w:before="0" w:beforeAutospacing="0" w:after="0" w:afterAutospacing="0"/>
        <w:ind w:left="720"/>
        <w:rPr>
          <w:rFonts w:ascii="Arial" w:hAnsi="Arial" w:cs="Arial"/>
        </w:rPr>
      </w:pPr>
    </w:p>
    <w:p w14:paraId="7ACA6DBF" w14:textId="77777777" w:rsidR="001238FA" w:rsidRDefault="001238FA" w:rsidP="001238FA">
      <w:pPr>
        <w:pStyle w:val="z1qcye"/>
        <w:numPr>
          <w:ilvl w:val="0"/>
          <w:numId w:val="12"/>
        </w:numPr>
        <w:spacing w:before="0" w:beforeAutospacing="0" w:after="0" w:afterAutospacing="0"/>
        <w:rPr>
          <w:rFonts w:ascii="Arial" w:hAnsi="Arial" w:cs="Arial"/>
        </w:rPr>
      </w:pPr>
      <w:r>
        <w:rPr>
          <w:rStyle w:val="Strong"/>
          <w:rFonts w:ascii="Arial" w:eastAsiaTheme="majorEastAsia" w:hAnsi="Arial" w:cs="Arial"/>
        </w:rPr>
        <w:t>Flow customization</w:t>
      </w:r>
      <w:r>
        <w:rPr>
          <w:rStyle w:val="t286pc"/>
          <w:rFonts w:ascii="Arial" w:eastAsiaTheme="majorEastAsia" w:hAnsi="Arial" w:cs="Arial"/>
        </w:rPr>
        <w:t>: Training systems to adjust the water discharge rate dynamically based on the specific objects detected, such as human hands versus a large pitcher.</w:t>
      </w:r>
      <w:r>
        <w:rPr>
          <w:rFonts w:ascii="Arial" w:hAnsi="Arial" w:cs="Arial"/>
        </w:rPr>
        <w:t xml:space="preserve"> </w:t>
      </w:r>
    </w:p>
    <w:p w14:paraId="42E1240F" w14:textId="77777777" w:rsidR="001238FA" w:rsidRDefault="001238FA" w:rsidP="001238FA">
      <w:pPr>
        <w:pStyle w:val="z1qcye"/>
        <w:spacing w:before="0" w:beforeAutospacing="0" w:after="0" w:afterAutospacing="0"/>
        <w:rPr>
          <w:rFonts w:ascii="Arial" w:hAnsi="Arial" w:cs="Arial"/>
        </w:rPr>
      </w:pPr>
    </w:p>
    <w:p w14:paraId="52312E09" w14:textId="77777777" w:rsidR="001238FA" w:rsidRDefault="001238FA" w:rsidP="001238FA">
      <w:pPr>
        <w:pStyle w:val="z1qcye"/>
        <w:numPr>
          <w:ilvl w:val="0"/>
          <w:numId w:val="12"/>
        </w:numPr>
        <w:spacing w:before="0" w:beforeAutospacing="0" w:after="0" w:afterAutospacing="0"/>
        <w:rPr>
          <w:rFonts w:ascii="Arial" w:hAnsi="Arial" w:cs="Arial"/>
        </w:rPr>
      </w:pPr>
      <w:r>
        <w:rPr>
          <w:rStyle w:val="Strong"/>
          <w:rFonts w:ascii="Arial" w:eastAsiaTheme="majorEastAsia" w:hAnsi="Arial" w:cs="Arial"/>
        </w:rPr>
        <w:t>Usage tracking reports</w:t>
      </w:r>
      <w:r>
        <w:rPr>
          <w:rStyle w:val="t286pc"/>
          <w:rFonts w:ascii="Arial" w:eastAsiaTheme="majorEastAsia" w:hAnsi="Arial" w:cs="Arial"/>
        </w:rPr>
        <w:t>: Compiling monthly water consumption analytics to assist businesses and municipal planners in sustainability strategies.</w:t>
      </w:r>
      <w:r>
        <w:rPr>
          <w:rFonts w:ascii="Arial" w:hAnsi="Arial" w:cs="Arial"/>
        </w:rPr>
        <w:t xml:space="preserve"> </w:t>
      </w:r>
    </w:p>
    <w:p w14:paraId="43C00043" w14:textId="77777777" w:rsidR="001238FA" w:rsidRDefault="001238FA" w:rsidP="001238FA">
      <w:pPr>
        <w:pStyle w:val="ListParagraph"/>
        <w:rPr>
          <w:rFonts w:ascii="Arial" w:hAnsi="Arial" w:cs="Arial"/>
        </w:rPr>
      </w:pPr>
    </w:p>
    <w:p w14:paraId="37D6E0E2" w14:textId="77777777" w:rsidR="001238FA" w:rsidRDefault="001238FA" w:rsidP="001238FA">
      <w:pPr>
        <w:rPr>
          <w:rFonts w:ascii="Arial" w:hAnsi="Arial" w:cs="Arial"/>
          <w:b/>
          <w:bCs/>
          <w:sz w:val="30"/>
          <w:szCs w:val="30"/>
        </w:rPr>
      </w:pPr>
      <w:r>
        <w:rPr>
          <w:rFonts w:ascii="Arial" w:hAnsi="Arial" w:cs="Arial"/>
          <w:b/>
          <w:bCs/>
          <w:sz w:val="30"/>
          <w:szCs w:val="30"/>
        </w:rPr>
        <w:t>Energy Efficiency &amp; Sustainability</w:t>
      </w:r>
    </w:p>
    <w:p w14:paraId="497E1013" w14:textId="77777777" w:rsidR="001238FA" w:rsidRDefault="001238FA" w:rsidP="001238FA">
      <w:pPr>
        <w:pStyle w:val="z1qcye"/>
        <w:numPr>
          <w:ilvl w:val="0"/>
          <w:numId w:val="13"/>
        </w:numPr>
        <w:spacing w:before="0" w:beforeAutospacing="0" w:after="0" w:afterAutospacing="0"/>
        <w:rPr>
          <w:rFonts w:ascii="Arial" w:hAnsi="Arial" w:cs="Arial"/>
        </w:rPr>
      </w:pPr>
      <w:r>
        <w:rPr>
          <w:rStyle w:val="Strong"/>
          <w:rFonts w:ascii="Arial" w:eastAsiaTheme="majorEastAsia" w:hAnsi="Arial" w:cs="Arial"/>
        </w:rPr>
        <w:t>Energy harvesting</w:t>
      </w:r>
      <w:r>
        <w:rPr>
          <w:rStyle w:val="t286pc"/>
          <w:rFonts w:ascii="Arial" w:eastAsiaTheme="majorEastAsia" w:hAnsi="Arial" w:cs="Arial"/>
        </w:rPr>
        <w:t>: Embedding mini water turbines inside the tap assembly to recharge internal batteries via standard water pressure, rendering the device completely self-powered.</w:t>
      </w:r>
      <w:r>
        <w:rPr>
          <w:rFonts w:ascii="Arial" w:hAnsi="Arial" w:cs="Arial"/>
        </w:rPr>
        <w:t xml:space="preserve"> </w:t>
      </w:r>
    </w:p>
    <w:p w14:paraId="043B77CE" w14:textId="77777777" w:rsidR="001238FA" w:rsidRDefault="001238FA" w:rsidP="001238FA">
      <w:pPr>
        <w:pStyle w:val="z1qcye"/>
        <w:spacing w:before="0" w:beforeAutospacing="0" w:after="0" w:afterAutospacing="0"/>
        <w:ind w:left="720"/>
        <w:rPr>
          <w:rFonts w:ascii="Arial" w:hAnsi="Arial" w:cs="Arial"/>
        </w:rPr>
      </w:pPr>
    </w:p>
    <w:p w14:paraId="786FD793" w14:textId="77777777" w:rsidR="001238FA" w:rsidRDefault="001238FA" w:rsidP="001238FA">
      <w:pPr>
        <w:pStyle w:val="z1qcye"/>
        <w:numPr>
          <w:ilvl w:val="0"/>
          <w:numId w:val="13"/>
        </w:numPr>
        <w:spacing w:before="0" w:beforeAutospacing="0" w:after="0" w:afterAutospacing="0"/>
        <w:rPr>
          <w:rFonts w:ascii="Arial" w:hAnsi="Arial" w:cs="Arial"/>
        </w:rPr>
      </w:pPr>
      <w:r>
        <w:rPr>
          <w:rStyle w:val="Strong"/>
          <w:rFonts w:ascii="Arial" w:eastAsiaTheme="majorEastAsia" w:hAnsi="Arial" w:cs="Arial"/>
        </w:rPr>
        <w:t>Low-power hardware</w:t>
      </w:r>
      <w:r>
        <w:rPr>
          <w:rStyle w:val="t286pc"/>
          <w:rFonts w:ascii="Arial" w:eastAsiaTheme="majorEastAsia" w:hAnsi="Arial" w:cs="Arial"/>
        </w:rPr>
        <w:t>: Transitioning circuits to deep-sleep microcontrollers that consume less than a few milliwatts during standby mode.</w:t>
      </w:r>
      <w:r>
        <w:rPr>
          <w:rFonts w:ascii="Arial" w:hAnsi="Arial" w:cs="Arial"/>
        </w:rPr>
        <w:t xml:space="preserve"> </w:t>
      </w:r>
    </w:p>
    <w:p w14:paraId="75AE1604" w14:textId="77777777" w:rsidR="001238FA" w:rsidRDefault="001238FA" w:rsidP="001238FA">
      <w:pPr>
        <w:pStyle w:val="z1qcye"/>
        <w:spacing w:before="0" w:beforeAutospacing="0" w:after="0" w:afterAutospacing="0"/>
        <w:rPr>
          <w:rFonts w:ascii="Arial" w:hAnsi="Arial" w:cs="Arial"/>
        </w:rPr>
      </w:pPr>
    </w:p>
    <w:p w14:paraId="328F7BC9" w14:textId="77777777" w:rsidR="001238FA" w:rsidRDefault="001238FA" w:rsidP="001238FA">
      <w:pPr>
        <w:pStyle w:val="z1qcye"/>
        <w:numPr>
          <w:ilvl w:val="0"/>
          <w:numId w:val="13"/>
        </w:numPr>
        <w:spacing w:before="0" w:beforeAutospacing="0" w:after="0" w:afterAutospacing="0"/>
        <w:rPr>
          <w:rFonts w:ascii="Arial" w:hAnsi="Arial" w:cs="Arial"/>
        </w:rPr>
      </w:pPr>
      <w:r>
        <w:rPr>
          <w:rStyle w:val="Strong"/>
          <w:rFonts w:ascii="Arial" w:eastAsiaTheme="majorEastAsia" w:hAnsi="Arial" w:cs="Arial"/>
        </w:rPr>
        <w:t>Solar-assisted frames</w:t>
      </w:r>
      <w:r>
        <w:rPr>
          <w:rStyle w:val="t286pc"/>
          <w:rFonts w:ascii="Arial" w:eastAsiaTheme="majorEastAsia" w:hAnsi="Arial" w:cs="Arial"/>
        </w:rPr>
        <w:t>: Outfitting the outer tap chassis with micro-solar panels to capture bathroom or kitchen light for continuous trickle charging</w:t>
      </w:r>
    </w:p>
    <w:p w14:paraId="458C89E3" w14:textId="77777777" w:rsidR="001238FA" w:rsidRDefault="001238FA" w:rsidP="001238FA">
      <w:pPr>
        <w:pStyle w:val="z1qcye"/>
        <w:spacing w:before="0" w:beforeAutospacing="0" w:after="0" w:afterAutospacing="0"/>
        <w:rPr>
          <w:rFonts w:ascii="Arial" w:hAnsi="Arial" w:cs="Arial"/>
        </w:rPr>
      </w:pPr>
    </w:p>
    <w:p w14:paraId="3B92A853" w14:textId="77777777" w:rsidR="001238FA" w:rsidRPr="004D0B6C" w:rsidRDefault="001238FA" w:rsidP="001238FA">
      <w:pPr>
        <w:rPr>
          <w:sz w:val="24"/>
          <w:szCs w:val="24"/>
        </w:rPr>
      </w:pPr>
    </w:p>
    <w:p w14:paraId="04505059" w14:textId="77777777" w:rsidR="001238FA" w:rsidRPr="004D0B6C" w:rsidRDefault="001238FA" w:rsidP="001238FA">
      <w:pPr>
        <w:pStyle w:val="z1qcye"/>
        <w:spacing w:before="0" w:beforeAutospacing="0" w:after="0" w:afterAutospacing="0"/>
        <w:rPr>
          <w:rFonts w:asciiTheme="minorHAnsi" w:hAnsiTheme="minorHAnsi" w:cstheme="minorHAnsi"/>
        </w:rPr>
      </w:pPr>
    </w:p>
    <w:p w14:paraId="182711CB" w14:textId="77777777" w:rsidR="001238FA" w:rsidRDefault="001238FA" w:rsidP="001238FA">
      <w:pPr>
        <w:pStyle w:val="z1qcye"/>
        <w:spacing w:before="0" w:beforeAutospacing="0" w:after="0" w:afterAutospacing="0"/>
        <w:rPr>
          <w:rFonts w:asciiTheme="minorHAnsi" w:hAnsiTheme="minorHAnsi" w:cstheme="minorHAnsi"/>
          <w:b/>
          <w:bCs/>
          <w:sz w:val="36"/>
          <w:szCs w:val="36"/>
          <w:u w:val="single"/>
        </w:rPr>
      </w:pPr>
      <w:r>
        <w:rPr>
          <w:rFonts w:asciiTheme="minorHAnsi" w:hAnsiTheme="minorHAnsi" w:cstheme="minorHAnsi"/>
          <w:b/>
          <w:bCs/>
          <w:sz w:val="36"/>
          <w:szCs w:val="36"/>
        </w:rPr>
        <w:t xml:space="preserve">                                           </w:t>
      </w:r>
      <w:r w:rsidRPr="00520775">
        <w:rPr>
          <w:rFonts w:asciiTheme="minorHAnsi" w:hAnsiTheme="minorHAnsi" w:cstheme="minorHAnsi"/>
          <w:b/>
          <w:bCs/>
          <w:sz w:val="36"/>
          <w:szCs w:val="36"/>
          <w:u w:val="single"/>
        </w:rPr>
        <w:t>CONCLUSION</w:t>
      </w:r>
    </w:p>
    <w:p w14:paraId="2DE259B6" w14:textId="77777777" w:rsidR="001238FA" w:rsidRDefault="001238FA" w:rsidP="001238FA">
      <w:pPr>
        <w:pStyle w:val="z1qcye"/>
        <w:spacing w:before="0" w:beforeAutospacing="0" w:after="0" w:afterAutospacing="0"/>
        <w:rPr>
          <w:rFonts w:asciiTheme="minorHAnsi" w:hAnsiTheme="minorHAnsi" w:cstheme="minorHAnsi"/>
          <w:b/>
          <w:bCs/>
          <w:sz w:val="36"/>
          <w:szCs w:val="36"/>
          <w:u w:val="single"/>
        </w:rPr>
      </w:pPr>
    </w:p>
    <w:p w14:paraId="5F986119" w14:textId="77777777" w:rsidR="001238FA" w:rsidRPr="00A72EC5" w:rsidRDefault="001238FA" w:rsidP="001238FA">
      <w:pPr>
        <w:rPr>
          <w:rFonts w:eastAsia="Times New Roman" w:cstheme="minorHAnsi"/>
          <w:kern w:val="0"/>
          <w:sz w:val="24"/>
          <w:szCs w:val="24"/>
          <w:lang w:val="en-US" w:bidi="hi-IN"/>
          <w14:ligatures w14:val="none"/>
        </w:rPr>
      </w:pPr>
      <w:r w:rsidRPr="00A72EC5">
        <w:rPr>
          <w:rStyle w:val="yadgie"/>
          <w:rFonts w:cstheme="minorHAnsi"/>
          <w:sz w:val="24"/>
          <w:szCs w:val="24"/>
        </w:rPr>
        <w:lastRenderedPageBreak/>
        <w:t xml:space="preserve">An automatic tap using an IR sensor works on the </w:t>
      </w:r>
      <w:r w:rsidRPr="004F2597">
        <w:rPr>
          <w:rStyle w:val="yadgie"/>
          <w:rFonts w:cstheme="minorHAnsi"/>
          <w:sz w:val="24"/>
          <w:szCs w:val="24"/>
        </w:rPr>
        <w:t>principles of infrared proximity sensing and electrical switching. When an object (like your hands) is placed in front of the tap,</w:t>
      </w:r>
      <w:r w:rsidRPr="00A72EC5">
        <w:rPr>
          <w:rStyle w:val="yadgie"/>
          <w:rFonts w:cstheme="minorHAnsi"/>
          <w:sz w:val="24"/>
          <w:szCs w:val="24"/>
        </w:rPr>
        <w:t xml:space="preserve"> emitted IR rays reflect back, triggering a circuit that automatically opens a solenoid valve to dispense water.</w:t>
      </w:r>
      <w:r w:rsidRPr="00A72EC5">
        <w:rPr>
          <w:rFonts w:cstheme="minorHAnsi"/>
          <w:sz w:val="24"/>
          <w:szCs w:val="24"/>
        </w:rPr>
        <w:t xml:space="preserve"> </w:t>
      </w:r>
      <w:r w:rsidRPr="00A72EC5">
        <w:rPr>
          <w:rFonts w:eastAsia="Times New Roman" w:cstheme="minorHAnsi"/>
          <w:kern w:val="0"/>
          <w:sz w:val="24"/>
          <w:szCs w:val="24"/>
          <w:lang w:val="en-US" w:bidi="hi-IN"/>
          <w14:ligatures w14:val="none"/>
        </w:rPr>
        <w:t xml:space="preserve">An automatic tap utilizing an active infrared (IR) sensor system represents a highly efficient integration of optoelectronics, electronic switching, and fluid dynamics. In theory, the system replaces manual mechanical control with automated, touchless </w:t>
      </w:r>
      <w:proofErr w:type="spellStart"/>
      <w:proofErr w:type="gramStart"/>
      <w:r w:rsidRPr="00A72EC5">
        <w:rPr>
          <w:rFonts w:eastAsia="Times New Roman" w:cstheme="minorHAnsi"/>
          <w:kern w:val="0"/>
          <w:sz w:val="24"/>
          <w:szCs w:val="24"/>
          <w:lang w:val="en-US" w:bidi="hi-IN"/>
          <w14:ligatures w14:val="none"/>
        </w:rPr>
        <w:t>actuation.This</w:t>
      </w:r>
      <w:proofErr w:type="spellEnd"/>
      <w:proofErr w:type="gramEnd"/>
      <w:r w:rsidRPr="00A72EC5">
        <w:rPr>
          <w:rFonts w:eastAsia="Times New Roman" w:cstheme="minorHAnsi"/>
          <w:kern w:val="0"/>
          <w:sz w:val="24"/>
          <w:szCs w:val="24"/>
          <w:lang w:val="en-US" w:bidi="hi-IN"/>
          <w14:ligatures w14:val="none"/>
        </w:rPr>
        <w:t xml:space="preserve"> mechanism relies on the optical properties of infrared light to detect physical proximity, transforming a physical presence into a controlled fluid output.</w:t>
      </w:r>
    </w:p>
    <w:p w14:paraId="73D1EEF2" w14:textId="77777777" w:rsidR="001238FA" w:rsidRPr="00A72EC5" w:rsidRDefault="001238FA" w:rsidP="001238FA">
      <w:pPr>
        <w:rPr>
          <w:rFonts w:eastAsia="Times New Roman" w:cstheme="minorHAnsi"/>
          <w:kern w:val="0"/>
          <w:sz w:val="24"/>
          <w:szCs w:val="24"/>
          <w:lang w:val="en-US" w:bidi="hi-IN"/>
          <w14:ligatures w14:val="none"/>
        </w:rPr>
      </w:pPr>
    </w:p>
    <w:p w14:paraId="57C8A536" w14:textId="77777777" w:rsidR="001238FA" w:rsidRPr="00A72EC5" w:rsidRDefault="001238FA" w:rsidP="001238FA">
      <w:pPr>
        <w:spacing w:after="0"/>
        <w:rPr>
          <w:rFonts w:eastAsia="Times New Roman" w:cstheme="minorHAnsi"/>
          <w:kern w:val="0"/>
          <w:sz w:val="24"/>
          <w:szCs w:val="24"/>
          <w:lang w:val="en-US" w:bidi="hi-IN"/>
          <w14:ligatures w14:val="none"/>
        </w:rPr>
      </w:pPr>
      <w:r w:rsidRPr="00A72EC5">
        <w:rPr>
          <w:rFonts w:eastAsia="Times New Roman" w:cstheme="minorHAnsi"/>
          <w:kern w:val="0"/>
          <w:sz w:val="24"/>
          <w:szCs w:val="24"/>
          <w:lang w:val="en-US" w:bidi="hi-IN"/>
          <w14:ligatures w14:val="none"/>
        </w:rPr>
        <w:t>The system continuously monitors an environment using an infrared emitter (LED) and a receiver (photodiode). The theory rests on the principle of reflection. When an object with a higher reflective index than open air (such as human skin) enters the sensor's path, it bounces the infrared light back to the receiver.</w:t>
      </w:r>
    </w:p>
    <w:p w14:paraId="4776E6A7" w14:textId="77777777" w:rsidR="001238FA" w:rsidRPr="004F2597" w:rsidRDefault="001238FA" w:rsidP="001238FA">
      <w:pPr>
        <w:spacing w:after="0"/>
        <w:rPr>
          <w:rFonts w:eastAsia="Times New Roman" w:cstheme="minorHAnsi"/>
          <w:kern w:val="0"/>
          <w:sz w:val="24"/>
          <w:szCs w:val="24"/>
          <w:lang w:val="en-US" w:bidi="hi-IN"/>
          <w14:ligatures w14:val="none"/>
        </w:rPr>
      </w:pPr>
      <w:r w:rsidRPr="00A72EC5">
        <w:rPr>
          <w:rFonts w:eastAsia="Times New Roman" w:cstheme="minorHAnsi"/>
          <w:kern w:val="0"/>
          <w:sz w:val="24"/>
          <w:szCs w:val="24"/>
          <w:lang w:val="en-US" w:bidi="hi-IN"/>
          <w14:ligatures w14:val="none"/>
        </w:rPr>
        <w:t>The photodiode converts the captured optical energy into a minute electrical current. In circuit theory, this weak analog signal is passed through a comparator circuit (like an LM393 IC) or a microcontroller. It compares the voltage against a preset threshold to filter out ambient light interference, cleanly switching the system output from a low-voltage state to a high-voltage state.</w:t>
      </w:r>
      <w:r>
        <w:rPr>
          <w:rFonts w:eastAsia="Times New Roman" w:cstheme="minorHAnsi"/>
          <w:kern w:val="0"/>
          <w:sz w:val="24"/>
          <w:szCs w:val="24"/>
          <w:lang w:val="en-US" w:bidi="hi-IN"/>
          <w14:ligatures w14:val="none"/>
        </w:rPr>
        <w:t xml:space="preserve"> </w:t>
      </w:r>
      <w:r w:rsidRPr="00A72EC5">
        <w:rPr>
          <w:rFonts w:eastAsia="Times New Roman" w:cstheme="minorHAnsi"/>
          <w:sz w:val="24"/>
          <w:szCs w:val="24"/>
        </w:rPr>
        <w:t>Because low-power sensor circuits cannot directly drive high-power water valves, an intermediate switch (a transistor or an electromagnetic relay) is used. This switch energizes an internal coil inside a solenoid valve. The resulting magnetic field lifts a plunger, overcoming fluid head pressure to open the physical valve and allow water to pass.</w:t>
      </w:r>
    </w:p>
    <w:p w14:paraId="377B6CEF" w14:textId="77777777" w:rsidR="001238FA" w:rsidRPr="004F2597" w:rsidRDefault="001238FA" w:rsidP="001238FA">
      <w:pPr>
        <w:spacing w:after="0"/>
        <w:rPr>
          <w:rFonts w:eastAsia="Times New Roman" w:cstheme="minorHAnsi"/>
          <w:kern w:val="0"/>
          <w:sz w:val="24"/>
          <w:szCs w:val="24"/>
          <w:lang w:val="en-US" w:bidi="hi-IN"/>
          <w14:ligatures w14:val="none"/>
        </w:rPr>
      </w:pPr>
      <w:r w:rsidRPr="004F2597">
        <w:rPr>
          <w:rFonts w:eastAsia="Times New Roman" w:cstheme="minorHAnsi"/>
          <w:kern w:val="0"/>
          <w:sz w:val="24"/>
          <w:szCs w:val="24"/>
          <w:lang w:val="en-US" w:bidi="hi-IN"/>
          <w14:ligatures w14:val="none"/>
        </w:rPr>
        <w:t>By eliminating physical contact with the tap fixture, the system completely breaks the chain of pathogen transmission. It removes common touchpoints for cross-contamination in high-traffic environments like hospitals, airports, and public restrooms.</w:t>
      </w:r>
      <w:r>
        <w:rPr>
          <w:rFonts w:eastAsia="Times New Roman" w:cstheme="minorHAnsi"/>
          <w:kern w:val="0"/>
          <w:sz w:val="24"/>
          <w:szCs w:val="24"/>
          <w:lang w:val="en-US" w:bidi="hi-IN"/>
          <w14:ligatures w14:val="none"/>
        </w:rPr>
        <w:t xml:space="preserve"> </w:t>
      </w:r>
      <w:r w:rsidRPr="00A72EC5">
        <w:rPr>
          <w:rFonts w:eastAsia="Times New Roman" w:cstheme="minorHAnsi"/>
          <w:sz w:val="24"/>
          <w:szCs w:val="24"/>
        </w:rPr>
        <w:t>Traditional taps experience mechanical wear on washers, threads, and handles due to repetitive manual twisting. Electronic switching isolates the user from the valve entirely, concentrating physical wear onto a single moving part—the internal solenoid plunger—thereby extending the overall lifespan of the plumbing infrastructure.</w:t>
      </w:r>
    </w:p>
    <w:p w14:paraId="150EE59E" w14:textId="77777777" w:rsidR="001238FA" w:rsidRPr="004F2597" w:rsidRDefault="001238FA" w:rsidP="001238FA">
      <w:pPr>
        <w:spacing w:before="480" w:after="480"/>
        <w:rPr>
          <w:rFonts w:eastAsia="Times New Roman" w:cstheme="minorHAnsi"/>
          <w:kern w:val="0"/>
          <w:sz w:val="24"/>
          <w:szCs w:val="24"/>
          <w:lang w:val="en-US" w:bidi="hi-IN"/>
          <w14:ligatures w14:val="none"/>
        </w:rPr>
      </w:pPr>
      <w:r w:rsidRPr="00A72EC5">
        <w:rPr>
          <w:rFonts w:cstheme="minorHAnsi"/>
          <w:sz w:val="24"/>
          <w:szCs w:val="24"/>
        </w:rPr>
        <w:t>Standard manual taps rely entirely on human diligence to turn off. The theoretical model of an IR tap introduces automatic cutoff times and instant shutoff upon hand removal. This eliminates human error, prevents accidental flooding, and cuts water consumption by an estimated</w:t>
      </w:r>
      <w:r>
        <w:rPr>
          <w:rFonts w:eastAsia="Times New Roman" w:cstheme="minorHAnsi"/>
          <w:kern w:val="0"/>
          <w:sz w:val="24"/>
          <w:szCs w:val="24"/>
          <w:lang w:val="en-US" w:bidi="hi-IN"/>
          <w14:ligatures w14:val="none"/>
        </w:rPr>
        <w:t xml:space="preserve"> .</w:t>
      </w:r>
      <w:r w:rsidRPr="004F2597">
        <w:rPr>
          <w:rFonts w:eastAsia="Times New Roman" w:cstheme="minorHAnsi"/>
          <w:kern w:val="0"/>
          <w:sz w:val="24"/>
          <w:szCs w:val="24"/>
          <w:lang w:val="en-US" w:bidi="hi-IN"/>
          <w14:ligatures w14:val="none"/>
        </w:rPr>
        <w:t>The theoretical analysis proves that an automatic IR tap is a highly viable, sustainable, and superior alternative to traditional manual plumbing systems. By substituting manual mechanical force with autonomous electronic control, the design successfully shifts water delivery from a continuous, user-dependent model to a precise, demand-driven process.</w:t>
      </w:r>
      <w:r>
        <w:rPr>
          <w:rFonts w:eastAsia="Times New Roman" w:cstheme="minorHAnsi"/>
          <w:kern w:val="0"/>
          <w:sz w:val="24"/>
          <w:szCs w:val="24"/>
          <w:lang w:val="en-US" w:bidi="hi-IN"/>
          <w14:ligatures w14:val="none"/>
        </w:rPr>
        <w:t xml:space="preserve"> </w:t>
      </w:r>
      <w:r w:rsidRPr="004F2597">
        <w:rPr>
          <w:rFonts w:eastAsia="Times New Roman" w:cstheme="minorHAnsi"/>
          <w:kern w:val="0"/>
          <w:sz w:val="24"/>
          <w:szCs w:val="24"/>
          <w:lang w:val="en-US" w:bidi="hi-IN"/>
          <w14:ligatures w14:val="none"/>
        </w:rPr>
        <w:t>While ambient light interference and power dependence remain design constraints, proper calibration of the comparator threshold and robust circuit isolation ensure highly reliable, long-term operation in real-world environments.</w:t>
      </w:r>
    </w:p>
    <w:p w14:paraId="778B9B3D" w14:textId="77777777" w:rsidR="001238FA" w:rsidRPr="00A72EC5" w:rsidRDefault="001238FA" w:rsidP="001238FA">
      <w:pPr>
        <w:pStyle w:val="ListParagraph"/>
        <w:rPr>
          <w:rFonts w:eastAsia="Times New Roman" w:cstheme="minorHAnsi"/>
          <w:kern w:val="0"/>
          <w:sz w:val="24"/>
          <w:szCs w:val="24"/>
          <w:lang w:val="en-US" w:bidi="hi-IN"/>
          <w14:ligatures w14:val="none"/>
        </w:rPr>
      </w:pPr>
    </w:p>
    <w:p w14:paraId="41CF5FE2" w14:textId="77777777" w:rsidR="001238FA" w:rsidRDefault="001238FA" w:rsidP="001238FA">
      <w:pPr>
        <w:spacing w:before="180" w:after="240"/>
        <w:rPr>
          <w:rFonts w:eastAsia="Times New Roman" w:cstheme="minorHAnsi"/>
          <w:kern w:val="0"/>
          <w:sz w:val="24"/>
          <w:szCs w:val="24"/>
          <w:lang w:val="en-US" w:bidi="hi-IN"/>
          <w14:ligatures w14:val="none"/>
        </w:rPr>
      </w:pPr>
    </w:p>
    <w:p w14:paraId="4B9E2A28" w14:textId="77777777" w:rsidR="001238FA" w:rsidRDefault="001238FA" w:rsidP="001238FA">
      <w:pPr>
        <w:spacing w:before="180" w:after="240"/>
        <w:rPr>
          <w:rFonts w:eastAsia="Times New Roman" w:cstheme="minorHAnsi"/>
          <w:kern w:val="0"/>
          <w:sz w:val="24"/>
          <w:szCs w:val="24"/>
          <w:lang w:val="en-US" w:bidi="hi-IN"/>
          <w14:ligatures w14:val="none"/>
        </w:rPr>
      </w:pPr>
    </w:p>
    <w:p w14:paraId="0DC41E32" w14:textId="77777777" w:rsidR="001238FA" w:rsidRDefault="001238FA" w:rsidP="001238FA">
      <w:pPr>
        <w:spacing w:before="180" w:after="240"/>
        <w:rPr>
          <w:rFonts w:eastAsia="Times New Roman" w:cstheme="minorHAnsi"/>
          <w:kern w:val="0"/>
          <w:sz w:val="24"/>
          <w:szCs w:val="24"/>
          <w:lang w:val="en-US" w:bidi="hi-IN"/>
          <w14:ligatures w14:val="none"/>
        </w:rPr>
      </w:pPr>
    </w:p>
    <w:p w14:paraId="37C71997" w14:textId="77777777" w:rsidR="001238FA" w:rsidRDefault="001238FA" w:rsidP="001238FA">
      <w:pPr>
        <w:spacing w:before="180" w:after="240"/>
        <w:rPr>
          <w:rFonts w:eastAsia="Times New Roman" w:cstheme="minorHAnsi"/>
          <w:kern w:val="0"/>
          <w:sz w:val="24"/>
          <w:szCs w:val="24"/>
          <w:lang w:val="en-US" w:bidi="hi-IN"/>
          <w14:ligatures w14:val="none"/>
        </w:rPr>
      </w:pPr>
    </w:p>
    <w:p w14:paraId="6C2D7CE3" w14:textId="77777777" w:rsidR="001238FA" w:rsidRDefault="001238FA" w:rsidP="001238FA">
      <w:pPr>
        <w:spacing w:before="180" w:after="240"/>
        <w:rPr>
          <w:rFonts w:eastAsia="Times New Roman" w:cstheme="minorHAnsi"/>
          <w:kern w:val="0"/>
          <w:sz w:val="24"/>
          <w:szCs w:val="24"/>
          <w:lang w:val="en-US" w:bidi="hi-IN"/>
          <w14:ligatures w14:val="none"/>
        </w:rPr>
      </w:pPr>
    </w:p>
    <w:p w14:paraId="281CF1CC" w14:textId="77777777" w:rsidR="001238FA" w:rsidRDefault="001238FA" w:rsidP="001238FA">
      <w:pPr>
        <w:spacing w:before="180" w:after="240"/>
        <w:rPr>
          <w:rFonts w:eastAsia="Times New Roman" w:cstheme="minorHAnsi"/>
          <w:kern w:val="0"/>
          <w:sz w:val="24"/>
          <w:szCs w:val="24"/>
          <w:lang w:val="en-US" w:bidi="hi-IN"/>
          <w14:ligatures w14:val="none"/>
        </w:rPr>
      </w:pPr>
    </w:p>
    <w:p w14:paraId="7974F726" w14:textId="77777777" w:rsidR="001238FA" w:rsidRDefault="001238FA" w:rsidP="001238FA">
      <w:pPr>
        <w:spacing w:before="180" w:after="240"/>
        <w:rPr>
          <w:rFonts w:eastAsia="Times New Roman" w:cstheme="minorHAnsi"/>
          <w:kern w:val="0"/>
          <w:sz w:val="24"/>
          <w:szCs w:val="24"/>
          <w:lang w:val="en-US" w:bidi="hi-IN"/>
          <w14:ligatures w14:val="none"/>
        </w:rPr>
      </w:pPr>
    </w:p>
    <w:p w14:paraId="173A570E" w14:textId="77777777" w:rsidR="001238FA" w:rsidRDefault="001238FA" w:rsidP="001238FA">
      <w:pPr>
        <w:spacing w:before="180" w:after="240"/>
        <w:rPr>
          <w:rFonts w:eastAsia="Times New Roman" w:cstheme="minorHAnsi"/>
          <w:kern w:val="0"/>
          <w:sz w:val="24"/>
          <w:szCs w:val="24"/>
          <w:lang w:val="en-US" w:bidi="hi-IN"/>
          <w14:ligatures w14:val="none"/>
        </w:rPr>
      </w:pPr>
    </w:p>
    <w:p w14:paraId="342A7D71" w14:textId="77777777" w:rsidR="001238FA" w:rsidRDefault="001238FA" w:rsidP="001238FA">
      <w:pPr>
        <w:spacing w:before="180" w:after="240"/>
        <w:rPr>
          <w:rFonts w:eastAsia="Times New Roman" w:cstheme="minorHAnsi"/>
          <w:kern w:val="0"/>
          <w:sz w:val="24"/>
          <w:szCs w:val="24"/>
          <w:lang w:val="en-US" w:bidi="hi-IN"/>
          <w14:ligatures w14:val="none"/>
        </w:rPr>
      </w:pPr>
    </w:p>
    <w:p w14:paraId="5D1B2B38" w14:textId="77777777" w:rsidR="001238FA" w:rsidRDefault="001238FA" w:rsidP="001238FA">
      <w:pPr>
        <w:spacing w:before="180" w:after="240"/>
        <w:rPr>
          <w:rFonts w:eastAsia="Times New Roman" w:cstheme="minorHAnsi"/>
          <w:kern w:val="0"/>
          <w:sz w:val="24"/>
          <w:szCs w:val="24"/>
          <w:lang w:val="en-US" w:bidi="hi-IN"/>
          <w14:ligatures w14:val="none"/>
        </w:rPr>
      </w:pPr>
    </w:p>
    <w:p w14:paraId="7655F502" w14:textId="77777777" w:rsidR="001238FA" w:rsidRDefault="001238FA" w:rsidP="001238FA">
      <w:pPr>
        <w:spacing w:before="180" w:after="240"/>
        <w:rPr>
          <w:rFonts w:eastAsia="Times New Roman" w:cstheme="minorHAnsi"/>
          <w:kern w:val="0"/>
          <w:sz w:val="24"/>
          <w:szCs w:val="24"/>
          <w:lang w:val="en-US" w:bidi="hi-IN"/>
          <w14:ligatures w14:val="none"/>
        </w:rPr>
      </w:pPr>
    </w:p>
    <w:p w14:paraId="5AA53C9E" w14:textId="77777777" w:rsidR="001238FA" w:rsidRDefault="001238FA" w:rsidP="001238FA">
      <w:pPr>
        <w:spacing w:before="180" w:after="240"/>
        <w:rPr>
          <w:rFonts w:eastAsia="Times New Roman" w:cstheme="minorHAnsi"/>
          <w:kern w:val="0"/>
          <w:sz w:val="24"/>
          <w:szCs w:val="24"/>
          <w:lang w:val="en-US" w:bidi="hi-IN"/>
          <w14:ligatures w14:val="none"/>
        </w:rPr>
      </w:pPr>
    </w:p>
    <w:p w14:paraId="10137303" w14:textId="77777777" w:rsidR="001238FA" w:rsidRDefault="001238FA" w:rsidP="001238FA">
      <w:pPr>
        <w:spacing w:before="180" w:after="240"/>
        <w:rPr>
          <w:rFonts w:eastAsia="Times New Roman" w:cstheme="minorHAnsi"/>
          <w:kern w:val="0"/>
          <w:sz w:val="24"/>
          <w:szCs w:val="24"/>
          <w:lang w:val="en-US" w:bidi="hi-IN"/>
          <w14:ligatures w14:val="none"/>
        </w:rPr>
      </w:pPr>
    </w:p>
    <w:p w14:paraId="552FE5FF" w14:textId="77777777" w:rsidR="001238FA" w:rsidRDefault="001238FA" w:rsidP="001238FA">
      <w:pPr>
        <w:spacing w:before="180" w:after="240"/>
        <w:rPr>
          <w:rFonts w:eastAsia="Times New Roman" w:cstheme="minorHAnsi"/>
          <w:kern w:val="0"/>
          <w:sz w:val="24"/>
          <w:szCs w:val="24"/>
          <w:lang w:val="en-US" w:bidi="hi-IN"/>
          <w14:ligatures w14:val="none"/>
        </w:rPr>
      </w:pPr>
    </w:p>
    <w:p w14:paraId="29975269" w14:textId="77777777" w:rsidR="001238FA" w:rsidRDefault="001238FA" w:rsidP="001238FA">
      <w:pPr>
        <w:spacing w:before="180" w:after="240"/>
        <w:rPr>
          <w:rFonts w:eastAsia="Times New Roman" w:cstheme="minorHAnsi"/>
          <w:kern w:val="0"/>
          <w:sz w:val="24"/>
          <w:szCs w:val="24"/>
          <w:lang w:val="en-US" w:bidi="hi-IN"/>
          <w14:ligatures w14:val="none"/>
        </w:rPr>
      </w:pPr>
    </w:p>
    <w:p w14:paraId="2D4159C4" w14:textId="77777777" w:rsidR="001238FA" w:rsidRDefault="001238FA" w:rsidP="001238FA">
      <w:pPr>
        <w:spacing w:before="180" w:after="240"/>
        <w:rPr>
          <w:rFonts w:eastAsia="Times New Roman" w:cstheme="minorHAnsi"/>
          <w:kern w:val="0"/>
          <w:sz w:val="24"/>
          <w:szCs w:val="24"/>
          <w:lang w:val="en-US" w:bidi="hi-IN"/>
          <w14:ligatures w14:val="none"/>
        </w:rPr>
      </w:pPr>
    </w:p>
    <w:p w14:paraId="3F1D82F4" w14:textId="77777777" w:rsidR="001238FA" w:rsidRDefault="001238FA" w:rsidP="001238FA">
      <w:pPr>
        <w:spacing w:before="180" w:after="240"/>
        <w:rPr>
          <w:rFonts w:eastAsia="Times New Roman" w:cstheme="minorHAnsi"/>
          <w:kern w:val="0"/>
          <w:sz w:val="24"/>
          <w:szCs w:val="24"/>
          <w:lang w:val="en-US" w:bidi="hi-IN"/>
          <w14:ligatures w14:val="none"/>
        </w:rPr>
      </w:pPr>
    </w:p>
    <w:p w14:paraId="6A35A0CE" w14:textId="77777777" w:rsidR="001238FA" w:rsidRDefault="001238FA" w:rsidP="001238FA">
      <w:pPr>
        <w:spacing w:before="180" w:after="240"/>
        <w:rPr>
          <w:rFonts w:eastAsia="Times New Roman" w:cstheme="minorHAnsi"/>
          <w:kern w:val="0"/>
          <w:sz w:val="24"/>
          <w:szCs w:val="24"/>
          <w:lang w:val="en-US" w:bidi="hi-IN"/>
          <w14:ligatures w14:val="none"/>
        </w:rPr>
      </w:pPr>
    </w:p>
    <w:p w14:paraId="2666FAB2" w14:textId="77777777" w:rsidR="001238FA" w:rsidRDefault="001238FA" w:rsidP="001238FA">
      <w:pPr>
        <w:spacing w:before="180" w:after="240"/>
        <w:rPr>
          <w:rFonts w:eastAsia="Times New Roman" w:cstheme="minorHAnsi"/>
          <w:kern w:val="0"/>
          <w:sz w:val="24"/>
          <w:szCs w:val="24"/>
          <w:lang w:val="en-US" w:bidi="hi-IN"/>
          <w14:ligatures w14:val="none"/>
        </w:rPr>
      </w:pPr>
    </w:p>
    <w:p w14:paraId="57AC3BCE" w14:textId="77777777" w:rsidR="001238FA" w:rsidRDefault="001238FA" w:rsidP="001238FA">
      <w:pPr>
        <w:spacing w:before="180" w:after="240"/>
        <w:rPr>
          <w:rFonts w:eastAsia="Times New Roman" w:cstheme="minorHAnsi"/>
          <w:kern w:val="0"/>
          <w:sz w:val="24"/>
          <w:szCs w:val="24"/>
          <w:lang w:val="en-US" w:bidi="hi-IN"/>
          <w14:ligatures w14:val="none"/>
        </w:rPr>
      </w:pPr>
    </w:p>
    <w:p w14:paraId="057F3012" w14:textId="77777777" w:rsidR="001238FA" w:rsidRDefault="001238FA" w:rsidP="001238FA">
      <w:pPr>
        <w:spacing w:before="180" w:after="240"/>
        <w:rPr>
          <w:rFonts w:eastAsia="Times New Roman" w:cstheme="minorHAnsi"/>
          <w:b/>
          <w:bCs/>
          <w:kern w:val="0"/>
          <w:sz w:val="36"/>
          <w:szCs w:val="36"/>
          <w:u w:val="single"/>
          <w:lang w:val="en-US" w:bidi="hi-IN"/>
          <w14:ligatures w14:val="none"/>
        </w:rPr>
      </w:pPr>
      <w:r>
        <w:rPr>
          <w:rFonts w:eastAsia="Times New Roman" w:cstheme="minorHAnsi"/>
          <w:b/>
          <w:bCs/>
          <w:kern w:val="0"/>
          <w:sz w:val="36"/>
          <w:szCs w:val="36"/>
          <w:lang w:val="en-US" w:bidi="hi-IN"/>
          <w14:ligatures w14:val="none"/>
        </w:rPr>
        <w:t xml:space="preserve">                                        </w:t>
      </w:r>
    </w:p>
    <w:p w14:paraId="7B63DB08" w14:textId="77777777" w:rsidR="001238FA" w:rsidRDefault="001238FA" w:rsidP="001238FA">
      <w:pPr>
        <w:spacing w:before="180" w:after="240"/>
        <w:rPr>
          <w:rFonts w:eastAsia="Times New Roman" w:cstheme="minorHAnsi"/>
          <w:b/>
          <w:bCs/>
          <w:kern w:val="0"/>
          <w:sz w:val="36"/>
          <w:szCs w:val="36"/>
          <w:u w:val="single"/>
          <w:lang w:val="en-US" w:bidi="hi-IN"/>
          <w14:ligatures w14:val="none"/>
        </w:rPr>
      </w:pPr>
    </w:p>
    <w:p w14:paraId="40D6C076" w14:textId="77777777" w:rsidR="001238FA" w:rsidRPr="00A72EC5" w:rsidRDefault="001238FA" w:rsidP="001238FA">
      <w:pPr>
        <w:spacing w:before="180" w:after="240"/>
        <w:rPr>
          <w:rFonts w:eastAsia="Times New Roman" w:cstheme="minorHAnsi"/>
          <w:b/>
          <w:bCs/>
          <w:kern w:val="0"/>
          <w:sz w:val="24"/>
          <w:szCs w:val="24"/>
          <w:u w:val="single"/>
          <w:lang w:val="en-US" w:bidi="hi-IN"/>
          <w14:ligatures w14:val="none"/>
        </w:rPr>
      </w:pPr>
    </w:p>
    <w:p w14:paraId="09A240C4" w14:textId="77777777" w:rsidR="001238FA" w:rsidRPr="00A72EC5" w:rsidRDefault="001238FA" w:rsidP="001238FA">
      <w:pPr>
        <w:spacing w:before="480" w:after="480"/>
        <w:ind w:left="360"/>
        <w:rPr>
          <w:rFonts w:eastAsia="Times New Roman" w:cstheme="minorHAnsi"/>
          <w:kern w:val="0"/>
          <w:sz w:val="24"/>
          <w:szCs w:val="24"/>
          <w:lang w:val="en-US" w:bidi="hi-IN"/>
          <w14:ligatures w14:val="none"/>
        </w:rPr>
      </w:pPr>
    </w:p>
    <w:p w14:paraId="309B6723" w14:textId="77777777" w:rsidR="001238FA" w:rsidRPr="00A72EC5" w:rsidRDefault="001238FA" w:rsidP="001238FA">
      <w:pPr>
        <w:pStyle w:val="ListParagraph"/>
        <w:spacing w:before="480" w:after="480"/>
        <w:rPr>
          <w:rFonts w:eastAsia="Times New Roman" w:cstheme="minorHAnsi"/>
          <w:kern w:val="0"/>
          <w:sz w:val="24"/>
          <w:szCs w:val="24"/>
          <w:lang w:val="en-US" w:bidi="hi-IN"/>
          <w14:ligatures w14:val="none"/>
        </w:rPr>
      </w:pPr>
    </w:p>
    <w:p w14:paraId="54D06B93" w14:textId="77777777" w:rsidR="001238FA" w:rsidRPr="00A72EC5" w:rsidRDefault="001238FA" w:rsidP="001238FA">
      <w:pPr>
        <w:pStyle w:val="z1qcye"/>
        <w:spacing w:before="0" w:beforeAutospacing="0" w:after="0" w:afterAutospacing="0"/>
        <w:rPr>
          <w:rFonts w:asciiTheme="minorHAnsi" w:hAnsiTheme="minorHAnsi" w:cstheme="minorHAnsi"/>
          <w:u w:val="single"/>
        </w:rPr>
      </w:pPr>
    </w:p>
    <w:p w14:paraId="5ABBD9A4" w14:textId="77777777" w:rsidR="001238FA" w:rsidRPr="00A72EC5" w:rsidRDefault="001238FA" w:rsidP="001238FA">
      <w:pPr>
        <w:pStyle w:val="z1qcye"/>
        <w:spacing w:before="0" w:beforeAutospacing="0" w:after="0" w:afterAutospacing="0"/>
        <w:rPr>
          <w:rFonts w:asciiTheme="minorHAnsi" w:hAnsiTheme="minorHAnsi" w:cstheme="minorHAnsi"/>
        </w:rPr>
      </w:pPr>
    </w:p>
    <w:p w14:paraId="12A43BB6" w14:textId="77777777" w:rsidR="006278DE" w:rsidRDefault="006278DE"/>
    <w:sectPr w:rsidR="00627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16341"/>
    <w:multiLevelType w:val="multilevel"/>
    <w:tmpl w:val="0736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332A4"/>
    <w:multiLevelType w:val="multilevel"/>
    <w:tmpl w:val="ED1C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D7F41"/>
    <w:multiLevelType w:val="multilevel"/>
    <w:tmpl w:val="6C6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20CC8"/>
    <w:multiLevelType w:val="multilevel"/>
    <w:tmpl w:val="E844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24F59"/>
    <w:multiLevelType w:val="multilevel"/>
    <w:tmpl w:val="832C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638B8"/>
    <w:multiLevelType w:val="multilevel"/>
    <w:tmpl w:val="3580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05F25"/>
    <w:multiLevelType w:val="multilevel"/>
    <w:tmpl w:val="A96A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97B65"/>
    <w:multiLevelType w:val="multilevel"/>
    <w:tmpl w:val="60DC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07671"/>
    <w:multiLevelType w:val="multilevel"/>
    <w:tmpl w:val="4CF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F3982"/>
    <w:multiLevelType w:val="multilevel"/>
    <w:tmpl w:val="D46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80F06"/>
    <w:multiLevelType w:val="multilevel"/>
    <w:tmpl w:val="340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D5FED"/>
    <w:multiLevelType w:val="multilevel"/>
    <w:tmpl w:val="AFAC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C018B"/>
    <w:multiLevelType w:val="multilevel"/>
    <w:tmpl w:val="C930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552911">
    <w:abstractNumId w:val="3"/>
  </w:num>
  <w:num w:numId="2" w16cid:durableId="453711989">
    <w:abstractNumId w:val="9"/>
  </w:num>
  <w:num w:numId="3" w16cid:durableId="1971129426">
    <w:abstractNumId w:val="12"/>
  </w:num>
  <w:num w:numId="4" w16cid:durableId="989283675">
    <w:abstractNumId w:val="4"/>
  </w:num>
  <w:num w:numId="5" w16cid:durableId="1992252423">
    <w:abstractNumId w:val="10"/>
  </w:num>
  <w:num w:numId="6" w16cid:durableId="1147551550">
    <w:abstractNumId w:val="6"/>
  </w:num>
  <w:num w:numId="7" w16cid:durableId="696392141">
    <w:abstractNumId w:val="7"/>
  </w:num>
  <w:num w:numId="8" w16cid:durableId="1473981150">
    <w:abstractNumId w:val="8"/>
  </w:num>
  <w:num w:numId="9" w16cid:durableId="2041128512">
    <w:abstractNumId w:val="2"/>
  </w:num>
  <w:num w:numId="10" w16cid:durableId="517739960">
    <w:abstractNumId w:val="0"/>
  </w:num>
  <w:num w:numId="11" w16cid:durableId="9647360">
    <w:abstractNumId w:val="11"/>
  </w:num>
  <w:num w:numId="12" w16cid:durableId="1869954414">
    <w:abstractNumId w:val="5"/>
  </w:num>
  <w:num w:numId="13" w16cid:durableId="10394314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FA"/>
    <w:rsid w:val="001238FA"/>
    <w:rsid w:val="006278DE"/>
    <w:rsid w:val="00737659"/>
    <w:rsid w:val="009073AA"/>
    <w:rsid w:val="009C5511"/>
    <w:rsid w:val="00DF0EE2"/>
    <w:rsid w:val="00E30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9A60"/>
  <w15:chartTrackingRefBased/>
  <w15:docId w15:val="{1924E643-7D48-5D4F-B222-C5B7DD346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8FA"/>
    <w:pPr>
      <w:spacing w:line="240" w:lineRule="auto"/>
    </w:pPr>
    <w:rPr>
      <w:sz w:val="22"/>
      <w:szCs w:val="22"/>
    </w:rPr>
  </w:style>
  <w:style w:type="paragraph" w:styleId="Heading1">
    <w:name w:val="heading 1"/>
    <w:basedOn w:val="Normal"/>
    <w:next w:val="Normal"/>
    <w:link w:val="Heading1Char"/>
    <w:uiPriority w:val="9"/>
    <w:qFormat/>
    <w:rsid w:val="00123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8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8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8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8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8FA"/>
    <w:rPr>
      <w:rFonts w:eastAsiaTheme="majorEastAsia" w:cstheme="majorBidi"/>
      <w:color w:val="272727" w:themeColor="text1" w:themeTint="D8"/>
    </w:rPr>
  </w:style>
  <w:style w:type="paragraph" w:styleId="Title">
    <w:name w:val="Title"/>
    <w:basedOn w:val="Normal"/>
    <w:next w:val="Normal"/>
    <w:link w:val="TitleChar"/>
    <w:uiPriority w:val="10"/>
    <w:qFormat/>
    <w:rsid w:val="001238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8FA"/>
    <w:pPr>
      <w:spacing w:before="160"/>
      <w:jc w:val="center"/>
    </w:pPr>
    <w:rPr>
      <w:i/>
      <w:iCs/>
      <w:color w:val="404040" w:themeColor="text1" w:themeTint="BF"/>
    </w:rPr>
  </w:style>
  <w:style w:type="character" w:customStyle="1" w:styleId="QuoteChar">
    <w:name w:val="Quote Char"/>
    <w:basedOn w:val="DefaultParagraphFont"/>
    <w:link w:val="Quote"/>
    <w:uiPriority w:val="29"/>
    <w:rsid w:val="001238FA"/>
    <w:rPr>
      <w:i/>
      <w:iCs/>
      <w:color w:val="404040" w:themeColor="text1" w:themeTint="BF"/>
    </w:rPr>
  </w:style>
  <w:style w:type="paragraph" w:styleId="ListParagraph">
    <w:name w:val="List Paragraph"/>
    <w:basedOn w:val="Normal"/>
    <w:uiPriority w:val="34"/>
    <w:qFormat/>
    <w:rsid w:val="001238FA"/>
    <w:pPr>
      <w:ind w:left="720"/>
      <w:contextualSpacing/>
    </w:pPr>
  </w:style>
  <w:style w:type="character" w:styleId="IntenseEmphasis">
    <w:name w:val="Intense Emphasis"/>
    <w:basedOn w:val="DefaultParagraphFont"/>
    <w:uiPriority w:val="21"/>
    <w:qFormat/>
    <w:rsid w:val="001238FA"/>
    <w:rPr>
      <w:i/>
      <w:iCs/>
      <w:color w:val="2F5496" w:themeColor="accent1" w:themeShade="BF"/>
    </w:rPr>
  </w:style>
  <w:style w:type="paragraph" w:styleId="IntenseQuote">
    <w:name w:val="Intense Quote"/>
    <w:basedOn w:val="Normal"/>
    <w:next w:val="Normal"/>
    <w:link w:val="IntenseQuoteChar"/>
    <w:uiPriority w:val="30"/>
    <w:qFormat/>
    <w:rsid w:val="00123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8FA"/>
    <w:rPr>
      <w:i/>
      <w:iCs/>
      <w:color w:val="2F5496" w:themeColor="accent1" w:themeShade="BF"/>
    </w:rPr>
  </w:style>
  <w:style w:type="character" w:styleId="IntenseReference">
    <w:name w:val="Intense Reference"/>
    <w:basedOn w:val="DefaultParagraphFont"/>
    <w:uiPriority w:val="32"/>
    <w:qFormat/>
    <w:rsid w:val="001238FA"/>
    <w:rPr>
      <w:b/>
      <w:bCs/>
      <w:smallCaps/>
      <w:color w:val="2F5496" w:themeColor="accent1" w:themeShade="BF"/>
      <w:spacing w:val="5"/>
    </w:rPr>
  </w:style>
  <w:style w:type="character" w:styleId="Strong">
    <w:name w:val="Strong"/>
    <w:basedOn w:val="DefaultParagraphFont"/>
    <w:uiPriority w:val="22"/>
    <w:qFormat/>
    <w:rsid w:val="001238FA"/>
    <w:rPr>
      <w:b/>
      <w:bCs/>
    </w:rPr>
  </w:style>
  <w:style w:type="character" w:styleId="Emphasis">
    <w:name w:val="Emphasis"/>
    <w:basedOn w:val="DefaultParagraphFont"/>
    <w:uiPriority w:val="20"/>
    <w:qFormat/>
    <w:rsid w:val="001238FA"/>
    <w:rPr>
      <w:i/>
      <w:iCs/>
    </w:rPr>
  </w:style>
  <w:style w:type="paragraph" w:customStyle="1" w:styleId="z1qcye">
    <w:name w:val="z1qcye"/>
    <w:basedOn w:val="Normal"/>
    <w:rsid w:val="001238FA"/>
    <w:pPr>
      <w:spacing w:before="100" w:beforeAutospacing="1" w:after="100" w:afterAutospacing="1"/>
    </w:pPr>
    <w:rPr>
      <w:rFonts w:ascii="Times New Roman" w:eastAsia="Times New Roman" w:hAnsi="Times New Roman" w:cs="Times New Roman"/>
      <w:kern w:val="0"/>
      <w:sz w:val="24"/>
      <w:szCs w:val="24"/>
      <w:lang w:val="en-US" w:bidi="hi-IN"/>
      <w14:ligatures w14:val="none"/>
    </w:rPr>
  </w:style>
  <w:style w:type="character" w:customStyle="1" w:styleId="t286pc">
    <w:name w:val="t286pc"/>
    <w:basedOn w:val="DefaultParagraphFont"/>
    <w:rsid w:val="001238FA"/>
  </w:style>
  <w:style w:type="character" w:customStyle="1" w:styleId="yadgie">
    <w:name w:val="yadgie"/>
    <w:basedOn w:val="DefaultParagraphFont"/>
    <w:rsid w:val="00123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1766</Words>
  <Characters>10072</Characters>
  <Application>Microsoft Office Word</Application>
  <DocSecurity>0</DocSecurity>
  <Lines>83</Lines>
  <Paragraphs>23</Paragraphs>
  <ScaleCrop>false</ScaleCrop>
  <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alhudashaik@gmail.com</dc:creator>
  <cp:keywords/>
  <dc:description/>
  <cp:lastModifiedBy>alhudashaik@gmail.com</cp:lastModifiedBy>
  <cp:revision>1</cp:revision>
  <dcterms:created xsi:type="dcterms:W3CDTF">2026-08-23T06:36:00Z</dcterms:created>
  <dcterms:modified xsi:type="dcterms:W3CDTF">2026-08-23T06:36:00Z</dcterms:modified>
</cp:coreProperties>
</file>