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774" w:rsidRPr="00716352" w:rsidRDefault="008C3774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</w:pPr>
      <w:proofErr w:type="spellStart"/>
      <w:r w:rsidRPr="00716352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>Gura</w:t>
      </w:r>
      <w:proofErr w:type="spellEnd"/>
    </w:p>
    <w:p w:rsidR="00716352" w:rsidRPr="008C3774" w:rsidRDefault="00716352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377175" w:rsidRPr="008C3774" w:rsidRDefault="00377175" w:rsidP="0071635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1E7058" wp14:editId="4BBC03A1">
            <wp:extent cx="5204147" cy="3381375"/>
            <wp:effectExtent l="0" t="0" r="0" b="0"/>
            <wp:docPr id="22" name="Picture 22" descr="https://www.researchgate.net/publication/301318780/figure/fig3/AS%3A960050772328451%401605905349453/Measurements-of-the-lower-face-points-on-the-frontal-a-and-lateral-b-photograph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researchgate.net/publication/301318780/figure/fig3/AS%3A960050772328451%401605905349453/Measurements-of-the-lower-face-points-on-the-frontal-a-and-lateral-b-photographs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913" cy="340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175" w:rsidRPr="008C3774" w:rsidRDefault="00377175" w:rsidP="008C37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77175" w:rsidRDefault="00377175" w:rsidP="00FC7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4BB3E3" wp14:editId="4B32ADB8">
            <wp:extent cx="5553075" cy="5553075"/>
            <wp:effectExtent l="0" t="0" r="9525" b="9525"/>
            <wp:docPr id="24" name="Picture 24" descr="https://www.researchgate.net/publication/13646215/figure/fig2/AS%3A624171587493890%401525825511410/Landmarks-of-soft-tissue-S-A-soft-tissue-A-Ss-sulcus-superius-Ls-labrale-superi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researchgate.net/publication/13646215/figure/fig2/AS%3A624171587493890%401525825511410/Landmarks-of-soft-tissue-S-A-soft-tissue-A-Ss-sulcus-superius-Ls-labrale-superiu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B2A" w:rsidRDefault="00456B2A" w:rsidP="008C37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56B2A" w:rsidRDefault="00456B2A" w:rsidP="00FC7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8671BB" wp14:editId="7DC5F683">
            <wp:extent cx="4219575" cy="5211176"/>
            <wp:effectExtent l="0" t="0" r="0" b="8890"/>
            <wp:docPr id="30" name="Picture 30" descr="https://www.researchgate.net/publication/236084894/figure/fig2/AS%3A1089057035681793%401636662839041/Legan-Burstone-soft-tissue-analysis-lip-position-Nasolabial-angle-Cm-Sn-Ls-upper-l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www.researchgate.net/publication/236084894/figure/fig2/AS%3A1089057035681793%401636662839041/Legan-Burstone-soft-tissue-analysis-lip-position-Nasolabial-angle-Cm-Sn-Ls-upper-li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618" cy="525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1CD" w:rsidRDefault="00FC71CD" w:rsidP="00FC7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56B2A" w:rsidRDefault="00456B2A" w:rsidP="00FC7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3383A6" wp14:editId="314E6EAB">
            <wp:extent cx="5742807" cy="4032348"/>
            <wp:effectExtent l="0" t="0" r="0" b="6350"/>
            <wp:docPr id="31" name="Picture 31" descr="https://www.researchgate.net/publication/312186337/figure/fig8/AS%3A11431281177542852%401690529356395/Profile-angles-Nasofrontal-Angle-a-Nasolabial-Angle-b-and-Nasal-tip-angle-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www.researchgate.net/publication/312186337/figure/fig8/AS%3A11431281177542852%401690529356395/Profile-angles-Nasofrontal-Angle-a-Nasolabial-Angle-b-and-Nasal-tip-angle-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35" cy="404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175" w:rsidRPr="00716352" w:rsidRDefault="00377175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71635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lastRenderedPageBreak/>
        <w:t>REPERE ANTROPOMETRICE (STANDARD)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919"/>
        <w:gridCol w:w="4079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Descriere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Cheilion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stg./dr.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comisurile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bucale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Labrale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superius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median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buza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Labrale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inferius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median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buza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Stomion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contact al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buzelor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repaus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Subnasale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reper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superior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gură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Sublabiale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șanț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sub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buza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</w:p>
        </w:tc>
      </w:tr>
    </w:tbl>
    <w:p w:rsidR="003408BF" w:rsidRDefault="003408BF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377175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 LINEARE (INPUT PRIMAR)</w:t>
      </w:r>
    </w:p>
    <w:p w:rsidR="00377175" w:rsidRPr="008C3774" w:rsidRDefault="0037717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859"/>
        <w:gridCol w:w="1507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Măsurătoare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MW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gură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ChR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ULH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Sn →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LLH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Sl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UTH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Grosime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Ls →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LTH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Grosime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Li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TLT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Grosime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totală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UTH + LTH</w:t>
            </w:r>
          </w:p>
        </w:tc>
      </w:tr>
    </w:tbl>
    <w:p w:rsidR="003408BF" w:rsidRDefault="003408BF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377175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RAPOARTE STANDARDIZATE (INDICI)</w:t>
      </w:r>
    </w:p>
    <w:p w:rsidR="00377175" w:rsidRPr="008C3774" w:rsidRDefault="0037717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Indici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bază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930"/>
        <w:gridCol w:w="3241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Formulă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Ce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IMW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MW /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Bizygomatic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gură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îngustă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largă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ITB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UTH / LTH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dominanță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sup./inf.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IGB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TLT / MW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subțiri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voluminoase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IVV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ULH / LLH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raport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vertical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IMS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MW / NH (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proporție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gură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</w:p>
        </w:tc>
      </w:tr>
    </w:tbl>
    <w:p w:rsidR="00377175" w:rsidRPr="008C3774" w:rsidRDefault="00377175" w:rsidP="008C37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Bizygomatic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ZyL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–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ZyR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; NH = N–Sn)</w:t>
      </w:r>
    </w:p>
    <w:p w:rsidR="003408BF" w:rsidRDefault="003408BF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377175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UNGHIURI ȘI POZIȚIONĂRI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4570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comisural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orientarea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ChR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jos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orizontal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sus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Înclinare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buze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profil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anterioară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buze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Expunere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incisivă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opțional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mm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vizibili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repaus</w:t>
            </w:r>
            <w:proofErr w:type="spellEnd"/>
          </w:p>
        </w:tc>
      </w:tr>
    </w:tbl>
    <w:p w:rsidR="00F85A36" w:rsidRDefault="00F85A36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F85A36" w:rsidRDefault="00377175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F85A3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TIPOLOGI</w:t>
      </w:r>
      <w:r w:rsidR="00F85A3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I MORFOLOGICE</w:t>
      </w:r>
    </w:p>
    <w:p w:rsidR="00377175" w:rsidRPr="008C3774" w:rsidRDefault="0037717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proofErr w:type="gram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lățimea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gurii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(IMW)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895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IMW sub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prag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IMW ≈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Largă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IMW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peste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prag</w:t>
            </w:r>
            <w:proofErr w:type="spellEnd"/>
          </w:p>
        </w:tc>
      </w:tr>
    </w:tbl>
    <w:p w:rsidR="00F85A36" w:rsidRDefault="00F85A36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37717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proofErr w:type="gram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grosimea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buzelor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(IGB)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28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Buze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subțiri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IGB mic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Buze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IGB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Buze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IGB mare</w:t>
            </w:r>
          </w:p>
        </w:tc>
      </w:tr>
    </w:tbl>
    <w:p w:rsidR="00F85A36" w:rsidRDefault="00F85A36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37717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proofErr w:type="gram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buză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superioară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inferioară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(ITB)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493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Sup.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dominantă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UTH &gt; LTH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Echilibrate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UTH ≈ LTH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Inf.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dominantă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LTH &gt; UTH</w:t>
            </w:r>
          </w:p>
        </w:tc>
      </w:tr>
    </w:tbl>
    <w:p w:rsidR="00F85A36" w:rsidRDefault="00F85A36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37717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proofErr w:type="gram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Comisuri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(static)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491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Descendente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sub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Orizontale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≈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Ascendente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peste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Sto</w:t>
            </w:r>
            <w:proofErr w:type="spellEnd"/>
          </w:p>
        </w:tc>
      </w:tr>
    </w:tbl>
    <w:p w:rsidR="00F85A36" w:rsidRDefault="00F85A36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77175" w:rsidRPr="008C3774" w:rsidRDefault="00D059B4" w:rsidP="008C37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377175"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SIMETRIE ȘI AXIALITATE (L/R)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154"/>
      </w:tblGrid>
      <w:tr w:rsidR="00377175" w:rsidRPr="008C3774" w:rsidTr="0037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Δ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ChL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comisuri</w:t>
            </w:r>
            <w:proofErr w:type="spellEnd"/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Δ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volum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U/L</w:t>
            </w:r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stg. vs dr.</w:t>
            </w:r>
          </w:p>
        </w:tc>
      </w:tr>
      <w:tr w:rsidR="00377175" w:rsidRPr="008C3774" w:rsidTr="0037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Deviație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175" w:rsidRPr="008C3774" w:rsidRDefault="0037717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abatere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</w:p>
        </w:tc>
      </w:tr>
    </w:tbl>
    <w:p w:rsidR="00D059B4" w:rsidRDefault="00D059B4" w:rsidP="008C37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059B4" w:rsidRPr="00D059B4" w:rsidRDefault="00D059B4" w:rsidP="008C37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proofErr w:type="spellStart"/>
      <w:r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</w:t>
      </w:r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raguri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♂/♀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distincte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,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numerice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,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>pentru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gură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&amp;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buze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,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>pe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indici</w:t>
      </w:r>
      <w:proofErr w:type="spellEnd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+ </w:t>
      </w:r>
      <w:proofErr w:type="spellStart"/>
      <w:r w:rsidR="00E315E5" w:rsidRPr="00D059B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simetrie</w:t>
      </w:r>
      <w:proofErr w:type="spellEnd"/>
    </w:p>
    <w:p w:rsidR="00E315E5" w:rsidRPr="008C3774" w:rsidRDefault="00E315E5" w:rsidP="00224CE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059B4">
        <w:rPr>
          <w:rFonts w:ascii="Times New Roman" w:eastAsia="Times New Roman" w:hAnsi="Times New Roman" w:cs="Times New Roman"/>
          <w:b/>
          <w:sz w:val="28"/>
          <w:szCs w:val="28"/>
        </w:rPr>
        <w:t>Convenții</w:t>
      </w:r>
      <w:proofErr w:type="spellEnd"/>
      <w:proofErr w:type="gramStart"/>
      <w:r w:rsidRPr="00D059B4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proofErr w:type="gramEnd"/>
      <w:r w:rsidRPr="00D059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MW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ChL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ChR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gură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ZyW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ZyL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ZyR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bizigomatică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br/>
      </w: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UTH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Ls–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grosime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buză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sup.)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br/>
      </w: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LTH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–Li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grosime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buză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C3774">
        <w:rPr>
          <w:rFonts w:ascii="Times New Roman" w:eastAsia="Times New Roman" w:hAnsi="Times New Roman" w:cs="Times New Roman"/>
          <w:sz w:val="28"/>
          <w:szCs w:val="28"/>
        </w:rPr>
        <w:t>inf</w:t>
      </w:r>
      <w:proofErr w:type="gramEnd"/>
      <w:r w:rsidRPr="008C3774">
        <w:rPr>
          <w:rFonts w:ascii="Times New Roman" w:eastAsia="Times New Roman" w:hAnsi="Times New Roman" w:cs="Times New Roman"/>
          <w:sz w:val="28"/>
          <w:szCs w:val="28"/>
        </w:rPr>
        <w:t>.)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br/>
      </w: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TLT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UTH+LTH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grosime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totală</w:t>
      </w:r>
      <w:proofErr w:type="spellEnd"/>
      <w:proofErr w:type="gramStart"/>
      <w:r w:rsidRPr="008C3774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8C3774">
        <w:rPr>
          <w:rFonts w:ascii="Times New Roman" w:eastAsia="Times New Roman" w:hAnsi="Times New Roman" w:cs="Times New Roman"/>
          <w:sz w:val="28"/>
          <w:szCs w:val="28"/>
        </w:rPr>
        <w:br/>
      </w: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ULH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Sn–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înălțime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buză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sup /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înălțime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vermilion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superioară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după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cum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măsori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constant)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br/>
      </w: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LLH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Sl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(inferior)</w:t>
      </w:r>
    </w:p>
    <w:p w:rsidR="00D059B4" w:rsidRDefault="00D059B4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Lățimea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gurii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proporțional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) — IMW = MW /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ZyW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×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180"/>
        <w:gridCol w:w="1195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(IMW)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(IMW)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34.0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33.0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34.0–36.9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33.0–35.9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37.0–40.9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36.0–39.9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Largă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41.0–43.9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40.0–42.9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largă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≥ 44.0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≥ 43.0</w:t>
            </w:r>
          </w:p>
        </w:tc>
      </w:tr>
    </w:tbl>
    <w:p w:rsidR="00E650D1" w:rsidRDefault="00E650D1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2)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Volum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buze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relativ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 — IGB = TLT / MW ×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180"/>
        <w:gridCol w:w="1195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(IGB)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(IGB)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subțiri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26.0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28.0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Subțiri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26.0–29.9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28.0–31.9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30.0–35.9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32.0–37.9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36.0–41.9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38.0–44.9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≥ 42.0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≥ 45.0</w:t>
            </w:r>
          </w:p>
        </w:tc>
      </w:tr>
    </w:tbl>
    <w:p w:rsidR="00E650D1" w:rsidRDefault="00E650D1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3)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Raport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buză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superioară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/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inferioară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— ITB = UTH / 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180"/>
        <w:gridCol w:w="1195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(ITB)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(ITB)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Inferioară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dominantă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0.78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0.80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Echilibrate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0.78–0.92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0.80–0.95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Superioară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dominantă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0.92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2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0.95</w:t>
            </w:r>
          </w:p>
        </w:tc>
      </w:tr>
    </w:tbl>
    <w:p w:rsidR="00E315E5" w:rsidRPr="008C3774" w:rsidRDefault="00E315E5" w:rsidP="008C37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Practic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dacă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ITB e mic →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buza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proofErr w:type="gram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jos</w:t>
      </w:r>
      <w:proofErr w:type="spellEnd"/>
      <w:proofErr w:type="gram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e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mai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groasă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;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dacă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e mare →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buza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sus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e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mai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groasă</w:t>
      </w:r>
      <w:proofErr w:type="spellEnd"/>
      <w:r w:rsidRPr="008C3774">
        <w:rPr>
          <w:rFonts w:ascii="Times New Roman" w:eastAsia="Times New Roman" w:hAnsi="Times New Roman" w:cs="Times New Roman"/>
          <w:i/>
          <w:iCs/>
          <w:sz w:val="28"/>
          <w:szCs w:val="28"/>
        </w:rPr>
        <w:t>.)</w:t>
      </w:r>
    </w:p>
    <w:p w:rsidR="00260554" w:rsidRDefault="00260554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4)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Raport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vertical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înălțimi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 — IVV = ULH / LLH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1180"/>
        <w:gridCol w:w="1195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(IVV)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(IVV)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Inferior vertical dominant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0.85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0.88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Aproape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echilibrat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0.85–1.05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0.88–1.10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Superior vertical dominant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1.05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1.10</w:t>
            </w:r>
          </w:p>
        </w:tc>
      </w:tr>
    </w:tbl>
    <w:p w:rsidR="00E650D1" w:rsidRDefault="00E650D1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5)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Comisuri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înclinare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/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poziție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) —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ΔCh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=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ChR_y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−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ChL_y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și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poziție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față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Sto</w:t>
      </w:r>
      <w:proofErr w:type="spellEnd"/>
    </w:p>
    <w:p w:rsidR="00E315E5" w:rsidRPr="008C3774" w:rsidRDefault="00E315E5" w:rsidP="008C37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Aici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sunt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praguri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utile:</w:t>
      </w:r>
    </w:p>
    <w:p w:rsidR="00E315E5" w:rsidRPr="008C3774" w:rsidRDefault="00E315E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Diferență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L/R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asimetrie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comisuri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—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exprimată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relativ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: |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ΔCh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| / MW ×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134"/>
        <w:gridCol w:w="1149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Grad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1.5%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1.5%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1.5–3.0%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1.5–3.0%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3.0%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3.0%</w:t>
            </w:r>
          </w:p>
        </w:tc>
      </w:tr>
    </w:tbl>
    <w:p w:rsidR="00E315E5" w:rsidRPr="008C3774" w:rsidRDefault="00E315E5" w:rsidP="008C37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Comisuri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global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ambele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colțuri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față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Sto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pe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verticală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315E5" w:rsidRPr="008C3774" w:rsidRDefault="00E315E5" w:rsidP="008C37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Definești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Ch_avg_y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−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Sto_y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medie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comisuri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minus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stomion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mm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pixeli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calibrați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610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orientativ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(mm)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Descendente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≤ −1.5 mm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Orizontale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între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−1.5 </w:t>
            </w:r>
            <w:proofErr w:type="spellStart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+1.5 mm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Ascendente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≥ +1.5 mm</w:t>
            </w:r>
          </w:p>
        </w:tc>
      </w:tr>
    </w:tbl>
    <w:p w:rsidR="00E650D1" w:rsidRDefault="00E650D1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6)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Deviație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mediană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gurii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—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DevSto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= |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Sto_x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− </w:t>
      </w:r>
      <w:proofErr w:type="gram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mid(</w:t>
      </w:r>
      <w:proofErr w:type="spellStart"/>
      <w:proofErr w:type="gram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ChL,ChR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)| / MW ×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134"/>
        <w:gridCol w:w="1149"/>
      </w:tblGrid>
      <w:tr w:rsidR="00E315E5" w:rsidRPr="008C3774" w:rsidTr="00E3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Grad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8C3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1.0%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&lt; 1.0%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1.0–2.5%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1.0–2.5%</w:t>
            </w:r>
          </w:p>
        </w:tc>
      </w:tr>
      <w:tr w:rsidR="00E315E5" w:rsidRPr="008C3774" w:rsidTr="00E3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2.5%</w:t>
            </w:r>
          </w:p>
        </w:tc>
        <w:tc>
          <w:tcPr>
            <w:tcW w:w="0" w:type="auto"/>
            <w:vAlign w:val="center"/>
            <w:hideMark/>
          </w:tcPr>
          <w:p w:rsidR="00E315E5" w:rsidRPr="008C3774" w:rsidRDefault="00E315E5" w:rsidP="00260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3774">
              <w:rPr>
                <w:rFonts w:ascii="Times New Roman" w:eastAsia="Times New Roman" w:hAnsi="Times New Roman" w:cs="Times New Roman"/>
                <w:sz w:val="28"/>
                <w:szCs w:val="28"/>
              </w:rPr>
              <w:t>&gt; 2.5%</w:t>
            </w:r>
          </w:p>
        </w:tc>
      </w:tr>
    </w:tbl>
    <w:p w:rsidR="00E650D1" w:rsidRDefault="00E650D1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315E5" w:rsidRPr="008C3774" w:rsidRDefault="00E315E5" w:rsidP="008C377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7)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Praguri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“ready-to-score” (0–5) —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dacă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vrei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direct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scalare</w:t>
      </w:r>
      <w:proofErr w:type="spellEnd"/>
    </w:p>
    <w:p w:rsidR="00E315E5" w:rsidRPr="008C3774" w:rsidRDefault="00E315E5" w:rsidP="0026055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C3774">
        <w:rPr>
          <w:rFonts w:ascii="Times New Roman" w:eastAsia="Times New Roman" w:hAnsi="Times New Roman" w:cs="Times New Roman"/>
          <w:sz w:val="28"/>
          <w:szCs w:val="28"/>
        </w:rPr>
        <w:t>Un</w:t>
      </w:r>
      <w:proofErr w:type="gram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model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simplu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aplicabil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fiecare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index)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315E5" w:rsidRPr="008C3774" w:rsidRDefault="00260554" w:rsidP="00260554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0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extrem</w:t>
      </w:r>
      <w:proofErr w:type="spellEnd"/>
      <w:r w:rsidR="00796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968AF" w:rsidRPr="008C3774">
        <w:rPr>
          <w:rFonts w:ascii="Times New Roman" w:eastAsia="Times New Roman" w:hAnsi="Times New Roman" w:cs="Times New Roman"/>
          <w:sz w:val="28"/>
          <w:szCs w:val="28"/>
        </w:rPr>
        <w:t>îngust/subțire</w:t>
      </w:r>
      <w:bookmarkStart w:id="0" w:name="_GoBack"/>
      <w:bookmarkEnd w:id="0"/>
      <w:r w:rsidR="00E315E5" w:rsidRPr="008C3774">
        <w:rPr>
          <w:rFonts w:ascii="Times New Roman" w:eastAsia="Times New Roman" w:hAnsi="Times New Roman" w:cs="Times New Roman"/>
          <w:sz w:val="28"/>
          <w:szCs w:val="28"/>
        </w:rPr>
        <w:t xml:space="preserve"> (sub “</w:t>
      </w:r>
      <w:proofErr w:type="spellStart"/>
      <w:r w:rsidR="00E315E5" w:rsidRPr="008C3774">
        <w:rPr>
          <w:rFonts w:ascii="Times New Roman" w:eastAsia="Times New Roman" w:hAnsi="Times New Roman" w:cs="Times New Roman"/>
          <w:sz w:val="28"/>
          <w:szCs w:val="28"/>
        </w:rPr>
        <w:t>foarte</w:t>
      </w:r>
      <w:proofErr w:type="spellEnd"/>
      <w:r w:rsidR="00E315E5" w:rsidRPr="008C3774">
        <w:rPr>
          <w:rFonts w:ascii="Times New Roman" w:eastAsia="Times New Roman" w:hAnsi="Times New Roman" w:cs="Times New Roman"/>
          <w:sz w:val="28"/>
          <w:szCs w:val="28"/>
        </w:rPr>
        <w:t>”)</w:t>
      </w:r>
    </w:p>
    <w:p w:rsidR="00E315E5" w:rsidRPr="008C3774" w:rsidRDefault="00E315E5" w:rsidP="00260554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sz w:val="28"/>
          <w:szCs w:val="28"/>
        </w:rPr>
        <w:t>1 = “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foarte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subțire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315E5" w:rsidRPr="008C3774" w:rsidRDefault="00E315E5" w:rsidP="00260554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sz w:val="28"/>
          <w:szCs w:val="28"/>
        </w:rPr>
        <w:t>2 = “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subțire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315E5" w:rsidRPr="008C3774" w:rsidRDefault="00E315E5" w:rsidP="00260554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sz w:val="28"/>
          <w:szCs w:val="28"/>
        </w:rPr>
        <w:t>3 = “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315E5" w:rsidRPr="008C3774" w:rsidRDefault="00E315E5" w:rsidP="00260554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sz w:val="28"/>
          <w:szCs w:val="28"/>
        </w:rPr>
        <w:t>4 = “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larg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plin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315E5" w:rsidRPr="008C3774" w:rsidRDefault="00E315E5" w:rsidP="00260554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8C3774">
        <w:rPr>
          <w:rFonts w:ascii="Times New Roman" w:eastAsia="Times New Roman" w:hAnsi="Times New Roman" w:cs="Times New Roman"/>
          <w:sz w:val="28"/>
          <w:szCs w:val="28"/>
        </w:rPr>
        <w:t>5 = “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foarte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larg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foarte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plin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315E5" w:rsidRPr="008C3774" w:rsidRDefault="00E315E5" w:rsidP="0026055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Îți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pot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scrie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imediat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intervalele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>exacte</w:t>
      </w:r>
      <w:proofErr w:type="spellEnd"/>
      <w:r w:rsidRPr="008C37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0–5</w:t>
      </w:r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fiecare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(IMW, IGB, ITB, IVV,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simetrie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format “ID–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prag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 xml:space="preserve"> ♂/♀–text </w:t>
      </w:r>
      <w:proofErr w:type="spellStart"/>
      <w:r w:rsidRPr="008C3774">
        <w:rPr>
          <w:rFonts w:ascii="Times New Roman" w:eastAsia="Times New Roman" w:hAnsi="Times New Roman" w:cs="Times New Roman"/>
          <w:sz w:val="28"/>
          <w:szCs w:val="28"/>
        </w:rPr>
        <w:t>permis</w:t>
      </w:r>
      <w:proofErr w:type="spellEnd"/>
      <w:r w:rsidRPr="008C3774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4B7C9D" w:rsidRPr="008C3774" w:rsidRDefault="004B7C9D" w:rsidP="008C37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B7C9D" w:rsidRPr="008C3774" w:rsidSect="008C3774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E4D38"/>
    <w:multiLevelType w:val="multilevel"/>
    <w:tmpl w:val="365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37CD9"/>
    <w:multiLevelType w:val="multilevel"/>
    <w:tmpl w:val="E54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1496F"/>
    <w:multiLevelType w:val="multilevel"/>
    <w:tmpl w:val="BB7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20592"/>
    <w:multiLevelType w:val="multilevel"/>
    <w:tmpl w:val="D7C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175"/>
    <w:rsid w:val="00224CE0"/>
    <w:rsid w:val="00260554"/>
    <w:rsid w:val="003408BF"/>
    <w:rsid w:val="00377175"/>
    <w:rsid w:val="00456B2A"/>
    <w:rsid w:val="004B7C9D"/>
    <w:rsid w:val="00716352"/>
    <w:rsid w:val="007968AF"/>
    <w:rsid w:val="008C3774"/>
    <w:rsid w:val="00D059B4"/>
    <w:rsid w:val="00E315E5"/>
    <w:rsid w:val="00E650D1"/>
    <w:rsid w:val="00F065A8"/>
    <w:rsid w:val="00F85A36"/>
    <w:rsid w:val="00FC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97242E9"/>
  <w15:chartTrackingRefBased/>
  <w15:docId w15:val="{1A05792E-270F-4B8C-A0D0-DE572D31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1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31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315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1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15E5"/>
    <w:rPr>
      <w:b/>
      <w:bCs/>
    </w:rPr>
  </w:style>
  <w:style w:type="character" w:styleId="Emphasis">
    <w:name w:val="Emphasis"/>
    <w:basedOn w:val="DefaultParagraphFont"/>
    <w:uiPriority w:val="20"/>
    <w:qFormat/>
    <w:rsid w:val="00E315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8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4</cp:revision>
  <dcterms:created xsi:type="dcterms:W3CDTF">2026-01-13T10:12:00Z</dcterms:created>
  <dcterms:modified xsi:type="dcterms:W3CDTF">2026-01-13T15:41:00Z</dcterms:modified>
</cp:coreProperties>
</file>