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60"/>
        <w:jc w:val="center"/>
        <w:rPr>
          <w:rFonts w:ascii="Calibri" w:hAnsi="Calibri" w:cs="Calibri" w:asciiTheme="majorHAnsi" w:cstheme="majorHAnsi" w:hAnsiTheme="majorHAnsi"/>
        </w:rPr>
      </w:pPr>
      <w:r>
        <w:rPr>
          <w:rFonts w:cs="Calibri" w:cstheme="majorHAnsi" w:ascii="Calibri" w:hAnsi="Calibri" w:eastAsia="Calibri"/>
        </w:rPr>
      </w:r>
    </w:p>
    <w:p>
      <w:pPr>
        <w:pStyle w:val="Normal"/>
        <w:spacing w:before="160" w:after="160"/>
        <w:jc w:val="center"/>
        <w:rPr>
          <w:rFonts w:ascii="Calibri" w:hAnsi="Calibri" w:cs="Calibri" w:asciiTheme="majorHAnsi" w:cstheme="majorHAnsi" w:hAnsiTheme="majorHAnsi"/>
        </w:rPr>
      </w:pPr>
      <w:r>
        <w:rPr>
          <w:rFonts w:eastAsia="Calibri" w:cs="Calibri" w:cstheme="majorHAnsi" w:ascii="Calibri" w:hAnsi="Calibri"/>
          <w:b/>
          <w:color w:val="000000"/>
          <w:sz w:val="48"/>
        </w:rPr>
        <w:t>{{ORGANIZATION_NAME}} System Security Plan</w:t>
      </w:r>
    </w:p>
    <w:p>
      <w:pPr>
        <w:pStyle w:val="Normal"/>
        <w:jc w:val="center"/>
        <w:rPr>
          <w:rFonts w:ascii="Calibri" w:hAnsi="Calibri" w:cs="Calibri" w:asciiTheme="majorHAnsi" w:cstheme="majorHAnsi" w:hAnsiTheme="majorHAnsi"/>
        </w:rPr>
      </w:pPr>
      <w:r>
        <w:rPr>
          <w:rFonts w:eastAsia="Calibri" w:cs="Calibri" w:cstheme="majorHAnsi" w:ascii="Calibri" w:hAnsi="Calibri"/>
          <w:b/>
          <w:color w:val="000000"/>
          <w:sz w:val="36"/>
        </w:rPr>
        <w:t>({{DOCUMENT_NUMBER}})</w:t>
      </w:r>
    </w:p>
    <w:p>
      <w:pPr>
        <w:pStyle w:val="Normal"/>
        <w:spacing w:before="0" w:after="520"/>
        <w:rPr>
          <w:rFonts w:ascii="Calibri" w:hAnsi="Calibri" w:cs="Calibri" w:asciiTheme="majorHAnsi" w:cstheme="majorHAnsi" w:hAnsiTheme="majorHAnsi"/>
        </w:rPr>
      </w:pPr>
      <w:r>
        <w:rPr>
          <w:rFonts w:cs="Calibri" w:cstheme="majorHAnsi" w:ascii="Calibri" w:hAnsi="Calibri" w:eastAsia="Calibri"/>
        </w:rPr>
      </w:r>
    </w:p>
    <w:tbl>
      <w:tblPr>
        <w:tblW w:w="993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68"/>
        <w:gridCol w:w="4967"/>
      </w:tblGrid>
      <w:tr>
        <w:trPr>
          <w:tblHeader w:val="true"/>
          <w:cantSplit w:val="true"/>
        </w:trPr>
        <w:tc>
          <w:tcPr>
            <w:tcW w:w="4968" w:type="dxa"/>
            <w:tcBorders>
              <w:top w:val="single" w:sz="8" w:space="0" w:color="000000"/>
              <w:start w:val="single" w:sz="8" w:space="0" w:color="000000"/>
              <w:bottom w:val="single" w:sz="8" w:space="0" w:color="000000"/>
              <w:end w:val="single" w:sz="8" w:space="0" w:color="000000"/>
            </w:tcBorders>
            <w:shd w:color="auto" w:fill="0070C0" w:val="clear"/>
            <w:vAlign w:val="center"/>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ascii="Calibri" w:hAnsi="Calibri"/>
                <w:b/>
                <w:color w:val="FFFFFF"/>
                <w:sz w:val="21"/>
                <w:szCs w:val="21"/>
              </w:rPr>
              <w:t>DOCUMENT NO:</w:t>
            </w:r>
          </w:p>
        </w:tc>
        <w:tc>
          <w:tcPr>
            <w:tcW w:w="4967" w:type="dxa"/>
            <w:tcBorders>
              <w:top w:val="single" w:sz="8" w:space="0" w:color="000000"/>
              <w:start w:val="single" w:sz="8" w:space="0" w:color="000000"/>
              <w:bottom w:val="single" w:sz="8" w:space="0" w:color="000000"/>
              <w:end w:val="single" w:sz="8" w:space="0" w:color="000000"/>
            </w:tcBorders>
            <w:vAlign w:val="top"/>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ascii="Calibri" w:hAnsi="Calibri"/>
                <w:color w:val="000000"/>
                <w:sz w:val="21"/>
                <w:szCs w:val="21"/>
              </w:rPr>
              <w:t>{{DOCUMENT_NUMBER}}</w:t>
            </w:r>
          </w:p>
        </w:tc>
      </w:tr>
      <w:tr>
        <w:trPr>
          <w:cantSplit w:val="true"/>
        </w:trPr>
        <w:tc>
          <w:tcPr>
            <w:tcW w:w="4968" w:type="dxa"/>
            <w:tcBorders>
              <w:top w:val="single" w:sz="8" w:space="0" w:color="000000"/>
              <w:start w:val="single" w:sz="8" w:space="0" w:color="000000"/>
              <w:bottom w:val="single" w:sz="8" w:space="0" w:color="000000"/>
              <w:end w:val="single" w:sz="8" w:space="0" w:color="000000"/>
            </w:tcBorders>
            <w:shd w:color="auto" w:fill="0070C0" w:val="clear"/>
            <w:vAlign w:val="center"/>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ascii="Calibri" w:hAnsi="Calibri"/>
                <w:b/>
                <w:color w:val="FFFFFF"/>
                <w:sz w:val="21"/>
                <w:szCs w:val="21"/>
              </w:rPr>
              <w:t>REVISION NO:</w:t>
            </w:r>
          </w:p>
        </w:tc>
        <w:tc>
          <w:tcPr>
            <w:tcW w:w="4967" w:type="dxa"/>
            <w:tcBorders>
              <w:top w:val="single" w:sz="8" w:space="0" w:color="000000"/>
              <w:start w:val="single" w:sz="8" w:space="0" w:color="000000"/>
              <w:bottom w:val="single" w:sz="8" w:space="0" w:color="000000"/>
              <w:end w:val="single" w:sz="8" w:space="0" w:color="000000"/>
            </w:tcBorders>
            <w:vAlign w:val="top"/>
          </w:tcPr>
          <w:p>
            <w:pPr>
              <w:pStyle w:val="Normal"/>
              <w:widowControl/>
              <w:suppressAutoHyphens w:val="true"/>
              <w:bidi w:val="0"/>
              <w:spacing w:lineRule="auto" w:line="259" w:before="0" w:after="100"/>
              <w:jc w:val="start"/>
              <w:rPr/>
            </w:pPr>
            <w:r>
              <w:rPr>
                <w:rFonts w:eastAsia="Calibri" w:cs="Calibri" w:ascii="Calibri" w:hAnsi="Calibri"/>
                <w:sz w:val="21"/>
              </w:rPr>
              <w:t>{{REVISION_NUMBER}}</w:t>
            </w:r>
          </w:p>
        </w:tc>
      </w:tr>
      <w:tr>
        <w:trPr>
          <w:cantSplit w:val="true"/>
        </w:trPr>
        <w:tc>
          <w:tcPr>
            <w:tcW w:w="4968" w:type="dxa"/>
            <w:tcBorders>
              <w:top w:val="single" w:sz="8" w:space="0" w:color="000000"/>
              <w:start w:val="single" w:sz="8" w:space="0" w:color="000000"/>
              <w:bottom w:val="single" w:sz="8" w:space="0" w:color="000000"/>
              <w:end w:val="single" w:sz="8" w:space="0" w:color="000000"/>
            </w:tcBorders>
            <w:shd w:color="auto" w:fill="0070C0" w:val="clear"/>
            <w:vAlign w:val="center"/>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ascii="Calibri" w:hAnsi="Calibri"/>
                <w:b/>
                <w:color w:val="FFFFFF"/>
                <w:sz w:val="21"/>
                <w:szCs w:val="21"/>
              </w:rPr>
              <w:t>DATE OF REVISION:</w:t>
            </w:r>
          </w:p>
        </w:tc>
        <w:tc>
          <w:tcPr>
            <w:tcW w:w="4967" w:type="dxa"/>
            <w:tcBorders>
              <w:top w:val="single" w:sz="8" w:space="0" w:color="000000"/>
              <w:start w:val="single" w:sz="8" w:space="0" w:color="000000"/>
              <w:bottom w:val="single" w:sz="8" w:space="0" w:color="000000"/>
              <w:end w:val="single" w:sz="8" w:space="0" w:color="000000"/>
            </w:tcBorders>
            <w:vAlign w:val="top"/>
          </w:tcPr>
          <w:p>
            <w:pPr>
              <w:pStyle w:val="Normal"/>
              <w:widowControl/>
              <w:suppressAutoHyphens w:val="true"/>
              <w:bidi w:val="0"/>
              <w:spacing w:lineRule="auto" w:line="259" w:before="0" w:after="100"/>
              <w:jc w:val="start"/>
              <w:rPr/>
            </w:pPr>
            <w:r>
              <w:rPr>
                <w:rFonts w:eastAsia="Calibri" w:cs="Calibri" w:ascii="Calibri" w:hAnsi="Calibri"/>
                <w:sz w:val="21"/>
              </w:rPr>
              <w:t>{{REVISION_DATE}}</w:t>
            </w:r>
          </w:p>
        </w:tc>
      </w:tr>
      <w:tr>
        <w:trPr>
          <w:cantSplit w:val="true"/>
        </w:trPr>
        <w:tc>
          <w:tcPr>
            <w:tcW w:w="4968" w:type="dxa"/>
            <w:tcBorders>
              <w:top w:val="single" w:sz="8" w:space="0" w:color="000000"/>
              <w:start w:val="single" w:sz="8" w:space="0" w:color="000000"/>
              <w:bottom w:val="single" w:sz="8" w:space="0" w:color="000000"/>
              <w:end w:val="single" w:sz="8" w:space="0" w:color="000000"/>
            </w:tcBorders>
            <w:shd w:color="auto" w:fill="0070C0" w:val="clear"/>
            <w:vAlign w:val="center"/>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ascii="Calibri" w:hAnsi="Calibri"/>
                <w:b/>
                <w:color w:val="FFFFFF"/>
                <w:sz w:val="21"/>
                <w:szCs w:val="21"/>
              </w:rPr>
              <w:t>PREPARED BY:</w:t>
            </w:r>
          </w:p>
        </w:tc>
        <w:tc>
          <w:tcPr>
            <w:tcW w:w="4967" w:type="dxa"/>
            <w:tcBorders>
              <w:top w:val="single" w:sz="8" w:space="0" w:color="000000"/>
              <w:start w:val="single" w:sz="8" w:space="0" w:color="000000"/>
              <w:bottom w:val="single" w:sz="8" w:space="0" w:color="000000"/>
              <w:end w:val="single" w:sz="8" w:space="0" w:color="000000"/>
            </w:tcBorders>
            <w:vAlign w:val="top"/>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ascii="Calibri" w:hAnsi="Calibri"/>
                <w:sz w:val="21"/>
                <w:szCs w:val="21"/>
              </w:rPr>
              <w:t>{{PREPARED_BY}}</w:t>
            </w:r>
          </w:p>
        </w:tc>
      </w:tr>
      <w:tr>
        <w:trPr>
          <w:cantSplit w:val="true"/>
        </w:trPr>
        <w:tc>
          <w:tcPr>
            <w:tcW w:w="4968" w:type="dxa"/>
            <w:tcBorders>
              <w:top w:val="single" w:sz="8" w:space="0" w:color="000000"/>
              <w:start w:val="single" w:sz="8" w:space="0" w:color="000000"/>
              <w:bottom w:val="single" w:sz="8" w:space="0" w:color="000000"/>
              <w:end w:val="single" w:sz="8" w:space="0" w:color="000000"/>
            </w:tcBorders>
            <w:shd w:color="auto" w:fill="0070C0" w:val="clear"/>
            <w:vAlign w:val="center"/>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ascii="Calibri" w:hAnsi="Calibri"/>
                <w:b/>
                <w:color w:val="FFFFFF"/>
                <w:sz w:val="21"/>
                <w:szCs w:val="21"/>
              </w:rPr>
              <w:t>REVIEWED BY:</w:t>
            </w:r>
          </w:p>
        </w:tc>
        <w:tc>
          <w:tcPr>
            <w:tcW w:w="4967" w:type="dxa"/>
            <w:tcBorders>
              <w:top w:val="single" w:sz="8" w:space="0" w:color="000000"/>
              <w:start w:val="single" w:sz="8" w:space="0" w:color="000000"/>
              <w:bottom w:val="single" w:sz="8" w:space="0" w:color="000000"/>
              <w:end w:val="single" w:sz="8" w:space="0" w:color="000000"/>
            </w:tcBorders>
            <w:vAlign w:val="top"/>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ascii="Calibri" w:hAnsi="Calibri"/>
                <w:color w:val="000000"/>
                <w:sz w:val="21"/>
                <w:szCs w:val="21"/>
              </w:rPr>
              <w:t>{{REVIEWED_BY}}</w:t>
            </w:r>
          </w:p>
        </w:tc>
      </w:tr>
      <w:tr>
        <w:trPr>
          <w:cantSplit w:val="true"/>
        </w:trPr>
        <w:tc>
          <w:tcPr>
            <w:tcW w:w="4968" w:type="dxa"/>
            <w:tcBorders>
              <w:top w:val="single" w:sz="8" w:space="0" w:color="000000"/>
              <w:start w:val="single" w:sz="8" w:space="0" w:color="000000"/>
              <w:bottom w:val="single" w:sz="8" w:space="0" w:color="000000"/>
              <w:end w:val="single" w:sz="8" w:space="0" w:color="000000"/>
            </w:tcBorders>
            <w:shd w:color="auto" w:fill="0070C0" w:val="clear"/>
            <w:vAlign w:val="center"/>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ascii="Calibri" w:hAnsi="Calibri"/>
                <w:b/>
                <w:color w:val="FFFFFF"/>
                <w:sz w:val="21"/>
                <w:szCs w:val="21"/>
              </w:rPr>
              <w:t>APPROVED BY:</w:t>
            </w:r>
          </w:p>
        </w:tc>
        <w:tc>
          <w:tcPr>
            <w:tcW w:w="4967" w:type="dxa"/>
            <w:tcBorders>
              <w:top w:val="single" w:sz="8" w:space="0" w:color="000000"/>
              <w:start w:val="single" w:sz="8" w:space="0" w:color="000000"/>
              <w:bottom w:val="single" w:sz="8" w:space="0" w:color="000000"/>
              <w:end w:val="single" w:sz="8" w:space="0" w:color="000000"/>
            </w:tcBorders>
            <w:vAlign w:val="top"/>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ascii="Calibri" w:hAnsi="Calibri"/>
                <w:color w:val="000000"/>
                <w:sz w:val="21"/>
                <w:szCs w:val="21"/>
              </w:rPr>
              <w:t>{{APPROVED_BY}}</w:t>
            </w:r>
          </w:p>
        </w:tc>
      </w:tr>
    </w:tbl>
    <w:p>
      <w:pPr>
        <w:pStyle w:val="Normal"/>
        <w:rPr>
          <w:rFonts w:ascii="Calibri" w:hAnsi="Calibri" w:cs="Calibri" w:asciiTheme="majorHAnsi" w:cstheme="majorHAnsi" w:hAnsiTheme="majorHAnsi"/>
        </w:rPr>
      </w:pPr>
      <w:r>
        <w:rPr>
          <w:rFonts w:cs="Calibri" w:cstheme="majorHAnsi" w:ascii="Calibri" w:hAnsi="Calibri" w:eastAsia="Calibri"/>
        </w:rPr>
      </w:r>
      <w:r>
        <w:rPr>
          <w:rFonts w:ascii="Calibri" w:hAnsi="Calibri" w:eastAsia="Calibri"/>
        </w:rPr>
        <w:br w:type="page"/>
      </w:r>
    </w:p>
    <w:p>
      <w:pPr>
        <w:pStyle w:val="Heading1"/>
        <w:spacing w:before="0" w:after="100"/>
        <w:rPr>
          <w:rFonts w:cs="Calibri" w:cstheme="majorHAnsi"/>
        </w:rPr>
      </w:pPr>
      <w:bookmarkStart w:id="0" w:name="__RefHeading___Toc4595_3414231214"/>
      <w:bookmarkStart w:id="1" w:name="_Toc235338109"/>
      <w:bookmarkEnd w:id="0"/>
      <w:r>
        <w:rPr>
          <w:rFonts w:eastAsia="Calibri" w:cs="Calibri" w:cstheme="majorHAnsi" w:ascii="Calibri" w:hAnsi="Calibri"/>
          <w:sz w:val="20"/>
        </w:rPr>
        <w:t>Revision History</w:t>
      </w:r>
      <w:bookmarkEnd w:id="1"/>
    </w:p>
    <w:tbl>
      <w:tblPr>
        <w:tblW w:w="10366" w:type="dxa"/>
        <w:jc w:val="center"/>
        <w:tblInd w:w="0" w:type="dxa"/>
        <w:tblLayout w:type="fixed"/>
        <w:tblCellMar>
          <w:top w:w="55" w:type="dxa"/>
          <w:start w:w="45" w:type="dxa"/>
          <w:bottom w:w="55" w:type="dxa"/>
          <w:end w:w="45" w:type="dxa"/>
        </w:tblCellMar>
        <w:tblLook w:val="04a0" w:noHBand="0" w:noVBand="1" w:firstColumn="1" w:lastRow="0" w:lastColumn="0" w:firstRow="1"/>
      </w:tblPr>
      <w:tblGrid>
        <w:gridCol w:w="790"/>
        <w:gridCol w:w="1361"/>
        <w:gridCol w:w="1448"/>
        <w:gridCol w:w="5110"/>
        <w:gridCol w:w="1657"/>
      </w:tblGrid>
      <w:tr>
        <w:trPr>
          <w:tblHeader w:val="true"/>
          <w:cantSplit w:val="true"/>
        </w:trPr>
        <w:tc>
          <w:tcPr>
            <w:tcW w:w="790" w:type="dxa"/>
            <w:tcBorders>
              <w:top w:val="single" w:sz="6" w:space="0" w:color="000000"/>
              <w:start w:val="single" w:sz="6" w:space="0" w:color="000000"/>
              <w:bottom w:val="single" w:sz="6" w:space="0" w:color="000000"/>
              <w:end w:val="single" w:sz="6" w:space="0" w:color="00000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REV NO</w:t>
            </w:r>
          </w:p>
        </w:tc>
        <w:tc>
          <w:tcPr>
            <w:tcW w:w="1361" w:type="dxa"/>
            <w:tcBorders>
              <w:top w:val="single" w:sz="6" w:space="0" w:color="000000"/>
              <w:start w:val="single" w:sz="6" w:space="0" w:color="000000"/>
              <w:bottom w:val="single" w:sz="6" w:space="0" w:color="000000"/>
              <w:end w:val="single" w:sz="6" w:space="0" w:color="00000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REV DATE</w:t>
            </w:r>
          </w:p>
        </w:tc>
        <w:tc>
          <w:tcPr>
            <w:tcW w:w="1448" w:type="dxa"/>
            <w:tcBorders>
              <w:top w:val="single" w:sz="6" w:space="0" w:color="000000"/>
              <w:start w:val="single" w:sz="6" w:space="0" w:color="000000"/>
              <w:bottom w:val="single" w:sz="6" w:space="0" w:color="000000"/>
              <w:end w:val="single" w:sz="6" w:space="0" w:color="00000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SECTION</w:t>
            </w:r>
          </w:p>
        </w:tc>
        <w:tc>
          <w:tcPr>
            <w:tcW w:w="5110" w:type="dxa"/>
            <w:tcBorders>
              <w:top w:val="single" w:sz="6" w:space="0" w:color="000000"/>
              <w:start w:val="single" w:sz="6" w:space="0" w:color="000000"/>
              <w:bottom w:val="single" w:sz="6" w:space="0" w:color="000000"/>
              <w:end w:val="single" w:sz="6" w:space="0" w:color="00000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SUMMARY OF CHANGES</w:t>
            </w:r>
          </w:p>
        </w:tc>
        <w:tc>
          <w:tcPr>
            <w:tcW w:w="1657" w:type="dxa"/>
            <w:tcBorders>
              <w:top w:val="single" w:sz="6" w:space="0" w:color="000000"/>
              <w:start w:val="single" w:sz="6" w:space="0" w:color="000000"/>
              <w:bottom w:val="single" w:sz="6" w:space="0" w:color="000000"/>
              <w:end w:val="single" w:sz="6" w:space="0" w:color="00000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AUTHORIZED BY</w:t>
            </w:r>
          </w:p>
        </w:tc>
      </w:tr>
      <w:tr>
        <w:trPr>
          <w:cantSplit w:val="true"/>
        </w:trPr>
        <w:tc>
          <w:tcPr>
            <w:tcW w:w="790" w:type="dxa"/>
            <w:tcBorders>
              <w:top w:val="single" w:sz="6" w:space="0" w:color="000000"/>
              <w:start w:val="single" w:sz="6" w:space="0" w:color="000000"/>
              <w:bottom w:val="single" w:sz="6" w:space="0" w:color="000000"/>
              <w:end w:val="single" w:sz="6" w:space="0" w:color="000000"/>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{{REVISION_NUMBER}}</w:t>
            </w:r>
          </w:p>
        </w:tc>
        <w:tc>
          <w:tcPr>
            <w:tcW w:w="1361" w:type="dxa"/>
            <w:tcBorders>
              <w:top w:val="single" w:sz="6" w:space="0" w:color="000000"/>
              <w:start w:val="single" w:sz="6" w:space="0" w:color="000000"/>
              <w:bottom w:val="single" w:sz="6" w:space="0" w:color="000000"/>
              <w:end w:val="single" w:sz="6" w:space="0" w:color="000000"/>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{{REVISION_DATE}}</w:t>
            </w:r>
          </w:p>
        </w:tc>
        <w:tc>
          <w:tcPr>
            <w:tcW w:w="1448" w:type="dxa"/>
            <w:tcBorders>
              <w:top w:val="single" w:sz="6" w:space="0" w:color="000000"/>
              <w:start w:val="single" w:sz="6" w:space="0" w:color="000000"/>
              <w:bottom w:val="single" w:sz="6" w:space="0" w:color="000000"/>
              <w:end w:val="single" w:sz="6" w:space="0" w:color="000000"/>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All</w:t>
            </w:r>
          </w:p>
        </w:tc>
        <w:tc>
          <w:tcPr>
            <w:tcW w:w="5110" w:type="dxa"/>
            <w:tcBorders>
              <w:top w:val="single" w:sz="6" w:space="0" w:color="000000"/>
              <w:start w:val="single" w:sz="6" w:space="0" w:color="000000"/>
              <w:bottom w:val="single" w:sz="6" w:space="0" w:color="000000"/>
              <w:end w:val="single" w:sz="6" w:space="0" w:color="000000"/>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Initial organization-specific release based on the approved Control HUB SSP template.</w:t>
            </w:r>
          </w:p>
        </w:tc>
        <w:tc>
          <w:tcPr>
            <w:tcW w:w="1657" w:type="dxa"/>
            <w:tcBorders>
              <w:top w:val="single" w:sz="6" w:space="0" w:color="000000"/>
              <w:start w:val="single" w:sz="6" w:space="0" w:color="000000"/>
              <w:bottom w:val="single" w:sz="6" w:space="0" w:color="000000"/>
              <w:end w:val="single" w:sz="6" w:space="0" w:color="000000"/>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{{AUTHORIZED_BY}}</w:t>
            </w:r>
          </w:p>
        </w:tc>
      </w:tr>
      <w:tr>
        <w:trPr>
          <w:cantSplit w:val="true"/>
        </w:trPr>
        <w:tc>
          <w:tcPr>
            <w:tcW w:w="790" w:type="dxa"/>
            <w:tcBorders>
              <w:top w:val="single" w:sz="6" w:space="0" w:color="000000"/>
              <w:start w:val="single" w:sz="6" w:space="0" w:color="000000"/>
              <w:bottom w:val="single" w:sz="6" w:space="0" w:color="000000"/>
              <w:end w:val="single" w:sz="6" w:space="0" w:color="00000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r>
          </w:p>
        </w:tc>
        <w:tc>
          <w:tcPr>
            <w:tcW w:w="1361" w:type="dxa"/>
            <w:tcBorders>
              <w:top w:val="single" w:sz="6" w:space="0" w:color="000000"/>
              <w:start w:val="single" w:sz="6" w:space="0" w:color="000000"/>
              <w:bottom w:val="single" w:sz="6" w:space="0" w:color="000000"/>
              <w:end w:val="single" w:sz="6" w:space="0" w:color="00000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r>
          </w:p>
        </w:tc>
        <w:tc>
          <w:tcPr>
            <w:tcW w:w="1448" w:type="dxa"/>
            <w:tcBorders>
              <w:top w:val="single" w:sz="6" w:space="0" w:color="000000"/>
              <w:start w:val="single" w:sz="6" w:space="0" w:color="000000"/>
              <w:bottom w:val="single" w:sz="6" w:space="0" w:color="000000"/>
              <w:end w:val="single" w:sz="6" w:space="0" w:color="00000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r>
          </w:p>
        </w:tc>
        <w:tc>
          <w:tcPr>
            <w:tcW w:w="5110" w:type="dxa"/>
            <w:tcBorders>
              <w:top w:val="single" w:sz="6" w:space="0" w:color="000000"/>
              <w:start w:val="single" w:sz="6" w:space="0" w:color="000000"/>
              <w:bottom w:val="single" w:sz="6" w:space="0" w:color="000000"/>
              <w:end w:val="single" w:sz="6" w:space="0" w:color="00000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r>
          </w:p>
        </w:tc>
        <w:tc>
          <w:tcPr>
            <w:tcW w:w="1657" w:type="dxa"/>
            <w:tcBorders>
              <w:top w:val="single" w:sz="6" w:space="0" w:color="000000"/>
              <w:start w:val="single" w:sz="6" w:space="0" w:color="000000"/>
              <w:bottom w:val="single" w:sz="6" w:space="0" w:color="000000"/>
              <w:end w:val="single" w:sz="6" w:space="0" w:color="00000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r>
          </w:p>
        </w:tc>
      </w:tr>
      <w:tr>
        <w:trPr>
          <w:cantSplit w:val="true"/>
        </w:trPr>
        <w:tc>
          <w:tcPr>
            <w:tcW w:w="79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c>
          <w:tcPr>
            <w:tcW w:w="136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c>
          <w:tcPr>
            <w:tcW w:w="144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c>
          <w:tcPr>
            <w:tcW w:w="511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c>
          <w:tcPr>
            <w:tcW w:w="16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r>
      <w:tr>
        <w:trPr>
          <w:cantSplit w:val="true"/>
        </w:trPr>
        <w:tc>
          <w:tcPr>
            <w:tcW w:w="79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c>
          <w:tcPr>
            <w:tcW w:w="136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c>
          <w:tcPr>
            <w:tcW w:w="144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c>
          <w:tcPr>
            <w:tcW w:w="511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c>
          <w:tcPr>
            <w:tcW w:w="16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r>
      <w:tr>
        <w:trPr>
          <w:cantSplit w:val="true"/>
        </w:trPr>
        <w:tc>
          <w:tcPr>
            <w:tcW w:w="79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c>
          <w:tcPr>
            <w:tcW w:w="136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c>
          <w:tcPr>
            <w:tcW w:w="144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c>
          <w:tcPr>
            <w:tcW w:w="511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c>
          <w:tcPr>
            <w:tcW w:w="16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r>
      <w:tr>
        <w:trPr/>
        <w:tc>
          <w:tcPr>
            <w:tcW w:w="790"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c>
          <w:tcPr>
            <w:tcW w:w="1361"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c>
          <w:tcPr>
            <w:tcW w:w="1448"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c>
          <w:tcPr>
            <w:tcW w:w="5110"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c>
          <w:tcPr>
            <w:tcW w:w="1657"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r>
          </w:p>
        </w:tc>
      </w:tr>
      <w:tr>
        <w:trPr>
          <w:cantSplit w:val="true"/>
        </w:trPr>
        <w:tc>
          <w:tcPr>
            <w:tcW w:w="790"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top"/>
          </w:tcPr>
          <w:p>
            <w:pPr>
              <w:pStyle w:val="Normal"/>
              <w:keepNext w:val="false"/>
              <w:spacing w:lineRule="auto" w:line="240" w:before="0" w:after="0"/>
              <w:rPr/>
            </w:pPr>
            <w:r>
              <w:rPr>
                <w:rFonts w:eastAsia="Calibri" w:cs="Calibri" w:ascii="Calibri" w:hAnsi="Calibri"/>
                <w:sz w:val="20"/>
              </w:rPr>
            </w:r>
          </w:p>
        </w:tc>
        <w:tc>
          <w:tcPr>
            <w:tcW w:w="1361"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top"/>
          </w:tcPr>
          <w:p>
            <w:pPr>
              <w:pStyle w:val="Normal"/>
              <w:keepNext w:val="false"/>
              <w:spacing w:lineRule="auto" w:line="240" w:before="0" w:after="0"/>
              <w:rPr/>
            </w:pPr>
            <w:r>
              <w:rPr>
                <w:rFonts w:eastAsia="Calibri" w:cs="Calibri" w:ascii="Calibri" w:hAnsi="Calibri"/>
                <w:sz w:val="20"/>
              </w:rPr>
            </w:r>
          </w:p>
        </w:tc>
        <w:tc>
          <w:tcPr>
            <w:tcW w:w="1448"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top"/>
          </w:tcPr>
          <w:p>
            <w:pPr>
              <w:pStyle w:val="Normal"/>
              <w:keepNext w:val="false"/>
              <w:spacing w:lineRule="auto" w:line="240" w:before="0" w:after="0"/>
              <w:rPr/>
            </w:pPr>
            <w:r>
              <w:rPr>
                <w:rFonts w:eastAsia="Calibri" w:cs="Calibri" w:ascii="Calibri" w:hAnsi="Calibri"/>
                <w:sz w:val="20"/>
              </w:rPr>
            </w:r>
          </w:p>
        </w:tc>
        <w:tc>
          <w:tcPr>
            <w:tcW w:w="5110"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top"/>
          </w:tcPr>
          <w:p>
            <w:pPr>
              <w:pStyle w:val="Normal"/>
              <w:keepNext w:val="false"/>
              <w:spacing w:lineRule="auto" w:line="240" w:before="0" w:after="0"/>
              <w:rPr/>
            </w:pPr>
            <w:r>
              <w:rPr>
                <w:rFonts w:eastAsia="Calibri" w:cs="Calibri" w:ascii="Calibri" w:hAnsi="Calibri"/>
                <w:sz w:val="20"/>
              </w:rPr>
            </w:r>
          </w:p>
        </w:tc>
        <w:tc>
          <w:tcPr>
            <w:tcW w:w="1657"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top"/>
          </w:tcPr>
          <w:p>
            <w:pPr>
              <w:pStyle w:val="Normal"/>
              <w:keepNext w:val="false"/>
              <w:spacing w:lineRule="auto" w:line="240" w:before="0" w:after="0"/>
              <w:rPr/>
            </w:pPr>
            <w:r>
              <w:rPr>
                <w:rFonts w:eastAsia="Calibri" w:cs="Calibri" w:ascii="Calibri" w:hAnsi="Calibri"/>
                <w:sz w:val="20"/>
              </w:rPr>
            </w:r>
          </w:p>
        </w:tc>
      </w:tr>
    </w:tbl>
    <w:p>
      <w:pPr>
        <w:pStyle w:val="Normal"/>
        <w:rPr>
          <w:rFonts w:ascii="Calibri" w:hAnsi="Calibri" w:cs="Calibri" w:asciiTheme="majorHAnsi" w:cstheme="majorHAnsi" w:hAnsiTheme="majorHAnsi"/>
        </w:rPr>
      </w:pPr>
      <w:r>
        <w:rPr>
          <w:rFonts w:cs="Calibri" w:cstheme="majorHAnsi" w:ascii="Calibri" w:hAnsi="Calibri" w:eastAsia="Calibri"/>
        </w:rPr>
      </w:r>
    </w:p>
    <w:p>
      <w:pPr>
        <w:pStyle w:val="Heading1"/>
        <w:rPr>
          <w:rFonts w:cs="Calibri" w:cstheme="majorHAnsi"/>
        </w:rPr>
      </w:pPr>
      <w:bookmarkStart w:id="2" w:name="__RefHeading___Toc4597_3414231214"/>
      <w:bookmarkStart w:id="3" w:name="_Toc235338110"/>
      <w:bookmarkEnd w:id="2"/>
      <w:r>
        <w:rPr>
          <w:rFonts w:eastAsia="Calibri" w:cs="Calibri" w:cstheme="majorHAnsi" w:ascii="Calibri" w:hAnsi="Calibri"/>
          <w:sz w:val="20"/>
        </w:rPr>
        <w:t>Reference Documents</w:t>
      </w:r>
      <w:bookmarkEnd w:id="3"/>
    </w:p>
    <w:tbl>
      <w:tblPr>
        <w:tblW w:w="10352" w:type="dxa"/>
        <w:jc w:val="center"/>
        <w:tblInd w:w="0" w:type="dxa"/>
        <w:tblLayout w:type="fixed"/>
        <w:tblCellMar>
          <w:top w:w="55" w:type="dxa"/>
          <w:start w:w="45" w:type="dxa"/>
          <w:bottom w:w="55" w:type="dxa"/>
          <w:end w:w="45" w:type="dxa"/>
        </w:tblCellMar>
        <w:tblLook w:val="04a0" w:noHBand="0" w:noVBand="1" w:firstColumn="1" w:lastRow="0" w:lastColumn="0" w:firstRow="1"/>
      </w:tblPr>
      <w:tblGrid>
        <w:gridCol w:w="3952"/>
        <w:gridCol w:w="6399"/>
      </w:tblGrid>
      <w:tr>
        <w:trPr>
          <w:tblHeader w:val="true"/>
          <w:cantSplit w:val="true"/>
        </w:trPr>
        <w:tc>
          <w:tcPr>
            <w:tcW w:w="3952" w:type="dxa"/>
            <w:tcBorders>
              <w:top w:val="single" w:sz="6" w:space="0" w:color="000000"/>
              <w:start w:val="single" w:sz="6" w:space="0" w:color="000000"/>
              <w:bottom w:val="single" w:sz="6" w:space="0" w:color="000000"/>
              <w:end w:val="single" w:sz="6" w:space="0" w:color="00000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DOCUMENT / AUTHORITY</w:t>
            </w:r>
          </w:p>
        </w:tc>
        <w:tc>
          <w:tcPr>
            <w:tcW w:w="6399" w:type="dxa"/>
            <w:tcBorders>
              <w:top w:val="single" w:sz="6" w:space="0" w:color="000000"/>
              <w:start w:val="single" w:sz="6" w:space="0" w:color="000000"/>
              <w:bottom w:val="single" w:sz="6" w:space="0" w:color="000000"/>
              <w:end w:val="single" w:sz="6" w:space="0" w:color="00000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TITLE / APPLICATION</w:t>
            </w:r>
          </w:p>
        </w:tc>
      </w:tr>
      <w:tr>
        <w:trPr>
          <w:cantSplit w:val="true"/>
        </w:trPr>
        <w:tc>
          <w:tcPr>
            <w:tcW w:w="3952" w:type="dxa"/>
            <w:tcBorders>
              <w:top w:val="single" w:sz="6" w:space="0" w:color="000000"/>
              <w:start w:val="single" w:sz="6" w:space="0" w:color="000000"/>
              <w:bottom w:val="single" w:sz="6" w:space="0" w:color="000000"/>
              <w:end w:val="single" w:sz="6" w:space="0" w:color="000000"/>
            </w:tcBorders>
            <w:tcMar>
              <w:top w:w="45" w:type="dxa"/>
              <w:bottom w:w="4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32 CFR Part 170</w:t>
            </w:r>
          </w:p>
        </w:tc>
        <w:tc>
          <w:tcPr>
            <w:tcW w:w="6399" w:type="dxa"/>
            <w:tcBorders>
              <w:top w:val="single" w:sz="6" w:space="0" w:color="000000"/>
              <w:start w:val="single" w:sz="6" w:space="0" w:color="000000"/>
              <w:bottom w:val="single" w:sz="6" w:space="0" w:color="000000"/>
              <w:end w:val="single" w:sz="6" w:space="0" w:color="000000"/>
            </w:tcBorders>
            <w:tcMar>
              <w:top w:w="45" w:type="dxa"/>
              <w:bottom w:w="4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Cybersecurity Maturity Model Certification Program.</w:t>
            </w:r>
          </w:p>
        </w:tc>
      </w:tr>
      <w:tr>
        <w:trPr>
          <w:cantSplit w:val="true"/>
        </w:trPr>
        <w:tc>
          <w:tcPr>
            <w:tcW w:w="3952" w:type="dxa"/>
            <w:tcBorders>
              <w:top w:val="single" w:sz="6" w:space="0" w:color="000000"/>
              <w:start w:val="single" w:sz="6" w:space="0" w:color="000000"/>
              <w:bottom w:val="single" w:sz="6" w:space="0" w:color="000000"/>
              <w:end w:val="single" w:sz="6" w:space="0" w:color="000000"/>
            </w:tcBorders>
            <w:tcMar>
              <w:top w:w="45" w:type="dxa"/>
              <w:bottom w:w="4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NIST SP 800-171 Rev. 2</w:t>
            </w:r>
          </w:p>
        </w:tc>
        <w:tc>
          <w:tcPr>
            <w:tcW w:w="6399" w:type="dxa"/>
            <w:tcBorders>
              <w:top w:val="single" w:sz="6" w:space="0" w:color="000000"/>
              <w:start w:val="single" w:sz="6" w:space="0" w:color="000000"/>
              <w:bottom w:val="single" w:sz="6" w:space="0" w:color="000000"/>
              <w:end w:val="single" w:sz="6" w:space="0" w:color="000000"/>
            </w:tcBorders>
            <w:tcMar>
              <w:top w:w="45" w:type="dxa"/>
              <w:bottom w:w="4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Protecting Controlled Unclassified Information in Nonfederal Systems and Organizations.</w:t>
            </w:r>
          </w:p>
        </w:tc>
      </w:tr>
      <w:tr>
        <w:trPr>
          <w:cantSplit w:val="true"/>
        </w:trPr>
        <w:tc>
          <w:tcPr>
            <w:tcW w:w="3952" w:type="dxa"/>
            <w:tcBorders>
              <w:top w:val="single" w:sz="6" w:space="0" w:color="000000"/>
              <w:start w:val="single" w:sz="6" w:space="0" w:color="000000"/>
              <w:bottom w:val="single" w:sz="6" w:space="0" w:color="000000"/>
              <w:end w:val="single" w:sz="6" w:space="0" w:color="000000"/>
            </w:tcBorders>
            <w:tcMar>
              <w:top w:w="45" w:type="dxa"/>
              <w:bottom w:w="4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NIST SP 800-171A</w:t>
            </w:r>
          </w:p>
        </w:tc>
        <w:tc>
          <w:tcPr>
            <w:tcW w:w="6399" w:type="dxa"/>
            <w:tcBorders>
              <w:top w:val="single" w:sz="6" w:space="0" w:color="000000"/>
              <w:start w:val="single" w:sz="6" w:space="0" w:color="000000"/>
              <w:bottom w:val="single" w:sz="6" w:space="0" w:color="000000"/>
              <w:end w:val="single" w:sz="6" w:space="0" w:color="000000"/>
            </w:tcBorders>
            <w:tcMar>
              <w:top w:w="45" w:type="dxa"/>
              <w:bottom w:w="4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Assessment procedures and objectives for NIST SP 800-171.</w:t>
            </w:r>
          </w:p>
        </w:tc>
      </w:tr>
      <w:tr>
        <w:trPr>
          <w:cantSplit w:val="true"/>
        </w:trPr>
        <w:tc>
          <w:tcPr>
            <w:tcW w:w="3952" w:type="dxa"/>
            <w:tcBorders>
              <w:top w:val="single" w:sz="6" w:space="0" w:color="000000"/>
              <w:start w:val="single" w:sz="6" w:space="0" w:color="000000"/>
              <w:bottom w:val="single" w:sz="6" w:space="0" w:color="000000"/>
              <w:end w:val="single" w:sz="6" w:space="0" w:color="000000"/>
            </w:tcBorders>
            <w:tcMar>
              <w:top w:w="45" w:type="dxa"/>
              <w:bottom w:w="4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CMMC Level 2 Assessment Guide</w:t>
            </w:r>
          </w:p>
        </w:tc>
        <w:tc>
          <w:tcPr>
            <w:tcW w:w="6399" w:type="dxa"/>
            <w:tcBorders>
              <w:top w:val="single" w:sz="6" w:space="0" w:color="000000"/>
              <w:start w:val="single" w:sz="6" w:space="0" w:color="000000"/>
              <w:bottom w:val="single" w:sz="6" w:space="0" w:color="000000"/>
              <w:end w:val="single" w:sz="6" w:space="0" w:color="000000"/>
            </w:tcBorders>
            <w:tcMar>
              <w:top w:w="45" w:type="dxa"/>
              <w:bottom w:w="4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Applicable Level 2 assessment objectives and examine/interview/test methodology.</w:t>
            </w:r>
          </w:p>
        </w:tc>
      </w:tr>
      <w:tr>
        <w:trPr>
          <w:cantSplit w:val="true"/>
        </w:trPr>
        <w:tc>
          <w:tcPr>
            <w:tcW w:w="3952" w:type="dxa"/>
            <w:tcBorders>
              <w:top w:val="single" w:sz="6" w:space="0" w:color="000000"/>
              <w:start w:val="single" w:sz="6" w:space="0" w:color="000000"/>
              <w:bottom w:val="single" w:sz="6" w:space="0" w:color="000000"/>
              <w:end w:val="single" w:sz="6" w:space="0" w:color="000000"/>
            </w:tcBorders>
            <w:tcMar>
              <w:top w:w="45" w:type="dxa"/>
              <w:bottom w:w="4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CMMC Level 2 Scoping Guide</w:t>
            </w:r>
          </w:p>
        </w:tc>
        <w:tc>
          <w:tcPr>
            <w:tcW w:w="6399" w:type="dxa"/>
            <w:tcBorders>
              <w:top w:val="single" w:sz="6" w:space="0" w:color="000000"/>
              <w:start w:val="single" w:sz="6" w:space="0" w:color="000000"/>
              <w:bottom w:val="single" w:sz="6" w:space="0" w:color="000000"/>
              <w:end w:val="single" w:sz="6" w:space="0" w:color="000000"/>
            </w:tcBorders>
            <w:tcMar>
              <w:top w:w="45" w:type="dxa"/>
              <w:bottom w:w="4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Applicable asset categories and assessment boundary guidance.</w:t>
            </w:r>
          </w:p>
        </w:tc>
      </w:tr>
      <w:tr>
        <w:trPr>
          <w:cantSplit w:val="true"/>
        </w:trPr>
        <w:tc>
          <w:tcPr>
            <w:tcW w:w="3952" w:type="dxa"/>
            <w:tcBorders>
              <w:top w:val="single" w:sz="6" w:space="0" w:color="000000"/>
              <w:start w:val="single" w:sz="6" w:space="0" w:color="000000"/>
              <w:bottom w:val="single" w:sz="6" w:space="0" w:color="000000"/>
              <w:end w:val="single" w:sz="6" w:space="0" w:color="000000"/>
            </w:tcBorders>
            <w:tcMar>
              <w:top w:w="45" w:type="dxa"/>
              <w:bottom w:w="4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NIST SP 800-53 Rev. 4</w:t>
            </w:r>
          </w:p>
        </w:tc>
        <w:tc>
          <w:tcPr>
            <w:tcW w:w="6399" w:type="dxa"/>
            <w:tcBorders>
              <w:top w:val="single" w:sz="6" w:space="0" w:color="000000"/>
              <w:start w:val="single" w:sz="6" w:space="0" w:color="000000"/>
              <w:bottom w:val="single" w:sz="6" w:space="0" w:color="000000"/>
              <w:end w:val="single" w:sz="6" w:space="0" w:color="000000"/>
            </w:tcBorders>
            <w:tcMar>
              <w:top w:w="45" w:type="dxa"/>
              <w:bottom w:w="4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Source controls mapped through NIST SP 800-171 Rev. 2 Appendix D.</w:t>
            </w:r>
          </w:p>
        </w:tc>
      </w:tr>
      <w:tr>
        <w:trPr>
          <w:cantSplit w:val="true"/>
        </w:trPr>
        <w:tc>
          <w:tcPr>
            <w:tcW w:w="3952" w:type="dxa"/>
            <w:tcBorders>
              <w:top w:val="single" w:sz="6" w:space="0" w:color="000000"/>
              <w:start w:val="single" w:sz="6" w:space="0" w:color="000000"/>
              <w:bottom w:val="single" w:sz="6" w:space="0" w:color="000000"/>
              <w:end w:val="single" w:sz="6" w:space="0" w:color="000000"/>
            </w:tcBorders>
            <w:tcMar>
              <w:top w:w="45" w:type="dxa"/>
              <w:bottom w:w="4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DFARS / Contract Requirements</w:t>
            </w:r>
          </w:p>
        </w:tc>
        <w:tc>
          <w:tcPr>
            <w:tcW w:w="6399" w:type="dxa"/>
            <w:tcBorders>
              <w:top w:val="single" w:sz="6" w:space="0" w:color="000000"/>
              <w:start w:val="single" w:sz="6" w:space="0" w:color="000000"/>
              <w:bottom w:val="single" w:sz="6" w:space="0" w:color="000000"/>
              <w:end w:val="single" w:sz="6" w:space="0" w:color="000000"/>
            </w:tcBorders>
            <w:tcMar>
              <w:top w:w="45" w:type="dxa"/>
              <w:bottom w:w="4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{{CONTRACT_CLAUSES_AND_OTHER_AUTHORITIES}}</w:t>
            </w:r>
          </w:p>
        </w:tc>
      </w:tr>
    </w:tbl>
    <w:p>
      <w:pPr>
        <w:pStyle w:val="Normal"/>
        <w:rPr>
          <w:rFonts w:ascii="Calibri" w:hAnsi="Calibri" w:cs="Calibri" w:asciiTheme="majorHAnsi" w:cstheme="majorHAnsi" w:hAnsiTheme="majorHAnsi"/>
        </w:rPr>
      </w:pPr>
      <w:r>
        <w:rPr>
          <w:rFonts w:cs="Calibri" w:cstheme="majorHAnsi" w:ascii="Calibri" w:hAnsi="Calibri" w:eastAsia="Calibri"/>
        </w:rPr>
      </w:r>
    </w:p>
    <w:sdt>
      <w:sdtPr>
        <w:docPartObj>
          <w:docPartGallery w:val="Table of Contents"/>
          <w:docPartUnique w:val="true"/>
        </w:docPartObj>
      </w:sdtPr>
      <w:sdtContent>
        <w:p>
          <w:pPr>
            <w:pStyle w:val="TOCHeading"/>
            <w:rPr/>
          </w:pPr>
          <w:r>
            <w:br w:type="page"/>
          </w:r>
          <w:r>
            <w:rPr/>
            <w:t>Table of Contents</w:t>
          </w:r>
        </w:p>
        <w:p>
          <w:pPr>
            <w:pStyle w:val="TOC1"/>
            <w:tabs>
              <w:tab w:val="clear" w:pos="720"/>
              <w:tab w:val="right" w:pos="10367" w:leader="dot"/>
            </w:tabs>
            <w:rPr/>
          </w:pPr>
          <w:r>
            <w:fldChar w:fldCharType="begin"/>
          </w:r>
          <w:r>
            <w:rPr>
              <w:webHidden/>
              <w:rStyle w:val="IndexLink"/>
            </w:rPr>
            <w:instrText xml:space="preserve"> TOC \z \o "1-3" \u \h</w:instrText>
          </w:r>
          <w:r>
            <w:rPr>
              <w:webHidden/>
              <w:rStyle w:val="IndexLink"/>
            </w:rPr>
            <w:fldChar w:fldCharType="separate"/>
          </w:r>
          <w:hyperlink w:anchor="__RefHeading___Toc4595_3414231214">
            <w:r>
              <w:rPr>
                <w:webHidden/>
                <w:rStyle w:val="IndexLink"/>
              </w:rPr>
              <w:t>Revision History</w:t>
              <w:tab/>
              <w:t>2</w:t>
            </w:r>
          </w:hyperlink>
        </w:p>
        <w:p>
          <w:pPr>
            <w:pStyle w:val="TOC1"/>
            <w:tabs>
              <w:tab w:val="clear" w:pos="720"/>
              <w:tab w:val="right" w:pos="10367" w:leader="dot"/>
            </w:tabs>
            <w:rPr/>
          </w:pPr>
          <w:hyperlink w:anchor="__RefHeading___Toc4597_3414231214">
            <w:r>
              <w:rPr>
                <w:webHidden/>
                <w:rStyle w:val="IndexLink"/>
              </w:rPr>
              <w:t>Reference Documents</w:t>
              <w:tab/>
              <w:t>2</w:t>
            </w:r>
          </w:hyperlink>
        </w:p>
        <w:p>
          <w:pPr>
            <w:pStyle w:val="TOC1"/>
            <w:tabs>
              <w:tab w:val="clear" w:pos="720"/>
              <w:tab w:val="right" w:pos="10367" w:leader="dot"/>
            </w:tabs>
            <w:rPr/>
          </w:pPr>
          <w:hyperlink w:anchor="__RefHeading___Toc4599_3414231214">
            <w:r>
              <w:rPr>
                <w:webHidden/>
                <w:rStyle w:val="IndexLink"/>
              </w:rPr>
              <w:t>1. Purpose, Authority, and Status</w:t>
              <w:tab/>
              <w:t>5</w:t>
            </w:r>
          </w:hyperlink>
        </w:p>
        <w:p>
          <w:pPr>
            <w:pStyle w:val="TOC2"/>
            <w:tabs>
              <w:tab w:val="clear" w:pos="720"/>
              <w:tab w:val="right" w:pos="10367" w:leader="dot"/>
            </w:tabs>
            <w:rPr/>
          </w:pPr>
          <w:hyperlink w:anchor="__RefHeading___Toc4601_3414231214">
            <w:r>
              <w:rPr>
                <w:webHidden/>
                <w:rStyle w:val="IndexLink"/>
              </w:rPr>
              <w:t>1.1 Regulatory Basis</w:t>
              <w:tab/>
              <w:t>5</w:t>
            </w:r>
          </w:hyperlink>
        </w:p>
        <w:p>
          <w:pPr>
            <w:pStyle w:val="TOC2"/>
            <w:tabs>
              <w:tab w:val="clear" w:pos="720"/>
              <w:tab w:val="right" w:pos="10367" w:leader="dot"/>
            </w:tabs>
            <w:rPr/>
          </w:pPr>
          <w:hyperlink w:anchor="__RefHeading___Toc4603_3414231214">
            <w:r>
              <w:rPr>
                <w:webHidden/>
                <w:rStyle w:val="IndexLink"/>
              </w:rPr>
              <w:t>1.2 Document Approval and Use</w:t>
              <w:tab/>
              <w:t>5</w:t>
            </w:r>
          </w:hyperlink>
        </w:p>
        <w:p>
          <w:pPr>
            <w:pStyle w:val="TOC2"/>
            <w:tabs>
              <w:tab w:val="clear" w:pos="720"/>
              <w:tab w:val="right" w:pos="10367" w:leader="dot"/>
            </w:tabs>
            <w:rPr/>
          </w:pPr>
          <w:hyperlink w:anchor="__RefHeading___Toc4605_3414231214">
            <w:r>
              <w:rPr>
                <w:webHidden/>
                <w:rStyle w:val="IndexLink"/>
              </w:rPr>
              <w:t>1.3 Management Assessment, Evidence Maturity, and Independent Review</w:t>
              <w:tab/>
              <w:t>5</w:t>
            </w:r>
          </w:hyperlink>
        </w:p>
        <w:p>
          <w:pPr>
            <w:pStyle w:val="TOC1"/>
            <w:tabs>
              <w:tab w:val="clear" w:pos="720"/>
              <w:tab w:val="right" w:pos="10367" w:leader="dot"/>
            </w:tabs>
            <w:rPr/>
          </w:pPr>
          <w:hyperlink w:anchor="__RefHeading___Toc4607_3414231214">
            <w:r>
              <w:rPr>
                <w:webHidden/>
                <w:rStyle w:val="IndexLink"/>
              </w:rPr>
              <w:t>2. Organization and System Overview</w:t>
              <w:tab/>
              <w:t>5</w:t>
            </w:r>
          </w:hyperlink>
        </w:p>
        <w:p>
          <w:pPr>
            <w:pStyle w:val="TOC2"/>
            <w:tabs>
              <w:tab w:val="clear" w:pos="720"/>
              <w:tab w:val="right" w:pos="10367" w:leader="dot"/>
            </w:tabs>
            <w:rPr/>
          </w:pPr>
          <w:hyperlink w:anchor="__RefHeading___Toc4609_3414231214">
            <w:r>
              <w:rPr>
                <w:webHidden/>
                <w:rStyle w:val="IndexLink"/>
              </w:rPr>
              <w:t>2.1 Business and CUI Use Case</w:t>
              <w:tab/>
              <w:t>6</w:t>
            </w:r>
          </w:hyperlink>
        </w:p>
        <w:p>
          <w:pPr>
            <w:pStyle w:val="TOC2"/>
            <w:tabs>
              <w:tab w:val="clear" w:pos="720"/>
              <w:tab w:val="right" w:pos="10367" w:leader="dot"/>
            </w:tabs>
            <w:rPr/>
          </w:pPr>
          <w:hyperlink w:anchor="__RefHeading___Toc4611_3414231214">
            <w:r>
              <w:rPr>
                <w:webHidden/>
                <w:rStyle w:val="IndexLink"/>
              </w:rPr>
              <w:t>2.2 System Operational Model</w:t>
              <w:tab/>
              <w:t>6</w:t>
            </w:r>
          </w:hyperlink>
        </w:p>
        <w:p>
          <w:pPr>
            <w:pStyle w:val="TOC1"/>
            <w:tabs>
              <w:tab w:val="clear" w:pos="720"/>
              <w:tab w:val="right" w:pos="10367" w:leader="dot"/>
            </w:tabs>
            <w:rPr/>
          </w:pPr>
          <w:hyperlink w:anchor="__RefHeading___Toc4613_3414231214">
            <w:r>
              <w:rPr>
                <w:webHidden/>
                <w:rStyle w:val="IndexLink"/>
              </w:rPr>
              <w:t>3. Assessment Scope and System Boundary</w:t>
              <w:tab/>
              <w:t>6</w:t>
            </w:r>
          </w:hyperlink>
        </w:p>
        <w:p>
          <w:pPr>
            <w:pStyle w:val="TOC2"/>
            <w:tabs>
              <w:tab w:val="clear" w:pos="720"/>
              <w:tab w:val="right" w:pos="10367" w:leader="dot"/>
            </w:tabs>
            <w:rPr/>
          </w:pPr>
          <w:hyperlink w:anchor="__RefHeading___Toc4615_3414231214">
            <w:r>
              <w:rPr>
                <w:webHidden/>
                <w:rStyle w:val="IndexLink"/>
              </w:rPr>
              <w:t>3.1 CMMC Asset Categories</w:t>
              <w:tab/>
              <w:t>6</w:t>
            </w:r>
          </w:hyperlink>
        </w:p>
        <w:p>
          <w:pPr>
            <w:pStyle w:val="TOC2"/>
            <w:tabs>
              <w:tab w:val="clear" w:pos="720"/>
              <w:tab w:val="right" w:pos="10367" w:leader="dot"/>
            </w:tabs>
            <w:rPr/>
          </w:pPr>
          <w:hyperlink w:anchor="__RefHeading___Toc4617_3414231214">
            <w:r>
              <w:rPr>
                <w:webHidden/>
                <w:rStyle w:val="IndexLink"/>
              </w:rPr>
              <w:t>3.2 In-Scope and Related Asset Inventory</w:t>
              <w:tab/>
              <w:t>7</w:t>
            </w:r>
          </w:hyperlink>
        </w:p>
        <w:p>
          <w:pPr>
            <w:pStyle w:val="TOC2"/>
            <w:tabs>
              <w:tab w:val="clear" w:pos="720"/>
              <w:tab w:val="right" w:pos="10367" w:leader="dot"/>
            </w:tabs>
            <w:rPr/>
          </w:pPr>
          <w:hyperlink w:anchor="__RefHeading___Toc4619_3414231214">
            <w:r>
              <w:rPr>
                <w:webHidden/>
                <w:rStyle w:val="IndexLink"/>
              </w:rPr>
              <w:t>3.3 Network and Data-Flow Boundary</w:t>
              <w:tab/>
              <w:t>8</w:t>
            </w:r>
          </w:hyperlink>
        </w:p>
        <w:p>
          <w:pPr>
            <w:pStyle w:val="TOC2"/>
            <w:tabs>
              <w:tab w:val="clear" w:pos="720"/>
              <w:tab w:val="right" w:pos="10367" w:leader="dot"/>
            </w:tabs>
            <w:rPr/>
          </w:pPr>
          <w:hyperlink w:anchor="__RefHeading___Toc4621_3414231214">
            <w:r>
              <w:rPr>
                <w:webHidden/>
                <w:rStyle w:val="IndexLink"/>
              </w:rPr>
              <w:t>3.4 Control HUB Boundary Decision</w:t>
              <w:tab/>
              <w:t>9</w:t>
            </w:r>
          </w:hyperlink>
        </w:p>
        <w:p>
          <w:pPr>
            <w:pStyle w:val="TOC2"/>
            <w:tabs>
              <w:tab w:val="clear" w:pos="720"/>
              <w:tab w:val="right" w:pos="10367" w:leader="dot"/>
            </w:tabs>
            <w:rPr/>
          </w:pPr>
          <w:hyperlink w:anchor="__RefHeading___Toc4623_3414231214">
            <w:r>
              <w:rPr>
                <w:webHidden/>
                <w:rStyle w:val="IndexLink"/>
              </w:rPr>
              <w:t>3.5 Out-of-Scope and Prohibited Paths</w:t>
              <w:tab/>
              <w:t>9</w:t>
            </w:r>
          </w:hyperlink>
        </w:p>
        <w:p>
          <w:pPr>
            <w:pStyle w:val="TOC1"/>
            <w:tabs>
              <w:tab w:val="clear" w:pos="720"/>
              <w:tab w:val="right" w:pos="10367" w:leader="dot"/>
            </w:tabs>
            <w:rPr/>
          </w:pPr>
          <w:hyperlink w:anchor="__RefHeading___Toc4625_3414231214">
            <w:r>
              <w:rPr>
                <w:webHidden/>
                <w:rStyle w:val="IndexLink"/>
              </w:rPr>
              <w:t>4. CUI Lifecycle and Handling Rules</w:t>
              <w:tab/>
              <w:t>9</w:t>
            </w:r>
          </w:hyperlink>
        </w:p>
        <w:p>
          <w:pPr>
            <w:pStyle w:val="TOC2"/>
            <w:tabs>
              <w:tab w:val="clear" w:pos="720"/>
              <w:tab w:val="right" w:pos="10367" w:leader="dot"/>
            </w:tabs>
            <w:rPr/>
          </w:pPr>
          <w:hyperlink w:anchor="__RefHeading___Toc4627_3414231214">
            <w:r>
              <w:rPr>
                <w:webHidden/>
                <w:rStyle w:val="IndexLink"/>
              </w:rPr>
              <w:t>4.1 Receipt and Identification</w:t>
              <w:tab/>
              <w:t>9</w:t>
            </w:r>
          </w:hyperlink>
        </w:p>
        <w:p>
          <w:pPr>
            <w:pStyle w:val="TOC2"/>
            <w:tabs>
              <w:tab w:val="clear" w:pos="720"/>
              <w:tab w:val="right" w:pos="10367" w:leader="dot"/>
            </w:tabs>
            <w:rPr/>
          </w:pPr>
          <w:hyperlink w:anchor="__RefHeading___Toc4629_3414231214">
            <w:r>
              <w:rPr>
                <w:webHidden/>
                <w:rStyle w:val="IndexLink"/>
              </w:rPr>
              <w:t>4.2 Storage and Processing</w:t>
              <w:tab/>
              <w:t>9</w:t>
            </w:r>
          </w:hyperlink>
        </w:p>
        <w:p>
          <w:pPr>
            <w:pStyle w:val="TOC2"/>
            <w:tabs>
              <w:tab w:val="clear" w:pos="720"/>
              <w:tab w:val="right" w:pos="10367" w:leader="dot"/>
            </w:tabs>
            <w:rPr/>
          </w:pPr>
          <w:hyperlink w:anchor="__RefHeading___Toc4631_3414231214">
            <w:r>
              <w:rPr>
                <w:webHidden/>
                <w:rStyle w:val="IndexLink"/>
              </w:rPr>
              <w:t>4.3 Transmission and Sharing</w:t>
              <w:tab/>
              <w:t>9</w:t>
            </w:r>
          </w:hyperlink>
        </w:p>
        <w:p>
          <w:pPr>
            <w:pStyle w:val="TOC2"/>
            <w:tabs>
              <w:tab w:val="clear" w:pos="720"/>
              <w:tab w:val="right" w:pos="10367" w:leader="dot"/>
            </w:tabs>
            <w:rPr/>
          </w:pPr>
          <w:hyperlink w:anchor="__RefHeading___Toc4633_3414231214">
            <w:r>
              <w:rPr>
                <w:webHidden/>
                <w:rStyle w:val="IndexLink"/>
              </w:rPr>
              <w:t>4.4 Retention, Return, and Destruction</w:t>
              <w:tab/>
              <w:t>9</w:t>
            </w:r>
          </w:hyperlink>
        </w:p>
        <w:p>
          <w:pPr>
            <w:pStyle w:val="TOC1"/>
            <w:tabs>
              <w:tab w:val="clear" w:pos="720"/>
              <w:tab w:val="right" w:pos="10367" w:leader="dot"/>
            </w:tabs>
            <w:rPr/>
          </w:pPr>
          <w:hyperlink w:anchor="__RefHeading___Toc4635_3414231214">
            <w:r>
              <w:rPr>
                <w:webHidden/>
                <w:rStyle w:val="IndexLink"/>
              </w:rPr>
              <w:t>5. Security Architecture</w:t>
              <w:tab/>
              <w:t>9</w:t>
            </w:r>
          </w:hyperlink>
        </w:p>
        <w:p>
          <w:pPr>
            <w:pStyle w:val="TOC2"/>
            <w:tabs>
              <w:tab w:val="clear" w:pos="720"/>
              <w:tab w:val="right" w:pos="10367" w:leader="dot"/>
            </w:tabs>
            <w:rPr/>
          </w:pPr>
          <w:hyperlink w:anchor="__RefHeading___Toc4637_3414231214">
            <w:r>
              <w:rPr>
                <w:webHidden/>
                <w:rStyle w:val="IndexLink"/>
              </w:rPr>
              <w:t>5.1 Identity and Access</w:t>
              <w:tab/>
              <w:t>9</w:t>
            </w:r>
          </w:hyperlink>
        </w:p>
        <w:p>
          <w:pPr>
            <w:pStyle w:val="TOC2"/>
            <w:tabs>
              <w:tab w:val="clear" w:pos="720"/>
              <w:tab w:val="right" w:pos="10367" w:leader="dot"/>
            </w:tabs>
            <w:rPr/>
          </w:pPr>
          <w:hyperlink w:anchor="__RefHeading___Toc4639_3414231214">
            <w:r>
              <w:rPr>
                <w:webHidden/>
                <w:rStyle w:val="IndexLink"/>
              </w:rPr>
              <w:t>5.2 Endpoint Security</w:t>
              <w:tab/>
              <w:t>10</w:t>
            </w:r>
          </w:hyperlink>
        </w:p>
        <w:p>
          <w:pPr>
            <w:pStyle w:val="TOC2"/>
            <w:tabs>
              <w:tab w:val="clear" w:pos="720"/>
              <w:tab w:val="right" w:pos="10367" w:leader="dot"/>
            </w:tabs>
            <w:rPr/>
          </w:pPr>
          <w:hyperlink w:anchor="__RefHeading___Toc4641_3414231214">
            <w:r>
              <w:rPr>
                <w:webHidden/>
                <w:rStyle w:val="IndexLink"/>
              </w:rPr>
              <w:t>5.3 Cloud Security</w:t>
              <w:tab/>
              <w:t>10</w:t>
            </w:r>
          </w:hyperlink>
        </w:p>
        <w:p>
          <w:pPr>
            <w:pStyle w:val="TOC2"/>
            <w:tabs>
              <w:tab w:val="clear" w:pos="720"/>
              <w:tab w:val="right" w:pos="10367" w:leader="dot"/>
            </w:tabs>
            <w:rPr/>
          </w:pPr>
          <w:hyperlink w:anchor="__RefHeading___Toc4643_3414231214">
            <w:r>
              <w:rPr>
                <w:webHidden/>
                <w:rStyle w:val="IndexLink"/>
              </w:rPr>
              <w:t>5.4 Network and Boundary Security</w:t>
              <w:tab/>
              <w:t>10</w:t>
            </w:r>
          </w:hyperlink>
        </w:p>
        <w:p>
          <w:pPr>
            <w:pStyle w:val="TOC2"/>
            <w:tabs>
              <w:tab w:val="clear" w:pos="720"/>
              <w:tab w:val="right" w:pos="10367" w:leader="dot"/>
            </w:tabs>
            <w:rPr/>
          </w:pPr>
          <w:hyperlink w:anchor="__RefHeading___Toc4645_3414231214">
            <w:r>
              <w:rPr>
                <w:webHidden/>
                <w:rStyle w:val="IndexLink"/>
              </w:rPr>
              <w:t>5.5 Physical and Personnel Security</w:t>
              <w:tab/>
              <w:t>10</w:t>
            </w:r>
          </w:hyperlink>
        </w:p>
        <w:p>
          <w:pPr>
            <w:pStyle w:val="TOC1"/>
            <w:tabs>
              <w:tab w:val="clear" w:pos="720"/>
              <w:tab w:val="right" w:pos="10367" w:leader="dot"/>
            </w:tabs>
            <w:rPr/>
          </w:pPr>
          <w:hyperlink w:anchor="__RefHeading___Toc4647_3414231214">
            <w:r>
              <w:rPr>
                <w:webHidden/>
                <w:rStyle w:val="IndexLink"/>
              </w:rPr>
              <w:t>6. Roles and Responsibilities</w:t>
              <w:tab/>
              <w:t>10</w:t>
            </w:r>
          </w:hyperlink>
        </w:p>
        <w:p>
          <w:pPr>
            <w:pStyle w:val="TOC1"/>
            <w:tabs>
              <w:tab w:val="clear" w:pos="720"/>
              <w:tab w:val="right" w:pos="10367" w:leader="dot"/>
            </w:tabs>
            <w:rPr/>
          </w:pPr>
          <w:hyperlink w:anchor="__RefHeading___Toc4649_3414231214">
            <w:r>
              <w:rPr>
                <w:webHidden/>
                <w:rStyle w:val="IndexLink"/>
              </w:rPr>
              <w:t>7. Security Requirement Implementation Summary</w:t>
              <w:tab/>
              <w:t>11</w:t>
            </w:r>
          </w:hyperlink>
        </w:p>
        <w:p>
          <w:pPr>
            <w:pStyle w:val="TOC1"/>
            <w:tabs>
              <w:tab w:val="clear" w:pos="720"/>
              <w:tab w:val="right" w:pos="10367" w:leader="dot"/>
            </w:tabs>
            <w:rPr/>
          </w:pPr>
          <w:hyperlink w:anchor="__RefHeading___Toc4651_3414231214">
            <w:r>
              <w:rPr>
                <w:webHidden/>
                <w:rStyle w:val="IndexLink"/>
              </w:rPr>
              <w:t>8. DFARS Compliance Status, N.A. Rationale, and POA&amp;M</w:t>
              <w:tab/>
              <w:t>12</w:t>
            </w:r>
          </w:hyperlink>
        </w:p>
        <w:p>
          <w:pPr>
            <w:pStyle w:val="TOC2"/>
            <w:tabs>
              <w:tab w:val="clear" w:pos="720"/>
              <w:tab w:val="right" w:pos="10367" w:leader="dot"/>
            </w:tabs>
            <w:rPr/>
          </w:pPr>
          <w:hyperlink w:anchor="__RefHeading___Toc4653_3414231214">
            <w:r>
              <w:rPr>
                <w:webHidden/>
                <w:rStyle w:val="IndexLink"/>
              </w:rPr>
              <w:t>8.1 DFARS Compliance Status - Management Assertion</w:t>
              <w:tab/>
              <w:t>12</w:t>
            </w:r>
          </w:hyperlink>
        </w:p>
        <w:p>
          <w:pPr>
            <w:pStyle w:val="TOC2"/>
            <w:tabs>
              <w:tab w:val="clear" w:pos="720"/>
              <w:tab w:val="right" w:pos="10367" w:leader="dot"/>
            </w:tabs>
            <w:rPr/>
          </w:pPr>
          <w:hyperlink w:anchor="__RefHeading___Toc4655_3414231214">
            <w:r>
              <w:rPr>
                <w:webHidden/>
                <w:rStyle w:val="IndexLink"/>
              </w:rPr>
              <w:t>8.2 Proposed N.A. Items and Controlled Prohibitions</w:t>
              <w:tab/>
              <w:t>12</w:t>
            </w:r>
          </w:hyperlink>
        </w:p>
        <w:p>
          <w:pPr>
            <w:pStyle w:val="TOC2"/>
            <w:tabs>
              <w:tab w:val="clear" w:pos="720"/>
              <w:tab w:val="right" w:pos="10367" w:leader="dot"/>
            </w:tabs>
            <w:rPr/>
          </w:pPr>
          <w:hyperlink w:anchor="__RefHeading___Toc4657_3414231214">
            <w:r>
              <w:rPr>
                <w:webHidden/>
                <w:rStyle w:val="IndexLink"/>
              </w:rPr>
              <w:t>8.3 POA&amp;M and Risk Treatment</w:t>
              <w:tab/>
              <w:t>13</w:t>
            </w:r>
          </w:hyperlink>
        </w:p>
        <w:p>
          <w:pPr>
            <w:pStyle w:val="TOC1"/>
            <w:tabs>
              <w:tab w:val="clear" w:pos="720"/>
              <w:tab w:val="right" w:pos="10367" w:leader="dot"/>
            </w:tabs>
            <w:rPr/>
          </w:pPr>
          <w:hyperlink w:anchor="__RefHeading___Toc4659_3414231214">
            <w:r>
              <w:rPr>
                <w:webHidden/>
                <w:rStyle w:val="IndexLink"/>
              </w:rPr>
              <w:t>9. External Services and Customer Responsibilities</w:t>
              <w:tab/>
              <w:t>13</w:t>
            </w:r>
          </w:hyperlink>
        </w:p>
        <w:p>
          <w:pPr>
            <w:pStyle w:val="TOC1"/>
            <w:tabs>
              <w:tab w:val="clear" w:pos="720"/>
              <w:tab w:val="right" w:pos="10367" w:leader="dot"/>
            </w:tabs>
            <w:rPr/>
          </w:pPr>
          <w:hyperlink w:anchor="__RefHeading___Toc4661_3414231214">
            <w:r>
              <w:rPr>
                <w:webHidden/>
                <w:rStyle w:val="IndexLink"/>
              </w:rPr>
              <w:t>10. Continuous Monitoring and Evidence Management</w:t>
              <w:tab/>
              <w:t>13</w:t>
            </w:r>
          </w:hyperlink>
        </w:p>
        <w:p>
          <w:pPr>
            <w:pStyle w:val="TOC2"/>
            <w:tabs>
              <w:tab w:val="clear" w:pos="720"/>
              <w:tab w:val="right" w:pos="10367" w:leader="dot"/>
            </w:tabs>
            <w:rPr/>
          </w:pPr>
          <w:hyperlink w:anchor="__RefHeading___Toc4663_3414231214">
            <w:r>
              <w:rPr>
                <w:webHidden/>
                <w:rStyle w:val="IndexLink"/>
              </w:rPr>
              <w:t>10.1 Evidence Quality Rules</w:t>
              <w:tab/>
              <w:t>13</w:t>
            </w:r>
          </w:hyperlink>
        </w:p>
        <w:p>
          <w:pPr>
            <w:pStyle w:val="TOC1"/>
            <w:tabs>
              <w:tab w:val="clear" w:pos="720"/>
              <w:tab w:val="right" w:pos="10367" w:leader="dot"/>
            </w:tabs>
            <w:rPr/>
          </w:pPr>
          <w:hyperlink w:anchor="__RefHeading___Toc4665_3414231214">
            <w:r>
              <w:rPr>
                <w:webHidden/>
                <w:rStyle w:val="IndexLink"/>
              </w:rPr>
              <w:t>11. Incident Response and External Reporting</w:t>
              <w:tab/>
              <w:t>14</w:t>
            </w:r>
          </w:hyperlink>
        </w:p>
        <w:p>
          <w:pPr>
            <w:pStyle w:val="TOC1"/>
            <w:tabs>
              <w:tab w:val="clear" w:pos="720"/>
              <w:tab w:val="right" w:pos="10367" w:leader="dot"/>
            </w:tabs>
            <w:rPr/>
          </w:pPr>
          <w:hyperlink w:anchor="__RefHeading___Toc4667_3414231214">
            <w:r>
              <w:rPr>
                <w:webHidden/>
                <w:rStyle w:val="IndexLink"/>
              </w:rPr>
              <w:t>12. SSP Maintenance, Review, and Approval</w:t>
              <w:tab/>
              <w:t>14</w:t>
            </w:r>
          </w:hyperlink>
        </w:p>
        <w:p>
          <w:pPr>
            <w:pStyle w:val="TOC1"/>
            <w:tabs>
              <w:tab w:val="clear" w:pos="720"/>
              <w:tab w:val="right" w:pos="10367" w:leader="dot"/>
            </w:tabs>
            <w:rPr/>
          </w:pPr>
          <w:hyperlink w:anchor="__RefHeading___Toc4669_3414231214">
            <w:r>
              <w:rPr>
                <w:webHidden/>
                <w:rStyle w:val="IndexLink"/>
              </w:rPr>
              <w:t>Appendix A. Requirement-Level Implementation Narratives and NIST 800-53 Mapping</w:t>
              <w:tab/>
              <w:t>15</w:t>
            </w:r>
          </w:hyperlink>
        </w:p>
        <w:p>
          <w:pPr>
            <w:pStyle w:val="TOC2"/>
            <w:tabs>
              <w:tab w:val="clear" w:pos="720"/>
              <w:tab w:val="right" w:pos="10367" w:leader="dot"/>
            </w:tabs>
            <w:rPr/>
          </w:pPr>
          <w:hyperlink w:anchor="__RefHeading___Toc4671_3414231214">
            <w:r>
              <w:rPr>
                <w:webHidden/>
                <w:rStyle w:val="IndexLink"/>
              </w:rPr>
              <w:t>AC - Access Control</w:t>
              <w:tab/>
              <w:t>15</w:t>
            </w:r>
          </w:hyperlink>
        </w:p>
        <w:p>
          <w:pPr>
            <w:pStyle w:val="TOC2"/>
            <w:tabs>
              <w:tab w:val="clear" w:pos="720"/>
              <w:tab w:val="right" w:pos="10367" w:leader="dot"/>
            </w:tabs>
            <w:rPr/>
          </w:pPr>
          <w:hyperlink w:anchor="__RefHeading___Toc4673_3414231214">
            <w:r>
              <w:rPr>
                <w:webHidden/>
                <w:rStyle w:val="IndexLink"/>
              </w:rPr>
              <w:t>AT - Awareness and Training</w:t>
              <w:tab/>
              <w:t>19</w:t>
            </w:r>
          </w:hyperlink>
        </w:p>
        <w:p>
          <w:pPr>
            <w:pStyle w:val="TOC2"/>
            <w:tabs>
              <w:tab w:val="clear" w:pos="720"/>
              <w:tab w:val="right" w:pos="10367" w:leader="dot"/>
            </w:tabs>
            <w:rPr/>
          </w:pPr>
          <w:hyperlink w:anchor="__RefHeading___Toc4675_3414231214">
            <w:r>
              <w:rPr>
                <w:webHidden/>
                <w:rStyle w:val="IndexLink"/>
              </w:rPr>
              <w:t>AU - Audit and Accountability</w:t>
              <w:tab/>
              <w:t>21</w:t>
            </w:r>
          </w:hyperlink>
        </w:p>
        <w:p>
          <w:pPr>
            <w:pStyle w:val="TOC2"/>
            <w:tabs>
              <w:tab w:val="clear" w:pos="720"/>
              <w:tab w:val="right" w:pos="10367" w:leader="dot"/>
            </w:tabs>
            <w:rPr/>
          </w:pPr>
          <w:hyperlink w:anchor="__RefHeading___Toc4677_3414231214">
            <w:r>
              <w:rPr>
                <w:webHidden/>
                <w:rStyle w:val="IndexLink"/>
              </w:rPr>
              <w:t>CM - Configuration Management</w:t>
              <w:tab/>
              <w:t>24</w:t>
            </w:r>
          </w:hyperlink>
        </w:p>
        <w:p>
          <w:pPr>
            <w:pStyle w:val="TOC2"/>
            <w:tabs>
              <w:tab w:val="clear" w:pos="720"/>
              <w:tab w:val="right" w:pos="10367" w:leader="dot"/>
            </w:tabs>
            <w:rPr/>
          </w:pPr>
          <w:hyperlink w:anchor="__RefHeading___Toc4679_3414231214">
            <w:r>
              <w:rPr>
                <w:webHidden/>
                <w:rStyle w:val="IndexLink"/>
              </w:rPr>
              <w:t>IA - Identification and Authentication</w:t>
              <w:tab/>
              <w:t>27</w:t>
            </w:r>
          </w:hyperlink>
        </w:p>
        <w:p>
          <w:pPr>
            <w:pStyle w:val="TOC2"/>
            <w:tabs>
              <w:tab w:val="clear" w:pos="720"/>
              <w:tab w:val="right" w:pos="10367" w:leader="dot"/>
            </w:tabs>
            <w:rPr/>
          </w:pPr>
          <w:hyperlink w:anchor="__RefHeading___Toc4681_3414231214">
            <w:r>
              <w:rPr>
                <w:webHidden/>
                <w:rStyle w:val="IndexLink"/>
              </w:rPr>
              <w:t>IR - Incident Response</w:t>
              <w:tab/>
              <w:t>29</w:t>
            </w:r>
          </w:hyperlink>
        </w:p>
        <w:p>
          <w:pPr>
            <w:pStyle w:val="TOC2"/>
            <w:tabs>
              <w:tab w:val="clear" w:pos="720"/>
              <w:tab w:val="right" w:pos="10367" w:leader="dot"/>
            </w:tabs>
            <w:rPr/>
          </w:pPr>
          <w:hyperlink w:anchor="__RefHeading___Toc4683_3414231214">
            <w:r>
              <w:rPr>
                <w:webHidden/>
                <w:rStyle w:val="IndexLink"/>
              </w:rPr>
              <w:t>MA - Maintenance</w:t>
              <w:tab/>
              <w:t>30</w:t>
            </w:r>
          </w:hyperlink>
        </w:p>
        <w:p>
          <w:pPr>
            <w:pStyle w:val="TOC2"/>
            <w:tabs>
              <w:tab w:val="clear" w:pos="720"/>
              <w:tab w:val="right" w:pos="10367" w:leader="dot"/>
            </w:tabs>
            <w:rPr/>
          </w:pPr>
          <w:hyperlink w:anchor="__RefHeading___Toc4685_3414231214">
            <w:r>
              <w:rPr>
                <w:webHidden/>
                <w:rStyle w:val="IndexLink"/>
              </w:rPr>
              <w:t>MP - Media Protection</w:t>
              <w:tab/>
              <w:t>31</w:t>
            </w:r>
          </w:hyperlink>
        </w:p>
        <w:p>
          <w:pPr>
            <w:pStyle w:val="TOC2"/>
            <w:tabs>
              <w:tab w:val="clear" w:pos="720"/>
              <w:tab w:val="right" w:pos="10367" w:leader="dot"/>
            </w:tabs>
            <w:rPr/>
          </w:pPr>
          <w:hyperlink w:anchor="__RefHeading___Toc4687_3414231214">
            <w:r>
              <w:rPr>
                <w:webHidden/>
                <w:rStyle w:val="IndexLink"/>
              </w:rPr>
              <w:t>PS - Personnel Security</w:t>
              <w:tab/>
              <w:t>33</w:t>
            </w:r>
          </w:hyperlink>
        </w:p>
        <w:p>
          <w:pPr>
            <w:pStyle w:val="TOC2"/>
            <w:tabs>
              <w:tab w:val="clear" w:pos="720"/>
              <w:tab w:val="right" w:pos="10367" w:leader="dot"/>
            </w:tabs>
            <w:rPr/>
          </w:pPr>
          <w:hyperlink w:anchor="__RefHeading___Toc4689_3414231214">
            <w:r>
              <w:rPr>
                <w:webHidden/>
                <w:rStyle w:val="IndexLink"/>
              </w:rPr>
              <w:t>PE - Physical Protection</w:t>
              <w:tab/>
              <w:t>34</w:t>
            </w:r>
          </w:hyperlink>
        </w:p>
        <w:p>
          <w:pPr>
            <w:pStyle w:val="TOC2"/>
            <w:tabs>
              <w:tab w:val="clear" w:pos="720"/>
              <w:tab w:val="right" w:pos="10367" w:leader="dot"/>
            </w:tabs>
            <w:rPr/>
          </w:pPr>
          <w:hyperlink w:anchor="__RefHeading___Toc4691_3414231214">
            <w:r>
              <w:rPr>
                <w:webHidden/>
                <w:rStyle w:val="IndexLink"/>
              </w:rPr>
              <w:t>RA - Risk Assessment</w:t>
              <w:tab/>
              <w:t>35</w:t>
            </w:r>
          </w:hyperlink>
        </w:p>
        <w:p>
          <w:pPr>
            <w:pStyle w:val="TOC2"/>
            <w:tabs>
              <w:tab w:val="clear" w:pos="720"/>
              <w:tab w:val="right" w:pos="10367" w:leader="dot"/>
            </w:tabs>
            <w:rPr/>
          </w:pPr>
          <w:hyperlink w:anchor="__RefHeading___Toc4693_3414231214">
            <w:r>
              <w:rPr>
                <w:webHidden/>
                <w:rStyle w:val="IndexLink"/>
              </w:rPr>
              <w:t>CA - Security Assessment</w:t>
              <w:tab/>
              <w:t>36</w:t>
            </w:r>
          </w:hyperlink>
        </w:p>
        <w:p>
          <w:pPr>
            <w:pStyle w:val="TOC2"/>
            <w:tabs>
              <w:tab w:val="clear" w:pos="720"/>
              <w:tab w:val="right" w:pos="10367" w:leader="dot"/>
            </w:tabs>
            <w:rPr/>
          </w:pPr>
          <w:hyperlink w:anchor="__RefHeading___Toc4695_3414231214">
            <w:r>
              <w:rPr>
                <w:webHidden/>
                <w:rStyle w:val="IndexLink"/>
              </w:rPr>
              <w:t>SC - System and Communications Protection</w:t>
              <w:tab/>
              <w:t>38</w:t>
            </w:r>
          </w:hyperlink>
        </w:p>
        <w:p>
          <w:pPr>
            <w:pStyle w:val="TOC2"/>
            <w:tabs>
              <w:tab w:val="clear" w:pos="720"/>
              <w:tab w:val="right" w:pos="10367" w:leader="dot"/>
            </w:tabs>
            <w:rPr/>
          </w:pPr>
          <w:hyperlink w:anchor="__RefHeading___Toc4697_3414231214">
            <w:r>
              <w:rPr>
                <w:webHidden/>
                <w:rStyle w:val="IndexLink"/>
              </w:rPr>
              <w:t>SI - System and Information Integrity</w:t>
              <w:tab/>
              <w:t>41</w:t>
            </w:r>
          </w:hyperlink>
        </w:p>
        <w:p>
          <w:pPr>
            <w:pStyle w:val="TOC1"/>
            <w:tabs>
              <w:tab w:val="clear" w:pos="720"/>
              <w:tab w:val="right" w:pos="10367" w:leader="dot"/>
            </w:tabs>
            <w:rPr/>
          </w:pPr>
          <w:hyperlink w:anchor="__RefHeading___Toc4699_3414231214">
            <w:r>
              <w:rPr>
                <w:webHidden/>
                <w:rStyle w:val="IndexLink"/>
              </w:rPr>
              <w:t>Appendix B. Assessment Attachments and Evidence Navigation</w:t>
              <w:tab/>
              <w:t>43</w:t>
            </w:r>
          </w:hyperlink>
        </w:p>
        <w:p>
          <w:pPr>
            <w:pStyle w:val="TOC2"/>
            <w:tabs>
              <w:tab w:val="clear" w:pos="720"/>
              <w:tab w:val="right" w:pos="10367" w:leader="dot"/>
            </w:tabs>
            <w:rPr/>
          </w:pPr>
          <w:hyperlink w:anchor="__RefHeading___Toc4701_3414231214">
            <w:r>
              <w:rPr>
                <w:webHidden/>
                <w:rStyle w:val="IndexLink"/>
              </w:rPr>
              <w:t>Appendix B.1 SSP Maintenance Record</w:t>
              <w:tab/>
              <w:t>44</w:t>
            </w:r>
          </w:hyperlink>
        </w:p>
        <w:p>
          <w:pPr>
            <w:pStyle w:val="TOC1"/>
            <w:tabs>
              <w:tab w:val="clear" w:pos="720"/>
              <w:tab w:val="right" w:pos="10367" w:leader="dot"/>
            </w:tabs>
            <w:rPr/>
          </w:pPr>
          <w:hyperlink w:anchor="__RefHeading___Toc9434_2897348722">
            <w:r>
              <w:rPr>
                <w:webHidden/>
                <w:rStyle w:val="IndexLink"/>
              </w:rPr>
              <w:t>Appendix C. DFARS NIST SP 800-171A Compliance Assessment Objective Checklist</w:t>
              <w:tab/>
              <w:t>45</w:t>
            </w:r>
          </w:hyperlink>
          <w:r>
            <w:rPr>
              <w:rStyle w:val="IndexLink"/>
            </w:rPr>
            <w:fldChar w:fldCharType="end"/>
          </w:r>
        </w:p>
      </w:sdtContent>
    </w:sdt>
    <w:p>
      <w:pPr>
        <w:pStyle w:val="Normal"/>
        <w:rPr>
          <w:rFonts w:ascii="Calibri" w:hAnsi="Calibri" w:cs="Calibri" w:asciiTheme="majorHAnsi" w:cstheme="majorHAnsi" w:hAnsiTheme="majorHAnsi"/>
        </w:rPr>
      </w:pPr>
      <w:r>
        <w:rPr>
          <w:rFonts w:cs="Calibri" w:cstheme="majorHAnsi" w:ascii="Calibri" w:hAnsi="Calibri" w:eastAsia="Calibri"/>
        </w:rPr>
      </w:r>
      <w:r>
        <w:rPr>
          <w:rFonts w:ascii="Calibri" w:hAnsi="Calibri" w:eastAsia="Calibri"/>
        </w:rPr>
        <w:br w:type="page"/>
      </w:r>
    </w:p>
    <w:p>
      <w:pPr>
        <w:pStyle w:val="Heading1"/>
        <w:spacing w:before="0" w:after="100"/>
        <w:rPr>
          <w:rFonts w:cs="Calibri" w:cstheme="majorHAnsi"/>
        </w:rPr>
      </w:pPr>
      <w:bookmarkStart w:id="4" w:name="__RefHeading___Toc4599_3414231214"/>
      <w:bookmarkStart w:id="5" w:name="_Toc235338111"/>
      <w:bookmarkEnd w:id="4"/>
      <w:r>
        <w:rPr>
          <w:rFonts w:eastAsia="Calibri" w:cs="Calibri" w:cstheme="majorHAnsi" w:ascii="Calibri" w:hAnsi="Calibri"/>
          <w:sz w:val="20"/>
        </w:rPr>
        <w:t>1. Purpose, Authority, and Status</w:t>
      </w:r>
      <w:bookmarkEnd w:id="5"/>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1"/>
        </w:rPr>
        <w:t>This reusable System Security Plan (SSP) template describes {{ORGANIZATION_NAME}}'s CUI environment, assessment boundary, information flow, security architecture, responsible personnel, external services, and implementation of the 110 NIST SP 800-171 Rev. 2 requirements used for CMMC Level 2. Complete every placeholder with organization-specific information and remove instructional language before approval.</w:t>
      </w:r>
    </w:p>
    <w:tbl>
      <w:tblPr>
        <w:tblW w:w="9936" w:type="dxa"/>
        <w:jc w:val="center"/>
        <w:tblInd w:w="0" w:type="dxa"/>
        <w:tblLayout w:type="fixed"/>
        <w:tblCellMar>
          <w:top w:w="85" w:type="dxa"/>
          <w:start w:w="100" w:type="dxa"/>
          <w:bottom w:w="85" w:type="dxa"/>
          <w:end w:w="100" w:type="dxa"/>
        </w:tblCellMar>
        <w:tblLook w:val="04a0" w:noHBand="0" w:noVBand="1" w:firstColumn="1" w:lastRow="0" w:lastColumn="0" w:firstRow="1"/>
      </w:tblPr>
      <w:tblGrid>
        <w:gridCol w:w="9936"/>
      </w:tblGrid>
      <w:tr>
        <w:trPr>
          <w:tblHeader w:val="true"/>
          <w:cantSplit w:val="true"/>
        </w:trPr>
        <w:tc>
          <w:tcPr>
            <w:tcW w:w="9936" w:type="dxa"/>
            <w:tcBorders>
              <w:top w:val="single" w:sz="8" w:space="0" w:color="0070C0"/>
              <w:start w:val="single" w:sz="8" w:space="0" w:color="0070C0"/>
              <w:bottom w:val="single" w:sz="8" w:space="0" w:color="0070C0"/>
              <w:end w:val="single" w:sz="8" w:space="0" w:color="0070C0"/>
            </w:tcBorders>
            <w:shd w:color="auto" w:fill="D9EAF7" w:val="clear"/>
            <w:vAlign w:val="top"/>
          </w:tcPr>
          <w:p>
            <w:pPr>
              <w:pStyle w:val="Normal"/>
              <w:spacing w:before="0" w:after="0"/>
              <w:rPr>
                <w:rFonts w:ascii="Calibri" w:hAnsi="Calibri" w:cs="Calibri" w:asciiTheme="majorHAnsi" w:cstheme="majorHAnsi" w:hAnsiTheme="majorHAnsi"/>
                <w:sz w:val="20"/>
                <w:szCs w:val="20"/>
              </w:rPr>
            </w:pPr>
            <w:r>
              <w:rPr>
                <w:rFonts w:eastAsia="Calibri" w:cs="Calibri" w:ascii="Calibri" w:hAnsi="Calibri"/>
                <w:b/>
                <w:sz w:val="20"/>
              </w:rPr>
              <w:t>TEMPLATE STATUS: This is an unapproved reusable SSP template. It does not assert compliance. Replace all {{PLACEHOLDER}} values, document the actual system boundary and implementation, complete requirement and assessment-objective statuses, attach authoritative evidence, and obtain approval before use.</w:t>
            </w:r>
          </w:p>
        </w:tc>
      </w:tr>
    </w:tbl>
    <w:p>
      <w:pPr>
        <w:pStyle w:val="Heading2"/>
        <w:rPr>
          <w:rFonts w:cs="Calibri" w:cstheme="majorHAnsi"/>
        </w:rPr>
      </w:pPr>
      <w:bookmarkStart w:id="6" w:name="__RefHeading___Toc4601_3414231214"/>
      <w:bookmarkStart w:id="7" w:name="_Toc235338112"/>
      <w:bookmarkEnd w:id="6"/>
      <w:r>
        <w:rPr>
          <w:rFonts w:eastAsia="Calibri" w:cs="Calibri" w:cstheme="majorHAnsi" w:ascii="Calibri" w:hAnsi="Calibri"/>
          <w:sz w:val="20"/>
        </w:rPr>
        <w:t>1.1 Regulatory Basis</w:t>
      </w:r>
      <w:bookmarkEnd w:id="7"/>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32 CFR Part 170, CMMC Program.</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NIST SP 800-171 Rev. 2 and NIST SP 800-171A assessment objectives.</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Current CMMC Level 2 Assessment and Scoping Guides.</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Applicable DFARS clauses, including safeguarding, assessment, incident reporting, and certification requirements in the contract.</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NIST SP 800-53 Rev. 4 source-control mapping in NIST SP 800-171 Rev. 2 Appendix D.</w:t>
      </w:r>
    </w:p>
    <w:p>
      <w:pPr>
        <w:pStyle w:val="Heading2"/>
        <w:rPr>
          <w:rFonts w:cs="Calibri" w:cstheme="majorHAnsi"/>
        </w:rPr>
      </w:pPr>
      <w:bookmarkStart w:id="8" w:name="__RefHeading___Toc4603_3414231214"/>
      <w:bookmarkStart w:id="9" w:name="_Toc235338113"/>
      <w:bookmarkEnd w:id="8"/>
      <w:r>
        <w:rPr>
          <w:rFonts w:eastAsia="Calibri" w:cs="Calibri" w:cstheme="majorHAnsi" w:ascii="Calibri" w:hAnsi="Calibri"/>
          <w:sz w:val="20"/>
        </w:rPr>
        <w:t>1.2 Document Approval and Use</w:t>
      </w:r>
      <w:bookmarkEnd w:id="9"/>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1"/>
        </w:rPr>
        <w:t>The approved electronic copy in {{AUTHORITATIVE_SSP_REPOSITORY}} is authoritative. Printed or exported copies are uncontrolled unless separately marked and tracked. The System Owner approves the SSP and material changes; the Security Officer maintains technical content and evidence; the Compliance Reviewer verifies consistency and readiness.</w:t>
      </w:r>
    </w:p>
    <w:p>
      <w:pPr>
        <w:pStyle w:val="Heading2"/>
        <w:rPr/>
      </w:pPr>
      <w:bookmarkStart w:id="10" w:name="__RefHeading___Toc4605_3414231214"/>
      <w:bookmarkEnd w:id="10"/>
      <w:r>
        <w:rPr>
          <w:rFonts w:eastAsia="Calibri" w:cs="Calibri" w:ascii="Calibri" w:hAnsi="Calibri"/>
          <w:sz w:val="20"/>
        </w:rPr>
        <w:t>1.3 Management Assessment, Evidence Maturity, and Independent Review</w:t>
      </w:r>
    </w:p>
    <w:p>
      <w:pPr>
        <w:pStyle w:val="Normal"/>
        <w:rPr/>
      </w:pPr>
      <w:r>
        <w:rPr>
          <w:rFonts w:eastAsia="Calibri" w:cs="Calibri" w:ascii="Calibri" w:hAnsi="Calibri"/>
          <w:sz w:val="20"/>
        </w:rPr>
        <w:t>Formal requirement and objective statuses in this template use only Met, Not Met, or Not Applicable. Final entries are management assertions and do not replace an independent assessment determination. {{SECURITY_OFFICER_NAME}} is responsible for technical implementation and evidence production; {{COMPLIANCE_REVIEWER_NAME}} performs an independent consistency and evidence-availability review; {{SYSTEM_OWNER_NAME}} approves scope, privileged access, high-risk changes, exceptions, and final management assertions. {{INDEPENDENT_ASSESSOR_OR_REVIEWER}} performs any required independent examine, interview, and test activities.</w:t>
      </w:r>
    </w:p>
    <w:p>
      <w:pPr>
        <w:pStyle w:val="Normal"/>
        <w:rPr/>
      </w:pPr>
      <w:r>
        <w:rPr>
          <w:rFonts w:eastAsia="Calibri" w:cs="Calibri" w:ascii="Calibri" w:hAnsi="Calibri"/>
          <w:sz w:val="20"/>
        </w:rPr>
        <w:t>The approved baseline became operational on {{BASELINE_ACTIVATION_DATE}}. {{CUI_OPERATING_HISTORY_STATEMENT}} The SSP must not claim operating history before a control or logging source was activated. Recurring evidence should cover the actual period since activation, and future retention periods or review frequencies should be described as approved requirements rather than unsupported historical assertions.</w:t>
      </w:r>
    </w:p>
    <w:p>
      <w:pPr>
        <w:pStyle w:val="Heading1"/>
        <w:rPr>
          <w:rFonts w:cs="Calibri" w:cstheme="majorHAnsi"/>
        </w:rPr>
      </w:pPr>
      <w:bookmarkStart w:id="11" w:name="__RefHeading___Toc4607_3414231214"/>
      <w:bookmarkStart w:id="12" w:name="_Toc235338114"/>
      <w:bookmarkEnd w:id="11"/>
      <w:r>
        <w:rPr>
          <w:rFonts w:eastAsia="Calibri" w:cs="Calibri" w:cstheme="majorHAnsi" w:ascii="Calibri" w:hAnsi="Calibri"/>
          <w:sz w:val="20"/>
        </w:rPr>
        <w:t>2. Organization and System Overview</w:t>
      </w:r>
      <w:bookmarkEnd w:id="12"/>
    </w:p>
    <w:tbl>
      <w:tblPr>
        <w:tblW w:w="9921" w:type="dxa"/>
        <w:jc w:val="center"/>
        <w:tblInd w:w="0" w:type="dxa"/>
        <w:tblLayout w:type="fixed"/>
        <w:tblCellMar>
          <w:top w:w="40" w:type="dxa"/>
          <w:start w:w="35" w:type="dxa"/>
          <w:bottom w:w="40" w:type="dxa"/>
          <w:end w:w="35" w:type="dxa"/>
        </w:tblCellMar>
        <w:tblLook w:val="04a0" w:noHBand="0" w:noVBand="1" w:firstColumn="1" w:lastRow="0" w:lastColumn="0" w:firstRow="1"/>
      </w:tblPr>
      <w:tblGrid>
        <w:gridCol w:w="2964"/>
        <w:gridCol w:w="6956"/>
      </w:tblGrid>
      <w:tr>
        <w:trPr>
          <w:tblHeader w:val="true"/>
          <w:cantSplit w:val="true"/>
        </w:trPr>
        <w:tc>
          <w:tcPr>
            <w:tcW w:w="2964"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Attribute</w:t>
            </w:r>
          </w:p>
        </w:tc>
        <w:tc>
          <w:tcPr>
            <w:tcW w:w="6956"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Value</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Legal Name</w:t>
            </w:r>
          </w:p>
        </w:tc>
        <w:tc>
          <w:tcPr>
            <w:tcW w:w="6956"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{{ORGANIZATION_LEGAL_NAME}}</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CAGE Code</w:t>
            </w:r>
          </w:p>
        </w:tc>
        <w:tc>
          <w:tcPr>
            <w:tcW w:w="695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{{CAGE_CODE}}</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Unique Entity Identifier (UEI)</w:t>
            </w:r>
          </w:p>
        </w:tc>
        <w:tc>
          <w:tcPr>
            <w:tcW w:w="6956"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{{UEI}}</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Primary Location</w:t>
            </w:r>
          </w:p>
        </w:tc>
        <w:tc>
          <w:tcPr>
            <w:tcW w:w="695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{{PRIMARY_LOCATION}}</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System / Enclave Name</w:t>
            </w:r>
          </w:p>
        </w:tc>
        <w:tc>
          <w:tcPr>
            <w:tcW w:w="6956"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{{SYSTEM_ENCLAVE_NAME}}</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Assessment Target</w:t>
            </w:r>
          </w:p>
        </w:tc>
        <w:tc>
          <w:tcPr>
            <w:tcW w:w="695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{{ASSESSMENT_TARGET}}</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System Owner</w:t>
            </w:r>
          </w:p>
        </w:tc>
        <w:tc>
          <w:tcPr>
            <w:tcW w:w="6956"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{{SYSTEM_OWNER_NAME_AND_TITLE}}</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Security Officer / Administrator</w:t>
            </w:r>
          </w:p>
        </w:tc>
        <w:tc>
          <w:tcPr>
            <w:tcW w:w="695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{{SECURITY_OFFICER_NAME_AND_TITLE}}</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Compliance Reviewer</w:t>
            </w:r>
          </w:p>
        </w:tc>
        <w:tc>
          <w:tcPr>
            <w:tcW w:w="6956"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{{COMPLIANCE_REVIEWER_NAME_AND_TITLE}}</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Revision Date</w:t>
            </w:r>
          </w:p>
        </w:tc>
        <w:tc>
          <w:tcPr>
            <w:tcW w:w="695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widowControl/>
              <w:suppressAutoHyphens w:val="true"/>
              <w:bidi w:val="0"/>
              <w:spacing w:lineRule="auto" w:line="259" w:before="0" w:after="100"/>
              <w:jc w:val="start"/>
              <w:rPr/>
            </w:pPr>
            <w:r>
              <w:rPr>
                <w:rFonts w:eastAsia="Calibri" w:cs="Calibri" w:ascii="Calibri" w:hAnsi="Calibri"/>
                <w:sz w:val="20"/>
              </w:rPr>
              <w:t>{{REVISION_DATE}}</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CUI Operational Status</w:t>
            </w:r>
          </w:p>
        </w:tc>
        <w:tc>
          <w:tcPr>
            <w:tcW w:w="6956"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{{CUI_OPERATIONAL_STATUS}}</w:t>
            </w:r>
          </w:p>
        </w:tc>
      </w:tr>
    </w:tbl>
    <w:p>
      <w:pPr>
        <w:pStyle w:val="Heading2"/>
        <w:rPr>
          <w:rFonts w:cs="Calibri" w:cstheme="majorHAnsi"/>
        </w:rPr>
      </w:pPr>
      <w:bookmarkStart w:id="13" w:name="__RefHeading___Toc4609_3414231214"/>
      <w:bookmarkStart w:id="14" w:name="_Toc235338115"/>
      <w:bookmarkEnd w:id="13"/>
      <w:r>
        <w:rPr>
          <w:rFonts w:eastAsia="Calibri" w:cs="Calibri" w:cstheme="majorHAnsi" w:ascii="Calibri" w:hAnsi="Calibri"/>
          <w:sz w:val="20"/>
        </w:rPr>
        <w:t>2.1 Business and CUI Use Case</w:t>
      </w:r>
      <w:bookmarkEnd w:id="14"/>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0"/>
        </w:rPr>
        <w:t>{{BUSINESS_AND_CUI_USE_CASE_DESCRIPTION}}</w:t>
      </w:r>
    </w:p>
    <w:p>
      <w:pPr>
        <w:pStyle w:val="Heading2"/>
        <w:rPr>
          <w:rFonts w:cs="Calibri" w:cstheme="majorHAnsi"/>
        </w:rPr>
      </w:pPr>
      <w:bookmarkStart w:id="15" w:name="__RefHeading___Toc4611_3414231214"/>
      <w:bookmarkStart w:id="16" w:name="_Toc235338116"/>
      <w:bookmarkEnd w:id="15"/>
      <w:r>
        <w:rPr>
          <w:rFonts w:eastAsia="Calibri" w:cs="Calibri" w:cstheme="majorHAnsi" w:ascii="Calibri" w:hAnsi="Calibri"/>
          <w:sz w:val="20"/>
        </w:rPr>
        <w:t>2.2 System Operational Model</w:t>
      </w:r>
      <w:bookmarkEnd w:id="16"/>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{{SYSTEM_MODEL_BULLET_01}}</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{{SYSTEM_MODEL_BULLET_02}}</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{{SYSTEM_MODEL_BULLET_03}}</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{{SYSTEM_MODEL_BULLET_04}}</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{{SYSTEM_MODEL_BULLET_05}}</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{{SYSTEM_MODEL_BULLET_06}}</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{{SYSTEM_MODEL_BULLET_07}}</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{{SYSTEM_MODEL_BULLET_08}}</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{{SYSTEM_MODEL_BULLET_09}}</w:t>
      </w:r>
    </w:p>
    <w:p>
      <w:pPr>
        <w:pStyle w:val="Heading1"/>
        <w:rPr>
          <w:rFonts w:cs="Calibri" w:cstheme="majorHAnsi"/>
        </w:rPr>
      </w:pPr>
      <w:bookmarkStart w:id="17" w:name="__RefHeading___Toc4613_3414231214"/>
      <w:bookmarkStart w:id="18" w:name="_Toc235338117"/>
      <w:bookmarkEnd w:id="17"/>
      <w:r>
        <w:rPr>
          <w:rFonts w:eastAsia="Calibri" w:cs="Calibri" w:cstheme="majorHAnsi" w:ascii="Calibri" w:hAnsi="Calibri"/>
          <w:sz w:val="20"/>
        </w:rPr>
        <w:t>3. Assessment Scope and System Boundary</w:t>
      </w:r>
      <w:bookmarkEnd w:id="18"/>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1"/>
        </w:rPr>
        <w:t>The assessment scope is the set of assets, people, facilities, technologies, services, and external dependencies that process, store, transmit, or protect CUI. The authoritative detailed inventory and scoping decisions are maintained in {{SCOPE_AND_ASSET_INVENTORY_DOCUMENT}}.</w:t>
      </w:r>
    </w:p>
    <w:p>
      <w:pPr>
        <w:pStyle w:val="Heading2"/>
        <w:rPr>
          <w:rFonts w:cs="Calibri" w:cstheme="majorHAnsi"/>
        </w:rPr>
      </w:pPr>
      <w:bookmarkStart w:id="19" w:name="__RefHeading___Toc4615_3414231214"/>
      <w:bookmarkStart w:id="20" w:name="_Toc235338118"/>
      <w:bookmarkEnd w:id="19"/>
      <w:r>
        <w:rPr>
          <w:rFonts w:eastAsia="Calibri" w:cs="Calibri" w:cstheme="majorHAnsi" w:ascii="Calibri" w:hAnsi="Calibri"/>
          <w:sz w:val="20"/>
        </w:rPr>
        <w:t>3.1 CMMC Asset Categories</w:t>
      </w:r>
      <w:bookmarkEnd w:id="20"/>
    </w:p>
    <w:tbl>
      <w:tblPr>
        <w:tblW w:w="10356" w:type="dxa"/>
        <w:jc w:val="center"/>
        <w:tblInd w:w="0" w:type="dxa"/>
        <w:tblLayout w:type="fixed"/>
        <w:tblCellMar>
          <w:top w:w="40" w:type="dxa"/>
          <w:start w:w="35" w:type="dxa"/>
          <w:bottom w:w="40" w:type="dxa"/>
          <w:end w:w="35" w:type="dxa"/>
        </w:tblCellMar>
        <w:tblLook w:val="04a0" w:noHBand="0" w:noVBand="1" w:firstColumn="1" w:lastRow="0" w:lastColumn="0" w:firstRow="1"/>
      </w:tblPr>
      <w:tblGrid>
        <w:gridCol w:w="1458"/>
        <w:gridCol w:w="4806"/>
        <w:gridCol w:w="4092"/>
      </w:tblGrid>
      <w:tr>
        <w:trPr>
          <w:tblHeader w:val="true"/>
          <w:cantSplit w:val="true"/>
        </w:trPr>
        <w:tc>
          <w:tcPr>
            <w:tcW w:w="1458"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Category</w:t>
            </w:r>
          </w:p>
        </w:tc>
        <w:tc>
          <w:tcPr>
            <w:tcW w:w="4806"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Current Assets / Services</w:t>
            </w:r>
          </w:p>
        </w:tc>
        <w:tc>
          <w:tcPr>
            <w:tcW w:w="4092"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Assessment Treatment</w:t>
            </w:r>
          </w:p>
        </w:tc>
      </w:tr>
      <w:tr>
        <w:trPr>
          <w:cantSplit w:val="true"/>
        </w:trPr>
        <w:tc>
          <w:tcPr>
            <w:tcW w:w="1458"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CUI Assets</w:t>
            </w:r>
          </w:p>
        </w:tc>
        <w:tc>
          <w:tcPr>
            <w:tcW w:w="4806"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{{CUI_ASSETS}}</w:t>
            </w:r>
          </w:p>
        </w:tc>
        <w:tc>
          <w:tcPr>
            <w:tcW w:w="4092"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{{CUI_ASSET_ASSESSMENT_TREATMENT}}</w:t>
            </w:r>
          </w:p>
        </w:tc>
      </w:tr>
      <w:tr>
        <w:trPr>
          <w:cantSplit w:val="true"/>
        </w:trPr>
        <w:tc>
          <w:tcPr>
            <w:tcW w:w="1458"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Security Protection Assets</w:t>
            </w:r>
          </w:p>
        </w:tc>
        <w:tc>
          <w:tcPr>
            <w:tcW w:w="480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{{SECURITY_PROTECTION_ASSETS}}</w:t>
            </w:r>
          </w:p>
        </w:tc>
        <w:tc>
          <w:tcPr>
            <w:tcW w:w="4092"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{{SPA_ASSESSMENT_TREATMENT}}</w:t>
            </w:r>
          </w:p>
        </w:tc>
      </w:tr>
      <w:tr>
        <w:trPr>
          <w:cantSplit w:val="true"/>
        </w:trPr>
        <w:tc>
          <w:tcPr>
            <w:tcW w:w="1458"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Contractor Risk Managed Assets</w:t>
            </w:r>
          </w:p>
        </w:tc>
        <w:tc>
          <w:tcPr>
            <w:tcW w:w="4806"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{{CONTRACTOR_RISK_MANAGED_ASSETS}}</w:t>
            </w:r>
          </w:p>
        </w:tc>
        <w:tc>
          <w:tcPr>
            <w:tcW w:w="4092"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{{CRMA_ASSESSMENT_TREATMENT}}</w:t>
            </w:r>
          </w:p>
        </w:tc>
      </w:tr>
      <w:tr>
        <w:trPr>
          <w:cantSplit w:val="true"/>
        </w:trPr>
        <w:tc>
          <w:tcPr>
            <w:tcW w:w="1458"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Specialized Assets</w:t>
            </w:r>
          </w:p>
        </w:tc>
        <w:tc>
          <w:tcPr>
            <w:tcW w:w="480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{{SPECIALIZED_ASSETS_OR_NONE}}</w:t>
            </w:r>
          </w:p>
        </w:tc>
        <w:tc>
          <w:tcPr>
            <w:tcW w:w="4092"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{{SPECIALIZED_ASSET_ASSESSMENT_TREATMENT}}</w:t>
            </w:r>
          </w:p>
        </w:tc>
      </w:tr>
      <w:tr>
        <w:trPr>
          <w:cantSplit w:val="true"/>
        </w:trPr>
        <w:tc>
          <w:tcPr>
            <w:tcW w:w="1458"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External Service Providers</w:t>
            </w:r>
          </w:p>
        </w:tc>
        <w:tc>
          <w:tcPr>
            <w:tcW w:w="4806"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{{EXTERNAL_SERVICE_PROVIDERS}}</w:t>
            </w:r>
          </w:p>
        </w:tc>
        <w:tc>
          <w:tcPr>
            <w:tcW w:w="4092"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{{ESP_ASSESSMENT_TREATMENT}}</w:t>
            </w:r>
          </w:p>
        </w:tc>
      </w:tr>
      <w:tr>
        <w:trPr>
          <w:cantSplit w:val="true"/>
        </w:trPr>
        <w:tc>
          <w:tcPr>
            <w:tcW w:w="1458"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Out-of-Scope Assets</w:t>
            </w:r>
          </w:p>
        </w:tc>
        <w:tc>
          <w:tcPr>
            <w:tcW w:w="480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{{OUT_OF_SCOPE_ASSETS}}</w:t>
            </w:r>
          </w:p>
        </w:tc>
        <w:tc>
          <w:tcPr>
            <w:tcW w:w="4092"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{{OUT_OF_SCOPE_TREATMENT}}</w:t>
            </w:r>
          </w:p>
        </w:tc>
      </w:tr>
    </w:tbl>
    <w:p>
      <w:pPr>
        <w:pStyle w:val="Heading2"/>
        <w:rPr>
          <w:rFonts w:cs="Calibri" w:cstheme="majorHAnsi"/>
        </w:rPr>
      </w:pPr>
      <w:bookmarkStart w:id="21" w:name="__RefHeading___Toc4617_3414231214"/>
      <w:bookmarkStart w:id="22" w:name="_Toc235338119"/>
      <w:bookmarkEnd w:id="21"/>
      <w:r>
        <w:rPr>
          <w:rFonts w:eastAsia="Calibri" w:cs="Calibri" w:cstheme="majorHAnsi" w:ascii="Calibri" w:hAnsi="Calibri"/>
          <w:sz w:val="20"/>
        </w:rPr>
        <w:t>3.2 In-Scope and Related Asset Inventory</w:t>
      </w:r>
      <w:bookmarkEnd w:id="22"/>
    </w:p>
    <w:tbl>
      <w:tblPr>
        <w:tblW w:w="10356" w:type="dxa"/>
        <w:jc w:val="center"/>
        <w:tblInd w:w="0" w:type="dxa"/>
        <w:tblLayout w:type="fixed"/>
        <w:tblCellMar>
          <w:top w:w="40" w:type="dxa"/>
          <w:start w:w="35" w:type="dxa"/>
          <w:bottom w:w="40" w:type="dxa"/>
          <w:end w:w="35" w:type="dxa"/>
        </w:tblCellMar>
        <w:tblLook w:val="04a0" w:noHBand="0" w:noVBand="1" w:firstColumn="1" w:lastRow="0" w:lastColumn="0" w:firstRow="1"/>
      </w:tblPr>
      <w:tblGrid>
        <w:gridCol w:w="1575"/>
        <w:gridCol w:w="1124"/>
        <w:gridCol w:w="4053"/>
        <w:gridCol w:w="3603"/>
      </w:tblGrid>
      <w:tr>
        <w:trPr>
          <w:tblHeader w:val="true"/>
          <w:cantSplit w:val="true"/>
        </w:trPr>
        <w:tc>
          <w:tcPr>
            <w:tcW w:w="1575"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Asset / Service</w:t>
            </w:r>
          </w:p>
        </w:tc>
        <w:tc>
          <w:tcPr>
            <w:tcW w:w="1124"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Category</w:t>
            </w:r>
          </w:p>
        </w:tc>
        <w:tc>
          <w:tcPr>
            <w:tcW w:w="4053"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Security Characteristics</w:t>
            </w:r>
          </w:p>
        </w:tc>
        <w:tc>
          <w:tcPr>
            <w:tcW w:w="3603"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Function / Identifier Source</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{{PRIMARY_CUI_ENDPOINT}}</w:t>
            </w:r>
          </w:p>
        </w:tc>
        <w:tc>
          <w:tcPr>
            <w:tcW w:w="1124"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CUI Asset</w:t>
            </w:r>
          </w:p>
        </w:tc>
        <w:tc>
          <w:tcPr>
            <w:tcW w:w="4053"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{{PRIMARY_CUI_ENDPOINT_SECURITY_CHARACTERISTICS}}</w:t>
            </w:r>
          </w:p>
        </w:tc>
        <w:tc>
          <w:tcPr>
            <w:tcW w:w="3603"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{{PRIMARY_CUI_ENDPOINT_FUNCTION_AND_IDENTIFIERS}}</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{{PRIMARY_CUI_STORAGE_SERVICE}}</w:t>
            </w:r>
          </w:p>
        </w:tc>
        <w:tc>
          <w:tcPr>
            <w:tcW w:w="112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CUI Asset</w:t>
            </w:r>
          </w:p>
        </w:tc>
        <w:tc>
          <w:tcPr>
            <w:tcW w:w="405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{{PRIMARY_CUI_STORAGE_SECURITY_CHARACTERISTICS}}</w:t>
            </w:r>
          </w:p>
        </w:tc>
        <w:tc>
          <w:tcPr>
            <w:tcW w:w="360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{{PRIMARY_CUI_STORAGE_FUNCTION_AND_IDENTIFIERS}}</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{{CUI_EMAIL_OR_TRANSFER_SERVICE}}</w:t>
            </w:r>
          </w:p>
        </w:tc>
        <w:tc>
          <w:tcPr>
            <w:tcW w:w="112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CUI Asset</w:t>
            </w:r>
          </w:p>
        </w:tc>
        <w:tc>
          <w:tcPr>
            <w:tcW w:w="405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{{CUI_TRANSFER_SECURITY_CHARACTERISTICS}}</w:t>
            </w:r>
          </w:p>
        </w:tc>
        <w:tc>
          <w:tcPr>
            <w:tcW w:w="360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{{CUI_TRANSFER_FUNCTION_AND_IDENTIFIERS}}</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{{IDENTITY_SERVICE}}</w:t>
            </w:r>
          </w:p>
        </w:tc>
        <w:tc>
          <w:tcPr>
            <w:tcW w:w="1124"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Security Protection Asset</w:t>
            </w:r>
          </w:p>
        </w:tc>
        <w:tc>
          <w:tcPr>
            <w:tcW w:w="4053"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{{IDENTITY_SERVICE_SECURITY_CHARACTERISTICS}}</w:t>
            </w:r>
          </w:p>
        </w:tc>
        <w:tc>
          <w:tcPr>
            <w:tcW w:w="3603"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{{IDENTITY_SERVICE_FUNCTION_AND_IDENTIFIERS}}</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{{ENDPOINT_MANAGEMENT_SERVICE}}</w:t>
            </w:r>
          </w:p>
        </w:tc>
        <w:tc>
          <w:tcPr>
            <w:tcW w:w="112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Security Protection Asset</w:t>
            </w:r>
          </w:p>
        </w:tc>
        <w:tc>
          <w:tcPr>
            <w:tcW w:w="405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{{ENDPOINT_MANAGEMENT_SECURITY_CHARACTERISTICS}}</w:t>
            </w:r>
          </w:p>
        </w:tc>
        <w:tc>
          <w:tcPr>
            <w:tcW w:w="360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{{ENDPOINT_MANAGEMENT_FUNCTION_AND_IDENTIFIERS}}</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{{ENDPOINT_SECURITY_SERVICE}}</w:t>
            </w:r>
          </w:p>
        </w:tc>
        <w:tc>
          <w:tcPr>
            <w:tcW w:w="1124"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Security Protection Asset</w:t>
            </w:r>
          </w:p>
        </w:tc>
        <w:tc>
          <w:tcPr>
            <w:tcW w:w="4053"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{{ENDPOINT_SECURITY_CHARACTERISTICS}}</w:t>
            </w:r>
          </w:p>
        </w:tc>
        <w:tc>
          <w:tcPr>
            <w:tcW w:w="3603"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{{ENDPOINT_SECURITY_FUNCTION_AND_IDENTIFIERS}}</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{{AUDIT_AND_COMPLIANCE_SERVICE}}</w:t>
            </w:r>
          </w:p>
        </w:tc>
        <w:tc>
          <w:tcPr>
            <w:tcW w:w="112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Security Protection Asset</w:t>
            </w:r>
          </w:p>
        </w:tc>
        <w:tc>
          <w:tcPr>
            <w:tcW w:w="405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{{AUDIT_SERVICE_SECURITY_CHARACTERISTICS}}</w:t>
            </w:r>
          </w:p>
        </w:tc>
        <w:tc>
          <w:tcPr>
            <w:tcW w:w="360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{{AUDIT_SERVICE_FUNCTION_AND_IDENTIFIERS}}</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{{NETWORK_BOUNDARY_DEVICE_OR_SERVICE}}</w:t>
            </w:r>
          </w:p>
        </w:tc>
        <w:tc>
          <w:tcPr>
            <w:tcW w:w="1124"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Security Protection Asset</w:t>
            </w:r>
          </w:p>
        </w:tc>
        <w:tc>
          <w:tcPr>
            <w:tcW w:w="4053"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{{NETWORK_BOUNDARY_SECURITY_CHARACTERISTICS}}</w:t>
            </w:r>
          </w:p>
        </w:tc>
        <w:tc>
          <w:tcPr>
            <w:tcW w:w="3603"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{{NETWORK_BOUNDARY_FUNCTION_AND_IDENTIFIERS}}</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{{EVIDENCE_MANAGEMENT_PLATFORM}}</w:t>
            </w:r>
          </w:p>
        </w:tc>
        <w:tc>
          <w:tcPr>
            <w:tcW w:w="112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{{EVIDENCE_PLATFORM_CATEGORY}}</w:t>
            </w:r>
          </w:p>
        </w:tc>
        <w:tc>
          <w:tcPr>
            <w:tcW w:w="405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{{EVIDENCE_PLATFORM_SECURITY_CHARACTERISTICS}}</w:t>
            </w:r>
          </w:p>
        </w:tc>
        <w:tc>
          <w:tcPr>
            <w:tcW w:w="360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{{EVIDENCE_PLATFORM_FUNCTION_AND_IDENTIFIERS}}</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{{OTHER_IN_SCOPE_OR_RELATED_ASSETS}}</w:t>
            </w:r>
          </w:p>
        </w:tc>
        <w:tc>
          <w:tcPr>
            <w:tcW w:w="1124"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{{OTHER_ASSET_CATEGORY}}</w:t>
            </w:r>
          </w:p>
        </w:tc>
        <w:tc>
          <w:tcPr>
            <w:tcW w:w="4053"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{{OTHER_ASSET_SECURITY_CHARACTERISTICS}}</w:t>
            </w:r>
          </w:p>
        </w:tc>
        <w:tc>
          <w:tcPr>
            <w:tcW w:w="3603"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{{OTHER_ASSET_FUNCTION_AND_IDENTIFIERS}}</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{{OUT_OF_SCOPE_ASSETS}}</w:t>
            </w:r>
          </w:p>
        </w:tc>
        <w:tc>
          <w:tcPr>
            <w:tcW w:w="112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Out of Scope / Prohibited</w:t>
            </w:r>
          </w:p>
        </w:tc>
        <w:tc>
          <w:tcPr>
            <w:tcW w:w="405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{{OUT_OF_SCOPE_TECHNICAL_AND_ADMINISTRATIVE_EXCLUSIONS}}</w:t>
            </w:r>
          </w:p>
        </w:tc>
        <w:tc>
          <w:tcPr>
            <w:tcW w:w="360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{{OUT_OF_SCOPE_JUSTIFICATION}}</w:t>
            </w:r>
          </w:p>
        </w:tc>
      </w:tr>
    </w:tbl>
    <w:p>
      <w:pPr>
        <w:pStyle w:val="Heading2"/>
        <w:rPr>
          <w:rFonts w:cs="Calibri" w:cstheme="majorHAnsi"/>
        </w:rPr>
      </w:pPr>
      <w:bookmarkStart w:id="23" w:name="__RefHeading___Toc4619_3414231214"/>
      <w:bookmarkStart w:id="24" w:name="_Toc235338120"/>
      <w:bookmarkEnd w:id="23"/>
      <w:r>
        <w:rPr>
          <w:rFonts w:eastAsia="Calibri" w:cs="Calibri" w:cstheme="majorHAnsi" w:ascii="Calibri" w:hAnsi="Calibri"/>
          <w:sz w:val="20"/>
        </w:rPr>
        <w:t>3.3 Network and Data-Flow Boundary</w:t>
      </w:r>
      <w:bookmarkEnd w:id="24"/>
    </w:p>
    <w:p>
      <w:pPr>
        <w:pStyle w:val="Normal"/>
        <w:jc w:val="center"/>
        <w:rPr>
          <w:rFonts w:ascii="Calibri" w:hAnsi="Calibri" w:cs="Calibri" w:asciiTheme="majorHAnsi" w:cstheme="majorHAnsi" w:hAnsiTheme="majorHAnsi"/>
        </w:rPr>
      </w:pPr>
      <w:r>
        <w:rPr>
          <w:rFonts w:ascii="Calibri" w:hAnsi="Calibri" w:eastAsia="Calibri"/>
        </w:rPr>
        <w:drawing>
          <wp:inline distT="0" distB="0" distL="0" distR="0">
            <wp:extent cx="5897880" cy="3604260"/>
            <wp:effectExtent l="0" t="0" r="0" b="0"/>
            <wp:docPr id="1" name="Picture 2" descr="Placeholder organization network architecture and CUI data-flow diagram" title="Organization Network and CUI Data-Flow Diagram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title=""/>
                    <pic:cNvPicPr>
                      <a:picLocks noChangeAspect="1" noChangeArrowheads="1"/>
                    </pic:cNvPicPr>
                  </pic:nvPicPr>
                  <pic:blipFill>
                    <a:blip r:embed="rId2"/>
                    <a:stretch>
                      <a:fillRect/>
                    </a:stretch>
                  </pic:blipFill>
                  <pic:spPr bwMode="auto">
                    <a:xfrm>
                      <a:off x="0" y="0"/>
                      <a:ext cx="5897880" cy="3604260"/>
                    </a:xfrm>
                    <a:prstGeom prst="rect">
                      <a:avLst/>
                    </a:prstGeom>
                    <a:noFill/>
                  </pic:spPr>
                </pic:pic>
              </a:graphicData>
            </a:graphic>
          </wp:inline>
        </w:drawing>
      </w:r>
    </w:p>
    <w:p>
      <w:pPr>
        <w:pStyle w:val="Normal"/>
        <w:jc w:val="center"/>
        <w:rPr>
          <w:rFonts w:ascii="Calibri" w:hAnsi="Calibri" w:cs="Calibri" w:asciiTheme="majorHAnsi" w:cstheme="majorHAnsi" w:hAnsiTheme="majorHAnsi"/>
        </w:rPr>
      </w:pPr>
      <w:r>
        <w:rPr>
          <w:rFonts w:eastAsia="Calibri" w:cs="Calibri" w:cstheme="majorHAnsi" w:ascii="Calibri" w:hAnsi="Calibri"/>
          <w:i/>
          <w:color w:val="404040"/>
          <w:sz w:val="20"/>
        </w:rPr>
        <w:t>Figure 1. {{ORGANIZATION_NAME}} CUI enclave boundary and authorized data flow.</w:t>
      </w:r>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1"/>
        </w:rPr>
        <w:t>{{NETWORK_AND_DATA_FLOW_NARRATIVE}}</w:t>
      </w:r>
    </w:p>
    <w:p>
      <w:pPr>
        <w:pStyle w:val="Heading2"/>
        <w:rPr>
          <w:rFonts w:cs="Calibri" w:cstheme="majorHAnsi"/>
        </w:rPr>
      </w:pPr>
      <w:bookmarkStart w:id="25" w:name="__RefHeading___Toc4621_3414231214"/>
      <w:bookmarkStart w:id="26" w:name="_Toc235338121"/>
      <w:bookmarkEnd w:id="25"/>
      <w:r>
        <w:rPr>
          <w:rFonts w:eastAsia="Calibri" w:cs="Calibri" w:cstheme="majorHAnsi" w:ascii="Calibri" w:hAnsi="Calibri"/>
          <w:sz w:val="20"/>
        </w:rPr>
        <w:t>3.4 Evidence Management Platform / SPA-ESP Boundary Decision</w:t>
      </w:r>
      <w:bookmarkEnd w:id="26"/>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1"/>
        </w:rPr>
        <w:t>{{EVIDENCE_PLATFORM_SCOPE_DECISION}} Document whether the evidence-management platform is an in-scope Security Protection Asset and/or supported by an External Service Provider, whether it is authorized for CUI, what data it stores, how access is controlled, and where provider/customer responsibilities and evidence are maintained.</w:t>
      </w:r>
    </w:p>
    <w:p>
      <w:pPr>
        <w:pStyle w:val="Heading2"/>
        <w:rPr>
          <w:rFonts w:cs="Calibri" w:cstheme="majorHAnsi"/>
        </w:rPr>
      </w:pPr>
      <w:bookmarkStart w:id="27" w:name="__RefHeading___Toc4623_3414231214"/>
      <w:bookmarkStart w:id="28" w:name="_Toc235338122"/>
      <w:bookmarkEnd w:id="27"/>
      <w:r>
        <w:rPr>
          <w:rFonts w:eastAsia="Calibri" w:cs="Calibri" w:cstheme="majorHAnsi" w:ascii="Calibri" w:hAnsi="Calibri"/>
          <w:sz w:val="20"/>
        </w:rPr>
        <w:t>3.5 Out-of-Scope and Prohibited Paths</w:t>
      </w:r>
      <w:bookmarkEnd w:id="28"/>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{{PROHIBITED_OR_OUT_OF_SCOPE_PATH_01}}</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{{PROHIBITED_OR_OUT_OF_SCOPE_PATH_02}}</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{{PROHIBITED_OR_OUT_OF_SCOPE_PATH_03}}</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{{PROHIBITED_OR_OUT_OF_SCOPE_PATH_04}}</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{{PROHIBITED_OR_OUT_OF_SCOPE_PATH_05}}</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{{PROHIBITED_OR_OUT_OF_SCOPE_PATH_06}}</w:t>
      </w:r>
    </w:p>
    <w:p>
      <w:pPr>
        <w:pStyle w:val="Heading1"/>
        <w:rPr>
          <w:rFonts w:cs="Calibri" w:cstheme="majorHAnsi"/>
        </w:rPr>
      </w:pPr>
      <w:bookmarkStart w:id="29" w:name="__RefHeading___Toc4625_3414231214"/>
      <w:bookmarkStart w:id="30" w:name="_Toc235338123"/>
      <w:bookmarkEnd w:id="29"/>
      <w:r>
        <w:rPr>
          <w:rFonts w:eastAsia="Calibri" w:cs="Calibri" w:cstheme="majorHAnsi" w:ascii="Calibri" w:hAnsi="Calibri"/>
          <w:sz w:val="20"/>
        </w:rPr>
        <w:t>4. CUI Lifecycle and Handling Rules</w:t>
      </w:r>
      <w:bookmarkEnd w:id="30"/>
    </w:p>
    <w:p>
      <w:pPr>
        <w:pStyle w:val="Heading2"/>
        <w:rPr>
          <w:rFonts w:cs="Calibri" w:cstheme="majorHAnsi"/>
        </w:rPr>
      </w:pPr>
      <w:bookmarkStart w:id="31" w:name="__RefHeading___Toc4627_3414231214"/>
      <w:bookmarkStart w:id="32" w:name="_Toc235338124"/>
      <w:bookmarkEnd w:id="31"/>
      <w:r>
        <w:rPr>
          <w:rFonts w:eastAsia="Calibri" w:cs="Calibri" w:cstheme="majorHAnsi" w:ascii="Calibri" w:hAnsi="Calibri"/>
          <w:sz w:val="20"/>
        </w:rPr>
        <w:t>4.1 Receipt and Identification</w:t>
      </w:r>
      <w:bookmarkEnd w:id="32"/>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1"/>
        </w:rPr>
        <w:t>{{CUI_RECEIPT_AND_IDENTIFICATION_PROCEDURE}}</w:t>
      </w:r>
    </w:p>
    <w:p>
      <w:pPr>
        <w:pStyle w:val="Heading2"/>
        <w:rPr>
          <w:rFonts w:cs="Calibri" w:cstheme="majorHAnsi"/>
        </w:rPr>
      </w:pPr>
      <w:bookmarkStart w:id="33" w:name="__RefHeading___Toc4629_3414231214"/>
      <w:bookmarkStart w:id="34" w:name="_Toc235338125"/>
      <w:bookmarkEnd w:id="33"/>
      <w:r>
        <w:rPr>
          <w:rFonts w:eastAsia="Calibri" w:cs="Calibri" w:cstheme="majorHAnsi" w:ascii="Calibri" w:hAnsi="Calibri"/>
          <w:sz w:val="20"/>
        </w:rPr>
        <w:t>4.2 Storage and Processing</w:t>
      </w:r>
      <w:bookmarkEnd w:id="34"/>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1"/>
        </w:rPr>
        <w:t>{{CUI_STORAGE_AND_PROCESSING_PROCEDURE}}</w:t>
      </w:r>
    </w:p>
    <w:p>
      <w:pPr>
        <w:pStyle w:val="Heading2"/>
        <w:rPr>
          <w:rFonts w:cs="Calibri" w:cstheme="majorHAnsi"/>
        </w:rPr>
      </w:pPr>
      <w:bookmarkStart w:id="35" w:name="__RefHeading___Toc4631_3414231214"/>
      <w:bookmarkStart w:id="36" w:name="_Toc235338126"/>
      <w:bookmarkEnd w:id="35"/>
      <w:r>
        <w:rPr>
          <w:rFonts w:eastAsia="Calibri" w:cs="Calibri" w:cstheme="majorHAnsi" w:ascii="Calibri" w:hAnsi="Calibri"/>
          <w:sz w:val="20"/>
        </w:rPr>
        <w:t>4.3 Transmission and Sharing</w:t>
      </w:r>
      <w:bookmarkEnd w:id="36"/>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1"/>
        </w:rPr>
        <w:t>{{CUI_TRANSMISSION_AND_SHARING_PROCEDURE}}</w:t>
      </w:r>
    </w:p>
    <w:p>
      <w:pPr>
        <w:pStyle w:val="Heading2"/>
        <w:rPr>
          <w:rFonts w:cs="Calibri" w:cstheme="majorHAnsi"/>
        </w:rPr>
      </w:pPr>
      <w:bookmarkStart w:id="37" w:name="__RefHeading___Toc4633_3414231214"/>
      <w:bookmarkStart w:id="38" w:name="_Toc235338127"/>
      <w:bookmarkEnd w:id="37"/>
      <w:r>
        <w:rPr>
          <w:rFonts w:eastAsia="Calibri" w:cs="Calibri" w:cstheme="majorHAnsi" w:ascii="Calibri" w:hAnsi="Calibri"/>
          <w:sz w:val="20"/>
        </w:rPr>
        <w:t>4.4 Retention, Return, and Destruction</w:t>
      </w:r>
      <w:bookmarkEnd w:id="38"/>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1"/>
        </w:rPr>
        <w:t>{{CUI_RETENTION_RETURN_AND_DESTRUCTION_PROCEDURE}}</w:t>
      </w:r>
    </w:p>
    <w:p>
      <w:pPr>
        <w:pStyle w:val="Heading1"/>
        <w:rPr>
          <w:rFonts w:cs="Calibri" w:cstheme="majorHAnsi"/>
        </w:rPr>
      </w:pPr>
      <w:bookmarkStart w:id="39" w:name="__RefHeading___Toc4635_3414231214"/>
      <w:bookmarkStart w:id="40" w:name="_Toc235338128"/>
      <w:bookmarkEnd w:id="39"/>
      <w:r>
        <w:rPr>
          <w:rFonts w:eastAsia="Calibri" w:cs="Calibri" w:cstheme="majorHAnsi" w:ascii="Calibri" w:hAnsi="Calibri"/>
          <w:sz w:val="20"/>
        </w:rPr>
        <w:t>5. Security Architecture</w:t>
      </w:r>
      <w:bookmarkEnd w:id="40"/>
    </w:p>
    <w:p>
      <w:pPr>
        <w:pStyle w:val="Heading2"/>
        <w:rPr>
          <w:rFonts w:cs="Calibri" w:cstheme="majorHAnsi"/>
        </w:rPr>
      </w:pPr>
      <w:bookmarkStart w:id="41" w:name="__RefHeading___Toc4637_3414231214"/>
      <w:bookmarkStart w:id="42" w:name="_Toc235338129"/>
      <w:bookmarkEnd w:id="41"/>
      <w:r>
        <w:rPr>
          <w:rFonts w:eastAsia="Calibri" w:cs="Calibri" w:cstheme="majorHAnsi" w:ascii="Calibri" w:hAnsi="Calibri"/>
          <w:sz w:val="20"/>
        </w:rPr>
        <w:t>5.1 Identity and Access</w:t>
      </w:r>
      <w:bookmarkEnd w:id="42"/>
    </w:p>
    <w:p>
      <w:pPr>
        <w:pStyle w:val="Normal"/>
        <w:spacing w:before="0" w:after="120"/>
        <w:rPr>
          <w:rFonts w:ascii="Calibri" w:hAnsi="Calibri" w:cs="Calibri" w:asciiTheme="majorHAnsi" w:cstheme="majorHAnsi" w:hAnsiTheme="majorHAnsi"/>
        </w:rPr>
      </w:pPr>
      <w:r>
        <w:rPr>
          <w:rFonts w:eastAsia="Calibri" w:cs="Calibri" w:ascii="Calibri" w:hAnsi="Calibri"/>
          <w:sz w:val="21"/>
        </w:rPr>
        <w:t>{{IDENTITY_AND_ACCESS_ARCHITECTURE}}</w:t>
      </w:r>
    </w:p>
    <w:p>
      <w:pPr>
        <w:pStyle w:val="Heading2"/>
        <w:rPr>
          <w:rFonts w:cs="Calibri" w:cstheme="majorHAnsi"/>
        </w:rPr>
      </w:pPr>
      <w:bookmarkStart w:id="43" w:name="__RefHeading___Toc4639_3414231214"/>
      <w:bookmarkStart w:id="44" w:name="_Toc235338130"/>
      <w:bookmarkEnd w:id="43"/>
      <w:r>
        <w:rPr>
          <w:rFonts w:eastAsia="Calibri" w:cs="Calibri" w:cstheme="majorHAnsi" w:ascii="Calibri" w:hAnsi="Calibri"/>
          <w:sz w:val="20"/>
        </w:rPr>
        <w:t>5.2 Endpoint Security</w:t>
      </w:r>
      <w:bookmarkEnd w:id="44"/>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1"/>
        </w:rPr>
        <w:t>{{ENDPOINT_SECURITY_ARCHITECTURE}}</w:t>
      </w:r>
    </w:p>
    <w:p>
      <w:pPr>
        <w:pStyle w:val="Heading2"/>
        <w:rPr>
          <w:rFonts w:cs="Calibri" w:cstheme="majorHAnsi"/>
        </w:rPr>
      </w:pPr>
      <w:bookmarkStart w:id="45" w:name="__RefHeading___Toc4641_3414231214"/>
      <w:bookmarkStart w:id="46" w:name="_Toc235338131"/>
      <w:bookmarkEnd w:id="45"/>
      <w:r>
        <w:rPr>
          <w:rFonts w:eastAsia="Calibri" w:cs="Calibri" w:cstheme="majorHAnsi" w:ascii="Calibri" w:hAnsi="Calibri"/>
          <w:sz w:val="20"/>
        </w:rPr>
        <w:t>5.3 Cloud Security</w:t>
      </w:r>
      <w:bookmarkEnd w:id="46"/>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1"/>
        </w:rPr>
        <w:t>{{CLOUD_SECURITY_ARCHITECTURE}}</w:t>
      </w:r>
    </w:p>
    <w:p>
      <w:pPr>
        <w:pStyle w:val="Heading2"/>
        <w:rPr>
          <w:rFonts w:cs="Calibri" w:cstheme="majorHAnsi"/>
        </w:rPr>
      </w:pPr>
      <w:bookmarkStart w:id="47" w:name="__RefHeading___Toc4643_3414231214"/>
      <w:bookmarkStart w:id="48" w:name="_Toc235338132"/>
      <w:bookmarkEnd w:id="47"/>
      <w:r>
        <w:rPr>
          <w:rFonts w:eastAsia="Calibri" w:cs="Calibri" w:cstheme="majorHAnsi" w:ascii="Calibri" w:hAnsi="Calibri"/>
          <w:sz w:val="20"/>
        </w:rPr>
        <w:t>5.4 Network and Boundary Security</w:t>
      </w:r>
      <w:bookmarkEnd w:id="48"/>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1"/>
        </w:rPr>
        <w:t>{{NETWORK_AND_BOUNDARY_SECURITY_ARCHITECTURE}}</w:t>
      </w:r>
    </w:p>
    <w:p>
      <w:pPr>
        <w:pStyle w:val="Heading2"/>
        <w:rPr>
          <w:rFonts w:cs="Calibri" w:cstheme="majorHAnsi"/>
        </w:rPr>
      </w:pPr>
      <w:bookmarkStart w:id="49" w:name="__RefHeading___Toc4645_3414231214"/>
      <w:bookmarkStart w:id="50" w:name="_Toc235338133"/>
      <w:bookmarkEnd w:id="49"/>
      <w:r>
        <w:rPr>
          <w:rFonts w:eastAsia="Calibri" w:cs="Calibri" w:cstheme="majorHAnsi" w:ascii="Calibri" w:hAnsi="Calibri"/>
          <w:sz w:val="20"/>
        </w:rPr>
        <w:t>5.5 Physical and Personnel Security</w:t>
      </w:r>
      <w:bookmarkEnd w:id="50"/>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1"/>
        </w:rPr>
        <w:t>{{PHYSICAL_AND_PERSONNEL_SECURITY_ARCHITECTURE}}</w:t>
      </w:r>
    </w:p>
    <w:p>
      <w:pPr>
        <w:pStyle w:val="Heading1"/>
        <w:rPr>
          <w:rFonts w:cs="Calibri" w:cstheme="majorHAnsi"/>
        </w:rPr>
      </w:pPr>
      <w:bookmarkStart w:id="51" w:name="__RefHeading___Toc4647_3414231214"/>
      <w:bookmarkStart w:id="52" w:name="_Toc235338134"/>
      <w:bookmarkEnd w:id="51"/>
      <w:r>
        <w:rPr>
          <w:rFonts w:eastAsia="Calibri" w:cs="Calibri" w:cstheme="majorHAnsi" w:ascii="Calibri" w:hAnsi="Calibri"/>
          <w:sz w:val="20"/>
        </w:rPr>
        <w:t>6. Roles and Responsibilities</w:t>
      </w:r>
      <w:bookmarkEnd w:id="52"/>
    </w:p>
    <w:tbl>
      <w:tblPr>
        <w:tblW w:w="10356" w:type="dxa"/>
        <w:jc w:val="center"/>
        <w:tblInd w:w="0" w:type="dxa"/>
        <w:tblLayout w:type="fixed"/>
        <w:tblCellMar>
          <w:top w:w="40" w:type="dxa"/>
          <w:start w:w="35" w:type="dxa"/>
          <w:bottom w:w="40" w:type="dxa"/>
          <w:end w:w="35" w:type="dxa"/>
        </w:tblCellMar>
        <w:tblLook w:val="04a0" w:noHBand="0" w:noVBand="1" w:firstColumn="1" w:lastRow="0" w:lastColumn="0" w:firstRow="1"/>
      </w:tblPr>
      <w:tblGrid>
        <w:gridCol w:w="1950"/>
        <w:gridCol w:w="1820"/>
        <w:gridCol w:w="6586"/>
      </w:tblGrid>
      <w:tr>
        <w:trPr>
          <w:tblHeader w:val="true"/>
          <w:cantSplit w:val="true"/>
        </w:trPr>
        <w:tc>
          <w:tcPr>
            <w:tcW w:w="1950"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Role</w:t>
            </w:r>
          </w:p>
        </w:tc>
        <w:tc>
          <w:tcPr>
            <w:tcW w:w="1820"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Named Responsibility</w:t>
            </w:r>
          </w:p>
        </w:tc>
        <w:tc>
          <w:tcPr>
            <w:tcW w:w="6586"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Core Duties</w:t>
            </w:r>
          </w:p>
        </w:tc>
      </w:tr>
      <w:tr>
        <w:trPr>
          <w:cantSplit w:val="true"/>
        </w:trPr>
        <w:tc>
          <w:tcPr>
            <w:tcW w:w="1950"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System Owner / Authorizing Official</w:t>
            </w:r>
          </w:p>
        </w:tc>
        <w:tc>
          <w:tcPr>
            <w:tcW w:w="1820"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{{SYSTEM_OWNER_NAME}}</w:t>
            </w:r>
          </w:p>
        </w:tc>
        <w:tc>
          <w:tcPr>
            <w:tcW w:w="6586"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widowControl/>
              <w:suppressAutoHyphens w:val="true"/>
              <w:bidi w:val="0"/>
              <w:spacing w:lineRule="auto" w:line="259" w:before="0" w:after="100"/>
              <w:jc w:val="start"/>
              <w:rPr/>
            </w:pPr>
            <w:r>
              <w:rPr>
                <w:rFonts w:eastAsia="Calibri" w:cs="Calibri" w:ascii="Calibri" w:hAnsi="Calibri"/>
                <w:color w:val="000000"/>
                <w:sz w:val="20"/>
              </w:rPr>
              <w:t>{{SYSTEM_OWNER_DUTIES}}</w:t>
            </w:r>
          </w:p>
        </w:tc>
      </w:tr>
      <w:tr>
        <w:trPr>
          <w:cantSplit w:val="true"/>
        </w:trPr>
        <w:tc>
          <w:tcPr>
            <w:tcW w:w="1950"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Security Officer / System Administrator</w:t>
            </w:r>
          </w:p>
        </w:tc>
        <w:tc>
          <w:tcPr>
            <w:tcW w:w="1820"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{{SECURITY_OFFICER_NAME}}</w:t>
            </w:r>
          </w:p>
        </w:tc>
        <w:tc>
          <w:tcPr>
            <w:tcW w:w="658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widowControl/>
              <w:suppressAutoHyphens w:val="true"/>
              <w:bidi w:val="0"/>
              <w:spacing w:lineRule="auto" w:line="259" w:before="0" w:after="100"/>
              <w:jc w:val="start"/>
              <w:rPr/>
            </w:pPr>
            <w:r>
              <w:rPr>
                <w:rFonts w:eastAsia="Calibri" w:cs="Calibri" w:ascii="Calibri" w:hAnsi="Calibri"/>
                <w:color w:val="000000"/>
                <w:sz w:val="20"/>
              </w:rPr>
              <w:t>{{SECURITY_OFFICER_DUTIES}}</w:t>
            </w:r>
          </w:p>
        </w:tc>
      </w:tr>
      <w:tr>
        <w:trPr>
          <w:cantSplit w:val="true"/>
        </w:trPr>
        <w:tc>
          <w:tcPr>
            <w:tcW w:w="1950"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Compliance Reviewer</w:t>
            </w:r>
          </w:p>
        </w:tc>
        <w:tc>
          <w:tcPr>
            <w:tcW w:w="1820"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{{COMPLIANCE_REVIEWER_NAME}}</w:t>
            </w:r>
          </w:p>
        </w:tc>
        <w:tc>
          <w:tcPr>
            <w:tcW w:w="6586"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widowControl/>
              <w:suppressAutoHyphens w:val="true"/>
              <w:bidi w:val="0"/>
              <w:spacing w:lineRule="auto" w:line="259" w:before="0" w:after="100"/>
              <w:jc w:val="start"/>
              <w:rPr/>
            </w:pPr>
            <w:r>
              <w:rPr>
                <w:rFonts w:eastAsia="Calibri" w:cs="Calibri" w:ascii="Calibri" w:hAnsi="Calibri"/>
                <w:color w:val="000000"/>
                <w:sz w:val="20"/>
              </w:rPr>
              <w:t>{{COMPLIANCE_REVIEWER_DUTIES}}</w:t>
            </w:r>
          </w:p>
        </w:tc>
      </w:tr>
      <w:tr>
        <w:trPr>
          <w:cantSplit w:val="true"/>
        </w:trPr>
        <w:tc>
          <w:tcPr>
            <w:tcW w:w="1950"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Authorized Users</w:t>
            </w:r>
          </w:p>
        </w:tc>
        <w:tc>
          <w:tcPr>
            <w:tcW w:w="1820"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{{AUTHORIZED_USER_GROUPS}}</w:t>
            </w:r>
          </w:p>
        </w:tc>
        <w:tc>
          <w:tcPr>
            <w:tcW w:w="658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{{AUTHORIZED_USER_DUTIES}}</w:t>
            </w:r>
          </w:p>
        </w:tc>
      </w:tr>
      <w:tr>
        <w:trPr>
          <w:cantSplit w:val="true"/>
        </w:trPr>
        <w:tc>
          <w:tcPr>
            <w:tcW w:w="1950"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Management / HR</w:t>
            </w:r>
          </w:p>
        </w:tc>
        <w:tc>
          <w:tcPr>
            <w:tcW w:w="1820"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{{MANAGEMENT_OR_HR_ROLE}}</w:t>
            </w:r>
          </w:p>
        </w:tc>
        <w:tc>
          <w:tcPr>
            <w:tcW w:w="6586" w:type="dxa"/>
            <w:tcBorders>
              <w:top w:val="single" w:sz="4" w:space="0" w:color="808080"/>
              <w:start w:val="single" w:sz="4" w:space="0" w:color="808080"/>
              <w:bottom w:val="single" w:sz="4" w:space="0" w:color="808080"/>
              <w:end w:val="single" w:sz="4" w:space="0" w:color="808080"/>
            </w:tcBorders>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{{MANAGEMENT_OR_HR_DUTIES}}</w:t>
            </w:r>
          </w:p>
        </w:tc>
      </w:tr>
      <w:tr>
        <w:trPr>
          <w:cantSplit w:val="true"/>
        </w:trPr>
        <w:tc>
          <w:tcPr>
            <w:tcW w:w="1950"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Independent Assessors / Reviewers</w:t>
            </w:r>
          </w:p>
        </w:tc>
        <w:tc>
          <w:tcPr>
            <w:tcW w:w="1820"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{{INDEPENDENT_ASSESSOR_OR_REVIEWER}}</w:t>
            </w:r>
          </w:p>
        </w:tc>
        <w:tc>
          <w:tcPr>
            <w:tcW w:w="658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vAlign w:val="top"/>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{{INDEPENDENT_REVIEWER_DUTIES}}</w:t>
            </w:r>
          </w:p>
        </w:tc>
      </w:tr>
    </w:tbl>
    <w:p>
      <w:pPr>
        <w:pStyle w:val="Heading1"/>
        <w:rPr>
          <w:rFonts w:cs="Calibri" w:cstheme="majorHAnsi"/>
        </w:rPr>
      </w:pPr>
      <w:bookmarkStart w:id="53" w:name="__RefHeading___Toc4649_3414231214"/>
      <w:bookmarkStart w:id="54" w:name="_Toc235338135"/>
      <w:bookmarkEnd w:id="53"/>
      <w:r>
        <w:rPr>
          <w:rFonts w:eastAsia="Calibri" w:cs="Calibri" w:cstheme="majorHAnsi" w:ascii="Calibri" w:hAnsi="Calibri"/>
          <w:sz w:val="20"/>
        </w:rPr>
        <w:t>7. Security Requirement Implementation Summary</w:t>
      </w:r>
      <w:bookmarkEnd w:id="54"/>
    </w:p>
    <w:tbl>
      <w:tblPr>
        <w:tblW w:w="10356" w:type="dxa"/>
        <w:jc w:val="center"/>
        <w:tblInd w:w="0" w:type="dxa"/>
        <w:tblLayout w:type="fixed"/>
        <w:tblCellMar>
          <w:top w:w="40" w:type="dxa"/>
          <w:start w:w="35" w:type="dxa"/>
          <w:bottom w:w="40" w:type="dxa"/>
          <w:end w:w="35" w:type="dxa"/>
        </w:tblCellMar>
        <w:tblLook w:val="04a0" w:noHBand="0" w:noVBand="1" w:firstColumn="1" w:lastRow="0" w:lastColumn="0" w:firstRow="1"/>
      </w:tblPr>
      <w:tblGrid>
        <w:gridCol w:w="1987"/>
        <w:gridCol w:w="1237"/>
        <w:gridCol w:w="5967"/>
        <w:gridCol w:w="1164"/>
      </w:tblGrid>
      <w:tr>
        <w:trPr>
          <w:tblHeader w:val="true"/>
          <w:cantSplit w:val="true"/>
        </w:trPr>
        <w:tc>
          <w:tcPr>
            <w:tcW w:w="1987" w:type="dxa"/>
            <w:tcBorders>
              <w:top w:val="single" w:sz="4" w:space="0" w:color="808080"/>
              <w:start w:val="single" w:sz="4" w:space="0" w:color="808080"/>
              <w:bottom w:val="single" w:sz="4" w:space="0" w:color="808080"/>
              <w:end w:val="single" w:sz="4" w:space="0" w:color="80808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Domain</w:t>
            </w:r>
          </w:p>
        </w:tc>
        <w:tc>
          <w:tcPr>
            <w:tcW w:w="1237" w:type="dxa"/>
            <w:tcBorders>
              <w:top w:val="single" w:sz="4" w:space="0" w:color="808080"/>
              <w:start w:val="single" w:sz="4" w:space="0" w:color="808080"/>
              <w:bottom w:val="single" w:sz="4" w:space="0" w:color="808080"/>
              <w:end w:val="single" w:sz="4" w:space="0" w:color="80808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Requirements</w:t>
            </w:r>
          </w:p>
        </w:tc>
        <w:tc>
          <w:tcPr>
            <w:tcW w:w="5967" w:type="dxa"/>
            <w:tcBorders>
              <w:top w:val="single" w:sz="4" w:space="0" w:color="808080"/>
              <w:start w:val="single" w:sz="4" w:space="0" w:color="808080"/>
              <w:bottom w:val="single" w:sz="4" w:space="0" w:color="808080"/>
              <w:end w:val="single" w:sz="4" w:space="0" w:color="808080"/>
            </w:tcBorders>
            <w:shd w:color="auto" w:fill="0D345A" w:val="clear"/>
            <w:vAlign w:val="top"/>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Organization Implementation Summary</w:t>
            </w:r>
          </w:p>
        </w:tc>
        <w:tc>
          <w:tcPr>
            <w:tcW w:w="1164" w:type="dxa"/>
            <w:tcBorders>
              <w:top w:val="single" w:sz="4" w:space="0" w:color="808080"/>
              <w:start w:val="single" w:sz="4" w:space="0" w:color="808080"/>
              <w:bottom w:val="single" w:sz="4" w:space="0" w:color="808080"/>
              <w:end w:val="single" w:sz="4" w:space="0" w:color="808080"/>
            </w:tcBorders>
            <w:shd w:color="auto" w:fill="0D345A" w:val="clear"/>
            <w:vAlign w:val="top"/>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Assessment Status</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AC - Access Control</w:t>
            </w:r>
          </w:p>
        </w:tc>
        <w:tc>
          <w:tcPr>
            <w:tcW w:w="123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ascii="Calibri" w:hAnsi="Calibri"/>
                <w:color w:val="000000"/>
                <w:sz w:val="20"/>
              </w:rPr>
              <w:t>22</w:t>
            </w:r>
          </w:p>
        </w:tc>
        <w:tc>
          <w:tcPr>
            <w:tcW w:w="596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color w:val="000000"/>
                <w:sz w:val="20"/>
              </w:rPr>
              <w:t>{{AC_IMPLEMENTATION_SUMMARY}}</w:t>
            </w:r>
          </w:p>
        </w:tc>
        <w:tc>
          <w:tcPr>
            <w:tcW w:w="1164"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sz w:val="20"/>
              </w:rPr>
              <w:t>{{AC_MET_COUNT}} Met</w:t>
              <w:br/>
              <w:t>{{AC_NA_COUNT}} N/A</w:t>
              <w:br/>
              <w:t>{{AC_NOT_MET_COUNT}}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AT - Awareness and Training</w:t>
            </w:r>
          </w:p>
        </w:tc>
        <w:tc>
          <w:tcPr>
            <w:tcW w:w="123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ascii="Calibri" w:hAnsi="Calibri"/>
                <w:color w:val="000000"/>
                <w:sz w:val="20"/>
              </w:rPr>
              <w:t>3</w:t>
            </w:r>
          </w:p>
        </w:tc>
        <w:tc>
          <w:tcPr>
            <w:tcW w:w="596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{{AT_IMPLEMENTATION_SUMMARY}}</w:t>
            </w:r>
          </w:p>
        </w:tc>
        <w:tc>
          <w:tcPr>
            <w:tcW w:w="1164"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sz w:val="20"/>
              </w:rPr>
              <w:t>{{AT_MET_COUNT}} Met</w:t>
              <w:br/>
              <w:t>{{AT_NA_COUNT}} N/A</w:t>
              <w:br/>
              <w:t>{{AT_NOT_MET_COUNT}}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AU - Audit and Accountability</w:t>
            </w:r>
          </w:p>
        </w:tc>
        <w:tc>
          <w:tcPr>
            <w:tcW w:w="123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ascii="Calibri" w:hAnsi="Calibri"/>
                <w:color w:val="000000"/>
                <w:sz w:val="20"/>
              </w:rPr>
              <w:t>9</w:t>
            </w:r>
          </w:p>
        </w:tc>
        <w:tc>
          <w:tcPr>
            <w:tcW w:w="596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{{AU_IMPLEMENTATION_SUMMARY}}</w:t>
            </w:r>
          </w:p>
        </w:tc>
        <w:tc>
          <w:tcPr>
            <w:tcW w:w="1164"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sz w:val="20"/>
              </w:rPr>
              <w:t>{{AU_MET_COUNT}} Met</w:t>
              <w:br/>
              <w:t>{{AU_NA_COUNT}} N/A</w:t>
              <w:br/>
              <w:t>{{AU_NOT_MET_COUNT}}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CM - Configuration Management</w:t>
            </w:r>
          </w:p>
        </w:tc>
        <w:tc>
          <w:tcPr>
            <w:tcW w:w="123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ascii="Calibri" w:hAnsi="Calibri"/>
                <w:color w:val="000000"/>
                <w:sz w:val="20"/>
              </w:rPr>
              <w:t>9</w:t>
            </w:r>
          </w:p>
        </w:tc>
        <w:tc>
          <w:tcPr>
            <w:tcW w:w="596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{{CM_IMPLEMENTATION_SUMMARY}}</w:t>
            </w:r>
          </w:p>
        </w:tc>
        <w:tc>
          <w:tcPr>
            <w:tcW w:w="1164"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sz w:val="20"/>
              </w:rPr>
              <w:t>{{CM_MET_COUNT}} Met</w:t>
              <w:br/>
              <w:t>{{CM_NA_COUNT}} N/A</w:t>
              <w:br/>
              <w:t>{{CM_NOT_MET_COUNT}}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IA - Identification and Authentication</w:t>
            </w:r>
          </w:p>
        </w:tc>
        <w:tc>
          <w:tcPr>
            <w:tcW w:w="123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ascii="Calibri" w:hAnsi="Calibri"/>
                <w:color w:val="000000"/>
                <w:sz w:val="20"/>
              </w:rPr>
              <w:t>11</w:t>
            </w:r>
          </w:p>
        </w:tc>
        <w:tc>
          <w:tcPr>
            <w:tcW w:w="596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{{IA_IMPLEMENTATION_SUMMARY}}</w:t>
            </w:r>
          </w:p>
        </w:tc>
        <w:tc>
          <w:tcPr>
            <w:tcW w:w="1164"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sz w:val="20"/>
              </w:rPr>
              <w:t>{{IA_MET_COUNT}} Met</w:t>
              <w:br/>
              <w:t>{{IA_NA_COUNT}} N/A</w:t>
              <w:br/>
              <w:t>{{IA_NOT_MET_COUNT}}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IR - Incident Response</w:t>
            </w:r>
          </w:p>
        </w:tc>
        <w:tc>
          <w:tcPr>
            <w:tcW w:w="123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ascii="Calibri" w:hAnsi="Calibri"/>
                <w:color w:val="000000"/>
                <w:sz w:val="20"/>
              </w:rPr>
              <w:t>3</w:t>
            </w:r>
          </w:p>
        </w:tc>
        <w:tc>
          <w:tcPr>
            <w:tcW w:w="596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{{IR_IMPLEMENTATION_SUMMARY}}</w:t>
            </w:r>
          </w:p>
        </w:tc>
        <w:tc>
          <w:tcPr>
            <w:tcW w:w="1164"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sz w:val="20"/>
              </w:rPr>
              <w:t>{{IR_MET_COUNT}} Met</w:t>
              <w:br/>
              <w:t>{{IR_NA_COUNT}} N/A</w:t>
              <w:br/>
              <w:t>{{IR_NOT_MET_COUNT}}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MA - Maintenance</w:t>
            </w:r>
          </w:p>
        </w:tc>
        <w:tc>
          <w:tcPr>
            <w:tcW w:w="123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ascii="Calibri" w:hAnsi="Calibri"/>
                <w:color w:val="000000"/>
                <w:sz w:val="20"/>
              </w:rPr>
              <w:t>6</w:t>
            </w:r>
          </w:p>
        </w:tc>
        <w:tc>
          <w:tcPr>
            <w:tcW w:w="596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color w:val="000000"/>
                <w:sz w:val="20"/>
              </w:rPr>
              <w:t>{{MA_IMPLEMENTATION_SUMMARY}}</w:t>
            </w:r>
          </w:p>
        </w:tc>
        <w:tc>
          <w:tcPr>
            <w:tcW w:w="1164"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sz w:val="20"/>
              </w:rPr>
              <w:t>{{MA_MET_COUNT}} Met</w:t>
              <w:br/>
              <w:t>{{MA_NA_COUNT}} N/A</w:t>
              <w:br/>
              <w:t>{{MA_NOT_MET_COUNT}}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MP - Media Protection</w:t>
            </w:r>
          </w:p>
        </w:tc>
        <w:tc>
          <w:tcPr>
            <w:tcW w:w="123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ascii="Calibri" w:hAnsi="Calibri"/>
                <w:color w:val="000000"/>
                <w:sz w:val="20"/>
              </w:rPr>
              <w:t>9</w:t>
            </w:r>
          </w:p>
        </w:tc>
        <w:tc>
          <w:tcPr>
            <w:tcW w:w="596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{{MP_IMPLEMENTATION_SUMMARY}}</w:t>
            </w:r>
          </w:p>
        </w:tc>
        <w:tc>
          <w:tcPr>
            <w:tcW w:w="1164"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sz w:val="20"/>
              </w:rPr>
              <w:t>{{MP_MET_COUNT}} Met</w:t>
              <w:br/>
              <w:t>{{MP_NA_COUNT}} N/A</w:t>
              <w:br/>
              <w:t>{{MP_NOT_MET_COUNT}}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PS - Personnel Security</w:t>
            </w:r>
          </w:p>
        </w:tc>
        <w:tc>
          <w:tcPr>
            <w:tcW w:w="123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ascii="Calibri" w:hAnsi="Calibri"/>
                <w:color w:val="000000"/>
                <w:sz w:val="20"/>
              </w:rPr>
              <w:t>2</w:t>
            </w:r>
          </w:p>
        </w:tc>
        <w:tc>
          <w:tcPr>
            <w:tcW w:w="596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{{PS_IMPLEMENTATION_SUMMARY}}</w:t>
            </w:r>
          </w:p>
        </w:tc>
        <w:tc>
          <w:tcPr>
            <w:tcW w:w="1164"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sz w:val="20"/>
              </w:rPr>
              <w:t>{{PS_MET_COUNT}} Met</w:t>
              <w:br/>
              <w:t>{{PS_NA_COUNT}} N/A</w:t>
              <w:br/>
              <w:t>{{PS_NOT_MET_COUNT}}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PE - Physical Protection</w:t>
            </w:r>
          </w:p>
        </w:tc>
        <w:tc>
          <w:tcPr>
            <w:tcW w:w="123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ascii="Calibri" w:hAnsi="Calibri"/>
                <w:color w:val="000000"/>
                <w:sz w:val="20"/>
              </w:rPr>
              <w:t>6</w:t>
            </w:r>
          </w:p>
        </w:tc>
        <w:tc>
          <w:tcPr>
            <w:tcW w:w="596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{{PE_IMPLEMENTATION_SUMMARY}}</w:t>
            </w:r>
          </w:p>
        </w:tc>
        <w:tc>
          <w:tcPr>
            <w:tcW w:w="1164"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sz w:val="20"/>
              </w:rPr>
              <w:t>{{PE_MET_COUNT}} Met</w:t>
              <w:br/>
              <w:t>{{PE_NA_COUNT}} N/A</w:t>
              <w:br/>
              <w:t>{{PE_NOT_MET_COUNT}}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RA - Risk Assessment</w:t>
            </w:r>
          </w:p>
        </w:tc>
        <w:tc>
          <w:tcPr>
            <w:tcW w:w="123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ascii="Calibri" w:hAnsi="Calibri"/>
                <w:color w:val="000000"/>
                <w:sz w:val="20"/>
              </w:rPr>
              <w:t>3</w:t>
            </w:r>
          </w:p>
        </w:tc>
        <w:tc>
          <w:tcPr>
            <w:tcW w:w="596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{{RA_IMPLEMENTATION_SUMMARY}}</w:t>
            </w:r>
          </w:p>
        </w:tc>
        <w:tc>
          <w:tcPr>
            <w:tcW w:w="1164"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sz w:val="20"/>
              </w:rPr>
              <w:t>{{RA_MET_COUNT}} Met</w:t>
              <w:br/>
              <w:t>{{RA_NA_COUNT}} N/A</w:t>
              <w:br/>
              <w:t>{{RA_NOT_MET_COUNT}}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CA - Security Assessment</w:t>
            </w:r>
          </w:p>
        </w:tc>
        <w:tc>
          <w:tcPr>
            <w:tcW w:w="123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ascii="Calibri" w:hAnsi="Calibri"/>
                <w:color w:val="000000"/>
                <w:sz w:val="20"/>
              </w:rPr>
              <w:t>4</w:t>
            </w:r>
          </w:p>
        </w:tc>
        <w:tc>
          <w:tcPr>
            <w:tcW w:w="596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{{CA_IMPLEMENTATION_SUMMARY}}</w:t>
            </w:r>
          </w:p>
        </w:tc>
        <w:tc>
          <w:tcPr>
            <w:tcW w:w="1164"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sz w:val="20"/>
              </w:rPr>
              <w:t>{{CA_MET_COUNT}} Met</w:t>
              <w:br/>
              <w:t>{{CA_NA_COUNT}} N/A</w:t>
              <w:br/>
              <w:t>{{CA_NOT_MET_COUNT}}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SC - System and Communications Protection</w:t>
            </w:r>
          </w:p>
        </w:tc>
        <w:tc>
          <w:tcPr>
            <w:tcW w:w="123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ascii="Calibri" w:hAnsi="Calibri"/>
                <w:color w:val="000000"/>
                <w:sz w:val="20"/>
              </w:rPr>
              <w:t>16</w:t>
            </w:r>
          </w:p>
        </w:tc>
        <w:tc>
          <w:tcPr>
            <w:tcW w:w="596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color w:val="000000"/>
                <w:sz w:val="20"/>
              </w:rPr>
              <w:t>{{SC_IMPLEMENTATION_SUMMARY}}</w:t>
            </w:r>
          </w:p>
        </w:tc>
        <w:tc>
          <w:tcPr>
            <w:tcW w:w="1164"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sz w:val="20"/>
              </w:rPr>
              <w:t>{{SC_MET_COUNT}} Met</w:t>
              <w:br/>
              <w:t>{{SC_NA_COUNT}} N/A</w:t>
              <w:br/>
              <w:t>{{SC_NOT_MET_COUNT}}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SI - System and Information Integrity</w:t>
            </w:r>
          </w:p>
        </w:tc>
        <w:tc>
          <w:tcPr>
            <w:tcW w:w="123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ascii="Calibri" w:hAnsi="Calibri"/>
                <w:color w:val="000000"/>
                <w:sz w:val="20"/>
              </w:rPr>
              <w:t>7</w:t>
            </w:r>
          </w:p>
        </w:tc>
        <w:tc>
          <w:tcPr>
            <w:tcW w:w="596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{{SI_IMPLEMENTATION_SUMMARY}}</w:t>
            </w:r>
          </w:p>
        </w:tc>
        <w:tc>
          <w:tcPr>
            <w:tcW w:w="1164"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widowControl/>
              <w:suppressAutoHyphens w:val="true"/>
              <w:bidi w:val="0"/>
              <w:spacing w:lineRule="auto" w:line="259" w:before="0" w:after="100"/>
              <w:jc w:val="start"/>
              <w:rPr/>
            </w:pPr>
            <w:r>
              <w:rPr>
                <w:rFonts w:eastAsia="Calibri" w:cs="Calibri" w:ascii="Calibri" w:hAnsi="Calibri"/>
                <w:sz w:val="20"/>
              </w:rPr>
              <w:t>{{SI_MET_COUNT}} Met</w:t>
              <w:br/>
              <w:t>{{SI_NA_COUNT}} N/A</w:t>
              <w:br/>
              <w:t>{{SI_NOT_MET_COUNT}} Not Met</w:t>
            </w:r>
          </w:p>
        </w:tc>
      </w:tr>
    </w:tbl>
    <w:p>
      <w:pPr>
        <w:pStyle w:val="Normal"/>
        <w:spacing w:before="0" w:after="120"/>
        <w:rPr>
          <w:rFonts w:ascii="Calibri" w:hAnsi="Calibri" w:cs="Calibri" w:asciiTheme="majorHAnsi" w:cstheme="majorHAnsi" w:hAnsiTheme="majorHAnsi"/>
          <w:sz w:val="20"/>
          <w:szCs w:val="20"/>
        </w:rPr>
      </w:pPr>
      <w:r>
        <w:rPr>
          <w:rFonts w:eastAsia="Calibri" w:cs="Calibri" w:ascii="Calibri" w:hAnsi="Calibri"/>
          <w:sz w:val="20"/>
        </w:rPr>
        <w:t>Appendix A contains the complete 110-requirement implementation narrative, NIST SP 800-53 source-control mapping, control-specific evidence/test expectations, and management status. {{CONTROL_AND_OBJECTIVE_EVIDENCE_MATRIX_REFERENCE}} provides synchronized requirement and assessment-objective traceability. {{ASSESSMENT_WORKPAPER_REFERENCE}} identifies any separate assessment workpapers or authoritative assessment record.</w:t>
      </w:r>
    </w:p>
    <w:p>
      <w:pPr>
        <w:pStyle w:val="Heading1"/>
        <w:rPr>
          <w:rFonts w:cs="Calibri" w:cstheme="majorHAnsi"/>
        </w:rPr>
      </w:pPr>
      <w:bookmarkStart w:id="55" w:name="__RefHeading___Toc4651_3414231214"/>
      <w:bookmarkStart w:id="56" w:name="_Toc235338136"/>
      <w:bookmarkEnd w:id="55"/>
      <w:r>
        <w:rPr>
          <w:rFonts w:eastAsia="Calibri" w:cs="Calibri" w:cstheme="majorHAnsi" w:ascii="Calibri" w:hAnsi="Calibri"/>
          <w:sz w:val="20"/>
        </w:rPr>
        <w:t>8. DFARS Compliance Status, N.A. Rationale, and POA&amp;M</w:t>
      </w:r>
      <w:bookmarkEnd w:id="56"/>
    </w:p>
    <w:p>
      <w:pPr>
        <w:pStyle w:val="Heading2"/>
        <w:rPr>
          <w:rFonts w:cs="Calibri" w:cstheme="majorHAnsi"/>
        </w:rPr>
      </w:pPr>
      <w:bookmarkStart w:id="57" w:name="__RefHeading___Toc4653_3414231214"/>
      <w:bookmarkStart w:id="58" w:name="_Toc235338137"/>
      <w:bookmarkEnd w:id="57"/>
      <w:r>
        <w:rPr>
          <w:rFonts w:eastAsia="Calibri" w:cs="Calibri" w:cstheme="majorHAnsi" w:ascii="Calibri" w:hAnsi="Calibri"/>
          <w:sz w:val="20"/>
        </w:rPr>
        <w:t>8.1 DFARS Compliance Status - Management Assertion</w:t>
      </w:r>
      <w:bookmarkEnd w:id="58"/>
    </w:p>
    <w:p>
      <w:pPr>
        <w:pStyle w:val="Normal"/>
        <w:spacing w:before="0" w:after="120"/>
        <w:rPr>
          <w:rFonts w:ascii="Calibri" w:hAnsi="Calibri" w:cs="Calibri" w:asciiTheme="majorHAnsi" w:cstheme="majorHAnsi" w:hAnsiTheme="majorHAnsi"/>
        </w:rPr>
      </w:pPr>
      <w:r>
        <w:rPr>
          <w:rFonts w:eastAsia="Calibri" w:cs="Calibri" w:ascii="Calibri" w:hAnsi="Calibri"/>
          <w:sz w:val="20"/>
        </w:rPr>
        <w:t>{{ORGANIZATION_SHORT_NAME}} management records the current status of the 110 NIST SP 800-171 Rev. 2 requirements as {{MET_REQUIREMENT_COUNT}} Met, {{NOT_MET_REQUIREMENT_COUNT}} Not Met, and {{NA_REQUIREMENT_COUNT}} Not Applicable. Each requirement-level status is completed in Appendix A. These are management assertions for readiness and must be validated through the applicable review or assessment process.</w:t>
      </w:r>
    </w:p>
    <w:p>
      <w:pPr>
        <w:pStyle w:val="Heading2"/>
        <w:rPr>
          <w:rFonts w:cs="Calibri" w:cstheme="majorHAnsi"/>
        </w:rPr>
      </w:pPr>
      <w:bookmarkStart w:id="59" w:name="__RefHeading___Toc4655_3414231214"/>
      <w:bookmarkEnd w:id="59"/>
      <w:r>
        <w:rPr>
          <w:rFonts w:eastAsia="Calibri" w:cs="Calibri" w:ascii="Calibri" w:hAnsi="Calibri"/>
          <w:sz w:val="20"/>
        </w:rPr>
        <w:t>8.2 Proposed N.A. Items and Controlled Prohibitions</w:t>
      </w:r>
    </w:p>
    <w:tbl>
      <w:tblPr>
        <w:tblW w:w="10356" w:type="dxa"/>
        <w:jc w:val="center"/>
        <w:tblInd w:w="0" w:type="dxa"/>
        <w:tblLayout w:type="fixed"/>
        <w:tblCellMar>
          <w:top w:w="40" w:type="dxa"/>
          <w:start w:w="35" w:type="dxa"/>
          <w:bottom w:w="40" w:type="dxa"/>
          <w:end w:w="35" w:type="dxa"/>
        </w:tblCellMar>
        <w:tblLook w:val="04a0" w:noHBand="0" w:noVBand="1" w:firstColumn="1" w:lastRow="0" w:lastColumn="0" w:firstRow="1"/>
      </w:tblPr>
      <w:tblGrid>
        <w:gridCol w:w="1166"/>
        <w:gridCol w:w="9189"/>
      </w:tblGrid>
      <w:tr>
        <w:trPr>
          <w:tblHeader w:val="true"/>
          <w:cantSplit w:val="true"/>
        </w:trPr>
        <w:tc>
          <w:tcPr>
            <w:tcW w:w="1166" w:type="dxa"/>
            <w:tcBorders>
              <w:top w:val="single" w:sz="4" w:space="0" w:color="808080"/>
              <w:start w:val="single" w:sz="4" w:space="0" w:color="808080"/>
              <w:bottom w:val="single" w:sz="4" w:space="0" w:color="00000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Requirement</w:t>
            </w:r>
          </w:p>
        </w:tc>
        <w:tc>
          <w:tcPr>
            <w:tcW w:w="9189" w:type="dxa"/>
            <w:tcBorders>
              <w:top w:val="single" w:sz="4" w:space="0" w:color="808080"/>
              <w:start w:val="single" w:sz="4" w:space="0" w:color="808080"/>
              <w:bottom w:val="single" w:sz="4" w:space="0" w:color="00000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Current Rationale</w:t>
            </w:r>
          </w:p>
        </w:tc>
      </w:tr>
      <w:tr>
        <w:trPr/>
        <w:tc>
          <w:tcPr>
            <w:tcW w:w="1166"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{{NA_REQUIREMENT_01}}</w:t>
            </w:r>
          </w:p>
        </w:tc>
        <w:tc>
          <w:tcPr>
            <w:tcW w:w="918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{{NA_RATIONALE_01}}</w:t>
            </w:r>
          </w:p>
        </w:tc>
      </w:tr>
      <w:tr>
        <w:trPr/>
        <w:tc>
          <w:tcPr>
            <w:tcW w:w="1166"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{{NA_REQUIREMENT_02}}</w:t>
            </w:r>
          </w:p>
        </w:tc>
        <w:tc>
          <w:tcPr>
            <w:tcW w:w="918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{{NA_RATIONALE_02}}</w:t>
            </w:r>
          </w:p>
        </w:tc>
      </w:tr>
      <w:tr>
        <w:trPr/>
        <w:tc>
          <w:tcPr>
            <w:tcW w:w="1166"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{{NA_REQUIREMENT_03}}</w:t>
            </w:r>
          </w:p>
        </w:tc>
        <w:tc>
          <w:tcPr>
            <w:tcW w:w="918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{{NA_RATIONALE_03}}</w:t>
            </w:r>
          </w:p>
        </w:tc>
      </w:tr>
      <w:tr>
        <w:trPr/>
        <w:tc>
          <w:tcPr>
            <w:tcW w:w="1166"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{{NA_REQUIREMENT_04}}</w:t>
            </w:r>
          </w:p>
        </w:tc>
        <w:tc>
          <w:tcPr>
            <w:tcW w:w="918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{{NA_RATIONALE_04}}</w:t>
            </w:r>
          </w:p>
        </w:tc>
      </w:tr>
      <w:tr>
        <w:trPr/>
        <w:tc>
          <w:tcPr>
            <w:tcW w:w="1166"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{{NA_REQUIREMENT_05}}</w:t>
            </w:r>
          </w:p>
        </w:tc>
        <w:tc>
          <w:tcPr>
            <w:tcW w:w="918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{{NA_RATIONALE_05}}</w:t>
            </w:r>
          </w:p>
        </w:tc>
      </w:tr>
      <w:tr>
        <w:trPr/>
        <w:tc>
          <w:tcPr>
            <w:tcW w:w="1166"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{{NA_REQUIREMENT_06}}</w:t>
            </w:r>
          </w:p>
        </w:tc>
        <w:tc>
          <w:tcPr>
            <w:tcW w:w="918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{{NA_RATIONALE_06}}</w:t>
            </w:r>
          </w:p>
        </w:tc>
      </w:tr>
      <w:tr>
        <w:trPr/>
        <w:tc>
          <w:tcPr>
            <w:tcW w:w="1166"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{{NA_REQUIREMENT_07}}</w:t>
            </w:r>
          </w:p>
        </w:tc>
        <w:tc>
          <w:tcPr>
            <w:tcW w:w="918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{{NA_RATIONALE_07}}</w:t>
            </w:r>
          </w:p>
        </w:tc>
      </w:tr>
      <w:tr>
        <w:trPr/>
        <w:tc>
          <w:tcPr>
            <w:tcW w:w="1166"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{{NA_REQUIREMENT_08}}</w:t>
            </w:r>
          </w:p>
        </w:tc>
        <w:tc>
          <w:tcPr>
            <w:tcW w:w="918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{{NA_RATIONALE_08}}</w:t>
            </w:r>
          </w:p>
        </w:tc>
      </w:tr>
    </w:tbl>
    <w:p>
      <w:pPr>
        <w:pStyle w:val="Normal"/>
        <w:spacing w:before="0" w:after="120"/>
        <w:rPr>
          <w:rFonts w:ascii="Calibri" w:hAnsi="Calibri" w:cs="Calibri" w:asciiTheme="majorHAnsi" w:cstheme="majorHAnsi" w:hAnsiTheme="majorHAnsi"/>
          <w:sz w:val="20"/>
          <w:szCs w:val="20"/>
        </w:rPr>
      </w:pPr>
      <w:r>
        <w:rPr>
          <w:rFonts w:eastAsia="Calibri" w:cs="Calibri" w:cstheme="majorHAnsi" w:ascii="Calibri" w:hAnsi="Calibri"/>
          <w:sz w:val="20"/>
        </w:rPr>
        <w:t>A Not Applicable determination must be limited to a capability or condition that truly does not apply within the assessed boundary and must include objective-level rationale, scope evidence, and approval. Disablement or prohibition may be supporting evidence, but an existing capability controlled through disablement may need to be assessed as Met rather than Not Applicable. Record all proposed N.A. items and rationales in the table below.</w:t>
      </w:r>
    </w:p>
    <w:p>
      <w:pPr>
        <w:pStyle w:val="Heading2"/>
        <w:rPr>
          <w:rFonts w:cs="Calibri" w:cstheme="majorHAnsi"/>
        </w:rPr>
      </w:pPr>
      <w:bookmarkStart w:id="60" w:name="__RefHeading___Toc4657_3414231214"/>
      <w:bookmarkStart w:id="61" w:name="_Toc235338139"/>
      <w:bookmarkEnd w:id="60"/>
      <w:r>
        <w:rPr>
          <w:rFonts w:eastAsia="Calibri" w:cs="Calibri" w:cstheme="majorHAnsi" w:ascii="Calibri" w:hAnsi="Calibri"/>
          <w:sz w:val="20"/>
        </w:rPr>
        <w:t>8.3 POA&amp;M and Risk Treatment</w:t>
      </w:r>
      <w:bookmarkEnd w:id="61"/>
    </w:p>
    <w:p>
      <w:pPr>
        <w:pStyle w:val="Normal"/>
        <w:spacing w:before="0" w:after="120"/>
        <w:rPr>
          <w:rFonts w:ascii="Calibri" w:hAnsi="Calibri" w:cs="Calibri" w:asciiTheme="majorHAnsi" w:cstheme="majorHAnsi" w:hAnsiTheme="majorHAnsi"/>
          <w:sz w:val="20"/>
          <w:szCs w:val="20"/>
        </w:rPr>
      </w:pPr>
      <w:r>
        <w:rPr>
          <w:rFonts w:eastAsia="Calibri" w:cs="Calibri" w:cstheme="majorHAnsi" w:ascii="Calibri" w:hAnsi="Calibri"/>
          <w:sz w:val="20"/>
          <w:szCs w:val="20"/>
        </w:rPr>
        <w:t>Deficiencies are recorded in the risk register and POA&amp;M with requirement/objective, condition, risk, owner, milestones, target date, evidence, eligibility, and closure validation. Applicable CMMC and contract rules governing POA&amp;M eligibility and conditional status apply. The organization must not treat an ineligible or unsupported requirement as implemented.</w:t>
      </w:r>
    </w:p>
    <w:p>
      <w:pPr>
        <w:pStyle w:val="Heading1"/>
        <w:rPr>
          <w:rFonts w:cs="Calibri" w:cstheme="majorHAnsi"/>
        </w:rPr>
      </w:pPr>
      <w:bookmarkStart w:id="62" w:name="__RefHeading___Toc4659_3414231214"/>
      <w:bookmarkStart w:id="63" w:name="_Toc235338140"/>
      <w:bookmarkEnd w:id="62"/>
      <w:r>
        <w:rPr>
          <w:rFonts w:eastAsia="Calibri" w:cs="Calibri" w:cstheme="majorHAnsi" w:ascii="Calibri" w:hAnsi="Calibri"/>
          <w:sz w:val="20"/>
        </w:rPr>
        <w:t>9. External Services and Customer Responsibilities</w:t>
      </w:r>
      <w:bookmarkEnd w:id="63"/>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1"/>
        </w:rPr>
        <w:t>{{EXTERNAL_SERVICES_AND_CUSTOMER_RESPONSIBILITIES_NARRATIVE}}</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Provider evidence does not replace organization-specific configuration and operating evidence.</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{{ORGANIZATION_SHORT_NAME}} remains responsible for users, roles, devices, tenant and service settings, boundary rules, evidence, incident reporting, and contractual obligations assigned to the organization.</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An External Service Provider that performs a requirement or protects CUI/security-protection data must provide adequate evidence and be included in the assessment scope as applicable.</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Changes to providers, service tiers, data locations, or responsibilities require security-impact review and SSP/customer-responsibility-matrix update.</w:t>
      </w:r>
    </w:p>
    <w:p>
      <w:pPr>
        <w:pStyle w:val="Heading1"/>
        <w:rPr>
          <w:rFonts w:cs="Calibri" w:cstheme="majorHAnsi"/>
        </w:rPr>
      </w:pPr>
      <w:bookmarkStart w:id="64" w:name="__RefHeading___Toc4661_3414231214"/>
      <w:bookmarkStart w:id="65" w:name="_Toc235338141"/>
      <w:bookmarkEnd w:id="64"/>
      <w:r>
        <w:rPr>
          <w:rFonts w:eastAsia="Calibri" w:cs="Calibri" w:cstheme="majorHAnsi" w:ascii="Calibri" w:hAnsi="Calibri"/>
          <w:sz w:val="20"/>
        </w:rPr>
        <w:t>10. Continuous Monitoring and Evidence Management</w:t>
      </w:r>
      <w:bookmarkEnd w:id="65"/>
    </w:p>
    <w:p>
      <w:pPr>
        <w:pStyle w:val="Normal"/>
        <w:spacing w:before="0" w:after="120"/>
        <w:rPr>
          <w:rFonts w:ascii="Calibri" w:hAnsi="Calibri" w:cs="Calibri" w:asciiTheme="majorHAnsi" w:cstheme="majorHAnsi" w:hAnsiTheme="majorHAnsi"/>
        </w:rPr>
      </w:pPr>
      <w:r>
        <w:rPr>
          <w:rFonts w:eastAsia="Calibri" w:cs="Calibri" w:ascii="Calibri" w:hAnsi="Calibri"/>
          <w:sz w:val="21"/>
        </w:rPr>
        <w:t>{{CONTINUOUS_MONITORING_AND_EVIDENCE_MANAGEMENT_NARRATIVE}} Include the actual monitoring sources, retention settings, review cadence, responsible roles, escalation paths, and evidence repositories used by the organization.</w:t>
      </w:r>
    </w:p>
    <w:p>
      <w:pPr>
        <w:pStyle w:val="Heading2"/>
        <w:rPr>
          <w:rFonts w:cs="Calibri" w:cstheme="majorHAnsi"/>
        </w:rPr>
      </w:pPr>
      <w:bookmarkStart w:id="66" w:name="__RefHeading___Toc4663_3414231214"/>
      <w:bookmarkStart w:id="67" w:name="_Toc235338142"/>
      <w:bookmarkEnd w:id="66"/>
      <w:r>
        <w:rPr>
          <w:rFonts w:eastAsia="Calibri" w:cs="Calibri" w:cstheme="majorHAnsi" w:ascii="Calibri" w:hAnsi="Calibri"/>
          <w:sz w:val="20"/>
        </w:rPr>
        <w:t>10.1 Evidence Quality Rules</w:t>
      </w:r>
      <w:bookmarkEnd w:id="67"/>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Use final, approved documents; draft or contradictory documents are not relied upon.</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Capture configuration context, date/time, tenant/device identity, and relevant result.</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Redact secrets, recovery keys, passwords, tokens, personal data, and unnecessary CUI.</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Preserve original exports/logs and identify screenshots as derivative evidence.</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Trace each assessment objective to examine, interview, and/or test evidence.</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ascii="Calibri" w:hAnsi="Calibri"/>
          <w:sz w:val="20"/>
        </w:rPr>
        <w:t>Retain reviewer request/response history and superseded evidence without confusing it with the current authoritative item.</w:t>
      </w:r>
    </w:p>
    <w:p>
      <w:pPr>
        <w:pStyle w:val="Heading1"/>
        <w:rPr>
          <w:rFonts w:cs="Calibri" w:cstheme="majorHAnsi"/>
        </w:rPr>
      </w:pPr>
      <w:bookmarkStart w:id="68" w:name="__RefHeading___Toc4665_3414231214"/>
      <w:bookmarkStart w:id="69" w:name="_Toc235338143"/>
      <w:bookmarkEnd w:id="68"/>
      <w:r>
        <w:rPr>
          <w:rFonts w:eastAsia="Calibri" w:cs="Calibri" w:cstheme="majorHAnsi" w:ascii="Calibri" w:hAnsi="Calibri"/>
          <w:sz w:val="20"/>
        </w:rPr>
        <w:t>11. Incident Response and External Reporting</w:t>
      </w:r>
      <w:bookmarkEnd w:id="69"/>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1"/>
        </w:rPr>
        <w:t>Potential incidents are reported immediately to the Security Officer and System Owner. {{INCIDENT_REPORTING_AND_EXTERNAL_NOTIFICATION_NARRATIVE}} Preserve relevant images/logs and evaluate all contractual, government, customer, insurer, legal, and law-enforcement notification obligations.</w:t>
      </w:r>
    </w:p>
    <w:p>
      <w:pPr>
        <w:pStyle w:val="Heading1"/>
        <w:rPr>
          <w:rFonts w:cs="Calibri" w:cstheme="majorHAnsi"/>
        </w:rPr>
      </w:pPr>
      <w:bookmarkStart w:id="70" w:name="__RefHeading___Toc4667_3414231214"/>
      <w:bookmarkStart w:id="71" w:name="_Toc235338144"/>
      <w:bookmarkEnd w:id="70"/>
      <w:r>
        <w:rPr>
          <w:rFonts w:eastAsia="Calibri" w:cs="Calibri" w:cstheme="majorHAnsi" w:ascii="Calibri" w:hAnsi="Calibri"/>
          <w:sz w:val="20"/>
        </w:rPr>
        <w:t>12. SSP Maintenance, Review, and Approval</w:t>
      </w:r>
      <w:bookmarkEnd w:id="71"/>
    </w:p>
    <w:p>
      <w:pPr>
        <w:pStyle w:val="Normal"/>
        <w:spacing w:before="0" w:after="120"/>
        <w:rPr>
          <w:rFonts w:ascii="Calibri" w:hAnsi="Calibri" w:cs="Calibri" w:asciiTheme="majorHAnsi" w:cstheme="majorHAnsi" w:hAnsiTheme="majorHAnsi"/>
        </w:rPr>
      </w:pPr>
      <w:r>
        <w:rPr>
          <w:rFonts w:eastAsia="Calibri" w:cs="Calibri" w:cstheme="majorHAnsi" w:ascii="Calibri" w:hAnsi="Calibri"/>
          <w:sz w:val="21"/>
        </w:rPr>
        <w:t>The SSP is reviewed at least annually and after significant changes to the contract/CUI use case, boundary, assets, services, endpoint build or cryptographic module, identity/MFA, architecture, evidence-management platform/ESP, incident, or assessment result. Changes follow {{CONFIGURATION_AND_CHANGE_MANAGEMENT_REFERENCE}}. The System Owner approves each controlled revision and retains the previous revision.</w:t>
      </w:r>
    </w:p>
    <w:tbl>
      <w:tblPr>
        <w:tblW w:w="10368" w:type="dxa"/>
        <w:jc w:val="center"/>
        <w:tblInd w:w="0" w:type="dxa"/>
        <w:tblLayout w:type="fixed"/>
        <w:tblCellMar>
          <w:top w:w="40" w:type="dxa"/>
          <w:start w:w="35" w:type="dxa"/>
          <w:bottom w:w="40" w:type="dxa"/>
          <w:end w:w="35" w:type="dxa"/>
        </w:tblCellMar>
        <w:tblLook w:val="04a0" w:noHBand="0" w:noVBand="1" w:firstColumn="1" w:lastRow="0" w:lastColumn="0" w:firstRow="1"/>
      </w:tblPr>
      <w:tblGrid>
        <w:gridCol w:w="3958"/>
        <w:gridCol w:w="6409"/>
      </w:tblGrid>
      <w:tr>
        <w:trPr>
          <w:tblHeader w:val="true"/>
          <w:cantSplit w:val="true"/>
        </w:trPr>
        <w:tc>
          <w:tcPr>
            <w:tcW w:w="3958" w:type="dxa"/>
            <w:tcBorders>
              <w:top w:val="single" w:sz="4" w:space="0" w:color="808080"/>
              <w:start w:val="single" w:sz="4" w:space="0" w:color="808080"/>
              <w:bottom w:val="single" w:sz="4" w:space="0" w:color="808080"/>
              <w:end w:val="single" w:sz="4" w:space="0" w:color="80808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Required SSP Attachment / Evidence</w:t>
            </w:r>
          </w:p>
        </w:tc>
        <w:tc>
          <w:tcPr>
            <w:tcW w:w="6409" w:type="dxa"/>
            <w:tcBorders>
              <w:top w:val="single" w:sz="4" w:space="0" w:color="808080"/>
              <w:start w:val="single" w:sz="4" w:space="0" w:color="808080"/>
              <w:bottom w:val="single" w:sz="4" w:space="0" w:color="808080"/>
              <w:end w:val="single" w:sz="4" w:space="0" w:color="80808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Authoritative Location / Related Document</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Detailed scope, asset inventory, and data flow</w:t>
            </w:r>
          </w:p>
        </w:tc>
        <w:tc>
          <w:tcPr>
            <w:tcW w:w="6409"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{{SCOPE_ASSET_INVENTORY_AND_DATA_FLOW_REFERENCE}}</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110-control implementation/evidence matrix</w:t>
            </w:r>
          </w:p>
        </w:tc>
        <w:tc>
          <w:tcPr>
            <w:tcW w:w="6409"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{{CONTROL_IMPLEMENTATION_AND_EVIDENCE_MATRIX_REFERENCE}}</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C3PAO evidence readiness process and checklist</w:t>
            </w:r>
          </w:p>
        </w:tc>
        <w:tc>
          <w:tcPr>
            <w:tcW w:w="6409"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{{ASSESSMENT_READINESS_PROCESS_REFERENCE}}</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Master document register/source crosswalk</w:t>
            </w:r>
          </w:p>
        </w:tc>
        <w:tc>
          <w:tcPr>
            <w:tcW w:w="6409"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{{MASTER_DOCUMENT_AND_EVIDENCE_REGISTER_REFERENCE}}</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Configuration and change records</w:t>
            </w:r>
          </w:p>
        </w:tc>
        <w:tc>
          <w:tcPr>
            <w:tcW w:w="6409"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{{CONFIGURATION_AND_CHANGE_RECORDS_REFERENCE}}</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Audit log and review evidence</w:t>
            </w:r>
          </w:p>
        </w:tc>
        <w:tc>
          <w:tcPr>
            <w:tcW w:w="6409"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{{AUDIT_LOG_AND_REVIEW_EVIDENCE_REFERENCE}}</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Risk register and POA&amp;M</w:t>
            </w:r>
          </w:p>
        </w:tc>
        <w:tc>
          <w:tcPr>
            <w:tcW w:w="6409"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{{RISK_REGISTER_AND_POAM_REFERENCE}}</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Control HUB security/access records</w:t>
            </w:r>
          </w:p>
        </w:tc>
        <w:tc>
          <w:tcPr>
            <w:tcW w:w="6409"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{{EVIDENCE_PLATFORM_SECURITY_RECORDS_REFERENCE}}</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External provider/customer responsibility matrix</w:t>
            </w:r>
          </w:p>
        </w:tc>
        <w:tc>
          <w:tcPr>
            <w:tcW w:w="6409"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{{EXTERNAL_PROVIDER_AND_CUSTOMER_RESPONSIBILITY_REFERENCE}}</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Supporting policies and procedures</w:t>
            </w:r>
          </w:p>
        </w:tc>
        <w:tc>
          <w:tcPr>
            <w:tcW w:w="6409"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color w:val="000000"/>
                <w:sz w:val="20"/>
                <w:szCs w:val="20"/>
              </w:rPr>
              <w:t>{{SUPPORTING_POLICIES_AND_PROCEDURES_REFERENCE}}</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Current network architecture diagram</w:t>
            </w:r>
          </w:p>
        </w:tc>
        <w:tc>
          <w:tcPr>
            <w:tcW w:w="640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{{NETWORK_ARCHITECTURE_DIAGRAM_REFERENCE}}</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lang w:val="pt-BR"/>
              </w:rPr>
            </w:pPr>
            <w:r>
              <w:rPr>
                <w:rFonts w:eastAsia="Calibri" w:cs="Calibri" w:cstheme="majorHAnsi" w:ascii="Calibri" w:hAnsi="Calibri"/>
                <w:sz w:val="20"/>
                <w:szCs w:val="20"/>
                <w:lang w:val="pt-BR"/>
              </w:rPr>
              <w:t>Current CUI data-flow diagram</w:t>
            </w:r>
          </w:p>
        </w:tc>
        <w:tc>
          <w:tcPr>
            <w:tcW w:w="640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{{CUI_DATA_FLOW_DIAGRAM_REFERENCE}}</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Asset, service and software inventory</w:t>
            </w:r>
          </w:p>
        </w:tc>
        <w:tc>
          <w:tcPr>
            <w:tcW w:w="640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{{ASSET_SERVICE_SOFTWARE_INVENTORY_REFERENCE}}</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Customer/shared responsibility and ESP register</w:t>
            </w:r>
          </w:p>
        </w:tc>
        <w:tc>
          <w:tcPr>
            <w:tcW w:w="640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{{CUSTOMER_RESPONSIBILITY_AND_ESP_REGISTER_REFERENCE}}</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Role-based access control matrix</w:t>
            </w:r>
          </w:p>
        </w:tc>
        <w:tc>
          <w:tcPr>
            <w:tcW w:w="640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{{RBAC_MATRIX_REFERENCE}}</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Personnel screening and CUI training matrix</w:t>
            </w:r>
          </w:p>
        </w:tc>
        <w:tc>
          <w:tcPr>
            <w:tcW w:w="640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{{PERSONNEL_SCREENING_AND_TRAINING_REFERENCE}}</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Annual risk assessment</w:t>
            </w:r>
          </w:p>
        </w:tc>
        <w:tc>
          <w:tcPr>
            <w:tcW w:w="640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{{ANNUAL_RISK_ASSESSMENT_REFERENCE}}</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POA&amp;M status and closure register</w:t>
            </w:r>
          </w:p>
        </w:tc>
        <w:tc>
          <w:tcPr>
            <w:tcW w:w="640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{{POAM_STATUS_AND_CLOSURE_REFERENCE}}</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Incident response TTX/AAR</w:t>
            </w:r>
          </w:p>
        </w:tc>
        <w:tc>
          <w:tcPr>
            <w:tcW w:w="640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{{INCIDENT_RESPONSE_TEST_REFERENCE}}</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Master register and readiness checklist</w:t>
            </w:r>
          </w:p>
        </w:tc>
        <w:tc>
          <w:tcPr>
            <w:tcW w:w="640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{{READINESS_CHECKLIST_REFERENCE}}</w:t>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936" w:right="936" w:gutter="0" w:header="360" w:top="936" w:footer="360" w:bottom="936"/>
          <w:pgNumType w:fmt="decimal"/>
          <w:formProt w:val="false"/>
          <w:textDirection w:val="lrTb"/>
          <w:docGrid w:type="default" w:linePitch="360" w:charSpace="0"/>
        </w:sectPr>
      </w:pPr>
    </w:p>
    <w:p>
      <w:pPr>
        <w:pStyle w:val="Heading1"/>
        <w:rPr>
          <w:rFonts w:cs="Calibri" w:cstheme="majorHAnsi"/>
        </w:rPr>
      </w:pPr>
      <w:bookmarkStart w:id="72" w:name="__RefHeading___Toc4669_3414231214"/>
      <w:bookmarkStart w:id="73" w:name="_Toc235338145"/>
      <w:bookmarkEnd w:id="72"/>
      <w:r>
        <w:rPr>
          <w:rFonts w:eastAsia="Calibri" w:cs="Calibri" w:cstheme="majorHAnsi" w:ascii="Calibri" w:hAnsi="Calibri"/>
          <w:sz w:val="20"/>
        </w:rPr>
        <w:t>Appendix A. Requirement-Level Implementation Narratives and NIST 800-53 Mapping</w:t>
      </w:r>
      <w:bookmarkEnd w:id="73"/>
    </w:p>
    <w:p>
      <w:pPr>
        <w:pStyle w:val="Normal"/>
        <w:rPr>
          <w:rFonts w:ascii="Calibri" w:hAnsi="Calibri" w:cs="Calibri" w:asciiTheme="majorHAnsi" w:cstheme="majorHAnsi" w:hAnsiTheme="majorHAnsi"/>
        </w:rPr>
      </w:pPr>
      <w:r>
        <w:rPr>
          <w:rFonts w:cs="Calibri" w:cstheme="majorHAnsi" w:ascii="Calibri" w:hAnsi="Calibri" w:eastAsia="Calibri"/>
        </w:rPr>
      </w:r>
    </w:p>
    <w:p>
      <w:pPr>
        <w:pStyle w:val="Heading2"/>
        <w:rPr>
          <w:rFonts w:cs="Calibri" w:cstheme="majorHAnsi"/>
        </w:rPr>
      </w:pPr>
      <w:bookmarkStart w:id="74" w:name="__RefHeading___Toc4671_3414231214"/>
      <w:bookmarkStart w:id="75" w:name="_Toc235338146"/>
      <w:bookmarkEnd w:id="74"/>
      <w:r>
        <w:rPr>
          <w:rFonts w:eastAsia="Calibri" w:cs="Calibri" w:cstheme="majorHAnsi" w:ascii="Calibri" w:hAnsi="Calibri"/>
          <w:sz w:val="20"/>
        </w:rPr>
        <w:t>AC - Access Control</w:t>
      </w:r>
      <w:bookmarkEnd w:id="75"/>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2379"/>
        <w:gridCol w:w="1249"/>
        <w:gridCol w:w="5060"/>
        <w:gridCol w:w="3569"/>
        <w:gridCol w:w="1253"/>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Requirement</w:t>
            </w:r>
          </w:p>
        </w:tc>
        <w:tc>
          <w:tcPr>
            <w:tcW w:w="2379"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800-171 Requirement</w:t>
            </w:r>
          </w:p>
        </w:tc>
        <w:tc>
          <w:tcPr>
            <w:tcW w:w="1249"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800-53 Source Control(s)</w:t>
            </w:r>
          </w:p>
        </w:tc>
        <w:tc>
          <w:tcPr>
            <w:tcW w:w="5060"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Organization Implementation Narrative</w:t>
            </w:r>
          </w:p>
        </w:tc>
        <w:tc>
          <w:tcPr>
            <w:tcW w:w="3569"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Evidence / Test Expectations</w:t>
            </w:r>
          </w:p>
        </w:tc>
        <w:tc>
          <w:tcPr>
            <w:tcW w:w="1253"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Assessment Status</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AC.L2-3.1.1</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Limit system access to authorized users, processes acting on behalf of authorized users, and devices (including other systems).</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AC-2, AC-3, AC-17</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AC.L2-3.1.2</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Limit system access to the types of transactions and functions that authorized users are permitted to execute.</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AC-2, AC-3, AC-17</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{{AC_L2_3_1_2_IMPLEMENTATION_NARRATIVE}}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{{AC_L2_3_1_2_EVIDENCE_TEST_EXPECTATIONS}}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AC.L2-3.1.3</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Control the flow of CUI in accordance with approved authorizations.</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AC-4</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{{AC_L2_3_1_3_IMPLEMENTATION_NARRATIVE}}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{{AC_L2_3_1_3_EVIDENCE_TEST_EXPECTATIONS}}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AC.L2-3.1.4</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Separate the duties of individuals to reduce the risk of malevolent activity without collusion.</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AC-5</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{{AC_L2_3_1_4_IMPLEMENTATION_NARRATIVE}}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{{AC_L2_3_1_4_EVIDENCE_TEST_EXPECTATIONS}}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AC.L2-3.1.5</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Employ the principle of least privilege, including for specific security functions and privileged accounts.</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AC-6</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{{AC_L2_3_1_5_IMPLEMENTATION_NARRATIVE}}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{{AC_L2_3_1_5_EVIDENCE_TEST_EXPECTATIONS}}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AC.L2-3.1.6</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Use non-privileged accounts or roles when accessing nonsecurity functions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AC-6</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{{AC_L2_3_1_6_IMPLEMENTATION_NARRATIVE}}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{{AC_L2_3_1_6_EVIDENCE_TEST_EXPECTATIONS}}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AC.L2-3.1.7</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Prevent non-privileged users from executing privileged functions and capture the execution of such functions in audit logs.</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AC-6</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{{AC_L2_3_1_7_IMPLEMENTATION_NARRATIVE}}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{{AC_L2_3_1_7_EVIDENCE_TEST_EXPECTATIONS}}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AC.L2-3.1.8</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Limit unsuccessful logon attempts.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AC-7</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{{AC_L2_3_1_8_IMPLEMENTATION_NARRATIVE}}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{{AC_L2_3_1_8_EVIDENCE_TEST_EXPECTATIONS}}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AC.L2-3.1.9</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Provide privacy and security notices consistent with applicable CUI rules.</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AC-8</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{{AC_L2_3_1_9_IMPLEMENTATION_NARRATIVE}}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{{AC_L2_3_1_9_EVIDENCE_TEST_EXPECTATIONS}}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AC.L2-3.1.10</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Use session lock with pattern-hiding displays to prevent access and viewing of data after a period of inactivity</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AC-11</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{{AC_L2_3_1_10_IMPLEMENTATION_NARRATIVE}}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{{AC_L2_3_1_10_EVIDENCE_TEST_EXPECTATIONS}}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AC.L2-3.1.11</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Terminate (automatically) a user session after a defined condition.</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AC-12</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{{AC_L2_3_1_11_IMPLEMENTATION_NARRATIVE}}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{{AC_L2_3_1_11_EVIDENCE_TEST_EXPECTATIONS}}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AC.L2-3.1.12</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Monitor and control remote access sessions.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AC-17</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{{AC_L2_3_1_12_IMPLEMENTATION_NARRATIVE}}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{{AC_L2_3_1_12_EVIDENCE_TEST_EXPECTATIONS}}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AC.L2-3.1.13</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Employ cryptographic mechanisms to protect the confidentiality of remote access sessions.</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AC-17</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{{AC_L2_3_1_13_IMPLEMENTATION_NARRATIVE}}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{{AC_L2_3_1_13_EVIDENCE_TEST_EXPECTATIONS}}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AC.L2-3.1.14</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Route remote access via managed access control points.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AC-17</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{{AC_L2_3_1_14_IMPLEMENTATION_NARRATIVE}}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{{AC_L2_3_1_14_EVIDENCE_TEST_EXPECTATIONS}}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AC.L2-3.1.15</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Authorize remote execution of privileged commands and remote access to security-relevant information.</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AC-17</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{{AC_L2_3_1_15_IMPLEMENTATION_NARRATIVE}}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{{AC_L2_3_1_15_EVIDENCE_TEST_EXPECTATIONS}}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AC.L2-3.1.16</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Authorize wireless access prior to allowing such connections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AC-18</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{{AC_L2_3_1_16_IMPLEMENTATION_NARRATIVE}}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{{AC_L2_3_1_16_EVIDENCE_TEST_EXPECTATIONS}}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AC.L2-3.1.17</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Protect wireless access using authentication and encryption</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AC-18</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{{AC_L2_3_1_17_IMPLEMENTATION_NARRATIVE}}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{{AC_L2_3_1_17_EVIDENCE_TEST_EXPECTATIONS}}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AC.L2-3.1.18</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Control connection of mobile devices.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AC-19</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{{AC_L2_3_1_18_IMPLEMENTATION_NARRATIVE}}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{{AC_L2_3_1_18_EVIDENCE_TEST_EXPECTATIONS}}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AC.L2-3.1.19</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Encrypt CUI on mobile devices and mobile computing platforms.[23]</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AC-19</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{{AC_L2_3_1_19_IMPLEMENTATION_NARRATIVE}}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{{AC_L2_3_1_19_EVIDENCE_TEST_EXPECTATIONS}}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AC.L2-3.1.20</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Verify and control/limit connections to and use of external systems.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AC-20</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{{AC_L2_3_1_20_IMPLEMENTATION_NARRATIVE}}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{{AC_L2_3_1_20_EVIDENCE_TEST_EXPECTATIONS}}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AC.L2-3.1.21</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Limit use of portable storage devices on external systems.</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AC-20</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{{AC_L2_3_1_21_IMPLEMENTATION_NARRATIVE}}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{{AC_L2_3_1_21_EVIDENCE_TEST_EXPECTATIONS}}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AC.L2-3.1.22</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Control CUI posted or processed on publicly accessible systems.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AC-22</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{{AC_L2_3_1_22_IMPLEMENTATION_NARRATIVE}}</w:t>
              <w:br/>
              <w:t>Template guidance: Describe the actual technologies, processes, responsible roles, scope, frequency, and limitations used to satisfy this requirement.</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{{AC_L2_3_1_22_EVIDENCE_TEST_EXPECTATIONS}}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bl>
    <w:p>
      <w:pPr>
        <w:pStyle w:val="Normal"/>
        <w:rPr>
          <w:rFonts w:ascii="Calibri" w:hAnsi="Calibri" w:cs="Calibri" w:asciiTheme="majorHAnsi" w:cstheme="majorHAnsi" w:hAnsiTheme="majorHAnsi"/>
        </w:rPr>
      </w:pPr>
      <w:r>
        <w:rPr>
          <w:rFonts w:cs="Calibri" w:cstheme="majorHAnsi" w:ascii="Calibri" w:hAnsi="Calibri" w:eastAsia="Calibri"/>
        </w:rPr>
      </w:r>
    </w:p>
    <w:p>
      <w:pPr>
        <w:pStyle w:val="Heading2"/>
        <w:rPr>
          <w:rFonts w:cs="Calibri" w:cstheme="majorHAnsi"/>
        </w:rPr>
      </w:pPr>
      <w:bookmarkStart w:id="76" w:name="__RefHeading___Toc4673_3414231214"/>
      <w:bookmarkStart w:id="77" w:name="_Toc235338147"/>
      <w:bookmarkEnd w:id="76"/>
      <w:r>
        <w:rPr>
          <w:rFonts w:eastAsia="Calibri" w:cs="Calibri" w:cstheme="majorHAnsi" w:ascii="Calibri" w:hAnsi="Calibri"/>
          <w:sz w:val="20"/>
        </w:rPr>
        <w:t>AT - Awareness and Training</w:t>
      </w:r>
      <w:bookmarkEnd w:id="77"/>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5000"/>
        <w:gridCol w:w="1393"/>
        <w:gridCol w:w="3347"/>
        <w:gridCol w:w="2471"/>
        <w:gridCol w:w="1299"/>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Requirement</w:t>
            </w:r>
          </w:p>
        </w:tc>
        <w:tc>
          <w:tcPr>
            <w:tcW w:w="5000"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800-171 Requirement</w:t>
            </w:r>
          </w:p>
        </w:tc>
        <w:tc>
          <w:tcPr>
            <w:tcW w:w="1393"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800-53 Source Control(s)</w:t>
            </w:r>
          </w:p>
        </w:tc>
        <w:tc>
          <w:tcPr>
            <w:tcW w:w="3347"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Organization Implementation Narrative</w:t>
            </w:r>
          </w:p>
        </w:tc>
        <w:tc>
          <w:tcPr>
            <w:tcW w:w="2471"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Evidence / Test Expectations</w:t>
            </w:r>
          </w:p>
        </w:tc>
        <w:tc>
          <w:tcPr>
            <w:tcW w:w="1299"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Assessment Status</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AT.L2-3.2.1</w:t>
            </w:r>
          </w:p>
        </w:tc>
        <w:tc>
          <w:tcPr>
            <w:tcW w:w="500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Ensure that managers, systems administrators, and users of organizational systems are made aware of the security risks associated with their activities and of the applicable policies, standards, and procedures related to the security of those systems.</w:t>
            </w:r>
          </w:p>
        </w:tc>
        <w:tc>
          <w:tcPr>
            <w:tcW w:w="139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AT-2, AT-3</w:t>
            </w:r>
          </w:p>
        </w:tc>
        <w:tc>
          <w:tcPr>
            <w:tcW w:w="334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{{AT_L2_3_2_1_IMPLEMENTATION_NARRATIVE}}</w:t>
              <w:br/>
              <w:t>Template guidance: Describe the actual technologies, processes, responsible roles, scope, frequency, and limitations used to satisfy this requirement.</w:t>
            </w:r>
          </w:p>
        </w:tc>
        <w:tc>
          <w:tcPr>
            <w:tcW w:w="24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{{AT_L2_3_2_1_EVIDENCE_TEST_EXPECTATIONS}}</w:t>
              <w:br/>
              <w:t>Template guidance: Identify authoritative examine, interview, and test artifacts, including filenames, dates, owners, and expected results.</w:t>
            </w:r>
          </w:p>
        </w:tc>
        <w:tc>
          <w:tcPr>
            <w:tcW w:w="129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AT.L2-3.2.2</w:t>
            </w:r>
          </w:p>
        </w:tc>
        <w:tc>
          <w:tcPr>
            <w:tcW w:w="500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Ensure that personnel are trained to carry out their assigned information security-related duties and responsibilities.</w:t>
            </w:r>
          </w:p>
        </w:tc>
        <w:tc>
          <w:tcPr>
            <w:tcW w:w="139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AT-2, AT-3</w:t>
            </w:r>
          </w:p>
        </w:tc>
        <w:tc>
          <w:tcPr>
            <w:tcW w:w="334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{{AT_L2_3_2_2_IMPLEMENTATION_NARRATIVE}}</w:t>
              <w:br/>
              <w:t>Template guidance: Describe the actual technologies, processes, responsible roles, scope, frequency, and limitations used to satisfy this requirement.</w:t>
            </w:r>
          </w:p>
        </w:tc>
        <w:tc>
          <w:tcPr>
            <w:tcW w:w="247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{{AT_L2_3_2_2_EVIDENCE_TEST_EXPECTATIONS}}</w:t>
              <w:br/>
              <w:t>Template guidance: Identify authoritative examine, interview, and test artifacts, including filenames, dates, owners, and expected results.</w:t>
            </w:r>
          </w:p>
        </w:tc>
        <w:tc>
          <w:tcPr>
            <w:tcW w:w="129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AT.L2-3.2.3</w:t>
            </w:r>
          </w:p>
        </w:tc>
        <w:tc>
          <w:tcPr>
            <w:tcW w:w="500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Provide security awareness training on recognizing and reporting potential indicators of insider threat.</w:t>
            </w:r>
          </w:p>
        </w:tc>
        <w:tc>
          <w:tcPr>
            <w:tcW w:w="139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AT-2(2)</w:t>
            </w:r>
          </w:p>
        </w:tc>
        <w:tc>
          <w:tcPr>
            <w:tcW w:w="334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{{AT_L2_3_2_3_IMPLEMENTATION_NARRATIVE}}</w:t>
              <w:br/>
              <w:t>Template guidance: Describe the actual technologies, processes, responsible roles, scope, frequency, and limitations used to satisfy this requirement.</w:t>
            </w:r>
          </w:p>
        </w:tc>
        <w:tc>
          <w:tcPr>
            <w:tcW w:w="24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{{AT_L2_3_2_3_EVIDENCE_TEST_EXPECTATIONS}}</w:t>
              <w:br/>
              <w:t>Template guidance: Identify authoritative examine, interview, and test artifacts, including filenames, dates, owners, and expected results.</w:t>
            </w:r>
          </w:p>
        </w:tc>
        <w:tc>
          <w:tcPr>
            <w:tcW w:w="129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bl>
    <w:p>
      <w:pPr>
        <w:pStyle w:val="Normal"/>
        <w:rPr>
          <w:rFonts w:ascii="Calibri" w:hAnsi="Calibri" w:cs="Calibri" w:asciiTheme="majorHAnsi" w:cstheme="majorHAnsi" w:hAnsiTheme="majorHAnsi"/>
        </w:rPr>
      </w:pPr>
      <w:r>
        <w:rPr>
          <w:rFonts w:cs="Calibri" w:cstheme="majorHAnsi" w:ascii="Calibri" w:hAnsi="Calibri" w:eastAsia="Calibri"/>
        </w:rPr>
      </w:r>
    </w:p>
    <w:p>
      <w:pPr>
        <w:pStyle w:val="Heading2"/>
        <w:rPr>
          <w:rFonts w:cs="Calibri" w:cstheme="majorHAnsi"/>
        </w:rPr>
      </w:pPr>
      <w:bookmarkStart w:id="78" w:name="__RefHeading___Toc4675_3414231214"/>
      <w:bookmarkStart w:id="79" w:name="_Toc235338148"/>
      <w:bookmarkEnd w:id="78"/>
      <w:r>
        <w:rPr>
          <w:rFonts w:eastAsia="Calibri" w:cs="Calibri" w:cstheme="majorHAnsi" w:ascii="Calibri" w:hAnsi="Calibri"/>
          <w:sz w:val="20"/>
        </w:rPr>
        <w:t>AU - Audit and Accountability</w:t>
      </w:r>
      <w:bookmarkEnd w:id="79"/>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1859"/>
        <w:gridCol w:w="1117"/>
        <w:gridCol w:w="3171"/>
        <w:gridCol w:w="6150"/>
        <w:gridCol w:w="1213"/>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Requirement</w:t>
            </w:r>
          </w:p>
        </w:tc>
        <w:tc>
          <w:tcPr>
            <w:tcW w:w="1859"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800-171 Requirement</w:t>
            </w:r>
          </w:p>
        </w:tc>
        <w:tc>
          <w:tcPr>
            <w:tcW w:w="1117"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800-53 Source Control(s)</w:t>
            </w:r>
          </w:p>
        </w:tc>
        <w:tc>
          <w:tcPr>
            <w:tcW w:w="3171"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Organization Implementation Narrative</w:t>
            </w:r>
          </w:p>
        </w:tc>
        <w:tc>
          <w:tcPr>
            <w:tcW w:w="6150"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Evidence / Test Expectations</w:t>
            </w:r>
          </w:p>
        </w:tc>
        <w:tc>
          <w:tcPr>
            <w:tcW w:w="1213"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Assessment Status</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AU.L2-3.3.1</w:t>
            </w:r>
          </w:p>
        </w:tc>
        <w:tc>
          <w:tcPr>
            <w:tcW w:w="185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Create and retain system audit logs and records to the extent needed to enable the monitoring, analysis, investigation, and reporting of unlawful or unauthorized system activity</w:t>
            </w:r>
          </w:p>
        </w:tc>
        <w:tc>
          <w:tcPr>
            <w:tcW w:w="111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lang w:val="fr-FR"/>
              </w:rPr>
            </w:pPr>
            <w:r>
              <w:rPr>
                <w:rFonts w:eastAsia="Calibri" w:cs="Calibri" w:cstheme="majorHAnsi" w:ascii="Calibri" w:hAnsi="Calibri"/>
                <w:sz w:val="20"/>
                <w:szCs w:val="20"/>
                <w:lang w:val="fr-FR"/>
              </w:rPr>
              <w:t>AU-2, AU-3, AU-6, AU-11, AU-12</w:t>
            </w:r>
          </w:p>
        </w:tc>
        <w:tc>
          <w:tcPr>
            <w:tcW w:w="31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{{AU_L2_3_3_1_IMPLEMENTATION_NARRATIVE}}</w:t>
              <w:br/>
              <w:t>Template guidance: Describe the actual technologies, processes, responsible roles, scope, frequency, and limitations used to satisfy this requirement.</w:t>
            </w:r>
          </w:p>
        </w:tc>
        <w:tc>
          <w:tcPr>
            <w:tcW w:w="615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{{AU_L2_3_3_1_EVIDENCE_TEST_EXPECTATIONS}}</w:t>
              <w:br/>
              <w:t>Template guidance: Identify authoritative examine, interview, and test artifacts, including filenames, dates, owners, and expected results.</w:t>
            </w:r>
          </w:p>
        </w:tc>
        <w:tc>
          <w:tcPr>
            <w:tcW w:w="121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AU.L2-3.3.2</w:t>
            </w:r>
          </w:p>
        </w:tc>
        <w:tc>
          <w:tcPr>
            <w:tcW w:w="185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Ensure that the actions of individual system users can be uniquely traced to those users, so they can be held accountable for their actions.</w:t>
            </w:r>
          </w:p>
        </w:tc>
        <w:tc>
          <w:tcPr>
            <w:tcW w:w="111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lang w:val="fr-FR"/>
              </w:rPr>
            </w:pPr>
            <w:r>
              <w:rPr>
                <w:rFonts w:eastAsia="Calibri" w:cs="Calibri" w:cstheme="majorHAnsi" w:ascii="Calibri" w:hAnsi="Calibri"/>
                <w:sz w:val="20"/>
                <w:szCs w:val="20"/>
                <w:lang w:val="fr-FR"/>
              </w:rPr>
              <w:t>AU-2, AU-3, AU-6, AU-11, AU-12</w:t>
            </w:r>
          </w:p>
        </w:tc>
        <w:tc>
          <w:tcPr>
            <w:tcW w:w="317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{{AU_L2_3_3_2_IMPLEMENTATION_NARRATIVE}}</w:t>
              <w:br/>
              <w:t>Template guidance: Describe the actual technologies, processes, responsible roles, scope, frequency, and limitations used to satisfy this requirement.</w:t>
            </w:r>
          </w:p>
        </w:tc>
        <w:tc>
          <w:tcPr>
            <w:tcW w:w="615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{{AU_L2_3_3_2_EVIDENCE_TEST_EXPECTATIONS}}</w:t>
              <w:br/>
              <w:t>Template guidance: Identify authoritative examine, interview, and test artifacts, including filenames, dates, owners, and expected results.</w:t>
            </w:r>
          </w:p>
        </w:tc>
        <w:tc>
          <w:tcPr>
            <w:tcW w:w="121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AU.L2-3.3.3</w:t>
            </w:r>
          </w:p>
        </w:tc>
        <w:tc>
          <w:tcPr>
            <w:tcW w:w="185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Review and update logged events.</w:t>
            </w:r>
          </w:p>
        </w:tc>
        <w:tc>
          <w:tcPr>
            <w:tcW w:w="111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AU-2</w:t>
            </w:r>
          </w:p>
        </w:tc>
        <w:tc>
          <w:tcPr>
            <w:tcW w:w="31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{{AU_L2_3_3_3_IMPLEMENTATION_NARRATIVE}}</w:t>
              <w:br/>
              <w:t>Template guidance: Describe the actual technologies, processes, responsible roles, scope, frequency, and limitations used to satisfy this requirement.</w:t>
            </w:r>
          </w:p>
        </w:tc>
        <w:tc>
          <w:tcPr>
            <w:tcW w:w="615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{{AU_L2_3_3_3_EVIDENCE_TEST_EXPECTATIONS}}</w:t>
              <w:br/>
              <w:t>Template guidance: Identify authoritative examine, interview, and test artifacts, including filenames, dates, owners, and expected results.</w:t>
            </w:r>
          </w:p>
        </w:tc>
        <w:tc>
          <w:tcPr>
            <w:tcW w:w="121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AU.L2-3.3.4</w:t>
            </w:r>
          </w:p>
        </w:tc>
        <w:tc>
          <w:tcPr>
            <w:tcW w:w="185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Alert in the event of an audit logging process failure.</w:t>
            </w:r>
          </w:p>
        </w:tc>
        <w:tc>
          <w:tcPr>
            <w:tcW w:w="111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AU-5</w:t>
            </w:r>
          </w:p>
        </w:tc>
        <w:tc>
          <w:tcPr>
            <w:tcW w:w="317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{{AU_L2_3_3_4_IMPLEMENTATION_NARRATIVE}}</w:t>
              <w:br/>
              <w:t>Template guidance: Describe the actual technologies, processes, responsible roles, scope, frequency, and limitations used to satisfy this requirement.</w:t>
            </w:r>
          </w:p>
        </w:tc>
        <w:tc>
          <w:tcPr>
            <w:tcW w:w="615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{{AU_L2_3_3_4_EVIDENCE_TEST_EXPECTATIONS}}</w:t>
              <w:br/>
              <w:t>Template guidance: Identify authoritative examine, interview, and test artifacts, including filenames, dates, owners, and expected results.</w:t>
            </w:r>
          </w:p>
        </w:tc>
        <w:tc>
          <w:tcPr>
            <w:tcW w:w="121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AU.L2-3.3.5</w:t>
            </w:r>
          </w:p>
        </w:tc>
        <w:tc>
          <w:tcPr>
            <w:tcW w:w="185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Correlate audit record review, analysis, and reporting processes for investigation and response to indications of unlawful, unauthorized, suspicious, or unusual activity.</w:t>
            </w:r>
          </w:p>
        </w:tc>
        <w:tc>
          <w:tcPr>
            <w:tcW w:w="111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AU-6</w:t>
            </w:r>
          </w:p>
        </w:tc>
        <w:tc>
          <w:tcPr>
            <w:tcW w:w="31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{{AU_L2_3_3_5_IMPLEMENTATION_NARRATIVE}}</w:t>
              <w:br/>
              <w:t>Template guidance: Describe the actual technologies, processes, responsible roles, scope, frequency, and limitations used to satisfy this requirement.</w:t>
            </w:r>
          </w:p>
        </w:tc>
        <w:tc>
          <w:tcPr>
            <w:tcW w:w="615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{{AU_L2_3_3_5_EVIDENCE_TEST_EXPECTATIONS}}</w:t>
              <w:br/>
              <w:t>Template guidance: Identify authoritative examine, interview, and test artifacts, including filenames, dates, owners, and expected results.</w:t>
            </w:r>
          </w:p>
        </w:tc>
        <w:tc>
          <w:tcPr>
            <w:tcW w:w="121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AU.L2-3.3.6</w:t>
            </w:r>
          </w:p>
        </w:tc>
        <w:tc>
          <w:tcPr>
            <w:tcW w:w="185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Provide audit record reduction and report generation to support on-demand analysis and reporting.</w:t>
            </w:r>
          </w:p>
        </w:tc>
        <w:tc>
          <w:tcPr>
            <w:tcW w:w="111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AU-7</w:t>
            </w:r>
          </w:p>
        </w:tc>
        <w:tc>
          <w:tcPr>
            <w:tcW w:w="317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{{AU_L2_3_3_6_IMPLEMENTATION_NARRATIVE}}</w:t>
              <w:br/>
              <w:t>Template guidance: Describe the actual technologies, processes, responsible roles, scope, frequency, and limitations used to satisfy this requirement.</w:t>
            </w:r>
          </w:p>
        </w:tc>
        <w:tc>
          <w:tcPr>
            <w:tcW w:w="615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{{AU_L2_3_3_6_EVIDENCE_TEST_EXPECTATIONS}}</w:t>
              <w:br/>
              <w:t>Template guidance: Identify authoritative examine, interview, and test artifacts, including filenames, dates, owners, and expected results.</w:t>
            </w:r>
          </w:p>
        </w:tc>
        <w:tc>
          <w:tcPr>
            <w:tcW w:w="121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AU.L2-3.3.7</w:t>
            </w:r>
          </w:p>
        </w:tc>
        <w:tc>
          <w:tcPr>
            <w:tcW w:w="185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Provide a system capability that compares and synchronizes internal system clocks with an authoritative source to generate time stamps for audit records</w:t>
            </w:r>
          </w:p>
        </w:tc>
        <w:tc>
          <w:tcPr>
            <w:tcW w:w="111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AU-8</w:t>
            </w:r>
          </w:p>
        </w:tc>
        <w:tc>
          <w:tcPr>
            <w:tcW w:w="31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{{AU_L2_3_3_7_IMPLEMENTATION_NARRATIVE}}</w:t>
              <w:br/>
              <w:t>Template guidance: Describe the actual technologies, processes, responsible roles, scope, frequency, and limitations used to satisfy this requirement.</w:t>
            </w:r>
          </w:p>
        </w:tc>
        <w:tc>
          <w:tcPr>
            <w:tcW w:w="615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{{AU_L2_3_3_7_EVIDENCE_TEST_EXPECTATIONS}}</w:t>
              <w:br/>
              <w:t>Template guidance: Identify authoritative examine, interview, and test artifacts, including filenames, dates, owners, and expected results.</w:t>
            </w:r>
          </w:p>
        </w:tc>
        <w:tc>
          <w:tcPr>
            <w:tcW w:w="121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AU.L2-3.3.8</w:t>
            </w:r>
          </w:p>
        </w:tc>
        <w:tc>
          <w:tcPr>
            <w:tcW w:w="185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Protect audit information and audit logging tools from unauthorized access, modification, and deletion.</w:t>
            </w:r>
          </w:p>
        </w:tc>
        <w:tc>
          <w:tcPr>
            <w:tcW w:w="111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AU-9</w:t>
            </w:r>
          </w:p>
        </w:tc>
        <w:tc>
          <w:tcPr>
            <w:tcW w:w="317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{{AU_L2_3_3_8_IMPLEMENTATION_NARRATIVE}}</w:t>
              <w:br/>
              <w:t>Template guidance: Describe the actual technologies, processes, responsible roles, scope, frequency, and limitations used to satisfy this requirement.</w:t>
            </w:r>
          </w:p>
        </w:tc>
        <w:tc>
          <w:tcPr>
            <w:tcW w:w="615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{{AU_L2_3_3_8_EVIDENCE_TEST_EXPECTATIONS}}</w:t>
              <w:br/>
              <w:t>Template guidance: Identify authoritative examine, interview, and test artifacts, including filenames, dates, owners, and expected results.</w:t>
            </w:r>
          </w:p>
        </w:tc>
        <w:tc>
          <w:tcPr>
            <w:tcW w:w="121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AU.L2-3.3.9</w:t>
            </w:r>
          </w:p>
        </w:tc>
        <w:tc>
          <w:tcPr>
            <w:tcW w:w="185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Limit management of audit logging functionality to a subset of privileged users.</w:t>
            </w:r>
          </w:p>
        </w:tc>
        <w:tc>
          <w:tcPr>
            <w:tcW w:w="111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AU-9</w:t>
            </w:r>
          </w:p>
        </w:tc>
        <w:tc>
          <w:tcPr>
            <w:tcW w:w="31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{{AU_L2_3_3_9_IMPLEMENTATION_NARRATIVE}}</w:t>
              <w:br/>
              <w:t>Template guidance: Describe the actual technologies, processes, responsible roles, scope, frequency, and limitations used to satisfy this requirement.</w:t>
            </w:r>
          </w:p>
        </w:tc>
        <w:tc>
          <w:tcPr>
            <w:tcW w:w="615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{{AU_L2_3_3_9_EVIDENCE_TEST_EXPECTATIONS}}</w:t>
              <w:br/>
              <w:t>Template guidance: Identify authoritative examine, interview, and test artifacts, including filenames, dates, owners, and expected results.</w:t>
            </w:r>
          </w:p>
        </w:tc>
        <w:tc>
          <w:tcPr>
            <w:tcW w:w="121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bl>
    <w:p>
      <w:pPr>
        <w:pStyle w:val="Normal"/>
        <w:rPr>
          <w:rFonts w:ascii="Calibri" w:hAnsi="Calibri" w:cs="Calibri" w:asciiTheme="majorHAnsi" w:cstheme="majorHAnsi" w:hAnsiTheme="majorHAnsi"/>
        </w:rPr>
      </w:pPr>
      <w:r>
        <w:rPr>
          <w:rFonts w:cs="Calibri" w:cstheme="majorHAnsi" w:ascii="Calibri" w:hAnsi="Calibri" w:eastAsia="Calibri"/>
        </w:rPr>
      </w:r>
    </w:p>
    <w:p>
      <w:pPr>
        <w:pStyle w:val="Heading2"/>
        <w:rPr>
          <w:rFonts w:cs="Calibri" w:cstheme="majorHAnsi"/>
        </w:rPr>
      </w:pPr>
      <w:bookmarkStart w:id="80" w:name="__RefHeading___Toc4677_3414231214"/>
      <w:bookmarkStart w:id="81" w:name="_Toc235338149"/>
      <w:bookmarkEnd w:id="80"/>
      <w:r>
        <w:rPr>
          <w:rFonts w:eastAsia="Calibri" w:cs="Calibri" w:cstheme="majorHAnsi" w:ascii="Calibri" w:hAnsi="Calibri"/>
          <w:sz w:val="20"/>
        </w:rPr>
        <w:t>CM - Configuration Management</w:t>
      </w:r>
      <w:bookmarkEnd w:id="81"/>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4674"/>
        <w:gridCol w:w="1418"/>
        <w:gridCol w:w="3719"/>
        <w:gridCol w:w="2391"/>
        <w:gridCol w:w="1308"/>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Requirement</w:t>
            </w:r>
          </w:p>
        </w:tc>
        <w:tc>
          <w:tcPr>
            <w:tcW w:w="4674"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800-171 Requirement</w:t>
            </w:r>
          </w:p>
        </w:tc>
        <w:tc>
          <w:tcPr>
            <w:tcW w:w="1418"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800-53 Source Control(s)</w:t>
            </w:r>
          </w:p>
        </w:tc>
        <w:tc>
          <w:tcPr>
            <w:tcW w:w="3719"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Organization Implementation Narrative</w:t>
            </w:r>
          </w:p>
        </w:tc>
        <w:tc>
          <w:tcPr>
            <w:tcW w:w="2391"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Evidence / Test Expectations</w:t>
            </w:r>
          </w:p>
        </w:tc>
        <w:tc>
          <w:tcPr>
            <w:tcW w:w="1308"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Assessment Status</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CM.L2-3.4.1</w:t>
            </w:r>
          </w:p>
        </w:tc>
        <w:tc>
          <w:tcPr>
            <w:tcW w:w="467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Establish and maintain baseline configurations and inventories of organizational systems (including hardware, software, firmware, and documentation) throughout the respective system development life cycles.</w:t>
            </w:r>
          </w:p>
        </w:tc>
        <w:tc>
          <w:tcPr>
            <w:tcW w:w="141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CM-2, CM-6, CM-8</w:t>
            </w:r>
          </w:p>
        </w:tc>
        <w:tc>
          <w:tcPr>
            <w:tcW w:w="371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{{CM_L2_3_4_1_IMPLEMENTATION_NARRATIVE}}</w:t>
              <w:br/>
              <w:t>Template guidance: Describe the actual technologies, processes, responsible roles, scope, frequency, and limitations used to satisfy this requirement.</w:t>
            </w:r>
          </w:p>
        </w:tc>
        <w:tc>
          <w:tcPr>
            <w:tcW w:w="239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{{CM_L2_3_4_1_EVIDENCE_TEST_EXPECTATIONS}}</w:t>
              <w:br/>
              <w:t>Template guidance: Identify authoritative examine, interview, and test artifacts, including filenames, dates, owners, and expected results.</w:t>
            </w:r>
          </w:p>
        </w:tc>
        <w:tc>
          <w:tcPr>
            <w:tcW w:w="130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CM.L2-3.4.2</w:t>
            </w:r>
          </w:p>
        </w:tc>
        <w:tc>
          <w:tcPr>
            <w:tcW w:w="467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Establish and enforce security configuration settings for information technology products employed in organizational systems.</w:t>
            </w:r>
          </w:p>
        </w:tc>
        <w:tc>
          <w:tcPr>
            <w:tcW w:w="141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CM-2, CM-6, CM-8</w:t>
            </w:r>
          </w:p>
        </w:tc>
        <w:tc>
          <w:tcPr>
            <w:tcW w:w="371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{{CM_L2_3_4_2_IMPLEMENTATION_NARRATIVE}}</w:t>
              <w:br/>
              <w:t>Template guidance: Describe the actual technologies, processes, responsible roles, scope, frequency, and limitations used to satisfy this requirement.</w:t>
            </w:r>
          </w:p>
        </w:tc>
        <w:tc>
          <w:tcPr>
            <w:tcW w:w="239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{{CM_L2_3_4_2_EVIDENCE_TEST_EXPECTATIONS}}</w:t>
              <w:br/>
              <w:t>Template guidance: Identify authoritative examine, interview, and test artifacts, including filenames, dates, owners, and expected results.</w:t>
            </w:r>
          </w:p>
        </w:tc>
        <w:tc>
          <w:tcPr>
            <w:tcW w:w="130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CM.L2-3.4.3</w:t>
            </w:r>
          </w:p>
        </w:tc>
        <w:tc>
          <w:tcPr>
            <w:tcW w:w="467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Track, review, approve or disapprove, and log changes to organizational systems.</w:t>
            </w:r>
          </w:p>
        </w:tc>
        <w:tc>
          <w:tcPr>
            <w:tcW w:w="141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CM-3</w:t>
            </w:r>
          </w:p>
        </w:tc>
        <w:tc>
          <w:tcPr>
            <w:tcW w:w="371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{{CM_L2_3_4_3_IMPLEMENTATION_NARRATIVE}}</w:t>
              <w:br/>
              <w:t>Template guidance: Describe the actual technologies, processes, responsible roles, scope, frequency, and limitations used to satisfy this requirement.</w:t>
            </w:r>
          </w:p>
        </w:tc>
        <w:tc>
          <w:tcPr>
            <w:tcW w:w="239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{{CM_L2_3_4_3_EVIDENCE_TEST_EXPECTATIONS}}</w:t>
              <w:br/>
              <w:t>Template guidance: Identify authoritative examine, interview, and test artifacts, including filenames, dates, owners, and expected results.</w:t>
            </w:r>
          </w:p>
        </w:tc>
        <w:tc>
          <w:tcPr>
            <w:tcW w:w="130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CM.L2-3.4.4</w:t>
            </w:r>
          </w:p>
        </w:tc>
        <w:tc>
          <w:tcPr>
            <w:tcW w:w="467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Analyze the security impact of changes prior to implementation.</w:t>
            </w:r>
          </w:p>
        </w:tc>
        <w:tc>
          <w:tcPr>
            <w:tcW w:w="141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CM-4</w:t>
            </w:r>
          </w:p>
        </w:tc>
        <w:tc>
          <w:tcPr>
            <w:tcW w:w="371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{{CM_L2_3_4_4_IMPLEMENTATION_NARRATIVE}}</w:t>
              <w:br/>
              <w:t>Template guidance: Describe the actual technologies, processes, responsible roles, scope, frequency, and limitations used to satisfy this requirement.</w:t>
            </w:r>
          </w:p>
        </w:tc>
        <w:tc>
          <w:tcPr>
            <w:tcW w:w="239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{{CM_L2_3_4_4_EVIDENCE_TEST_EXPECTATIONS}}</w:t>
              <w:br/>
              <w:t>Template guidance: Identify authoritative examine, interview, and test artifacts, including filenames, dates, owners, and expected results.</w:t>
            </w:r>
          </w:p>
        </w:tc>
        <w:tc>
          <w:tcPr>
            <w:tcW w:w="130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CM.L2-3.4.5</w:t>
            </w:r>
          </w:p>
        </w:tc>
        <w:tc>
          <w:tcPr>
            <w:tcW w:w="467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Define, document, approve, and enforce physical and logical access restrictions associated with changes to organizational systems.</w:t>
            </w:r>
          </w:p>
        </w:tc>
        <w:tc>
          <w:tcPr>
            <w:tcW w:w="141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CM-5</w:t>
            </w:r>
          </w:p>
        </w:tc>
        <w:tc>
          <w:tcPr>
            <w:tcW w:w="371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{{CM_L2_3_4_5_IMPLEMENTATION_NARRATIVE}}</w:t>
              <w:br/>
              <w:t>Template guidance: Describe the actual technologies, processes, responsible roles, scope, frequency, and limitations used to satisfy this requirement.</w:t>
            </w:r>
          </w:p>
        </w:tc>
        <w:tc>
          <w:tcPr>
            <w:tcW w:w="239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{{CM_L2_3_4_5_EVIDENCE_TEST_EXPECTATIONS}}</w:t>
              <w:br/>
              <w:t>Template guidance: Identify authoritative examine, interview, and test artifacts, including filenames, dates, owners, and expected results.</w:t>
            </w:r>
          </w:p>
        </w:tc>
        <w:tc>
          <w:tcPr>
            <w:tcW w:w="130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CM.L2-3.4.6</w:t>
            </w:r>
          </w:p>
        </w:tc>
        <w:tc>
          <w:tcPr>
            <w:tcW w:w="467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Employ the principle of least functionality by configuring organizational systems to provide only essential capabilities.</w:t>
            </w:r>
          </w:p>
        </w:tc>
        <w:tc>
          <w:tcPr>
            <w:tcW w:w="141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CM-7</w:t>
            </w:r>
          </w:p>
        </w:tc>
        <w:tc>
          <w:tcPr>
            <w:tcW w:w="371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{{CM_L2_3_4_6_IMPLEMENTATION_NARRATIVE}}</w:t>
              <w:br/>
              <w:t>Template guidance: Describe the actual technologies, processes, responsible roles, scope, frequency, and limitations used to satisfy this requirement.</w:t>
            </w:r>
          </w:p>
        </w:tc>
        <w:tc>
          <w:tcPr>
            <w:tcW w:w="239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{{CM_L2_3_4_6_EVIDENCE_TEST_EXPECTATIONS}}</w:t>
              <w:br/>
              <w:t>Template guidance: Identify authoritative examine, interview, and test artifacts, including filenames, dates, owners, and expected results.</w:t>
            </w:r>
          </w:p>
        </w:tc>
        <w:tc>
          <w:tcPr>
            <w:tcW w:w="130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CM.L2-3.4.7</w:t>
            </w:r>
          </w:p>
        </w:tc>
        <w:tc>
          <w:tcPr>
            <w:tcW w:w="467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Restrict, disable, or prevent the use of nonessential programs, functions, ports, protocols, and services.</w:t>
            </w:r>
          </w:p>
        </w:tc>
        <w:tc>
          <w:tcPr>
            <w:tcW w:w="141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CM-7</w:t>
            </w:r>
          </w:p>
        </w:tc>
        <w:tc>
          <w:tcPr>
            <w:tcW w:w="371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{{CM_L2_3_4_7_IMPLEMENTATION_NARRATIVE}}</w:t>
              <w:br/>
              <w:t>Template guidance: Describe the actual technologies, processes, responsible roles, scope, frequency, and limitations used to satisfy this requirement.</w:t>
            </w:r>
          </w:p>
        </w:tc>
        <w:tc>
          <w:tcPr>
            <w:tcW w:w="239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{{CM_L2_3_4_7_EVIDENCE_TEST_EXPECTATIONS}}</w:t>
              <w:br/>
              <w:t>Template guidance: Identify authoritative examine, interview, and test artifacts, including filenames, dates, owners, and expected results.</w:t>
            </w:r>
          </w:p>
        </w:tc>
        <w:tc>
          <w:tcPr>
            <w:tcW w:w="130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CM.L2-3.4.8</w:t>
            </w:r>
          </w:p>
        </w:tc>
        <w:tc>
          <w:tcPr>
            <w:tcW w:w="467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Apply deny-by-exception (blacklisting) policy to prevent the use of unauthorized software or deny-all, permit-by-exception (whitelisting) policy to allow the execution of authorized software.</w:t>
            </w:r>
          </w:p>
        </w:tc>
        <w:tc>
          <w:tcPr>
            <w:tcW w:w="141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CM-7</w:t>
            </w:r>
          </w:p>
        </w:tc>
        <w:tc>
          <w:tcPr>
            <w:tcW w:w="371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{{CM_L2_3_4_8_IMPLEMENTATION_NARRATIVE}}</w:t>
              <w:br/>
              <w:t>Template guidance: Describe the actual technologies, processes, responsible roles, scope, frequency, and limitations used to satisfy this requirement.</w:t>
            </w:r>
          </w:p>
        </w:tc>
        <w:tc>
          <w:tcPr>
            <w:tcW w:w="239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{{CM_L2_3_4_8_EVIDENCE_TEST_EXPECTATIONS}}</w:t>
              <w:br/>
              <w:t>Template guidance: Identify authoritative examine, interview, and test artifacts, including filenames, dates, owners, and expected results.</w:t>
            </w:r>
          </w:p>
        </w:tc>
        <w:tc>
          <w:tcPr>
            <w:tcW w:w="130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CM.L2-3.4.9</w:t>
            </w:r>
          </w:p>
        </w:tc>
        <w:tc>
          <w:tcPr>
            <w:tcW w:w="467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Control and monitor user-installed software.</w:t>
            </w:r>
          </w:p>
        </w:tc>
        <w:tc>
          <w:tcPr>
            <w:tcW w:w="141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CM-11</w:t>
            </w:r>
          </w:p>
        </w:tc>
        <w:tc>
          <w:tcPr>
            <w:tcW w:w="371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{{CM_L2_3_4_9_IMPLEMENTATION_NARRATIVE}}</w:t>
              <w:br/>
              <w:t>Template guidance: Describe the actual technologies, processes, responsible roles, scope, frequency, and limitations used to satisfy this requirement.</w:t>
            </w:r>
          </w:p>
        </w:tc>
        <w:tc>
          <w:tcPr>
            <w:tcW w:w="239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{{CM_L2_3_4_9_EVIDENCE_TEST_EXPECTATIONS}}</w:t>
              <w:br/>
              <w:t>Template guidance: Identify authoritative examine, interview, and test artifacts, including filenames, dates, owners, and expected results.</w:t>
            </w:r>
          </w:p>
        </w:tc>
        <w:tc>
          <w:tcPr>
            <w:tcW w:w="130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bl>
    <w:p>
      <w:pPr>
        <w:pStyle w:val="Normal"/>
        <w:rPr>
          <w:rFonts w:ascii="Calibri" w:hAnsi="Calibri" w:cs="Calibri" w:asciiTheme="majorHAnsi" w:cstheme="majorHAnsi" w:hAnsiTheme="majorHAnsi"/>
        </w:rPr>
      </w:pPr>
      <w:r>
        <w:rPr>
          <w:rFonts w:cs="Calibri" w:cstheme="majorHAnsi" w:ascii="Calibri" w:hAnsi="Calibri" w:eastAsia="Calibri"/>
        </w:rPr>
      </w:r>
    </w:p>
    <w:p>
      <w:pPr>
        <w:pStyle w:val="Heading2"/>
        <w:rPr>
          <w:rFonts w:cs="Calibri" w:cstheme="majorHAnsi"/>
        </w:rPr>
      </w:pPr>
      <w:bookmarkStart w:id="82" w:name="__RefHeading___Toc4679_3414231214"/>
      <w:bookmarkStart w:id="83" w:name="_Toc235338150"/>
      <w:bookmarkEnd w:id="82"/>
      <w:r>
        <w:rPr>
          <w:rFonts w:eastAsia="Calibri" w:cs="Calibri" w:cstheme="majorHAnsi" w:ascii="Calibri" w:hAnsi="Calibri"/>
          <w:sz w:val="20"/>
        </w:rPr>
        <w:t>IA - Identification and Authentication</w:t>
      </w:r>
      <w:bookmarkEnd w:id="83"/>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2794"/>
        <w:gridCol w:w="1258"/>
        <w:gridCol w:w="5037"/>
        <w:gridCol w:w="3165"/>
        <w:gridCol w:w="1256"/>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Requirement</w:t>
            </w:r>
          </w:p>
        </w:tc>
        <w:tc>
          <w:tcPr>
            <w:tcW w:w="2794"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800-171 Requirement</w:t>
            </w:r>
          </w:p>
        </w:tc>
        <w:tc>
          <w:tcPr>
            <w:tcW w:w="1258"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800-53 Source Control(s)</w:t>
            </w:r>
          </w:p>
        </w:tc>
        <w:tc>
          <w:tcPr>
            <w:tcW w:w="5037"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Organization Implementation Narrative</w:t>
            </w:r>
          </w:p>
        </w:tc>
        <w:tc>
          <w:tcPr>
            <w:tcW w:w="3165"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Evidence / Test Expectations</w:t>
            </w:r>
          </w:p>
        </w:tc>
        <w:tc>
          <w:tcPr>
            <w:tcW w:w="1256"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Assessment Status</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IA.L2-3.5.1</w:t>
            </w:r>
          </w:p>
        </w:tc>
        <w:tc>
          <w:tcPr>
            <w:tcW w:w="27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Identify system users, processes acting on behalf of users, and devices.</w:t>
            </w:r>
          </w:p>
        </w:tc>
        <w:tc>
          <w:tcPr>
            <w:tcW w:w="12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IA-2, IA-3, IA-5</w:t>
            </w:r>
          </w:p>
        </w:tc>
        <w:tc>
          <w:tcPr>
            <w:tcW w:w="50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{{IA_L2_3_5_1_IMPLEMENTATION_NARRATIVE}}</w:t>
              <w:br/>
              <w:t>Template guidance: Describe the actual technologies, processes, responsible roles, scope, frequency, and limitations used to satisfy this requirement.</w:t>
            </w:r>
          </w:p>
        </w:tc>
        <w:tc>
          <w:tcPr>
            <w:tcW w:w="316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{{IA_L2_3_5_1_EVIDENCE_TEST_EXPECTATIONS}}</w:t>
              <w:br/>
              <w:t>Template guidance: Identify authoritative examine, interview, and test artifacts, including filenames, dates, owners, and expected results.</w:t>
            </w:r>
          </w:p>
        </w:tc>
        <w:tc>
          <w:tcPr>
            <w:tcW w:w="125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IA.L2-3.5.2</w:t>
            </w:r>
          </w:p>
        </w:tc>
        <w:tc>
          <w:tcPr>
            <w:tcW w:w="27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Authenticate (or verify) the identities of users, processes, or devices, as a prerequisite to allowing access to organizational systems.</w:t>
            </w:r>
          </w:p>
        </w:tc>
        <w:tc>
          <w:tcPr>
            <w:tcW w:w="12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IA-2, IA-3, IA-5</w:t>
            </w:r>
          </w:p>
        </w:tc>
        <w:tc>
          <w:tcPr>
            <w:tcW w:w="50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{{IA_L2_3_5_2_IMPLEMENTATION_NARRATIVE}}</w:t>
              <w:br/>
              <w:t>Template guidance: Describe the actual technologies, processes, responsible roles, scope, frequency, and limitations used to satisfy this requirement.</w:t>
            </w:r>
          </w:p>
        </w:tc>
        <w:tc>
          <w:tcPr>
            <w:tcW w:w="316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{{IA_L2_3_5_2_EVIDENCE_TEST_EXPECTATIONS}}</w:t>
              <w:br/>
              <w:t>Template guidance: Identify authoritative examine, interview, and test artifacts, including filenames, dates, owners, and expected results.</w:t>
            </w:r>
          </w:p>
        </w:tc>
        <w:tc>
          <w:tcPr>
            <w:tcW w:w="125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IA.L2-3.5.3</w:t>
            </w:r>
          </w:p>
        </w:tc>
        <w:tc>
          <w:tcPr>
            <w:tcW w:w="27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Use multifactor authentication for local and network access to privileged accounts and for network access to non-privileged accounts.[24] [25].</w:t>
            </w:r>
          </w:p>
        </w:tc>
        <w:tc>
          <w:tcPr>
            <w:tcW w:w="12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IA-2</w:t>
            </w:r>
          </w:p>
        </w:tc>
        <w:tc>
          <w:tcPr>
            <w:tcW w:w="50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{{IA_L2_3_5_3_IMPLEMENTATION_NARRATIVE}}</w:t>
              <w:br/>
              <w:t>Template guidance: Describe the actual technologies, processes, responsible roles, scope, frequency, and limitations used to satisfy this requirement.</w:t>
            </w:r>
          </w:p>
        </w:tc>
        <w:tc>
          <w:tcPr>
            <w:tcW w:w="316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{{IA_L2_3_5_3_EVIDENCE_TEST_EXPECTATIONS}}</w:t>
              <w:br/>
              <w:t>Template guidance: Identify authoritative examine, interview, and test artifacts, including filenames, dates, owners, and expected results.</w:t>
            </w:r>
          </w:p>
        </w:tc>
        <w:tc>
          <w:tcPr>
            <w:tcW w:w="125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IA.L2-3.5.4</w:t>
            </w:r>
          </w:p>
        </w:tc>
        <w:tc>
          <w:tcPr>
            <w:tcW w:w="27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Employ replay-resistant authentication mechanisms for network access to privileged and non-privileged accounts.</w:t>
            </w:r>
          </w:p>
        </w:tc>
        <w:tc>
          <w:tcPr>
            <w:tcW w:w="12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IA-2</w:t>
            </w:r>
          </w:p>
        </w:tc>
        <w:tc>
          <w:tcPr>
            <w:tcW w:w="50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{{IA_L2_3_5_4_IMPLEMENTATION_NARRATIVE}}</w:t>
              <w:br/>
              <w:t>Template guidance: Describe the actual technologies, processes, responsible roles, scope, frequency, and limitations used to satisfy this requirement.</w:t>
            </w:r>
          </w:p>
        </w:tc>
        <w:tc>
          <w:tcPr>
            <w:tcW w:w="316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{{IA_L2_3_5_4_EVIDENCE_TEST_EXPECTATIONS}}</w:t>
              <w:br/>
              <w:t>Template guidance: Identify authoritative examine, interview, and test artifacts, including filenames, dates, owners, and expected results.</w:t>
            </w:r>
          </w:p>
        </w:tc>
        <w:tc>
          <w:tcPr>
            <w:tcW w:w="125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IA.L2-3.5.5</w:t>
            </w:r>
          </w:p>
        </w:tc>
        <w:tc>
          <w:tcPr>
            <w:tcW w:w="27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Prevent reuse of identifiers for a defined period.</w:t>
            </w:r>
          </w:p>
        </w:tc>
        <w:tc>
          <w:tcPr>
            <w:tcW w:w="12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IA-4</w:t>
            </w:r>
          </w:p>
        </w:tc>
        <w:tc>
          <w:tcPr>
            <w:tcW w:w="50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{{IA_L2_3_5_5_IMPLEMENTATION_NARRATIVE}}</w:t>
              <w:br/>
              <w:t>Template guidance: Describe the actual technologies, processes, responsible roles, scope, frequency, and limitations used to satisfy this requirement.</w:t>
            </w:r>
          </w:p>
        </w:tc>
        <w:tc>
          <w:tcPr>
            <w:tcW w:w="316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{{IA_L2_3_5_5_EVIDENCE_TEST_EXPECTATIONS}}</w:t>
              <w:br/>
              <w:t>Template guidance: Identify authoritative examine, interview, and test artifacts, including filenames, dates, owners, and expected results.</w:t>
            </w:r>
          </w:p>
        </w:tc>
        <w:tc>
          <w:tcPr>
            <w:tcW w:w="125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IA.L2-3.5.6</w:t>
            </w:r>
          </w:p>
        </w:tc>
        <w:tc>
          <w:tcPr>
            <w:tcW w:w="27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Disable identifiers after a defined period of inactivity.</w:t>
            </w:r>
          </w:p>
        </w:tc>
        <w:tc>
          <w:tcPr>
            <w:tcW w:w="12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IA-4</w:t>
            </w:r>
          </w:p>
        </w:tc>
        <w:tc>
          <w:tcPr>
            <w:tcW w:w="50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{{IA_L2_3_5_6_IMPLEMENTATION_NARRATIVE}}</w:t>
              <w:br/>
              <w:t>Template guidance: Describe the actual technologies, processes, responsible roles, scope, frequency, and limitations used to satisfy this requirement.</w:t>
            </w:r>
          </w:p>
        </w:tc>
        <w:tc>
          <w:tcPr>
            <w:tcW w:w="316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{{IA_L2_3_5_6_EVIDENCE_TEST_EXPECTATIONS}}</w:t>
              <w:br/>
              <w:t>Template guidance: Identify authoritative examine, interview, and test artifacts, including filenames, dates, owners, and expected results.</w:t>
            </w:r>
          </w:p>
        </w:tc>
        <w:tc>
          <w:tcPr>
            <w:tcW w:w="125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IA.L2-3.5.7</w:t>
            </w:r>
          </w:p>
        </w:tc>
        <w:tc>
          <w:tcPr>
            <w:tcW w:w="27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Enforce a minimum password complexity and change of characters when new passwords are created.</w:t>
            </w:r>
          </w:p>
        </w:tc>
        <w:tc>
          <w:tcPr>
            <w:tcW w:w="12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IA-5</w:t>
            </w:r>
          </w:p>
        </w:tc>
        <w:tc>
          <w:tcPr>
            <w:tcW w:w="50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{{IA_L2_3_5_7_IMPLEMENTATION_NARRATIVE}}</w:t>
              <w:br/>
              <w:t>Template guidance: Describe the actual technologies, processes, responsible roles, scope, frequency, and limitations used to satisfy this requirement.</w:t>
            </w:r>
          </w:p>
        </w:tc>
        <w:tc>
          <w:tcPr>
            <w:tcW w:w="316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{{IA_L2_3_5_7_EVIDENCE_TEST_EXPECTATIONS}}</w:t>
              <w:br/>
              <w:t>Template guidance: Identify authoritative examine, interview, and test artifacts, including filenames, dates, owners, and expected results.</w:t>
            </w:r>
          </w:p>
        </w:tc>
        <w:tc>
          <w:tcPr>
            <w:tcW w:w="125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IA.L2-3.5.8</w:t>
            </w:r>
          </w:p>
        </w:tc>
        <w:tc>
          <w:tcPr>
            <w:tcW w:w="27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Prohibit password reuse for a specified number of generations.</w:t>
            </w:r>
          </w:p>
        </w:tc>
        <w:tc>
          <w:tcPr>
            <w:tcW w:w="12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IA-5(1)</w:t>
            </w:r>
          </w:p>
        </w:tc>
        <w:tc>
          <w:tcPr>
            <w:tcW w:w="50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{{IA_L2_3_5_8_IMPLEMENTATION_NARRATIVE}}</w:t>
              <w:br/>
              <w:t>Template guidance: Describe the actual technologies, processes, responsible roles, scope, frequency, and limitations used to satisfy this requirement.</w:t>
            </w:r>
          </w:p>
        </w:tc>
        <w:tc>
          <w:tcPr>
            <w:tcW w:w="316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{{IA_L2_3_5_8_EVIDENCE_TEST_EXPECTATIONS}}</w:t>
              <w:br/>
              <w:t>Template guidance: Identify authoritative examine, interview, and test artifacts, including filenames, dates, owners, and expected results.</w:t>
            </w:r>
          </w:p>
        </w:tc>
        <w:tc>
          <w:tcPr>
            <w:tcW w:w="125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IA.L2-3.5.9</w:t>
            </w:r>
          </w:p>
        </w:tc>
        <w:tc>
          <w:tcPr>
            <w:tcW w:w="27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Allow temporary password use for system logons with an immediate change to a permanent password.</w:t>
            </w:r>
          </w:p>
        </w:tc>
        <w:tc>
          <w:tcPr>
            <w:tcW w:w="12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IA-5(1)</w:t>
            </w:r>
          </w:p>
        </w:tc>
        <w:tc>
          <w:tcPr>
            <w:tcW w:w="50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{{IA_L2_3_5_9_IMPLEMENTATION_NARRATIVE}}</w:t>
              <w:br/>
              <w:t>Template guidance: Describe the actual technologies, processes, responsible roles, scope, frequency, and limitations used to satisfy this requirement.</w:t>
            </w:r>
          </w:p>
        </w:tc>
        <w:tc>
          <w:tcPr>
            <w:tcW w:w="316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{{IA_L2_3_5_9_EVIDENCE_TEST_EXPECTATIONS}}</w:t>
              <w:br/>
              <w:t>Template guidance: Identify authoritative examine, interview, and test artifacts, including filenames, dates, owners, and expected results.</w:t>
            </w:r>
          </w:p>
        </w:tc>
        <w:tc>
          <w:tcPr>
            <w:tcW w:w="125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IA.L2-3.5.10</w:t>
            </w:r>
          </w:p>
        </w:tc>
        <w:tc>
          <w:tcPr>
            <w:tcW w:w="27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Store and transmit only cryptographically-protected passwords.</w:t>
            </w:r>
          </w:p>
        </w:tc>
        <w:tc>
          <w:tcPr>
            <w:tcW w:w="12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IA-5(1)</w:t>
            </w:r>
          </w:p>
        </w:tc>
        <w:tc>
          <w:tcPr>
            <w:tcW w:w="50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{{IA_L2_3_5_10_IMPLEMENTATION_NARRATIVE}}</w:t>
              <w:br/>
              <w:t>Template guidance: Describe the actual technologies, processes, responsible roles, scope, frequency, and limitations used to satisfy this requirement.</w:t>
            </w:r>
          </w:p>
        </w:tc>
        <w:tc>
          <w:tcPr>
            <w:tcW w:w="316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{{IA_L2_3_5_10_EVIDENCE_TEST_EXPECTATIONS}}</w:t>
              <w:br/>
              <w:t>Template guidance: Identify authoritative examine, interview, and test artifacts, including filenames, dates, owners, and expected results.</w:t>
            </w:r>
          </w:p>
        </w:tc>
        <w:tc>
          <w:tcPr>
            <w:tcW w:w="125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IA.L2-3.5.11</w:t>
            </w:r>
          </w:p>
        </w:tc>
        <w:tc>
          <w:tcPr>
            <w:tcW w:w="27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Obscure feedback of authentication information</w:t>
            </w:r>
          </w:p>
        </w:tc>
        <w:tc>
          <w:tcPr>
            <w:tcW w:w="12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IA-6</w:t>
            </w:r>
          </w:p>
        </w:tc>
        <w:tc>
          <w:tcPr>
            <w:tcW w:w="50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{{IA_L2_3_5_11_IMPLEMENTATION_NARRATIVE}}</w:t>
              <w:br/>
              <w:t>Template guidance: Describe the actual technologies, processes, responsible roles, scope, frequency, and limitations used to satisfy this requirement.</w:t>
            </w:r>
          </w:p>
        </w:tc>
        <w:tc>
          <w:tcPr>
            <w:tcW w:w="316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{{IA_L2_3_5_11_EVIDENCE_TEST_EXPECTATIONS}}</w:t>
              <w:br/>
              <w:t>Template guidance: Identify authoritative examine, interview, and test artifacts, including filenames, dates, owners, and expected results.</w:t>
            </w:r>
          </w:p>
        </w:tc>
        <w:tc>
          <w:tcPr>
            <w:tcW w:w="125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bl>
    <w:p>
      <w:pPr>
        <w:pStyle w:val="Normal"/>
        <w:rPr>
          <w:rFonts w:ascii="Calibri" w:hAnsi="Calibri" w:cs="Calibri" w:asciiTheme="majorHAnsi" w:cstheme="majorHAnsi" w:hAnsiTheme="majorHAnsi"/>
        </w:rPr>
      </w:pPr>
      <w:r>
        <w:rPr>
          <w:rFonts w:cs="Calibri" w:cstheme="majorHAnsi" w:ascii="Calibri" w:hAnsi="Calibri" w:eastAsia="Calibri"/>
        </w:rPr>
      </w:r>
    </w:p>
    <w:p>
      <w:pPr>
        <w:pStyle w:val="Heading2"/>
        <w:rPr>
          <w:rFonts w:cs="Calibri" w:cstheme="majorHAnsi"/>
        </w:rPr>
      </w:pPr>
      <w:bookmarkStart w:id="84" w:name="__RefHeading___Toc4681_3414231214"/>
      <w:bookmarkStart w:id="85" w:name="_Toc235338151"/>
      <w:bookmarkEnd w:id="84"/>
      <w:r>
        <w:rPr>
          <w:rFonts w:eastAsia="Calibri" w:cs="Calibri" w:cstheme="majorHAnsi" w:ascii="Calibri" w:hAnsi="Calibri"/>
          <w:sz w:val="20"/>
        </w:rPr>
        <w:t>IR - Incident Response</w:t>
      </w:r>
      <w:bookmarkEnd w:id="85"/>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15"/>
        <w:gridCol w:w="5208"/>
        <w:gridCol w:w="1132"/>
        <w:gridCol w:w="4144"/>
        <w:gridCol w:w="2246"/>
        <w:gridCol w:w="1170"/>
      </w:tblGrid>
      <w:tr>
        <w:trPr>
          <w:tblHeader w:val="true"/>
          <w:cantSplit w:val="true"/>
        </w:trPr>
        <w:tc>
          <w:tcPr>
            <w:tcW w:w="91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rPr>
            </w:pPr>
            <w:r>
              <w:rPr>
                <w:rFonts w:eastAsia="Calibri" w:cs="Calibri" w:cstheme="majorHAnsi" w:ascii="Calibri" w:hAnsi="Calibri"/>
                <w:b/>
                <w:color w:val="FFFFFF"/>
                <w:sz w:val="20"/>
              </w:rPr>
              <w:t>Requirement</w:t>
            </w:r>
          </w:p>
        </w:tc>
        <w:tc>
          <w:tcPr>
            <w:tcW w:w="5208"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rPr>
            </w:pPr>
            <w:r>
              <w:rPr>
                <w:rFonts w:eastAsia="Calibri" w:cs="Calibri" w:cstheme="majorHAnsi" w:ascii="Calibri" w:hAnsi="Calibri"/>
                <w:b/>
                <w:color w:val="FFFFFF"/>
                <w:sz w:val="20"/>
              </w:rPr>
              <w:t>NIST SP 800-171 Requirement</w:t>
            </w:r>
          </w:p>
        </w:tc>
        <w:tc>
          <w:tcPr>
            <w:tcW w:w="1132"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rPr>
            </w:pPr>
            <w:r>
              <w:rPr>
                <w:rFonts w:eastAsia="Calibri" w:cs="Calibri" w:cstheme="majorHAnsi" w:ascii="Calibri" w:hAnsi="Calibri"/>
                <w:b/>
                <w:color w:val="FFFFFF"/>
                <w:sz w:val="20"/>
              </w:rPr>
              <w:t>NIST SP 800-53 Source Control(s)</w:t>
            </w:r>
          </w:p>
        </w:tc>
        <w:tc>
          <w:tcPr>
            <w:tcW w:w="4144"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rPr>
            </w:pPr>
            <w:r>
              <w:rPr>
                <w:rFonts w:eastAsia="Calibri" w:cs="Calibri" w:cstheme="majorHAnsi" w:ascii="Calibri" w:hAnsi="Calibri"/>
                <w:b/>
                <w:color w:val="FFFFFF"/>
                <w:sz w:val="20"/>
              </w:rPr>
              <w:t>Organization Implementation Narrative</w:t>
            </w:r>
          </w:p>
        </w:tc>
        <w:tc>
          <w:tcPr>
            <w:tcW w:w="2246"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rPr>
            </w:pPr>
            <w:r>
              <w:rPr>
                <w:rFonts w:eastAsia="Calibri" w:cs="Calibri" w:cstheme="majorHAnsi" w:ascii="Calibri" w:hAnsi="Calibri"/>
                <w:b/>
                <w:color w:val="FFFFFF"/>
                <w:sz w:val="20"/>
              </w:rPr>
              <w:t>Evidence / Test Expectations</w:t>
            </w:r>
          </w:p>
        </w:tc>
        <w:tc>
          <w:tcPr>
            <w:tcW w:w="1170"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spacing w:lineRule="auto" w:line="240" w:before="0" w:after="0"/>
              <w:jc w:val="center"/>
              <w:rPr>
                <w:rFonts w:ascii="Calibri" w:hAnsi="Calibri" w:cs="Calibri" w:asciiTheme="majorHAnsi" w:cstheme="majorHAnsi" w:hAnsiTheme="majorHAnsi"/>
              </w:rPr>
            </w:pPr>
            <w:r>
              <w:rPr>
                <w:rFonts w:eastAsia="Calibri" w:cs="Calibri" w:cstheme="majorHAnsi" w:ascii="Calibri" w:hAnsi="Calibri"/>
                <w:b/>
                <w:color w:val="FFFFFF"/>
                <w:sz w:val="20"/>
              </w:rPr>
              <w:t>Assessment Status</w:t>
            </w:r>
          </w:p>
        </w:tc>
      </w:tr>
      <w:tr>
        <w:trPr>
          <w:cantSplit w:val="true"/>
        </w:trPr>
        <w:tc>
          <w:tcPr>
            <w:tcW w:w="91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IR.L2-3.6.1</w:t>
            </w:r>
          </w:p>
        </w:tc>
        <w:tc>
          <w:tcPr>
            <w:tcW w:w="520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Establish an operational incident-handling capability for organizational systems that includes preparation, detection, analysis, containment, recovery, and user response activities.</w:t>
            </w:r>
          </w:p>
        </w:tc>
        <w:tc>
          <w:tcPr>
            <w:tcW w:w="113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IR-2, IR-4, IR-5, IR-6, IR-7</w:t>
            </w:r>
          </w:p>
        </w:tc>
        <w:tc>
          <w:tcPr>
            <w:tcW w:w="41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{{IR_L2_3_6_1_IMPLEMENTATION_NARRATIVE}}</w:t>
              <w:br/>
              <w:t>Template guidance: Describe the actual technologies, processes, responsible roles, scope, frequency, and limitations used to satisfy this requirement.</w:t>
            </w:r>
          </w:p>
        </w:tc>
        <w:tc>
          <w:tcPr>
            <w:tcW w:w="224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{{IR_L2_3_6_1_EVIDENCE_TEST_EXPECTATIONS}}</w:t>
              <w:br/>
              <w:t>Template guidance: Identify authoritative examine, interview, and test artifacts, including filenames, dates, owners, and expected results.</w:t>
            </w:r>
          </w:p>
        </w:tc>
        <w:tc>
          <w:tcPr>
            <w:tcW w:w="117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91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IR.L2-3.6.2</w:t>
            </w:r>
          </w:p>
        </w:tc>
        <w:tc>
          <w:tcPr>
            <w:tcW w:w="520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Track, document, and report incidents to designated officials and/or authorities both internal and external to the organization.</w:t>
            </w:r>
          </w:p>
        </w:tc>
        <w:tc>
          <w:tcPr>
            <w:tcW w:w="113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IR-2, IR-4, IR-5, IR-6, IR-7</w:t>
            </w:r>
          </w:p>
        </w:tc>
        <w:tc>
          <w:tcPr>
            <w:tcW w:w="414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{{IR_L2_3_6_2_IMPLEMENTATION_NARRATIVE}}</w:t>
              <w:br/>
              <w:t>Template guidance: Describe the actual technologies, processes, responsible roles, scope, frequency, and limitations used to satisfy this requirement.</w:t>
            </w:r>
          </w:p>
        </w:tc>
        <w:tc>
          <w:tcPr>
            <w:tcW w:w="224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{{IR_L2_3_6_2_EVIDENCE_TEST_EXPECTATIONS}}</w:t>
              <w:br/>
              <w:t>Template guidance: Identify authoritative examine, interview, and test artifacts, including filenames, dates, owners, and expected results.</w:t>
            </w:r>
          </w:p>
        </w:tc>
        <w:tc>
          <w:tcPr>
            <w:tcW w:w="117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91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IR.L2-3.6.3</w:t>
            </w:r>
          </w:p>
        </w:tc>
        <w:tc>
          <w:tcPr>
            <w:tcW w:w="520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Test the organizational incident response capability.</w:t>
            </w:r>
          </w:p>
        </w:tc>
        <w:tc>
          <w:tcPr>
            <w:tcW w:w="113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IR-3</w:t>
            </w:r>
          </w:p>
        </w:tc>
        <w:tc>
          <w:tcPr>
            <w:tcW w:w="41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{{IR_L2_3_6_3_IMPLEMENTATION_NARRATIVE}}</w:t>
              <w:br/>
              <w:t>Template guidance: Describe the actual technologies, processes, responsible roles, scope, frequency, and limitations used to satisfy this requirement.</w:t>
            </w:r>
          </w:p>
        </w:tc>
        <w:tc>
          <w:tcPr>
            <w:tcW w:w="224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{{IR_L2_3_6_3_EVIDENCE_TEST_EXPECTATIONS}}</w:t>
              <w:br/>
              <w:t>Template guidance: Identify authoritative examine, interview, and test artifacts, including filenames, dates, owners, and expected results.</w:t>
            </w:r>
          </w:p>
        </w:tc>
        <w:tc>
          <w:tcPr>
            <w:tcW w:w="117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bl>
    <w:p>
      <w:pPr>
        <w:pStyle w:val="Normal"/>
        <w:rPr>
          <w:rFonts w:ascii="Calibri" w:hAnsi="Calibri" w:cs="Calibri" w:asciiTheme="majorHAnsi" w:cstheme="majorHAnsi" w:hAnsiTheme="majorHAnsi"/>
        </w:rPr>
      </w:pPr>
      <w:r>
        <w:rPr>
          <w:rFonts w:cs="Calibri" w:cstheme="majorHAnsi" w:ascii="Calibri" w:hAnsi="Calibri" w:eastAsia="Calibri"/>
        </w:rPr>
      </w:r>
    </w:p>
    <w:p>
      <w:pPr>
        <w:pStyle w:val="Heading2"/>
        <w:rPr>
          <w:rFonts w:cs="Calibri" w:cstheme="majorHAnsi"/>
        </w:rPr>
      </w:pPr>
      <w:bookmarkStart w:id="86" w:name="__RefHeading___Toc4683_3414231214"/>
      <w:bookmarkStart w:id="87" w:name="_Toc235338152"/>
      <w:bookmarkEnd w:id="86"/>
      <w:r>
        <w:rPr>
          <w:rFonts w:eastAsia="Calibri" w:cs="Calibri" w:cstheme="majorHAnsi" w:ascii="Calibri" w:hAnsi="Calibri"/>
          <w:sz w:val="20"/>
        </w:rPr>
        <w:t>MA - Maintenance</w:t>
      </w:r>
      <w:bookmarkEnd w:id="87"/>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2898"/>
        <w:gridCol w:w="1249"/>
        <w:gridCol w:w="4892"/>
        <w:gridCol w:w="3218"/>
        <w:gridCol w:w="1253"/>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Requirement</w:t>
            </w:r>
          </w:p>
        </w:tc>
        <w:tc>
          <w:tcPr>
            <w:tcW w:w="2898"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800-171 Requirement</w:t>
            </w:r>
          </w:p>
        </w:tc>
        <w:tc>
          <w:tcPr>
            <w:tcW w:w="1249"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800-53 Source Control(s)</w:t>
            </w:r>
          </w:p>
        </w:tc>
        <w:tc>
          <w:tcPr>
            <w:tcW w:w="4892"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Organization Implementation Narrative</w:t>
            </w:r>
          </w:p>
        </w:tc>
        <w:tc>
          <w:tcPr>
            <w:tcW w:w="3218"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Evidence / Test Expectations</w:t>
            </w:r>
          </w:p>
        </w:tc>
        <w:tc>
          <w:tcPr>
            <w:tcW w:w="1253"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Assessment Status</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MA.L2-3.7.1</w:t>
            </w:r>
          </w:p>
        </w:tc>
        <w:tc>
          <w:tcPr>
            <w:tcW w:w="289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Perform maintenance on organizational systems.[26].</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MA-2, MA-3</w:t>
            </w:r>
          </w:p>
        </w:tc>
        <w:tc>
          <w:tcPr>
            <w:tcW w:w="489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{{MA_L2_3_7_1_IMPLEMENTATION_NARRATIVE}}</w:t>
              <w:br/>
              <w:t>Template guidance: Describe the actual technologies, processes, responsible roles, scope, frequency, and limitations used to satisfy this requirement.</w:t>
            </w:r>
          </w:p>
        </w:tc>
        <w:tc>
          <w:tcPr>
            <w:tcW w:w="321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{{MA_L2_3_7_1_EVIDENCE_TEST_EXPECTATIONS}}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MA.L2-3.7.2</w:t>
            </w:r>
          </w:p>
        </w:tc>
        <w:tc>
          <w:tcPr>
            <w:tcW w:w="289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Provide controls on the tools, techniques, mechanisms, and personnel used to conduct system maintenance.</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MA-2, MA-3</w:t>
            </w:r>
          </w:p>
        </w:tc>
        <w:tc>
          <w:tcPr>
            <w:tcW w:w="489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{{MA_L2_3_7_2_IMPLEMENTATION_NARRATIVE}}</w:t>
              <w:br/>
              <w:t>Template guidance: Describe the actual technologies, processes, responsible roles, scope, frequency, and limitations used to satisfy this requirement.</w:t>
            </w:r>
          </w:p>
        </w:tc>
        <w:tc>
          <w:tcPr>
            <w:tcW w:w="321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{{MA_L2_3_7_2_EVIDENCE_TEST_EXPECTATIONS}}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MA.L2-3.7.3</w:t>
            </w:r>
          </w:p>
        </w:tc>
        <w:tc>
          <w:tcPr>
            <w:tcW w:w="289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Ensure equipment removed for off-site maintenance is sanitized of any CUI.</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MA-2</w:t>
            </w:r>
          </w:p>
        </w:tc>
        <w:tc>
          <w:tcPr>
            <w:tcW w:w="489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{{MA_L2_3_7_3_IMPLEMENTATION_NARRATIVE}}</w:t>
              <w:br/>
              <w:t>Template guidance: Describe the actual technologies, processes, responsible roles, scope, frequency, and limitations used to satisfy this requirement.</w:t>
            </w:r>
          </w:p>
        </w:tc>
        <w:tc>
          <w:tcPr>
            <w:tcW w:w="321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{{MA_L2_3_7_3_EVIDENCE_TEST_EXPECTATIONS}}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MA.L2-3.7.4</w:t>
            </w:r>
          </w:p>
        </w:tc>
        <w:tc>
          <w:tcPr>
            <w:tcW w:w="289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Check media containing diagnostic and test programs for malicious code before the media are used in organizational systems.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MA-3</w:t>
            </w:r>
          </w:p>
        </w:tc>
        <w:tc>
          <w:tcPr>
            <w:tcW w:w="489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{{MA_L2_3_7_4_IMPLEMENTATION_NARRATIVE}}</w:t>
              <w:br/>
              <w:t>Template guidance: Describe the actual technologies, processes, responsible roles, scope, frequency, and limitations used to satisfy this requirement.</w:t>
            </w:r>
          </w:p>
        </w:tc>
        <w:tc>
          <w:tcPr>
            <w:tcW w:w="321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{{MA_L2_3_7_4_EVIDENCE_TEST_EXPECTATIONS}}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MA.L2-3.7.5</w:t>
            </w:r>
          </w:p>
        </w:tc>
        <w:tc>
          <w:tcPr>
            <w:tcW w:w="289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Require multifactor authentication to establish nonlocal maintenance sessions via external network connections and terminate such connections when nonlocal maintenance is complete.</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MA-4</w:t>
            </w:r>
          </w:p>
        </w:tc>
        <w:tc>
          <w:tcPr>
            <w:tcW w:w="489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{{MA_L2_3_7_5_IMPLEMENTATION_NARRATIVE}}</w:t>
              <w:br/>
              <w:t>Template guidance: Describe the actual technologies, processes, responsible roles, scope, frequency, and limitations used to satisfy this requirement.</w:t>
            </w:r>
          </w:p>
        </w:tc>
        <w:tc>
          <w:tcPr>
            <w:tcW w:w="321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{{MA_L2_3_7_5_EVIDENCE_TEST_EXPECTATIONS}}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MA.L2-3.7.6</w:t>
            </w:r>
          </w:p>
        </w:tc>
        <w:tc>
          <w:tcPr>
            <w:tcW w:w="289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Supervise the maintenance activities of maintenance personnel without required access authorization.</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MA-5</w:t>
            </w:r>
          </w:p>
        </w:tc>
        <w:tc>
          <w:tcPr>
            <w:tcW w:w="489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{{MA_L2_3_7_6_IMPLEMENTATION_NARRATIVE}}</w:t>
              <w:br/>
              <w:t>Template guidance: Describe the actual technologies, processes, responsible roles, scope, frequency, and limitations used to satisfy this requirement.</w:t>
            </w:r>
          </w:p>
        </w:tc>
        <w:tc>
          <w:tcPr>
            <w:tcW w:w="321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{{MA_L2_3_7_6_EVIDENCE_TEST_EXPECTATIONS}}</w:t>
              <w:br/>
              <w:t>Template guidance: Identify authoritative examine, interview, and test artifacts, including filenames, dates, owners, and expected results.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bl>
    <w:p>
      <w:pPr>
        <w:pStyle w:val="Normal"/>
        <w:rPr>
          <w:rFonts w:ascii="Calibri" w:hAnsi="Calibri" w:cs="Calibri" w:asciiTheme="majorHAnsi" w:cstheme="majorHAnsi" w:hAnsiTheme="majorHAnsi"/>
        </w:rPr>
      </w:pPr>
      <w:r>
        <w:rPr>
          <w:rFonts w:cs="Calibri" w:cstheme="majorHAnsi" w:ascii="Calibri" w:hAnsi="Calibri" w:eastAsia="Calibri"/>
        </w:rPr>
      </w:r>
    </w:p>
    <w:p>
      <w:pPr>
        <w:pStyle w:val="Heading2"/>
        <w:rPr>
          <w:rFonts w:cs="Calibri" w:cstheme="majorHAnsi"/>
        </w:rPr>
      </w:pPr>
      <w:bookmarkStart w:id="88" w:name="__RefHeading___Toc4685_3414231214"/>
      <w:bookmarkStart w:id="89" w:name="_Toc235338153"/>
      <w:bookmarkEnd w:id="88"/>
      <w:r>
        <w:rPr>
          <w:rFonts w:eastAsia="Calibri" w:cs="Calibri" w:cstheme="majorHAnsi" w:ascii="Calibri" w:hAnsi="Calibri"/>
          <w:sz w:val="20"/>
        </w:rPr>
        <w:t>MP - Media Protection</w:t>
      </w:r>
      <w:bookmarkEnd w:id="89"/>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3323"/>
        <w:gridCol w:w="1314"/>
        <w:gridCol w:w="3977"/>
        <w:gridCol w:w="3621"/>
        <w:gridCol w:w="1275"/>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Requirement</w:t>
            </w:r>
          </w:p>
        </w:tc>
        <w:tc>
          <w:tcPr>
            <w:tcW w:w="3323"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800-171 Requirement</w:t>
            </w:r>
          </w:p>
        </w:tc>
        <w:tc>
          <w:tcPr>
            <w:tcW w:w="1314"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800-53 Source Control(s)</w:t>
            </w:r>
          </w:p>
        </w:tc>
        <w:tc>
          <w:tcPr>
            <w:tcW w:w="3977"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Organization Implementation Narrative</w:t>
            </w:r>
          </w:p>
        </w:tc>
        <w:tc>
          <w:tcPr>
            <w:tcW w:w="3621"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Evidence / Test Expectations</w:t>
            </w:r>
          </w:p>
        </w:tc>
        <w:tc>
          <w:tcPr>
            <w:tcW w:w="1275"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Assessment Status</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MP.L2-3.8.1</w:t>
            </w:r>
          </w:p>
        </w:tc>
        <w:tc>
          <w:tcPr>
            <w:tcW w:w="332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Protect (i.e., physically control and securely store) system media containing CUI, both paper and digital.</w:t>
            </w:r>
          </w:p>
        </w:tc>
        <w:tc>
          <w:tcPr>
            <w:tcW w:w="131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MP-2, MP-4, MP-6</w:t>
            </w:r>
          </w:p>
        </w:tc>
        <w:tc>
          <w:tcPr>
            <w:tcW w:w="397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{{MP_L2_3_8_1_IMPLEMENTATION_NARRATIVE}}</w:t>
              <w:br/>
              <w:t>Template guidance: Describe the actual technologies, processes, responsible roles, scope, frequency, and limitations used to satisfy this requirement.</w:t>
            </w:r>
          </w:p>
        </w:tc>
        <w:tc>
          <w:tcPr>
            <w:tcW w:w="362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{{MP_L2_3_8_1_EVIDENCE_TEST_EXPECTATIONS}}</w:t>
              <w:br/>
              <w:t>Template guidance: Identify authoritative examine, interview, and test artifacts, including filenames, dates, owners, and expected results.</w:t>
            </w:r>
          </w:p>
        </w:tc>
        <w:tc>
          <w:tcPr>
            <w:tcW w:w="127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MP.L2-3.8.2</w:t>
            </w:r>
          </w:p>
        </w:tc>
        <w:tc>
          <w:tcPr>
            <w:tcW w:w="332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Limit access to CUI on system media to authorized users</w:t>
            </w:r>
          </w:p>
        </w:tc>
        <w:tc>
          <w:tcPr>
            <w:tcW w:w="131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MP-2, MP-4, MP-6</w:t>
            </w:r>
          </w:p>
        </w:tc>
        <w:tc>
          <w:tcPr>
            <w:tcW w:w="397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{{MP_L2_3_8_2_IMPLEMENTATION_NARRATIVE}}</w:t>
              <w:br/>
              <w:t>Template guidance: Describe the actual technologies, processes, responsible roles, scope, frequency, and limitations used to satisfy this requirement.</w:t>
            </w:r>
          </w:p>
        </w:tc>
        <w:tc>
          <w:tcPr>
            <w:tcW w:w="362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{{MP_L2_3_8_2_EVIDENCE_TEST_EXPECTATIONS}}</w:t>
              <w:br/>
              <w:t>Template guidance: Identify authoritative examine, interview, and test artifacts, including filenames, dates, owners, and expected results.</w:t>
            </w:r>
          </w:p>
        </w:tc>
        <w:tc>
          <w:tcPr>
            <w:tcW w:w="127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MP.L2-3.8.3</w:t>
            </w:r>
          </w:p>
        </w:tc>
        <w:tc>
          <w:tcPr>
            <w:tcW w:w="332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Sanitize or destroy system media containing CUI before disposal or release for reuse.</w:t>
            </w:r>
          </w:p>
        </w:tc>
        <w:tc>
          <w:tcPr>
            <w:tcW w:w="131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MP-2, MP-4, MP-6</w:t>
            </w:r>
          </w:p>
        </w:tc>
        <w:tc>
          <w:tcPr>
            <w:tcW w:w="397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{{MP_L2_3_8_3_IMPLEMENTATION_NARRATIVE}}</w:t>
              <w:br/>
              <w:t>Template guidance: Describe the actual technologies, processes, responsible roles, scope, frequency, and limitations used to satisfy this requirement.</w:t>
            </w:r>
          </w:p>
        </w:tc>
        <w:tc>
          <w:tcPr>
            <w:tcW w:w="362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{{MP_L2_3_8_3_EVIDENCE_TEST_EXPECTATIONS}}</w:t>
              <w:br/>
              <w:t>Template guidance: Identify authoritative examine, interview, and test artifacts, including filenames, dates, owners, and expected results.</w:t>
            </w:r>
          </w:p>
        </w:tc>
        <w:tc>
          <w:tcPr>
            <w:tcW w:w="127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MP.L2-3.8.4</w:t>
            </w:r>
          </w:p>
        </w:tc>
        <w:tc>
          <w:tcPr>
            <w:tcW w:w="332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Mark media with necessary CUI markings and distribution limitations.[27]</w:t>
            </w:r>
          </w:p>
        </w:tc>
        <w:tc>
          <w:tcPr>
            <w:tcW w:w="131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MP-3</w:t>
            </w:r>
          </w:p>
        </w:tc>
        <w:tc>
          <w:tcPr>
            <w:tcW w:w="397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{{MP_L2_3_8_4_IMPLEMENTATION_NARRATIVE}}</w:t>
              <w:br/>
              <w:t>Template guidance: Describe the actual technologies, processes, responsible roles, scope, frequency, and limitations used to satisfy this requirement.</w:t>
            </w:r>
          </w:p>
        </w:tc>
        <w:tc>
          <w:tcPr>
            <w:tcW w:w="362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{{MP_L2_3_8_4_EVIDENCE_TEST_EXPECTATIONS}}</w:t>
              <w:br/>
              <w:t>Template guidance: Identify authoritative examine, interview, and test artifacts, including filenames, dates, owners, and expected results.</w:t>
            </w:r>
          </w:p>
        </w:tc>
        <w:tc>
          <w:tcPr>
            <w:tcW w:w="127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MP.L2-3.8.5</w:t>
            </w:r>
          </w:p>
        </w:tc>
        <w:tc>
          <w:tcPr>
            <w:tcW w:w="332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Control access to media containing CUI and maintain accountability for media during transport outside of controlled areas.</w:t>
            </w:r>
          </w:p>
        </w:tc>
        <w:tc>
          <w:tcPr>
            <w:tcW w:w="131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MP-5</w:t>
            </w:r>
          </w:p>
        </w:tc>
        <w:tc>
          <w:tcPr>
            <w:tcW w:w="397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{{MP_L2_3_8_5_IMPLEMENTATION_NARRATIVE}}</w:t>
              <w:br/>
              <w:t>Template guidance: Describe the actual technologies, processes, responsible roles, scope, frequency, and limitations used to satisfy this requirement.</w:t>
            </w:r>
          </w:p>
        </w:tc>
        <w:tc>
          <w:tcPr>
            <w:tcW w:w="362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{{MP_L2_3_8_5_EVIDENCE_TEST_EXPECTATIONS}}</w:t>
              <w:br/>
              <w:t>Template guidance: Identify authoritative examine, interview, and test artifacts, including filenames, dates, owners, and expected results.</w:t>
            </w:r>
          </w:p>
        </w:tc>
        <w:tc>
          <w:tcPr>
            <w:tcW w:w="127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MP.L2-3.8.6</w:t>
            </w:r>
          </w:p>
        </w:tc>
        <w:tc>
          <w:tcPr>
            <w:tcW w:w="332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Implement cryptographic mechanisms to protect the confidentiality of CUI stored on digital media during transport unless otherwise protected by alternative physical safeguards.</w:t>
            </w:r>
          </w:p>
        </w:tc>
        <w:tc>
          <w:tcPr>
            <w:tcW w:w="131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MP-5</w:t>
            </w:r>
          </w:p>
        </w:tc>
        <w:tc>
          <w:tcPr>
            <w:tcW w:w="397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{{MP_L2_3_8_6_IMPLEMENTATION_NARRATIVE}}</w:t>
              <w:br/>
              <w:t>Template guidance: Describe the actual technologies, processes, responsible roles, scope, frequency, and limitations used to satisfy this requirement.</w:t>
            </w:r>
          </w:p>
        </w:tc>
        <w:tc>
          <w:tcPr>
            <w:tcW w:w="362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{{MP_L2_3_8_6_EVIDENCE_TEST_EXPECTATIONS}}</w:t>
              <w:br/>
              <w:t>Template guidance: Identify authoritative examine, interview, and test artifacts, including filenames, dates, owners, and expected results.</w:t>
            </w:r>
          </w:p>
        </w:tc>
        <w:tc>
          <w:tcPr>
            <w:tcW w:w="127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MP.L2-3.8.7</w:t>
            </w:r>
          </w:p>
        </w:tc>
        <w:tc>
          <w:tcPr>
            <w:tcW w:w="332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Control the use of removable media on system components.</w:t>
            </w:r>
          </w:p>
        </w:tc>
        <w:tc>
          <w:tcPr>
            <w:tcW w:w="131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MP-7</w:t>
            </w:r>
          </w:p>
        </w:tc>
        <w:tc>
          <w:tcPr>
            <w:tcW w:w="397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{{MP_L2_3_8_7_IMPLEMENTATION_NARRATIVE}}</w:t>
              <w:br/>
              <w:t>Template guidance: Describe the actual technologies, processes, responsible roles, scope, frequency, and limitations used to satisfy this requirement.</w:t>
            </w:r>
          </w:p>
        </w:tc>
        <w:tc>
          <w:tcPr>
            <w:tcW w:w="362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{{MP_L2_3_8_7_EVIDENCE_TEST_EXPECTATIONS}}</w:t>
              <w:br/>
              <w:t>Template guidance: Identify authoritative examine, interview, and test artifacts, including filenames, dates, owners, and expected results.</w:t>
            </w:r>
          </w:p>
        </w:tc>
        <w:tc>
          <w:tcPr>
            <w:tcW w:w="127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MP.L2-3.8.8</w:t>
            </w:r>
          </w:p>
        </w:tc>
        <w:tc>
          <w:tcPr>
            <w:tcW w:w="332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Prohibit the use of portable storage devices when such devices have no identifiable owner.</w:t>
            </w:r>
          </w:p>
        </w:tc>
        <w:tc>
          <w:tcPr>
            <w:tcW w:w="131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MP-7</w:t>
            </w:r>
          </w:p>
        </w:tc>
        <w:tc>
          <w:tcPr>
            <w:tcW w:w="397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{{MP_L2_3_8_8_IMPLEMENTATION_NARRATIVE}}</w:t>
              <w:br/>
              <w:t>Template guidance: Describe the actual technologies, processes, responsible roles, scope, frequency, and limitations used to satisfy this requirement.</w:t>
            </w:r>
          </w:p>
        </w:tc>
        <w:tc>
          <w:tcPr>
            <w:tcW w:w="362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{{MP_L2_3_8_8_EVIDENCE_TEST_EXPECTATIONS}}</w:t>
              <w:br/>
              <w:t>Template guidance: Identify authoritative examine, interview, and test artifacts, including filenames, dates, owners, and expected results.</w:t>
            </w:r>
          </w:p>
        </w:tc>
        <w:tc>
          <w:tcPr>
            <w:tcW w:w="127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MP.L2-3.8.9</w:t>
            </w:r>
          </w:p>
        </w:tc>
        <w:tc>
          <w:tcPr>
            <w:tcW w:w="332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Protect the confidentiality of backup CUI at storage locations.</w:t>
            </w:r>
          </w:p>
        </w:tc>
        <w:tc>
          <w:tcPr>
            <w:tcW w:w="131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CP-9</w:t>
            </w:r>
          </w:p>
        </w:tc>
        <w:tc>
          <w:tcPr>
            <w:tcW w:w="397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{{MP_L2_3_8_9_IMPLEMENTATION_NARRATIVE}}</w:t>
              <w:br/>
              <w:t>Template guidance: Describe the actual technologies, processes, responsible roles, scope, frequency, and limitations used to satisfy this requirement.</w:t>
            </w:r>
          </w:p>
        </w:tc>
        <w:tc>
          <w:tcPr>
            <w:tcW w:w="362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{{MP_L2_3_8_9_EVIDENCE_TEST_EXPECTATIONS}}</w:t>
              <w:br/>
              <w:t>Template guidance: Identify authoritative examine, interview, and test artifacts, including filenames, dates, owners, and expected results.</w:t>
            </w:r>
          </w:p>
        </w:tc>
        <w:tc>
          <w:tcPr>
            <w:tcW w:w="127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bl>
    <w:p>
      <w:pPr>
        <w:pStyle w:val="Normal"/>
        <w:rPr>
          <w:rFonts w:ascii="Calibri" w:hAnsi="Calibri" w:cs="Calibri" w:asciiTheme="majorHAnsi" w:cstheme="majorHAnsi" w:hAnsiTheme="majorHAnsi"/>
        </w:rPr>
      </w:pPr>
      <w:r>
        <w:rPr>
          <w:rFonts w:cs="Calibri" w:cstheme="majorHAnsi" w:ascii="Calibri" w:hAnsi="Calibri" w:eastAsia="Calibri"/>
        </w:rPr>
      </w:r>
    </w:p>
    <w:p>
      <w:pPr>
        <w:pStyle w:val="Heading2"/>
        <w:rPr>
          <w:rFonts w:cs="Calibri" w:cstheme="majorHAnsi"/>
        </w:rPr>
      </w:pPr>
      <w:bookmarkStart w:id="90" w:name="__RefHeading___Toc4687_3414231214"/>
      <w:bookmarkStart w:id="91" w:name="_Toc235338154"/>
      <w:bookmarkEnd w:id="90"/>
      <w:r>
        <w:rPr>
          <w:rFonts w:eastAsia="Calibri" w:cs="Calibri" w:cstheme="majorHAnsi" w:ascii="Calibri" w:hAnsi="Calibri"/>
          <w:sz w:val="20"/>
        </w:rPr>
        <w:t>PS - Personnel Security</w:t>
      </w:r>
      <w:bookmarkEnd w:id="91"/>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3738"/>
        <w:gridCol w:w="1508"/>
        <w:gridCol w:w="4162"/>
        <w:gridCol w:w="2766"/>
        <w:gridCol w:w="1336"/>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Requirement</w:t>
            </w:r>
          </w:p>
        </w:tc>
        <w:tc>
          <w:tcPr>
            <w:tcW w:w="3738"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800-171 Requirement</w:t>
            </w:r>
          </w:p>
        </w:tc>
        <w:tc>
          <w:tcPr>
            <w:tcW w:w="1508"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800-53 Source Control(s)</w:t>
            </w:r>
          </w:p>
        </w:tc>
        <w:tc>
          <w:tcPr>
            <w:tcW w:w="4162"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Organization Implementation Narrative</w:t>
            </w:r>
          </w:p>
        </w:tc>
        <w:tc>
          <w:tcPr>
            <w:tcW w:w="2766"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Evidence / Test Expectations</w:t>
            </w:r>
          </w:p>
        </w:tc>
        <w:tc>
          <w:tcPr>
            <w:tcW w:w="1336"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Assessment Status</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PS.L2-3.9.1</w:t>
            </w:r>
          </w:p>
        </w:tc>
        <w:tc>
          <w:tcPr>
            <w:tcW w:w="37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Screen individuals prior to authorizing access to organizational systems containing CUI.</w:t>
            </w:r>
          </w:p>
        </w:tc>
        <w:tc>
          <w:tcPr>
            <w:tcW w:w="150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PS-3, PS-4, PS-5</w:t>
            </w:r>
          </w:p>
        </w:tc>
        <w:tc>
          <w:tcPr>
            <w:tcW w:w="416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{{PS_L2_3_9_1_IMPLEMENTATION_NARRATIVE}}</w:t>
              <w:br/>
              <w:t>Template guidance: Describe the actual technologies, processes, responsible roles, scope, frequency, and limitations used to satisfy this requirement.</w:t>
            </w:r>
          </w:p>
        </w:tc>
        <w:tc>
          <w:tcPr>
            <w:tcW w:w="276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{{PS_L2_3_9_1_EVIDENCE_TEST_EXPECTATIONS}}</w:t>
              <w:br/>
              <w:t>Template guidance: Identify authoritative examine, interview, and test artifacts, including filenames, dates, owners, and expected results.</w:t>
            </w:r>
          </w:p>
        </w:tc>
        <w:tc>
          <w:tcPr>
            <w:tcW w:w="133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PS.L2-3.9.2</w:t>
            </w:r>
          </w:p>
        </w:tc>
        <w:tc>
          <w:tcPr>
            <w:tcW w:w="37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Ensure that organizational systems containing CUI are protected during and after personnel actions such as terminations and transfers</w:t>
            </w:r>
          </w:p>
        </w:tc>
        <w:tc>
          <w:tcPr>
            <w:tcW w:w="150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PS-3, PS-4, PS-5</w:t>
            </w:r>
          </w:p>
        </w:tc>
        <w:tc>
          <w:tcPr>
            <w:tcW w:w="416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{{PS_L2_3_9_2_IMPLEMENTATION_NARRATIVE}}</w:t>
              <w:br/>
              <w:t>Template guidance: Describe the actual technologies, processes, responsible roles, scope, frequency, and limitations used to satisfy this requirement.</w:t>
            </w:r>
          </w:p>
        </w:tc>
        <w:tc>
          <w:tcPr>
            <w:tcW w:w="276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{{PS_L2_3_9_2_EVIDENCE_TEST_EXPECTATIONS}}</w:t>
              <w:br/>
              <w:t>Template guidance: Identify authoritative examine, interview, and test artifacts, including filenames, dates, owners, and expected results.</w:t>
            </w:r>
          </w:p>
        </w:tc>
        <w:tc>
          <w:tcPr>
            <w:tcW w:w="133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bl>
    <w:p>
      <w:pPr>
        <w:pStyle w:val="Normal"/>
        <w:rPr>
          <w:rFonts w:ascii="Calibri" w:hAnsi="Calibri" w:cs="Calibri" w:asciiTheme="majorHAnsi" w:cstheme="majorHAnsi" w:hAnsiTheme="majorHAnsi"/>
          <w:sz w:val="20"/>
          <w:szCs w:val="20"/>
        </w:rPr>
      </w:pPr>
      <w:r>
        <w:rPr>
          <w:rFonts w:cs="Calibri" w:cstheme="majorHAnsi" w:ascii="Calibri" w:hAnsi="Calibri" w:eastAsia="Calibri"/>
          <w:sz w:val="20"/>
          <w:szCs w:val="20"/>
        </w:rPr>
      </w:r>
    </w:p>
    <w:p>
      <w:pPr>
        <w:pStyle w:val="Heading2"/>
        <w:rPr>
          <w:rFonts w:cs="Calibri" w:cstheme="majorHAnsi"/>
        </w:rPr>
      </w:pPr>
      <w:bookmarkStart w:id="92" w:name="__RefHeading___Toc4689_3414231214"/>
      <w:bookmarkStart w:id="93" w:name="_Toc235338155"/>
      <w:bookmarkEnd w:id="92"/>
      <w:r>
        <w:rPr>
          <w:rFonts w:eastAsia="Calibri" w:cs="Calibri" w:cstheme="majorHAnsi" w:ascii="Calibri" w:hAnsi="Calibri"/>
          <w:sz w:val="20"/>
        </w:rPr>
        <w:t>PE - Physical Protection</w:t>
      </w:r>
      <w:bookmarkEnd w:id="93"/>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3871"/>
        <w:gridCol w:w="1557"/>
        <w:gridCol w:w="4494"/>
        <w:gridCol w:w="2237"/>
        <w:gridCol w:w="1351"/>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Requirement</w:t>
            </w:r>
          </w:p>
        </w:tc>
        <w:tc>
          <w:tcPr>
            <w:tcW w:w="3871"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800-171 Requirement</w:t>
            </w:r>
          </w:p>
        </w:tc>
        <w:tc>
          <w:tcPr>
            <w:tcW w:w="1557"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800-53 Source Control(s)</w:t>
            </w:r>
          </w:p>
        </w:tc>
        <w:tc>
          <w:tcPr>
            <w:tcW w:w="4494"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Organization Implementation Narrative</w:t>
            </w:r>
          </w:p>
        </w:tc>
        <w:tc>
          <w:tcPr>
            <w:tcW w:w="2237"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Evidence / Test Expectations</w:t>
            </w:r>
          </w:p>
        </w:tc>
        <w:tc>
          <w:tcPr>
            <w:tcW w:w="1351"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Assessment Status</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PE.L2-3.10.1</w:t>
            </w:r>
          </w:p>
        </w:tc>
        <w:tc>
          <w:tcPr>
            <w:tcW w:w="38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Limit physical access to organizational systems, equipment, and the respective operating environments to authorized individuals.</w:t>
            </w:r>
          </w:p>
        </w:tc>
        <w:tc>
          <w:tcPr>
            <w:tcW w:w="15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PE-2, PE-4, PE-5, PE-6</w:t>
            </w:r>
          </w:p>
        </w:tc>
        <w:tc>
          <w:tcPr>
            <w:tcW w:w="44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{{PE_L2_3_10_1_IMPLEMENTATION_NARRATIVE}}</w:t>
              <w:br/>
              <w:t>Template guidance: Describe the actual technologies, processes, responsible roles, scope, frequency, and limitations used to satisfy this requirement.</w:t>
            </w:r>
          </w:p>
        </w:tc>
        <w:tc>
          <w:tcPr>
            <w:tcW w:w="22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{{PE_L2_3_10_1_EVIDENCE_TEST_EXPECTATIONS}}</w:t>
              <w:br/>
              <w:t>Template guidance: Identify authoritative examine, interview, and test artifacts, including filenames, dates, owners, and expected results.</w:t>
            </w:r>
          </w:p>
        </w:tc>
        <w:tc>
          <w:tcPr>
            <w:tcW w:w="135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PE.L2-3.10.2</w:t>
            </w:r>
          </w:p>
        </w:tc>
        <w:tc>
          <w:tcPr>
            <w:tcW w:w="387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Protect and monitor the physical facility and support infrastructure for organizational systems.</w:t>
            </w:r>
          </w:p>
        </w:tc>
        <w:tc>
          <w:tcPr>
            <w:tcW w:w="155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PE-2, PE-4, PE-5, PE-6</w:t>
            </w:r>
          </w:p>
        </w:tc>
        <w:tc>
          <w:tcPr>
            <w:tcW w:w="44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{{PE_L2_3_10_2_IMPLEMENTATION_NARRATIVE}}</w:t>
              <w:br/>
              <w:t>Template guidance: Describe the actual technologies, processes, responsible roles, scope, frequency, and limitations used to satisfy this requirement.</w:t>
            </w:r>
          </w:p>
        </w:tc>
        <w:tc>
          <w:tcPr>
            <w:tcW w:w="22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{{PE_L2_3_10_2_EVIDENCE_TEST_EXPECTATIONS}}</w:t>
              <w:br/>
              <w:t>Template guidance: Identify authoritative examine, interview, and test artifacts, including filenames, dates, owners, and expected results.</w:t>
            </w:r>
          </w:p>
        </w:tc>
        <w:tc>
          <w:tcPr>
            <w:tcW w:w="135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PE.L2-3.10.3</w:t>
            </w:r>
          </w:p>
        </w:tc>
        <w:tc>
          <w:tcPr>
            <w:tcW w:w="38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Escort visitors and monitor visitor activity.</w:t>
            </w:r>
          </w:p>
        </w:tc>
        <w:tc>
          <w:tcPr>
            <w:tcW w:w="15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PE-3</w:t>
            </w:r>
          </w:p>
        </w:tc>
        <w:tc>
          <w:tcPr>
            <w:tcW w:w="44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{{PE_L2_3_10_3_IMPLEMENTATION_NARRATIVE}}</w:t>
              <w:br/>
              <w:t>Template guidance: Describe the actual technologies, processes, responsible roles, scope, frequency, and limitations used to satisfy this requirement.</w:t>
            </w:r>
          </w:p>
        </w:tc>
        <w:tc>
          <w:tcPr>
            <w:tcW w:w="22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{{PE_L2_3_10_3_EVIDENCE_TEST_EXPECTATIONS}}</w:t>
              <w:br/>
              <w:t>Template guidance: Identify authoritative examine, interview, and test artifacts, including filenames, dates, owners, and expected results.</w:t>
            </w:r>
          </w:p>
        </w:tc>
        <w:tc>
          <w:tcPr>
            <w:tcW w:w="135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PE.L2-3.10.4</w:t>
            </w:r>
          </w:p>
        </w:tc>
        <w:tc>
          <w:tcPr>
            <w:tcW w:w="387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Maintain audit logs of physical access.</w:t>
            </w:r>
          </w:p>
        </w:tc>
        <w:tc>
          <w:tcPr>
            <w:tcW w:w="155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PE-3</w:t>
            </w:r>
          </w:p>
        </w:tc>
        <w:tc>
          <w:tcPr>
            <w:tcW w:w="44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{{PE_L2_3_10_4_IMPLEMENTATION_NARRATIVE}}</w:t>
              <w:br/>
              <w:t>Template guidance: Describe the actual technologies, processes, responsible roles, scope, frequency, and limitations used to satisfy this requirement.</w:t>
            </w:r>
          </w:p>
        </w:tc>
        <w:tc>
          <w:tcPr>
            <w:tcW w:w="22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{{PE_L2_3_10_4_EVIDENCE_TEST_EXPECTATIONS}}</w:t>
              <w:br/>
              <w:t>Template guidance: Identify authoritative examine, interview, and test artifacts, including filenames, dates, owners, and expected results.</w:t>
            </w:r>
          </w:p>
        </w:tc>
        <w:tc>
          <w:tcPr>
            <w:tcW w:w="135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PE.L2-3.10.5</w:t>
            </w:r>
          </w:p>
        </w:tc>
        <w:tc>
          <w:tcPr>
            <w:tcW w:w="38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Control and manage physical access devices.</w:t>
            </w:r>
          </w:p>
        </w:tc>
        <w:tc>
          <w:tcPr>
            <w:tcW w:w="15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PE-3</w:t>
            </w:r>
          </w:p>
        </w:tc>
        <w:tc>
          <w:tcPr>
            <w:tcW w:w="44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{{PE_L2_3_10_5_IMPLEMENTATION_NARRATIVE}}</w:t>
              <w:br/>
              <w:t>Template guidance: Describe the actual technologies, processes, responsible roles, scope, frequency, and limitations used to satisfy this requirement.</w:t>
            </w:r>
          </w:p>
        </w:tc>
        <w:tc>
          <w:tcPr>
            <w:tcW w:w="22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{{PE_L2_3_10_5_EVIDENCE_TEST_EXPECTATIONS}}</w:t>
              <w:br/>
              <w:t>Template guidance: Identify authoritative examine, interview, and test artifacts, including filenames, dates, owners, and expected results.</w:t>
            </w:r>
          </w:p>
        </w:tc>
        <w:tc>
          <w:tcPr>
            <w:tcW w:w="135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PE.L2-3.10.6</w:t>
            </w:r>
          </w:p>
        </w:tc>
        <w:tc>
          <w:tcPr>
            <w:tcW w:w="387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Enforce safeguarding measures for CUI at alternate work sites.</w:t>
            </w:r>
          </w:p>
        </w:tc>
        <w:tc>
          <w:tcPr>
            <w:tcW w:w="155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PE-17</w:t>
            </w:r>
          </w:p>
        </w:tc>
        <w:tc>
          <w:tcPr>
            <w:tcW w:w="44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{{PE_L2_3_10_6_IMPLEMENTATION_NARRATIVE}}</w:t>
              <w:br/>
              <w:t>Template guidance: Describe the actual technologies, processes, responsible roles, scope, frequency, and limitations used to satisfy this requirement.</w:t>
            </w:r>
          </w:p>
        </w:tc>
        <w:tc>
          <w:tcPr>
            <w:tcW w:w="22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{{PE_L2_3_10_6_EVIDENCE_TEST_EXPECTATIONS}}</w:t>
              <w:br/>
              <w:t>Template guidance: Identify authoritative examine, interview, and test artifacts, including filenames, dates, owners, and expected results.</w:t>
            </w:r>
          </w:p>
        </w:tc>
        <w:tc>
          <w:tcPr>
            <w:tcW w:w="135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bl>
    <w:p>
      <w:pPr>
        <w:pStyle w:val="Normal"/>
        <w:rPr>
          <w:rFonts w:ascii="Calibri" w:hAnsi="Calibri" w:cs="Calibri" w:asciiTheme="majorHAnsi" w:cstheme="majorHAnsi" w:hAnsiTheme="majorHAnsi"/>
        </w:rPr>
      </w:pPr>
      <w:r>
        <w:rPr>
          <w:rFonts w:cs="Calibri" w:cstheme="majorHAnsi" w:ascii="Calibri" w:hAnsi="Calibri" w:eastAsia="Calibri"/>
        </w:rPr>
      </w:r>
    </w:p>
    <w:p>
      <w:pPr>
        <w:pStyle w:val="Heading2"/>
        <w:rPr>
          <w:rFonts w:cs="Calibri" w:cstheme="majorHAnsi"/>
        </w:rPr>
      </w:pPr>
      <w:bookmarkStart w:id="94" w:name="__RefHeading___Toc4691_3414231214"/>
      <w:bookmarkStart w:id="95" w:name="_Toc235338156"/>
      <w:bookmarkEnd w:id="94"/>
      <w:r>
        <w:rPr>
          <w:rFonts w:eastAsia="Calibri" w:cs="Calibri" w:cstheme="majorHAnsi" w:ascii="Calibri" w:hAnsi="Calibri"/>
          <w:sz w:val="20"/>
        </w:rPr>
        <w:t>RA - Risk Assessment</w:t>
      </w:r>
      <w:bookmarkEnd w:id="95"/>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4969"/>
        <w:gridCol w:w="1381"/>
        <w:gridCol w:w="3422"/>
        <w:gridCol w:w="2442"/>
        <w:gridCol w:w="1296"/>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Requirement</w:t>
            </w:r>
          </w:p>
        </w:tc>
        <w:tc>
          <w:tcPr>
            <w:tcW w:w="4969"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800-171 Requirement</w:t>
            </w:r>
          </w:p>
        </w:tc>
        <w:tc>
          <w:tcPr>
            <w:tcW w:w="1381"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800-53 Source Control(s)</w:t>
            </w:r>
          </w:p>
        </w:tc>
        <w:tc>
          <w:tcPr>
            <w:tcW w:w="3422"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Organization Implementation Narrative</w:t>
            </w:r>
          </w:p>
        </w:tc>
        <w:tc>
          <w:tcPr>
            <w:tcW w:w="2442"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Evidence / Test Expectations</w:t>
            </w:r>
          </w:p>
        </w:tc>
        <w:tc>
          <w:tcPr>
            <w:tcW w:w="1296"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Assessment Status</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RA.L2-3.11.1</w:t>
            </w:r>
          </w:p>
        </w:tc>
        <w:tc>
          <w:tcPr>
            <w:tcW w:w="49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Periodically assess the risk to organizational operations (including mission, functions, image, or reputation), organizational assets, and individuals, resulting from the operation of organizational systems and the associated processing, storage, or transmission of CUI</w:t>
            </w:r>
          </w:p>
        </w:tc>
        <w:tc>
          <w:tcPr>
            <w:tcW w:w="138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RA-3</w:t>
            </w:r>
          </w:p>
        </w:tc>
        <w:tc>
          <w:tcPr>
            <w:tcW w:w="342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{{RA_L2_3_11_1_IMPLEMENTATION_NARRATIVE}}</w:t>
              <w:br/>
              <w:t>Template guidance: Describe the actual technologies, processes, responsible roles, scope, frequency, and limitations used to satisfy this requirement.</w:t>
            </w:r>
          </w:p>
        </w:tc>
        <w:tc>
          <w:tcPr>
            <w:tcW w:w="244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{{RA_L2_3_11_1_EVIDENCE_TEST_EXPECTATIONS}}</w:t>
              <w:br/>
              <w:t>Template guidance: Identify authoritative examine, interview, and test artifacts, including filenames, dates, owners, and expected results.</w:t>
            </w:r>
          </w:p>
        </w:tc>
        <w:tc>
          <w:tcPr>
            <w:tcW w:w="129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RA.L2-3.11.2</w:t>
            </w:r>
          </w:p>
        </w:tc>
        <w:tc>
          <w:tcPr>
            <w:tcW w:w="49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Scan for vulnerabilities in organizational systems and applications periodically and when new vulnerabilities affecting those systems and applications are identified.</w:t>
            </w:r>
          </w:p>
        </w:tc>
        <w:tc>
          <w:tcPr>
            <w:tcW w:w="138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RA-5</w:t>
            </w:r>
          </w:p>
        </w:tc>
        <w:tc>
          <w:tcPr>
            <w:tcW w:w="342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{{RA_L2_3_11_2_IMPLEMENTATION_NARRATIVE}}</w:t>
              <w:br/>
              <w:t>Template guidance: Describe the actual technologies, processes, responsible roles, scope, frequency, and limitations used to satisfy this requirement.</w:t>
            </w:r>
          </w:p>
        </w:tc>
        <w:tc>
          <w:tcPr>
            <w:tcW w:w="244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{{RA_L2_3_11_2_EVIDENCE_TEST_EXPECTATIONS}}</w:t>
              <w:br/>
              <w:t>Template guidance: Identify authoritative examine, interview, and test artifacts, including filenames, dates, owners, and expected results.</w:t>
            </w:r>
          </w:p>
        </w:tc>
        <w:tc>
          <w:tcPr>
            <w:tcW w:w="129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RA.L2-3.11.3</w:t>
            </w:r>
          </w:p>
        </w:tc>
        <w:tc>
          <w:tcPr>
            <w:tcW w:w="49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Remediate vulnerabilities in accordance with risk assessments.</w:t>
            </w:r>
          </w:p>
        </w:tc>
        <w:tc>
          <w:tcPr>
            <w:tcW w:w="138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RA-5</w:t>
            </w:r>
          </w:p>
        </w:tc>
        <w:tc>
          <w:tcPr>
            <w:tcW w:w="342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{{RA_L2_3_11_3_IMPLEMENTATION_NARRATIVE}}</w:t>
              <w:br/>
              <w:t>Template guidance: Describe the actual technologies, processes, responsible roles, scope, frequency, and limitations used to satisfy this requirement.</w:t>
            </w:r>
          </w:p>
        </w:tc>
        <w:tc>
          <w:tcPr>
            <w:tcW w:w="244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{{RA_L2_3_11_3_EVIDENCE_TEST_EXPECTATIONS}}</w:t>
              <w:br/>
              <w:t>Template guidance: Identify authoritative examine, interview, and test artifacts, including filenames, dates, owners, and expected results.</w:t>
            </w:r>
          </w:p>
        </w:tc>
        <w:tc>
          <w:tcPr>
            <w:tcW w:w="129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bl>
    <w:p>
      <w:pPr>
        <w:pStyle w:val="Normal"/>
        <w:rPr>
          <w:rFonts w:ascii="Calibri" w:hAnsi="Calibri" w:cs="Calibri" w:asciiTheme="majorHAnsi" w:cstheme="majorHAnsi" w:hAnsiTheme="majorHAnsi"/>
          <w:sz w:val="20"/>
          <w:szCs w:val="20"/>
        </w:rPr>
      </w:pPr>
      <w:r>
        <w:rPr>
          <w:rFonts w:cs="Calibri" w:cstheme="majorHAnsi" w:ascii="Calibri" w:hAnsi="Calibri" w:eastAsia="Calibri"/>
          <w:sz w:val="20"/>
          <w:szCs w:val="20"/>
        </w:rPr>
      </w:r>
    </w:p>
    <w:p>
      <w:pPr>
        <w:pStyle w:val="Heading2"/>
        <w:rPr>
          <w:rFonts w:cs="Calibri" w:cstheme="majorHAnsi"/>
          <w:sz w:val="20"/>
          <w:szCs w:val="20"/>
        </w:rPr>
      </w:pPr>
      <w:bookmarkStart w:id="96" w:name="__RefHeading___Toc4693_3414231214"/>
      <w:bookmarkStart w:id="97" w:name="_Toc235338157"/>
      <w:bookmarkEnd w:id="96"/>
      <w:r>
        <w:rPr>
          <w:rFonts w:eastAsia="Calibri" w:cs="Calibri" w:cstheme="majorHAnsi" w:ascii="Calibri" w:hAnsi="Calibri"/>
          <w:sz w:val="20"/>
          <w:szCs w:val="20"/>
        </w:rPr>
        <w:t>CA - Security Assessment</w:t>
      </w:r>
      <w:bookmarkEnd w:id="97"/>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5009"/>
        <w:gridCol w:w="1412"/>
        <w:gridCol w:w="3588"/>
        <w:gridCol w:w="2196"/>
        <w:gridCol w:w="1305"/>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Requirement</w:t>
            </w:r>
          </w:p>
        </w:tc>
        <w:tc>
          <w:tcPr>
            <w:tcW w:w="5009"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800-171 Requirement</w:t>
            </w:r>
          </w:p>
        </w:tc>
        <w:tc>
          <w:tcPr>
            <w:tcW w:w="1412"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800-53 Source Control(s)</w:t>
            </w:r>
          </w:p>
        </w:tc>
        <w:tc>
          <w:tcPr>
            <w:tcW w:w="3588"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Organization Implementation Narrative</w:t>
            </w:r>
          </w:p>
        </w:tc>
        <w:tc>
          <w:tcPr>
            <w:tcW w:w="2196"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Evidence / Test Expectations</w:t>
            </w:r>
          </w:p>
        </w:tc>
        <w:tc>
          <w:tcPr>
            <w:tcW w:w="1305"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Assessment Status</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CA.L2-3.12.1</w:t>
            </w:r>
          </w:p>
        </w:tc>
        <w:tc>
          <w:tcPr>
            <w:tcW w:w="500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Periodically assess the security controls in organizational systems to determine if the controls are effective in their application.</w:t>
            </w:r>
          </w:p>
        </w:tc>
        <w:tc>
          <w:tcPr>
            <w:tcW w:w="141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CA-2, CA-5, CA-7, PL-2</w:t>
            </w:r>
          </w:p>
        </w:tc>
        <w:tc>
          <w:tcPr>
            <w:tcW w:w="358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{{CA_L2_3_12_1_IMPLEMENTATION_NARRATIVE}}</w:t>
              <w:br/>
              <w:t>Template guidance: Describe the actual technologies, processes, responsible roles, scope, frequency, and limitations used to satisfy this requirement.</w:t>
            </w:r>
          </w:p>
        </w:tc>
        <w:tc>
          <w:tcPr>
            <w:tcW w:w="219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{{CA_L2_3_12_1_EVIDENCE_TEST_EXPECTATIONS}}</w:t>
              <w:br/>
              <w:t>Template guidance: Identify authoritative examine, interview, and test artifacts, including filenames, dates, owners, and expected results.</w:t>
            </w:r>
          </w:p>
        </w:tc>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CA.L2-3.12.2</w:t>
            </w:r>
          </w:p>
        </w:tc>
        <w:tc>
          <w:tcPr>
            <w:tcW w:w="500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Develop and implement plans of action designed to correct deficiencies and reduce or eliminate vulnerabilities in organizational systems.</w:t>
            </w:r>
          </w:p>
        </w:tc>
        <w:tc>
          <w:tcPr>
            <w:tcW w:w="141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CA-2, CA-5, CA-7, PL-2</w:t>
            </w:r>
          </w:p>
        </w:tc>
        <w:tc>
          <w:tcPr>
            <w:tcW w:w="358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{{CA_L2_3_12_2_IMPLEMENTATION_NARRATIVE}}</w:t>
              <w:br/>
              <w:t>Template guidance: Describe the actual technologies, processes, responsible roles, scope, frequency, and limitations used to satisfy this requirement.</w:t>
            </w:r>
          </w:p>
        </w:tc>
        <w:tc>
          <w:tcPr>
            <w:tcW w:w="219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{{CA_L2_3_12_2_EVIDENCE_TEST_EXPECTATIONS}}</w:t>
              <w:br/>
              <w:t>Template guidance: Identify authoritative examine, interview, and test artifacts, including filenames, dates, owners, and expected results.</w:t>
            </w:r>
          </w:p>
        </w:tc>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CA.L2-3.12.3</w:t>
            </w:r>
          </w:p>
        </w:tc>
        <w:tc>
          <w:tcPr>
            <w:tcW w:w="500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Monitor security controls on an ongoing basis to ensure the continued effectiveness of the controls.</w:t>
            </w:r>
          </w:p>
        </w:tc>
        <w:tc>
          <w:tcPr>
            <w:tcW w:w="141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CA-2, CA-5, CA-7, PL-2</w:t>
            </w:r>
          </w:p>
        </w:tc>
        <w:tc>
          <w:tcPr>
            <w:tcW w:w="358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{{CA_L2_3_12_3_IMPLEMENTATION_NARRATIVE}}</w:t>
              <w:br/>
              <w:t>Template guidance: Describe the actual technologies, processes, responsible roles, scope, frequency, and limitations used to satisfy this requirement.</w:t>
            </w:r>
          </w:p>
        </w:tc>
        <w:tc>
          <w:tcPr>
            <w:tcW w:w="219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{{CA_L2_3_12_3_EVIDENCE_TEST_EXPECTATIONS}}</w:t>
              <w:br/>
              <w:t>Template guidance: Identify authoritative examine, interview, and test artifacts, including filenames, dates, owners, and expected results.</w:t>
            </w:r>
          </w:p>
        </w:tc>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CA.L2-3.12.4</w:t>
            </w:r>
          </w:p>
        </w:tc>
        <w:tc>
          <w:tcPr>
            <w:tcW w:w="500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Develop, document, and periodically update system security plans that describe system boundaries, system environments of operation, how security requirements are implemented, and the relationships with or connections to other systems.[28]</w:t>
            </w:r>
          </w:p>
        </w:tc>
        <w:tc>
          <w:tcPr>
            <w:tcW w:w="141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CA-2, CA-5, CA-7, PL-2</w:t>
            </w:r>
          </w:p>
        </w:tc>
        <w:tc>
          <w:tcPr>
            <w:tcW w:w="358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{{CA_L2_3_12_4_IMPLEMENTATION_NARRATIVE}}</w:t>
              <w:br/>
              <w:t>Template guidance: Describe the actual technologies, processes, responsible roles, scope, frequency, and limitations used to satisfy this requirement.</w:t>
            </w:r>
          </w:p>
        </w:tc>
        <w:tc>
          <w:tcPr>
            <w:tcW w:w="219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{{CA_L2_3_12_4_EVIDENCE_TEST_EXPECTATIONS}}</w:t>
              <w:br/>
              <w:t>Template guidance: Identify authoritative examine, interview, and test artifacts, including filenames, dates, owners, and expected results.</w:t>
            </w:r>
          </w:p>
        </w:tc>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bl>
    <w:p>
      <w:pPr>
        <w:pStyle w:val="Normal"/>
        <w:rPr>
          <w:rFonts w:ascii="Calibri" w:hAnsi="Calibri" w:cs="Calibri" w:asciiTheme="majorHAnsi" w:cstheme="majorHAnsi" w:hAnsiTheme="majorHAnsi"/>
        </w:rPr>
      </w:pPr>
      <w:r>
        <w:rPr>
          <w:rFonts w:cs="Calibri" w:cstheme="majorHAnsi" w:ascii="Calibri" w:hAnsi="Calibri" w:eastAsia="Calibri"/>
        </w:rPr>
      </w:r>
    </w:p>
    <w:p>
      <w:pPr>
        <w:pStyle w:val="Heading2"/>
        <w:rPr>
          <w:rFonts w:cs="Calibri" w:cstheme="majorHAnsi"/>
        </w:rPr>
      </w:pPr>
      <w:bookmarkStart w:id="98" w:name="__RefHeading___Toc4695_3414231214"/>
      <w:bookmarkStart w:id="99" w:name="_Toc235338158"/>
      <w:bookmarkEnd w:id="98"/>
      <w:r>
        <w:rPr>
          <w:rFonts w:eastAsia="Calibri" w:cs="Calibri" w:cstheme="majorHAnsi" w:ascii="Calibri" w:hAnsi="Calibri"/>
          <w:sz w:val="20"/>
        </w:rPr>
        <w:t>SC - System and Communications Protection</w:t>
      </w:r>
      <w:bookmarkEnd w:id="99"/>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2828"/>
        <w:gridCol w:w="1194"/>
        <w:gridCol w:w="4439"/>
        <w:gridCol w:w="3811"/>
        <w:gridCol w:w="1238"/>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Requirement</w:t>
            </w:r>
          </w:p>
        </w:tc>
        <w:tc>
          <w:tcPr>
            <w:tcW w:w="2828"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800-171 Requirement</w:t>
            </w:r>
          </w:p>
        </w:tc>
        <w:tc>
          <w:tcPr>
            <w:tcW w:w="1194"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800-53 Source Control(s)</w:t>
            </w:r>
          </w:p>
        </w:tc>
        <w:tc>
          <w:tcPr>
            <w:tcW w:w="4439"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Organization Implementation Narrative</w:t>
            </w:r>
          </w:p>
        </w:tc>
        <w:tc>
          <w:tcPr>
            <w:tcW w:w="3811"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Evidence / Test Expectations</w:t>
            </w:r>
          </w:p>
        </w:tc>
        <w:tc>
          <w:tcPr>
            <w:tcW w:w="1238"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Assessment Status</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SC.L2-3.13.1</w:t>
            </w:r>
          </w:p>
        </w:tc>
        <w:tc>
          <w:tcPr>
            <w:tcW w:w="282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Monitor, control, and protect communications (i.e., information transmitted or received by organizational systems) at the external boundaries and key internal boundaries of organizational systems.</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SC-7, SA-8</w:t>
            </w:r>
          </w:p>
        </w:tc>
        <w:tc>
          <w:tcPr>
            <w:tcW w:w="443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{{SC_L2_3_13_1_IMPLEMENTATION_NARRATIVE}}</w:t>
              <w:br/>
              <w:t>Template guidance: Describe the actual technologies, processes, responsible roles, scope, frequency, and limitations used to satisfy this requirement.</w:t>
            </w:r>
          </w:p>
        </w:tc>
        <w:tc>
          <w:tcPr>
            <w:tcW w:w="381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{{SC_L2_3_13_1_EVIDENCE_TEST_EXPECTATIONS}}</w:t>
              <w:br/>
              <w:t>Template guidance: Identify authoritative examine, interview, and test artifacts, including filenames, dates, owners, and expected results.</w:t>
            </w:r>
          </w:p>
        </w:tc>
        <w:tc>
          <w:tcPr>
            <w:tcW w:w="12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SC.L2-3.13.2</w:t>
            </w:r>
          </w:p>
        </w:tc>
        <w:tc>
          <w:tcPr>
            <w:tcW w:w="282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Employ architectural designs, software development techniques, and systems engineering principles that promote effective information security within organizational systems.</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SC-7, SA-8</w:t>
            </w:r>
          </w:p>
        </w:tc>
        <w:tc>
          <w:tcPr>
            <w:tcW w:w="443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{{SC_L2_3_13_2_IMPLEMENTATION_NARRATIVE}}</w:t>
              <w:br/>
              <w:t>Template guidance: Describe the actual technologies, processes, responsible roles, scope, frequency, and limitations used to satisfy this requirement.</w:t>
            </w:r>
          </w:p>
        </w:tc>
        <w:tc>
          <w:tcPr>
            <w:tcW w:w="381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{{SC_L2_3_13_2_EVIDENCE_TEST_EXPECTATIONS}}</w:t>
              <w:br/>
              <w:t>Template guidance: Identify authoritative examine, interview, and test artifacts, including filenames, dates, owners, and expected results.</w:t>
            </w:r>
          </w:p>
        </w:tc>
        <w:tc>
          <w:tcPr>
            <w:tcW w:w="12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SC.L2-3.13.3</w:t>
            </w:r>
          </w:p>
        </w:tc>
        <w:tc>
          <w:tcPr>
            <w:tcW w:w="282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Separate user functionality from system management functionality.</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SC-2</w:t>
            </w:r>
          </w:p>
        </w:tc>
        <w:tc>
          <w:tcPr>
            <w:tcW w:w="443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{{SC_L2_3_13_3_IMPLEMENTATION_NARRATIVE}}</w:t>
              <w:br/>
              <w:t>Template guidance: Describe the actual technologies, processes, responsible roles, scope, frequency, and limitations used to satisfy this requirement.</w:t>
            </w:r>
          </w:p>
        </w:tc>
        <w:tc>
          <w:tcPr>
            <w:tcW w:w="381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{{SC_L2_3_13_3_EVIDENCE_TEST_EXPECTATIONS}}</w:t>
              <w:br/>
              <w:t>Template guidance: Identify authoritative examine, interview, and test artifacts, including filenames, dates, owners, and expected results.</w:t>
            </w:r>
          </w:p>
        </w:tc>
        <w:tc>
          <w:tcPr>
            <w:tcW w:w="12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SC.L2-3.13.4</w:t>
            </w:r>
          </w:p>
        </w:tc>
        <w:tc>
          <w:tcPr>
            <w:tcW w:w="282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Prevent unauthorized and unintended information transfer via shared system resources.</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SC-4</w:t>
            </w:r>
          </w:p>
        </w:tc>
        <w:tc>
          <w:tcPr>
            <w:tcW w:w="443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{{SC_L2_3_13_4_IMPLEMENTATION_NARRATIVE}}</w:t>
              <w:br/>
              <w:t>Template guidance: Describe the actual technologies, processes, responsible roles, scope, frequency, and limitations used to satisfy this requirement.</w:t>
            </w:r>
          </w:p>
        </w:tc>
        <w:tc>
          <w:tcPr>
            <w:tcW w:w="381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{{SC_L2_3_13_4_EVIDENCE_TEST_EXPECTATIONS}}</w:t>
              <w:br/>
              <w:t>Template guidance: Identify authoritative examine, interview, and test artifacts, including filenames, dates, owners, and expected results.</w:t>
            </w:r>
          </w:p>
        </w:tc>
        <w:tc>
          <w:tcPr>
            <w:tcW w:w="12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SC.L2-3.13.5</w:t>
            </w:r>
          </w:p>
        </w:tc>
        <w:tc>
          <w:tcPr>
            <w:tcW w:w="282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Implement subnetworks for publicly accessible system components that are physically or logically separated from internal networks.</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SC-7</w:t>
            </w:r>
          </w:p>
        </w:tc>
        <w:tc>
          <w:tcPr>
            <w:tcW w:w="443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{{SC_L2_3_13_5_IMPLEMENTATION_NARRATIVE}}</w:t>
              <w:br/>
              <w:t>Template guidance: Describe the actual technologies, processes, responsible roles, scope, frequency, and limitations used to satisfy this requirement.</w:t>
            </w:r>
          </w:p>
        </w:tc>
        <w:tc>
          <w:tcPr>
            <w:tcW w:w="381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{{SC_L2_3_13_5_EVIDENCE_TEST_EXPECTATIONS}}</w:t>
              <w:br/>
              <w:t>Template guidance: Identify authoritative examine, interview, and test artifacts, including filenames, dates, owners, and expected results.</w:t>
            </w:r>
          </w:p>
        </w:tc>
        <w:tc>
          <w:tcPr>
            <w:tcW w:w="12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SC.L2-3.13.6</w:t>
            </w:r>
          </w:p>
        </w:tc>
        <w:tc>
          <w:tcPr>
            <w:tcW w:w="282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Deny network communications traffic by default and allow network communications traffic by exception (i.e., deny all, permit by exception).</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SC-7</w:t>
            </w:r>
          </w:p>
        </w:tc>
        <w:tc>
          <w:tcPr>
            <w:tcW w:w="443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{{SC_L2_3_13_6_IMPLEMENTATION_NARRATIVE}}</w:t>
              <w:br/>
              <w:t>Template guidance: Describe the actual technologies, processes, responsible roles, scope, frequency, and limitations used to satisfy this requirement.</w:t>
            </w:r>
          </w:p>
        </w:tc>
        <w:tc>
          <w:tcPr>
            <w:tcW w:w="381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{{SC_L2_3_13_6_EVIDENCE_TEST_EXPECTATIONS}}</w:t>
              <w:br/>
              <w:t>Template guidance: Identify authoritative examine, interview, and test artifacts, including filenames, dates, owners, and expected results.</w:t>
            </w:r>
          </w:p>
        </w:tc>
        <w:tc>
          <w:tcPr>
            <w:tcW w:w="12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SC.L2-3.13.7</w:t>
            </w:r>
          </w:p>
        </w:tc>
        <w:tc>
          <w:tcPr>
            <w:tcW w:w="282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Prevent remote devices from simultaneously establishing non-remote connections with organizational systems and communicating via some other connection to resources in external networks (i.e., split tunneling).</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SC-7</w:t>
            </w:r>
          </w:p>
        </w:tc>
        <w:tc>
          <w:tcPr>
            <w:tcW w:w="443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{{SC_L2_3_13_7_IMPLEMENTATION_NARRATIVE}}</w:t>
              <w:br/>
              <w:t>Template guidance: Describe the actual technologies, processes, responsible roles, scope, frequency, and limitations used to satisfy this requirement.</w:t>
            </w:r>
          </w:p>
        </w:tc>
        <w:tc>
          <w:tcPr>
            <w:tcW w:w="381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{{SC_L2_3_13_7_EVIDENCE_TEST_EXPECTATIONS}}</w:t>
              <w:br/>
              <w:t>Template guidance: Identify authoritative examine, interview, and test artifacts, including filenames, dates, owners, and expected results.</w:t>
            </w:r>
          </w:p>
        </w:tc>
        <w:tc>
          <w:tcPr>
            <w:tcW w:w="12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SC.L2-3.13.8</w:t>
            </w:r>
          </w:p>
        </w:tc>
        <w:tc>
          <w:tcPr>
            <w:tcW w:w="282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Implement cryptographic mechanisms to prevent unauthorized disclosure of CUI during transmission unless otherwise protected by alternative physical safeguards.</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SC-8</w:t>
            </w:r>
          </w:p>
        </w:tc>
        <w:tc>
          <w:tcPr>
            <w:tcW w:w="443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{{SC_L2_3_13_8_IMPLEMENTATION_NARRATIVE}}</w:t>
              <w:br/>
              <w:t>Template guidance: Describe the actual technologies, processes, responsible roles, scope, frequency, and limitations used to satisfy this requirement.</w:t>
            </w:r>
          </w:p>
        </w:tc>
        <w:tc>
          <w:tcPr>
            <w:tcW w:w="381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{{SC_L2_3_13_8_EVIDENCE_TEST_EXPECTATIONS}}</w:t>
              <w:br/>
              <w:t>Template guidance: Identify authoritative examine, interview, and test artifacts, including filenames, dates, owners, and expected results.</w:t>
            </w:r>
          </w:p>
        </w:tc>
        <w:tc>
          <w:tcPr>
            <w:tcW w:w="12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SC.L2-3.13.9</w:t>
            </w:r>
          </w:p>
        </w:tc>
        <w:tc>
          <w:tcPr>
            <w:tcW w:w="282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Terminate network connections associated with communications sessions at the end of the sessions or after a defined period of inactivity.</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SC-10</w:t>
            </w:r>
          </w:p>
        </w:tc>
        <w:tc>
          <w:tcPr>
            <w:tcW w:w="443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{{SC_L2_3_13_9_IMPLEMENTATION_NARRATIVE}}</w:t>
              <w:br/>
              <w:t>Template guidance: Describe the actual technologies, processes, responsible roles, scope, frequency, and limitations used to satisfy this requirement.</w:t>
            </w:r>
          </w:p>
        </w:tc>
        <w:tc>
          <w:tcPr>
            <w:tcW w:w="381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{{SC_L2_3_13_9_EVIDENCE_TEST_EXPECTATIONS}}</w:t>
              <w:br/>
              <w:t>Template guidance: Identify authoritative examine, interview, and test artifacts, including filenames, dates, owners, and expected results.</w:t>
            </w:r>
          </w:p>
        </w:tc>
        <w:tc>
          <w:tcPr>
            <w:tcW w:w="12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SC.L2-3.13.10</w:t>
            </w:r>
          </w:p>
        </w:tc>
        <w:tc>
          <w:tcPr>
            <w:tcW w:w="282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Establish and manage cryptographic keys for cryptography employed in organizational systems.</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SC-12</w:t>
            </w:r>
          </w:p>
        </w:tc>
        <w:tc>
          <w:tcPr>
            <w:tcW w:w="443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{{SC_L2_3_13_10_IMPLEMENTATION_NARRATIVE}}</w:t>
              <w:br/>
              <w:t>Template guidance: Describe the actual technologies, processes, responsible roles, scope, frequency, and limitations used to satisfy this requirement.</w:t>
            </w:r>
          </w:p>
        </w:tc>
        <w:tc>
          <w:tcPr>
            <w:tcW w:w="381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{{SC_L2_3_13_10_EVIDENCE_TEST_EXPECTATIONS}}</w:t>
              <w:br/>
              <w:t>Template guidance: Identify authoritative examine, interview, and test artifacts, including filenames, dates, owners, and expected results.</w:t>
            </w:r>
          </w:p>
        </w:tc>
        <w:tc>
          <w:tcPr>
            <w:tcW w:w="12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SC.L2-3.13.11</w:t>
            </w:r>
          </w:p>
        </w:tc>
        <w:tc>
          <w:tcPr>
            <w:tcW w:w="282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Employ FIPS-validated cryptography when used to protect the confidentiality of CUI.</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SC-13</w:t>
            </w:r>
          </w:p>
        </w:tc>
        <w:tc>
          <w:tcPr>
            <w:tcW w:w="443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{{SC_L2_3_13_11_IMPLEMENTATION_NARRATIVE}}</w:t>
              <w:br/>
              <w:t>Template guidance: Describe the actual technologies, processes, responsible roles, scope, frequency, and limitations used to satisfy this requirement.</w:t>
            </w:r>
          </w:p>
        </w:tc>
        <w:tc>
          <w:tcPr>
            <w:tcW w:w="381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{{SC_L2_3_13_11_EVIDENCE_TEST_EXPECTATIONS}}</w:t>
              <w:br/>
              <w:t>Template guidance: Identify authoritative examine, interview, and test artifacts, including filenames, dates, owners, and expected results.</w:t>
            </w:r>
          </w:p>
        </w:tc>
        <w:tc>
          <w:tcPr>
            <w:tcW w:w="12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SC.L2-3.13.12</w:t>
            </w:r>
          </w:p>
        </w:tc>
        <w:tc>
          <w:tcPr>
            <w:tcW w:w="282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Prohibit remote activation of collaborative computing devices and provide indication of devices in use to users present at the device.[29].</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SC-15</w:t>
            </w:r>
          </w:p>
        </w:tc>
        <w:tc>
          <w:tcPr>
            <w:tcW w:w="443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{{SC_L2_3_13_12_IMPLEMENTATION_NARRATIVE}}</w:t>
              <w:br/>
              <w:t>Template guidance: Describe the actual technologies, processes, responsible roles, scope, frequency, and limitations used to satisfy this requirement.</w:t>
            </w:r>
          </w:p>
        </w:tc>
        <w:tc>
          <w:tcPr>
            <w:tcW w:w="381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{{SC_L2_3_13_12_EVIDENCE_TEST_EXPECTATIONS}}</w:t>
              <w:br/>
              <w:t>Template guidance: Identify authoritative examine, interview, and test artifacts, including filenames, dates, owners, and expected results.</w:t>
            </w:r>
          </w:p>
        </w:tc>
        <w:tc>
          <w:tcPr>
            <w:tcW w:w="12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SC.L2-3.13.13</w:t>
            </w:r>
          </w:p>
        </w:tc>
        <w:tc>
          <w:tcPr>
            <w:tcW w:w="282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Control and monitor the use of mobile code.</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SC-18</w:t>
            </w:r>
          </w:p>
        </w:tc>
        <w:tc>
          <w:tcPr>
            <w:tcW w:w="443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{{SC_L2_3_13_13_IMPLEMENTATION_NARRATIVE}}</w:t>
              <w:br/>
              <w:t>Template guidance: Describe the actual technologies, processes, responsible roles, scope, frequency, and limitations used to satisfy this requirement.</w:t>
            </w:r>
          </w:p>
        </w:tc>
        <w:tc>
          <w:tcPr>
            <w:tcW w:w="381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{{SC_L2_3_13_13_EVIDENCE_TEST_EXPECTATIONS}}</w:t>
              <w:br/>
              <w:t>Template guidance: Identify authoritative examine, interview, and test artifacts, including filenames, dates, owners, and expected results.</w:t>
            </w:r>
          </w:p>
        </w:tc>
        <w:tc>
          <w:tcPr>
            <w:tcW w:w="12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SC.L2-3.13.14</w:t>
            </w:r>
          </w:p>
        </w:tc>
        <w:tc>
          <w:tcPr>
            <w:tcW w:w="282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Control and monitor the use of Voice over Internet Protocol (VoIP) technologies.</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SC-19</w:t>
            </w:r>
          </w:p>
        </w:tc>
        <w:tc>
          <w:tcPr>
            <w:tcW w:w="443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{{SC_L2_3_13_14_IMPLEMENTATION_NARRATIVE}}</w:t>
              <w:br/>
              <w:t>Template guidance: Describe the actual technologies, processes, responsible roles, scope, frequency, and limitations used to satisfy this requirement.</w:t>
            </w:r>
          </w:p>
        </w:tc>
        <w:tc>
          <w:tcPr>
            <w:tcW w:w="381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{{SC_L2_3_13_14_EVIDENCE_TEST_EXPECTATIONS}}</w:t>
              <w:br/>
              <w:t>Template guidance: Identify authoritative examine, interview, and test artifacts, including filenames, dates, owners, and expected results.</w:t>
            </w:r>
          </w:p>
        </w:tc>
        <w:tc>
          <w:tcPr>
            <w:tcW w:w="12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SC.L2-3.13.15</w:t>
            </w:r>
          </w:p>
        </w:tc>
        <w:tc>
          <w:tcPr>
            <w:tcW w:w="282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Protect the authenticity of communications sessions.</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SC-23</w:t>
            </w:r>
          </w:p>
        </w:tc>
        <w:tc>
          <w:tcPr>
            <w:tcW w:w="443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{{SC_L2_3_13_15_IMPLEMENTATION_NARRATIVE}}</w:t>
              <w:br/>
              <w:t>Template guidance: Describe the actual technologies, processes, responsible roles, scope, frequency, and limitations used to satisfy this requirement.</w:t>
            </w:r>
          </w:p>
        </w:tc>
        <w:tc>
          <w:tcPr>
            <w:tcW w:w="381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{{SC_L2_3_13_15_EVIDENCE_TEST_EXPECTATIONS}}</w:t>
              <w:br/>
              <w:t>Template guidance: Identify authoritative examine, interview, and test artifacts, including filenames, dates, owners, and expected results.</w:t>
            </w:r>
          </w:p>
        </w:tc>
        <w:tc>
          <w:tcPr>
            <w:tcW w:w="12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SC.L2-3.13.16</w:t>
            </w:r>
          </w:p>
        </w:tc>
        <w:tc>
          <w:tcPr>
            <w:tcW w:w="282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Protect the confidentiality of CUI at rest.</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SC-28</w:t>
            </w:r>
          </w:p>
        </w:tc>
        <w:tc>
          <w:tcPr>
            <w:tcW w:w="443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{{SC_L2_3_13_16_IMPLEMENTATION_NARRATIVE}}</w:t>
              <w:br/>
              <w:t>Template guidance: Describe the actual technologies, processes, responsible roles, scope, frequency, and limitations used to satisfy this requirement.</w:t>
            </w:r>
          </w:p>
        </w:tc>
        <w:tc>
          <w:tcPr>
            <w:tcW w:w="381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{{SC_L2_3_13_16_EVIDENCE_TEST_EXPECTATIONS}}</w:t>
              <w:br/>
              <w:t>Template guidance: Identify authoritative examine, interview, and test artifacts, including filenames, dates, owners, and expected results.</w:t>
            </w:r>
          </w:p>
        </w:tc>
        <w:tc>
          <w:tcPr>
            <w:tcW w:w="12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bl>
    <w:p>
      <w:pPr>
        <w:pStyle w:val="Normal"/>
        <w:rPr>
          <w:rFonts w:ascii="Calibri" w:hAnsi="Calibri" w:cs="Calibri" w:asciiTheme="majorHAnsi" w:cstheme="majorHAnsi" w:hAnsiTheme="majorHAnsi"/>
          <w:sz w:val="20"/>
          <w:szCs w:val="20"/>
        </w:rPr>
      </w:pPr>
      <w:r>
        <w:rPr>
          <w:rFonts w:cs="Calibri" w:cstheme="majorHAnsi" w:ascii="Calibri" w:hAnsi="Calibri" w:eastAsia="Calibri"/>
          <w:sz w:val="20"/>
          <w:szCs w:val="20"/>
        </w:rPr>
      </w:r>
    </w:p>
    <w:p>
      <w:pPr>
        <w:pStyle w:val="Heading2"/>
        <w:rPr>
          <w:rFonts w:cs="Calibri" w:cstheme="majorHAnsi"/>
          <w:sz w:val="20"/>
          <w:szCs w:val="20"/>
        </w:rPr>
      </w:pPr>
      <w:bookmarkStart w:id="100" w:name="__RefHeading___Toc4697_3414231214"/>
      <w:bookmarkStart w:id="101" w:name="_Toc235338159"/>
      <w:bookmarkEnd w:id="100"/>
      <w:r>
        <w:rPr>
          <w:rFonts w:eastAsia="Calibri" w:cs="Calibri" w:cstheme="majorHAnsi" w:ascii="Calibri" w:hAnsi="Calibri"/>
          <w:sz w:val="20"/>
          <w:szCs w:val="20"/>
        </w:rPr>
        <w:t>SI - System and Information Integrity</w:t>
      </w:r>
      <w:bookmarkEnd w:id="101"/>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2357"/>
        <w:gridCol w:w="1194"/>
        <w:gridCol w:w="3676"/>
        <w:gridCol w:w="5046"/>
        <w:gridCol w:w="1237"/>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Requirement</w:t>
            </w:r>
          </w:p>
        </w:tc>
        <w:tc>
          <w:tcPr>
            <w:tcW w:w="2357"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800-171 Requirement</w:t>
            </w:r>
          </w:p>
        </w:tc>
        <w:tc>
          <w:tcPr>
            <w:tcW w:w="1194"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NIST SP 800-53 Source Control(s)</w:t>
            </w:r>
          </w:p>
        </w:tc>
        <w:tc>
          <w:tcPr>
            <w:tcW w:w="3676"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Organization Implementation Narrative</w:t>
            </w:r>
          </w:p>
        </w:tc>
        <w:tc>
          <w:tcPr>
            <w:tcW w:w="5046"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Evidence / Test Expectations</w:t>
            </w:r>
          </w:p>
        </w:tc>
        <w:tc>
          <w:tcPr>
            <w:tcW w:w="1237" w:type="dxa"/>
            <w:tcBorders>
              <w:top w:val="single" w:sz="6" w:space="0" w:color="B8C4CE"/>
              <w:start w:val="single" w:sz="6" w:space="0" w:color="B8C4CE"/>
              <w:bottom w:val="single" w:sz="6" w:space="0" w:color="B8C4CE"/>
              <w:end w:val="single" w:sz="6" w:space="0" w:color="B8C4CE"/>
            </w:tcBorders>
            <w:shd w:color="auto" w:fill="0D345A" w:val="clear"/>
            <w:vAlign w:val="top"/>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Assessment Status</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SI.L2-3.14.1</w:t>
            </w:r>
          </w:p>
        </w:tc>
        <w:tc>
          <w:tcPr>
            <w:tcW w:w="23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Identify, report, and correct system flaws in a timely manner.</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SI-2, SI-3, SI-5</w:t>
            </w:r>
          </w:p>
        </w:tc>
        <w:tc>
          <w:tcPr>
            <w:tcW w:w="367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{{SI_L2_3_14_1_IMPLEMENTATION_NARRATIVE}}</w:t>
              <w:br/>
              <w:t>Template guidance: Describe the actual technologies, processes, responsible roles, scope, frequency, and limitations used to satisfy this requirement.</w:t>
            </w:r>
          </w:p>
        </w:tc>
        <w:tc>
          <w:tcPr>
            <w:tcW w:w="504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{{SI_L2_3_14_1_EVIDENCE_TEST_EXPECTATIONS}}</w:t>
              <w:br/>
              <w:t>Template guidance: Identify authoritative examine, interview, and test artifacts, including filenames, dates, owners, and expected results.</w:t>
            </w:r>
          </w:p>
        </w:tc>
        <w:tc>
          <w:tcPr>
            <w:tcW w:w="12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SI.L2-3.14.2</w:t>
            </w:r>
          </w:p>
        </w:tc>
        <w:tc>
          <w:tcPr>
            <w:tcW w:w="235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Provide protection from malicious code at designated locations within organizational systems.</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SI-2, SI-3, SI-5</w:t>
            </w:r>
          </w:p>
        </w:tc>
        <w:tc>
          <w:tcPr>
            <w:tcW w:w="367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{{SI_L2_3_14_2_IMPLEMENTATION_NARRATIVE}}</w:t>
              <w:br/>
              <w:t>Template guidance: Describe the actual technologies, processes, responsible roles, scope, frequency, and limitations used to satisfy this requirement.</w:t>
            </w:r>
          </w:p>
        </w:tc>
        <w:tc>
          <w:tcPr>
            <w:tcW w:w="504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{{SI_L2_3_14_2_EVIDENCE_TEST_EXPECTATIONS}}</w:t>
              <w:br/>
              <w:t>Template guidance: Identify authoritative examine, interview, and test artifacts, including filenames, dates, owners, and expected results.</w:t>
            </w:r>
          </w:p>
        </w:tc>
        <w:tc>
          <w:tcPr>
            <w:tcW w:w="12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SI.L2-3.14.3</w:t>
            </w:r>
          </w:p>
        </w:tc>
        <w:tc>
          <w:tcPr>
            <w:tcW w:w="23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Monitor system security alerts and advisories and take action in response.</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SI-2, SI-3, SI-5</w:t>
            </w:r>
          </w:p>
        </w:tc>
        <w:tc>
          <w:tcPr>
            <w:tcW w:w="367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{{SI_L2_3_14_3_IMPLEMENTATION_NARRATIVE}}</w:t>
              <w:br/>
              <w:t>Template guidance: Describe the actual technologies, processes, responsible roles, scope, frequency, and limitations used to satisfy this requirement.</w:t>
            </w:r>
          </w:p>
        </w:tc>
        <w:tc>
          <w:tcPr>
            <w:tcW w:w="504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{{SI_L2_3_14_3_EVIDENCE_TEST_EXPECTATIONS}}</w:t>
              <w:br/>
              <w:t>Template guidance: Identify authoritative examine, interview, and test artifacts, including filenames, dates, owners, and expected results.</w:t>
            </w:r>
          </w:p>
        </w:tc>
        <w:tc>
          <w:tcPr>
            <w:tcW w:w="12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SI.L2-3.14.4</w:t>
            </w:r>
          </w:p>
        </w:tc>
        <w:tc>
          <w:tcPr>
            <w:tcW w:w="235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Update malicious code protection mechanisms when new releases are available.</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SI-3</w:t>
            </w:r>
          </w:p>
        </w:tc>
        <w:tc>
          <w:tcPr>
            <w:tcW w:w="367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{{SI_L2_3_14_4_IMPLEMENTATION_NARRATIVE}}</w:t>
              <w:br/>
              <w:t>Template guidance: Describe the actual technologies, processes, responsible roles, scope, frequency, and limitations used to satisfy this requirement.</w:t>
            </w:r>
          </w:p>
        </w:tc>
        <w:tc>
          <w:tcPr>
            <w:tcW w:w="504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{{SI_L2_3_14_4_EVIDENCE_TEST_EXPECTATIONS}}</w:t>
              <w:br/>
              <w:t>Template guidance: Identify authoritative examine, interview, and test artifacts, including filenames, dates, owners, and expected results.</w:t>
            </w:r>
          </w:p>
        </w:tc>
        <w:tc>
          <w:tcPr>
            <w:tcW w:w="12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SI.L2-3.14.5</w:t>
            </w:r>
          </w:p>
        </w:tc>
        <w:tc>
          <w:tcPr>
            <w:tcW w:w="23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Perform periodic scans of organizational systems and real-time scans of files from external sources as files are downloaded, opened, or executed.</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SI-3</w:t>
            </w:r>
          </w:p>
        </w:tc>
        <w:tc>
          <w:tcPr>
            <w:tcW w:w="367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{{SI_L2_3_14_5_IMPLEMENTATION_NARRATIVE}}</w:t>
              <w:br/>
              <w:t>Template guidance: Describe the actual technologies, processes, responsible roles, scope, frequency, and limitations used to satisfy this requirement.</w:t>
            </w:r>
          </w:p>
        </w:tc>
        <w:tc>
          <w:tcPr>
            <w:tcW w:w="504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{{SI_L2_3_14_5_EVIDENCE_TEST_EXPECTATIONS}}</w:t>
              <w:br/>
              <w:t>Template guidance: Identify authoritative examine, interview, and test artifacts, including filenames, dates, owners, and expected results.</w:t>
            </w:r>
          </w:p>
        </w:tc>
        <w:tc>
          <w:tcPr>
            <w:tcW w:w="12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SI.L2-3.14.6</w:t>
            </w:r>
          </w:p>
        </w:tc>
        <w:tc>
          <w:tcPr>
            <w:tcW w:w="235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Monitor organizational systems, including inbound and outbound communications traffic, to detect attacks and indicators of potential attacks.</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SI-4</w:t>
            </w:r>
          </w:p>
        </w:tc>
        <w:tc>
          <w:tcPr>
            <w:tcW w:w="367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{{SI_L2_3_14_6_IMPLEMENTATION_NARRATIVE}}</w:t>
              <w:br/>
              <w:t>Template guidance: Describe the actual technologies, processes, responsible roles, scope, frequency, and limitations used to satisfy this requirement.</w:t>
            </w:r>
          </w:p>
        </w:tc>
        <w:tc>
          <w:tcPr>
            <w:tcW w:w="504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{{SI_L2_3_14_6_EVIDENCE_TEST_EXPECTATIONS}}</w:t>
              <w:br/>
              <w:t>Template guidance: Identify authoritative examine, interview, and test artifacts, including filenames, dates, owners, and expected results.</w:t>
            </w:r>
          </w:p>
        </w:tc>
        <w:tc>
          <w:tcPr>
            <w:tcW w:w="12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SI.L2-3.14.7</w:t>
            </w:r>
          </w:p>
        </w:tc>
        <w:tc>
          <w:tcPr>
            <w:tcW w:w="23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Identify unauthorized use of organizational systems.</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SI-4</w:t>
            </w:r>
          </w:p>
        </w:tc>
        <w:tc>
          <w:tcPr>
            <w:tcW w:w="367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ascii="Calibri" w:hAnsi="Calibri"/>
                <w:sz w:val="20"/>
                <w:szCs w:val="20"/>
              </w:rPr>
              <w:t>{{SI_L2_3_14_7_IMPLEMENTATION_NARRATIVE}}</w:t>
              <w:br/>
              <w:t>Template guidance: Describe the actual technologies, processes, responsible roles, scope, frequency, and limitations used to satisfy this requirement.</w:t>
            </w:r>
          </w:p>
        </w:tc>
        <w:tc>
          <w:tcPr>
            <w:tcW w:w="504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{{SI_L2_3_14_7_EVIDENCE_TEST_EXPECTATIONS}}</w:t>
              <w:br/>
              <w:t>Template guidance: Identify authoritative examine, interview, and test artifacts, including filenames, dates, owners, and expected results.</w:t>
            </w:r>
          </w:p>
        </w:tc>
        <w:tc>
          <w:tcPr>
            <w:tcW w:w="12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sz w:val="20"/>
                <w:szCs w:val="20"/>
              </w:rPr>
              <w:t>( ) Met</w:t>
              <w:br/>
              <w:t>( ) Not Met</w:t>
              <w:br/>
              <w:t>( ) Not Applicable</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orient="landscape" w:w="15840" w:h="12240"/>
          <w:pgMar w:left="504" w:right="504" w:gutter="0" w:header="360" w:top="936" w:footer="360" w:bottom="936"/>
          <w:pgNumType w:fmt="decimal"/>
          <w:formProt w:val="false"/>
          <w:textDirection w:val="lrTb"/>
          <w:docGrid w:type="default" w:linePitch="360" w:charSpace="0"/>
        </w:sectPr>
      </w:pPr>
    </w:p>
    <w:p>
      <w:pPr>
        <w:pStyle w:val="Heading1"/>
        <w:rPr>
          <w:rFonts w:cs="Calibri" w:cstheme="majorHAnsi"/>
        </w:rPr>
      </w:pPr>
      <w:bookmarkStart w:id="102" w:name="__RefHeading___Toc4699_3414231214"/>
      <w:bookmarkStart w:id="103" w:name="_Toc235338160"/>
      <w:bookmarkEnd w:id="102"/>
      <w:r>
        <w:rPr>
          <w:rFonts w:eastAsia="Calibri" w:cs="Calibri" w:cstheme="majorHAnsi" w:ascii="Calibri" w:hAnsi="Calibri"/>
          <w:sz w:val="20"/>
        </w:rPr>
        <w:t>Appendix B. Assessment Attachments and Evidence Navigation</w:t>
      </w:r>
      <w:bookmarkEnd w:id="103"/>
    </w:p>
    <w:p>
      <w:pPr>
        <w:pStyle w:val="Normal"/>
        <w:rPr>
          <w:rFonts w:ascii="Calibri" w:hAnsi="Calibri" w:cs="Calibri" w:asciiTheme="majorHAnsi" w:cstheme="majorHAnsi" w:hAnsiTheme="majorHAnsi"/>
          <w:sz w:val="20"/>
          <w:szCs w:val="20"/>
        </w:rPr>
      </w:pPr>
      <w:r>
        <w:rPr>
          <w:rFonts w:eastAsia="Calibri" w:cs="Calibri" w:cstheme="majorHAnsi" w:ascii="Calibri" w:hAnsi="Calibri"/>
          <w:sz w:val="20"/>
          <w:szCs w:val="20"/>
        </w:rPr>
        <w:t>The following controlled records should be submitted with or referenced by this SSP. The master document/evidence register and integrity manifest should identify authoritative versions and supporting source paths.</w:t>
      </w:r>
    </w:p>
    <w:tbl>
      <w:tblPr>
        <w:tblW w:w="1020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833"/>
        <w:gridCol w:w="5244"/>
        <w:gridCol w:w="3131"/>
      </w:tblGrid>
      <w:tr>
        <w:trPr>
          <w:tblHeader w:val="true"/>
          <w:cantSplit w:val="true"/>
        </w:trPr>
        <w:tc>
          <w:tcPr>
            <w:tcW w:w="1833"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Identifier</w:t>
            </w:r>
          </w:p>
        </w:tc>
        <w:tc>
          <w:tcPr>
            <w:tcW w:w="5244"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Title</w:t>
            </w:r>
          </w:p>
        </w:tc>
        <w:tc>
          <w:tcPr>
            <w:tcW w:w="3131"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ascii="Calibri" w:hAnsi="Calibri"/>
                <w:b/>
                <w:color w:val="FFFFFF"/>
                <w:sz w:val="20"/>
                <w:szCs w:val="20"/>
              </w:rPr>
              <w:t>Assessment Use</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{{ATTACHMENT_01_ID}}</w:t>
            </w:r>
          </w:p>
        </w:tc>
        <w:tc>
          <w:tcPr>
            <w:tcW w:w="52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pPr>
            <w:r>
              <w:rPr>
                <w:rFonts w:eastAsia="Calibri" w:cs="Calibri" w:ascii="Calibri" w:hAnsi="Calibri"/>
                <w:sz w:val="20"/>
              </w:rPr>
              <w:t>Control and Objective Evidence Matrix</w:t>
            </w:r>
          </w:p>
        </w:tc>
        <w:tc>
          <w:tcPr>
            <w:tcW w:w="313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spacing w:before="0" w:after="100"/>
              <w:rPr/>
            </w:pPr>
            <w:r>
              <w:rPr>
                <w:rFonts w:eastAsia="Calibri" w:cs="Calibri" w:ascii="Calibri" w:hAnsi="Calibri"/>
                <w:sz w:val="20"/>
              </w:rPr>
              <w:t>Requirement and assessment-objective evidence/test traceability.</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{{ATTACHMENT_02_ID}}</w:t>
            </w:r>
          </w:p>
        </w:tc>
        <w:tc>
          <w:tcPr>
            <w:tcW w:w="524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CUI Scope, Asset Inventory, Data Flow and Boundary Plan</w:t>
            </w:r>
          </w:p>
        </w:tc>
        <w:tc>
          <w:tcPr>
            <w:tcW w:w="313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Scope, assets, boundary, data-flow, exclusions, and rationale.</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{{ATTACHMENT_03_ID}}</w:t>
            </w:r>
          </w:p>
        </w:tc>
        <w:tc>
          <w:tcPr>
            <w:tcW w:w="52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Network Architecture Diagram</w:t>
            </w:r>
          </w:p>
        </w:tc>
        <w:tc>
          <w:tcPr>
            <w:tcW w:w="313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Current network and security boundary diagram.</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{{ATTACHMENT_04_ID}}</w:t>
            </w:r>
          </w:p>
        </w:tc>
        <w:tc>
          <w:tcPr>
            <w:tcW w:w="524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CUI Data Flow Diagram</w:t>
            </w:r>
          </w:p>
        </w:tc>
        <w:tc>
          <w:tcPr>
            <w:tcW w:w="313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Approved CUI lifecycle and prohibited channels.</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{{ATTACHMENT_05_ID}}</w:t>
            </w:r>
          </w:p>
        </w:tc>
        <w:tc>
          <w:tcPr>
            <w:tcW w:w="52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Asset, Service and Software Inventory Register</w:t>
            </w:r>
          </w:p>
        </w:tc>
        <w:tc>
          <w:tcPr>
            <w:tcW w:w="313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CUI assets, SPAs, services, restricted/out-of-scope assets, and software baseline.</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{{ATTACHMENT_06_ID}}</w:t>
            </w:r>
          </w:p>
        </w:tc>
        <w:tc>
          <w:tcPr>
            <w:tcW w:w="524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Customer and Shared Responsibility Matrix</w:t>
            </w:r>
          </w:p>
        </w:tc>
        <w:tc>
          <w:tcPr>
            <w:tcW w:w="313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Provider, customer, inherited-service, and shared-responsibility evidence.</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{{ATTACHMENT_07_ID}}</w:t>
            </w:r>
          </w:p>
        </w:tc>
        <w:tc>
          <w:tcPr>
            <w:tcW w:w="52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MSP/MSSP or External Service Provider Applicability Determination</w:t>
            </w:r>
          </w:p>
        </w:tc>
        <w:tc>
          <w:tcPr>
            <w:tcW w:w="313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Applicability and responsibility determination for managed or external services.</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{{ATTACHMENT_08_ID}}</w:t>
            </w:r>
          </w:p>
        </w:tc>
        <w:tc>
          <w:tcPr>
            <w:tcW w:w="524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Role-Based Access Control Matrix</w:t>
            </w:r>
          </w:p>
        </w:tc>
        <w:tc>
          <w:tcPr>
            <w:tcW w:w="313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Approved standard/admin roles, permissions, access review, and separation of duties.</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{{ATTACHMENT_09_ID}}</w:t>
            </w:r>
          </w:p>
        </w:tc>
        <w:tc>
          <w:tcPr>
            <w:tcW w:w="52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Personnel Screening and CUI Training Matrix</w:t>
            </w:r>
          </w:p>
        </w:tc>
        <w:tc>
          <w:tcPr>
            <w:tcW w:w="313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Personnel eligibility, screening, and training evidence register.</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{{ATTACHMENT_10_ID}}</w:t>
            </w:r>
          </w:p>
        </w:tc>
        <w:tc>
          <w:tcPr>
            <w:tcW w:w="524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Incident Response Test and After-Action Report</w:t>
            </w:r>
          </w:p>
        </w:tc>
        <w:tc>
          <w:tcPr>
            <w:tcW w:w="313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Exercise scenario, results, lessons learned, and corrective actions.</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{{ATTACHMENT_11_ID}}</w:t>
            </w:r>
          </w:p>
        </w:tc>
        <w:tc>
          <w:tcPr>
            <w:tcW w:w="52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Annual Risk Assessment</w:t>
            </w:r>
          </w:p>
        </w:tc>
        <w:tc>
          <w:tcPr>
            <w:tcW w:w="313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Risk analysis, treatment, and residual-risk determination.</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{{ATTACHMENT_12_ID}}</w:t>
            </w:r>
          </w:p>
        </w:tc>
        <w:tc>
          <w:tcPr>
            <w:tcW w:w="524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POA&amp;M Status and Closure Register</w:t>
            </w:r>
          </w:p>
        </w:tc>
        <w:tc>
          <w:tcPr>
            <w:tcW w:w="313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Open/closed item status, milestones, and closure evidence.</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{{ATTACHMENT_13_ID}}</w:t>
            </w:r>
          </w:p>
        </w:tc>
        <w:tc>
          <w:tcPr>
            <w:tcW w:w="52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Master Document and Evidence Register</w:t>
            </w:r>
          </w:p>
        </w:tc>
        <w:tc>
          <w:tcPr>
            <w:tcW w:w="313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Controlled-document baseline, evidence categories, and authoritative locations.</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{{ATTACHMENT_14_ID}}</w:t>
            </w:r>
          </w:p>
        </w:tc>
        <w:tc>
          <w:tcPr>
            <w:tcW w:w="524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Assessment Readiness Plan and Checklist</w:t>
            </w:r>
          </w:p>
        </w:tc>
        <w:tc>
          <w:tcPr>
            <w:tcW w:w="313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Review sequence, readiness checks, and quality gates.</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{{ATTACHMENT_15_ID}}</w:t>
            </w:r>
          </w:p>
        </w:tc>
        <w:tc>
          <w:tcPr>
            <w:tcW w:w="52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Integrity / SHA-256 Manifest</w:t>
            </w:r>
          </w:p>
        </w:tc>
        <w:tc>
          <w:tcPr>
            <w:tcW w:w="313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top"/>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ascii="Calibri" w:hAnsi="Calibri"/>
                <w:sz w:val="20"/>
                <w:szCs w:val="20"/>
              </w:rPr>
              <w:t>One row per source and generated artifact with integrity hash.</w:t>
            </w:r>
          </w:p>
        </w:tc>
      </w:tr>
    </w:tbl>
    <w:p>
      <w:pPr>
        <w:pStyle w:val="Heading2"/>
        <w:rPr>
          <w:rFonts w:cs="Calibri" w:cstheme="majorHAnsi"/>
        </w:rPr>
      </w:pPr>
      <w:bookmarkStart w:id="104" w:name="__RefHeading___Toc4701_3414231214"/>
      <w:bookmarkStart w:id="105" w:name="_Toc235338161"/>
      <w:bookmarkEnd w:id="104"/>
      <w:r>
        <w:rPr>
          <w:rFonts w:eastAsia="Calibri" w:cs="Calibri" w:cstheme="majorHAnsi" w:ascii="Calibri" w:hAnsi="Calibri"/>
          <w:sz w:val="20"/>
        </w:rPr>
        <w:t>Appendix B.1 SSP Maintenance Record</w:t>
      </w:r>
      <w:bookmarkEnd w:id="105"/>
    </w:p>
    <w:p>
      <w:pPr>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008" w:right="1008" w:gutter="0" w:header="360" w:top="936" w:footer="360" w:bottom="936"/>
          <w:pgNumType w:fmt="decimal"/>
          <w:formProt w:val="false"/>
          <w:textDirection w:val="lrTb"/>
          <w:docGrid w:type="default" w:linePitch="360" w:charSpace="0"/>
        </w:sectPr>
        <w:pStyle w:val="Normal"/>
        <w:rPr>
          <w:rFonts w:ascii="Calibri" w:hAnsi="Calibri" w:cs="Calibri" w:asciiTheme="majorHAnsi" w:cstheme="majorHAnsi" w:hAnsiTheme="majorHAnsi"/>
          <w:sz w:val="20"/>
          <w:szCs w:val="20"/>
        </w:rPr>
      </w:pPr>
      <w:r>
        <w:rPr>
          <w:rFonts w:eastAsia="Calibri" w:cs="Calibri" w:cstheme="majorHAnsi" w:ascii="Calibri" w:hAnsi="Calibri"/>
          <w:sz w:val="20"/>
          <w:szCs w:val="20"/>
        </w:rPr>
        <w:t>The SSP is reviewed at least annually and after material changes to contract/CUI use, personnel access, asset inventory, cloud services/licensing, endpoint build or cryptographic module, identity/MFA method, architecture, evidence-management/ESP providers, security controls, incidents, risk findings, or assessment results. A revised SSP receives a new revision number, approval record, updated evidence crosswalk, and integrity hash.</w:t>
      </w:r>
    </w:p>
    <w:p>
      <w:pPr>
        <w:pStyle w:val="Heading1"/>
        <w:keepNext w:val="true"/>
        <w:rPr/>
      </w:pPr>
      <w:bookmarkStart w:id="106" w:name="__RefHeading___Toc9434_2897348722"/>
      <w:bookmarkEnd w:id="106"/>
      <w:r>
        <w:rPr>
          <w:rFonts w:eastAsia="Calibri" w:cs="Calibri" w:ascii="Calibri" w:hAnsi="Calibri"/>
          <w:b/>
          <w:color w:val="123D63"/>
          <w:sz w:val="32"/>
        </w:rPr>
        <w:t>Appendix C. DFARS NIST SP 800-171A Compliance Assessment Objective Checklist</w:t>
      </w:r>
    </w:p>
    <w:p>
      <w:pPr>
        <w:pStyle w:val="Normal"/>
        <w:keepNext w:val="false"/>
        <w:spacing w:lineRule="auto" w:line="240" w:before="0" w:after="80"/>
        <w:rPr/>
      </w:pPr>
      <w:r>
        <w:rPr>
          <w:rFonts w:eastAsia="Calibri" w:cs="Calibri" w:ascii="Calibri" w:hAnsi="Calibri"/>
          <w:b w:val="false"/>
          <w:i w:val="false"/>
          <w:sz w:val="20"/>
        </w:rPr>
        <w:t>This appendix records {{ORGANIZATION_SHORT_NAME}} management's objective-level NIST SP 800-171 Rev. 2 self-assessment determinations using the assessment objectives in NIST SP 800-171A. Mark [X] only after the applicable “Determine if” statement has been reviewed and traced to implementation and evidence. These markings are management assertions and do not replace an independent assessor determination.</w:t>
      </w:r>
    </w:p>
    <w:p>
      <w:pPr>
        <w:pStyle w:val="Normal"/>
        <w:keepNext w:val="false"/>
        <w:spacing w:lineRule="auto" w:line="240" w:before="0" w:after="120"/>
        <w:rPr/>
      </w:pPr>
      <w:r>
        <w:rPr>
          <w:rFonts w:eastAsia="Calibri" w:cs="Calibri" w:ascii="Calibri" w:hAnsi="Calibri"/>
          <w:b/>
          <w:i w:val="false"/>
          <w:sz w:val="20"/>
        </w:rPr>
        <w:t>Not Applicable treatment: For a requirement marked Not Applicable, [X] means the applicability determination and rationale were completed. It does not mean the absent capability was tested as an implemented safeguard. The requirement-level status and approved rationale control.</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3708"/>
        <w:gridCol w:w="3708"/>
        <w:gridCol w:w="3708"/>
        <w:gridCol w:w="3707"/>
      </w:tblGrid>
      <w:tr>
        <w:trPr/>
        <w:tc>
          <w:tcPr>
            <w:tcW w:w="3708"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ascii="Calibri" w:hAnsi="Calibri"/>
                <w:b/>
                <w:i w:val="false"/>
                <w:color w:val="FFFFFF"/>
                <w:sz w:val="20"/>
              </w:rPr>
              <w:t>Management Status</w:t>
            </w:r>
          </w:p>
        </w:tc>
        <w:tc>
          <w:tcPr>
            <w:tcW w:w="3708"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ascii="Calibri" w:hAnsi="Calibri"/>
                <w:b/>
                <w:i w:val="false"/>
                <w:color w:val="FFFFFF"/>
                <w:sz w:val="20"/>
              </w:rPr>
              <w:t>Count</w:t>
            </w:r>
          </w:p>
        </w:tc>
        <w:tc>
          <w:tcPr>
            <w:tcW w:w="3708"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ascii="Calibri" w:hAnsi="Calibri"/>
                <w:b/>
                <w:i w:val="false"/>
                <w:color w:val="FFFFFF"/>
                <w:sz w:val="20"/>
              </w:rPr>
              <w:t>Determine-If Marking</w:t>
            </w:r>
          </w:p>
        </w:tc>
        <w:tc>
          <w:tcPr>
            <w:tcW w:w="3707"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ascii="Calibri" w:hAnsi="Calibri"/>
                <w:b/>
                <w:i w:val="false"/>
                <w:color w:val="FFFFFF"/>
                <w:sz w:val="20"/>
              </w:rPr>
              <w:t>Interpretation</w:t>
            </w:r>
          </w:p>
        </w:tc>
      </w:tr>
      <w:tr>
        <w:trPr>
          <w:cantSplit w:val="true"/>
        </w:trPr>
        <w:tc>
          <w:tcPr>
            <w:tcW w:w="3708" w:type="dxa"/>
            <w:tcBorders>
              <w:top w:val="single" w:sz="6" w:space="0" w:color="8EA1B2"/>
              <w:start w:val="single" w:sz="6" w:space="0" w:color="8EA1B2"/>
              <w:bottom w:val="single" w:sz="6" w:space="0" w:color="8EA1B2"/>
              <w:end w:val="single" w:sz="6" w:space="0" w:color="8EA1B2"/>
            </w:tcBorders>
            <w:shd w:fill="F5F9FC" w:val="clear"/>
          </w:tcPr>
          <w:p>
            <w:pPr>
              <w:pStyle w:val="Normal"/>
              <w:keepNext w:val="false"/>
              <w:spacing w:lineRule="auto" w:line="240" w:before="0" w:after="0"/>
              <w:jc w:val="center"/>
              <w:rPr/>
            </w:pPr>
            <w:r>
              <w:rPr>
                <w:rFonts w:eastAsia="Calibri" w:cs="Calibri" w:ascii="Calibri" w:hAnsi="Calibri"/>
                <w:b/>
                <w:i w:val="false"/>
                <w:sz w:val="20"/>
              </w:rPr>
              <w:t>Met</w:t>
            </w:r>
          </w:p>
        </w:tc>
        <w:tc>
          <w:tcPr>
            <w:tcW w:w="3708" w:type="dxa"/>
            <w:tcBorders>
              <w:top w:val="single" w:sz="6" w:space="0" w:color="8EA1B2"/>
              <w:start w:val="single" w:sz="6" w:space="0" w:color="8EA1B2"/>
              <w:bottom w:val="single" w:sz="6" w:space="0" w:color="8EA1B2"/>
              <w:end w:val="single" w:sz="6" w:space="0" w:color="8EA1B2"/>
            </w:tcBorders>
            <w:shd w:fill="F5F9FC" w:val="clear"/>
            <w:vAlign w:val="top"/>
          </w:tcPr>
          <w:p>
            <w:pPr>
              <w:pStyle w:val="Normal"/>
              <w:keepNext w:val="false"/>
              <w:spacing w:lineRule="auto" w:line="240" w:before="0" w:after="0"/>
              <w:jc w:val="center"/>
              <w:rPr/>
            </w:pPr>
            <w:r>
              <w:rPr>
                <w:rFonts w:eastAsia="Calibri" w:cs="Calibri" w:ascii="Calibri" w:hAnsi="Calibri"/>
                <w:b w:val="false"/>
                <w:i w:val="false"/>
                <w:sz w:val="20"/>
              </w:rPr>
              <w:t>{{MET_REQUIREMENT_COUNT}}</w:t>
            </w:r>
          </w:p>
        </w:tc>
        <w:tc>
          <w:tcPr>
            <w:tcW w:w="3708" w:type="dxa"/>
            <w:tcBorders>
              <w:top w:val="single" w:sz="6" w:space="0" w:color="8EA1B2"/>
              <w:start w:val="single" w:sz="6" w:space="0" w:color="8EA1B2"/>
              <w:bottom w:val="single" w:sz="6" w:space="0" w:color="8EA1B2"/>
              <w:end w:val="single" w:sz="6" w:space="0" w:color="8EA1B2"/>
            </w:tcBorders>
            <w:shd w:fill="F5F9FC" w:val="clear"/>
            <w:vAlign w:val="top"/>
          </w:tcPr>
          <w:p>
            <w:pPr>
              <w:pStyle w:val="Normal"/>
              <w:keepNext w:val="false"/>
              <w:spacing w:lineRule="auto" w:line="240" w:before="0" w:after="0"/>
              <w:jc w:val="center"/>
              <w:rPr/>
            </w:pPr>
            <w:r>
              <w:rPr>
                <w:rFonts w:eastAsia="Calibri" w:cs="Calibri" w:ascii="Calibri" w:hAnsi="Calibri"/>
                <w:b w:val="false"/>
                <w:i w:val="false"/>
                <w:sz w:val="20"/>
              </w:rPr>
              <w:t>[ ]</w:t>
            </w:r>
          </w:p>
        </w:tc>
        <w:tc>
          <w:tcPr>
            <w:tcW w:w="3707" w:type="dxa"/>
            <w:tcBorders>
              <w:top w:val="single" w:sz="6" w:space="0" w:color="8EA1B2"/>
              <w:start w:val="single" w:sz="6" w:space="0" w:color="8EA1B2"/>
              <w:bottom w:val="single" w:sz="6" w:space="0" w:color="8EA1B2"/>
              <w:end w:val="single" w:sz="6" w:space="0" w:color="8EA1B2"/>
            </w:tcBorders>
            <w:shd w:fill="F5F9FC" w:val="clear"/>
            <w:vAlign w:val="top"/>
          </w:tcPr>
          <w:p>
            <w:pPr>
              <w:pStyle w:val="Normal"/>
              <w:keepNext w:val="false"/>
              <w:spacing w:lineRule="auto" w:line="240" w:before="0" w:after="0"/>
              <w:rPr/>
            </w:pPr>
            <w:r>
              <w:rPr>
                <w:rFonts w:eastAsia="Calibri" w:cs="Calibri" w:ascii="Calibri" w:hAnsi="Calibri"/>
                <w:b w:val="false"/>
                <w:i w:val="false"/>
                <w:sz w:val="20"/>
              </w:rPr>
              <w:t>Complete after the applicable objectives are reviewed and evidence is traced.</w:t>
            </w:r>
          </w:p>
        </w:tc>
      </w:tr>
      <w:tr>
        <w:trPr>
          <w:cantSplit w:val="true"/>
        </w:trPr>
        <w:tc>
          <w:tcPr>
            <w:tcW w:w="3708" w:type="dxa"/>
            <w:tcBorders>
              <w:top w:val="single" w:sz="6" w:space="0" w:color="8EA1B2"/>
              <w:start w:val="single" w:sz="6" w:space="0" w:color="8EA1B2"/>
              <w:bottom w:val="single" w:sz="6" w:space="0" w:color="8EA1B2"/>
              <w:end w:val="single" w:sz="6" w:space="0" w:color="8EA1B2"/>
            </w:tcBorders>
            <w:shd w:fill="FFFFFF" w:val="clear"/>
          </w:tcPr>
          <w:p>
            <w:pPr>
              <w:pStyle w:val="Normal"/>
              <w:keepNext w:val="false"/>
              <w:spacing w:lineRule="auto" w:line="240" w:before="0" w:after="0"/>
              <w:jc w:val="center"/>
              <w:rPr/>
            </w:pPr>
            <w:r>
              <w:rPr>
                <w:rFonts w:eastAsia="Calibri" w:cs="Calibri" w:ascii="Calibri" w:hAnsi="Calibri"/>
                <w:b/>
                <w:i w:val="false"/>
                <w:sz w:val="20"/>
              </w:rPr>
              <w:t>Not Met</w:t>
            </w:r>
          </w:p>
        </w:tc>
        <w:tc>
          <w:tcPr>
            <w:tcW w:w="3708"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0"/>
              <w:jc w:val="center"/>
              <w:rPr/>
            </w:pPr>
            <w:r>
              <w:rPr>
                <w:rFonts w:eastAsia="Calibri" w:cs="Calibri" w:ascii="Calibri" w:hAnsi="Calibri"/>
                <w:b w:val="false"/>
                <w:i w:val="false"/>
                <w:sz w:val="20"/>
              </w:rPr>
              <w:t>{{NOT_MET_REQUIREMENT_COUNT}}</w:t>
            </w:r>
          </w:p>
        </w:tc>
        <w:tc>
          <w:tcPr>
            <w:tcW w:w="3708"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0"/>
              <w:jc w:val="center"/>
              <w:rPr/>
            </w:pPr>
            <w:r>
              <w:rPr>
                <w:rFonts w:eastAsia="Calibri" w:cs="Calibri" w:ascii="Calibri" w:hAnsi="Calibri"/>
                <w:b w:val="false"/>
                <w:i w:val="false"/>
                <w:sz w:val="20"/>
              </w:rPr>
              <w:t>[ ]</w:t>
            </w:r>
          </w:p>
        </w:tc>
        <w:tc>
          <w:tcPr>
            <w:tcW w:w="3707"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0"/>
              <w:rPr/>
            </w:pPr>
            <w:r>
              <w:rPr>
                <w:rFonts w:eastAsia="Calibri" w:cs="Calibri" w:ascii="Calibri" w:hAnsi="Calibri"/>
                <w:b w:val="false"/>
                <w:i w:val="false"/>
                <w:sz w:val="20"/>
              </w:rPr>
              <w:t>Use for requirements with one or more unmet assessment objectives.</w:t>
            </w:r>
          </w:p>
        </w:tc>
      </w:tr>
      <w:tr>
        <w:trPr>
          <w:cantSplit w:val="true"/>
        </w:trPr>
        <w:tc>
          <w:tcPr>
            <w:tcW w:w="3708" w:type="dxa"/>
            <w:tcBorders>
              <w:top w:val="single" w:sz="6" w:space="0" w:color="8EA1B2"/>
              <w:start w:val="single" w:sz="6" w:space="0" w:color="8EA1B2"/>
              <w:bottom w:val="single" w:sz="6" w:space="0" w:color="8EA1B2"/>
              <w:end w:val="single" w:sz="6" w:space="0" w:color="8EA1B2"/>
            </w:tcBorders>
            <w:shd w:fill="F5F9FC" w:val="clear"/>
          </w:tcPr>
          <w:p>
            <w:pPr>
              <w:pStyle w:val="Normal"/>
              <w:keepNext w:val="false"/>
              <w:spacing w:lineRule="auto" w:line="240" w:before="0" w:after="0"/>
              <w:jc w:val="center"/>
              <w:rPr/>
            </w:pPr>
            <w:r>
              <w:rPr>
                <w:rFonts w:eastAsia="Calibri" w:cs="Calibri" w:ascii="Calibri" w:hAnsi="Calibri"/>
                <w:b/>
                <w:i w:val="false"/>
                <w:sz w:val="20"/>
              </w:rPr>
              <w:t>Not Applicable</w:t>
            </w:r>
          </w:p>
        </w:tc>
        <w:tc>
          <w:tcPr>
            <w:tcW w:w="3708" w:type="dxa"/>
            <w:tcBorders>
              <w:top w:val="single" w:sz="6" w:space="0" w:color="8EA1B2"/>
              <w:start w:val="single" w:sz="6" w:space="0" w:color="8EA1B2"/>
              <w:bottom w:val="single" w:sz="6" w:space="0" w:color="8EA1B2"/>
              <w:end w:val="single" w:sz="6" w:space="0" w:color="8EA1B2"/>
            </w:tcBorders>
            <w:shd w:fill="F5F9FC" w:val="clear"/>
            <w:vAlign w:val="top"/>
          </w:tcPr>
          <w:p>
            <w:pPr>
              <w:pStyle w:val="Normal"/>
              <w:keepNext w:val="false"/>
              <w:spacing w:lineRule="auto" w:line="240" w:before="0" w:after="0"/>
              <w:jc w:val="center"/>
              <w:rPr/>
            </w:pPr>
            <w:r>
              <w:rPr>
                <w:rFonts w:eastAsia="Calibri" w:cs="Calibri" w:ascii="Calibri" w:hAnsi="Calibri"/>
                <w:b w:val="false"/>
                <w:i w:val="false"/>
                <w:sz w:val="20"/>
              </w:rPr>
              <w:t>{{NA_REQUIREMENT_COUNT}}</w:t>
            </w:r>
          </w:p>
        </w:tc>
        <w:tc>
          <w:tcPr>
            <w:tcW w:w="3708" w:type="dxa"/>
            <w:tcBorders>
              <w:top w:val="single" w:sz="6" w:space="0" w:color="8EA1B2"/>
              <w:start w:val="single" w:sz="6" w:space="0" w:color="8EA1B2"/>
              <w:bottom w:val="single" w:sz="6" w:space="0" w:color="8EA1B2"/>
              <w:end w:val="single" w:sz="6" w:space="0" w:color="8EA1B2"/>
            </w:tcBorders>
            <w:shd w:fill="F5F9FC" w:val="clear"/>
            <w:vAlign w:val="top"/>
          </w:tcPr>
          <w:p>
            <w:pPr>
              <w:pStyle w:val="Normal"/>
              <w:keepNext w:val="false"/>
              <w:spacing w:lineRule="auto" w:line="240" w:before="0" w:after="0"/>
              <w:jc w:val="center"/>
              <w:rPr/>
            </w:pPr>
            <w:r>
              <w:rPr>
                <w:rFonts w:eastAsia="Calibri" w:cs="Calibri" w:ascii="Calibri" w:hAnsi="Calibri"/>
                <w:b w:val="false"/>
                <w:i w:val="false"/>
                <w:sz w:val="20"/>
              </w:rPr>
              <w:t>[ ]</w:t>
            </w:r>
          </w:p>
        </w:tc>
        <w:tc>
          <w:tcPr>
            <w:tcW w:w="3707" w:type="dxa"/>
            <w:tcBorders>
              <w:top w:val="single" w:sz="6" w:space="0" w:color="8EA1B2"/>
              <w:start w:val="single" w:sz="6" w:space="0" w:color="8EA1B2"/>
              <w:bottom w:val="single" w:sz="6" w:space="0" w:color="8EA1B2"/>
              <w:end w:val="single" w:sz="6" w:space="0" w:color="8EA1B2"/>
            </w:tcBorders>
            <w:shd w:fill="F5F9FC" w:val="clear"/>
            <w:vAlign w:val="top"/>
          </w:tcPr>
          <w:p>
            <w:pPr>
              <w:pStyle w:val="Normal"/>
              <w:keepNext w:val="false"/>
              <w:spacing w:lineRule="auto" w:line="240" w:before="0" w:after="0"/>
              <w:rPr/>
            </w:pPr>
            <w:r>
              <w:rPr>
                <w:rFonts w:eastAsia="Calibri" w:cs="Calibri" w:ascii="Calibri" w:hAnsi="Calibri"/>
                <w:b w:val="false"/>
                <w:i w:val="false"/>
                <w:sz w:val="20"/>
              </w:rPr>
              <w:t>Use only when applicability and rationale are documented and approved.</w:t>
            </w:r>
          </w:p>
        </w:tc>
      </w:tr>
    </w:tbl>
    <w:p>
      <w:pPr>
        <w:pStyle w:val="Normal"/>
        <w:rPr/>
      </w:pPr>
      <w:r>
        <w:rPr>
          <w:rFonts w:ascii="Calibri" w:hAnsi="Calibri" w:eastAsia="Calibri"/>
        </w:rPr>
      </w:r>
      <w:r>
        <w:rPr>
          <w:rFonts w:ascii="Calibri" w:hAnsi="Calibri" w:eastAsia="Calibri"/>
        </w:rPr>
        <w:br w:type="page"/>
      </w:r>
    </w:p>
    <w:p>
      <w:pPr>
        <w:pStyle w:val="AppendixCFamily"/>
        <w:keepNext w:val="true"/>
        <w:spacing w:before="0" w:after="120"/>
        <w:rPr/>
      </w:pPr>
      <w:r>
        <w:rPr>
          <w:rFonts w:eastAsia="Calibri" w:cs="Calibri" w:ascii="Calibri" w:hAnsi="Calibri"/>
          <w:b/>
          <w:i w:val="false"/>
          <w:color w:val="0B78B9"/>
          <w:sz w:val="25"/>
        </w:rPr>
        <w:t>3.1 Access Control</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3.1.1[a] authorized users are identified.</w:t>
              <w:br/>
              <w:t>[ ] 3.1.1[b] processes acting on behalf of authorized users are identified.</w:t>
              <w:br/>
              <w:t>[ ] 3.1.1[c] devices (and other systems) authorized to connect to the system are identified.</w:t>
              <w:br/>
              <w:t>[ ] 3.1.1[d] system access is limited to authorized users.</w:t>
              <w:br/>
              <w:t>[ ] 3.1.1[e] system access is limited to processes acting on behalf of authorized users.</w:t>
              <w:br/>
              <w:t>[ ] 3.1.1[f] system access is limited to authorized devices (including other systems).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Limit system access to authorized users, processes acting on behalf of authorized users, and devices (including other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AC-2, AC-3, AC-17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{{REQ_3_1_1_IMPLEMENTATION_NARRATIVE}}</w:t>
              <w:br/>
              <w:t>Evidence / Test Expectations: {{REQ_3_1_1_EVIDENCE_TEST_EXPECTATIONS}}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3.1.2[a] the types of transactions and functions that authorized users are permitted to execute are defined.</w:t>
              <w:br/>
              <w:t>[ ] 3.1.2[b] system access is limited to the defined types of transactions and functions for authorized users.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Limit system access to the types of transactions and functions that authorized users are permitted to execute.</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AC-2, AC-3, AC-17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{{REQ_3_1_2_IMPLEMENTATION_NARRATIVE}}</w:t>
              <w:br/>
              <w:t>Evidence / Test Expectations: {{REQ_3_1_2_EVIDENCE_TEST_EXPECTATIONS}}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3.1.3[a] information flow control policies are defined.</w:t>
              <w:br/>
              <w:t>[ ] 3.1.3[b] methods and enforcement mechanisms for controlling the flow of CUI are defined.</w:t>
              <w:br/>
              <w:t>[ ] 3.1.3[c] designated sources and destinations (e.g., networks, individuals, and devices) for CUI within the system and between interconnected systems are identified.</w:t>
              <w:br/>
              <w:t>[ ] 3.1.3[d] authorizations for controlling the flow of CUI are defined.</w:t>
              <w:br/>
              <w:t>[ ] 3.1.3[e] approved authorizations for controlling the flow of CUI are enforced.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Control the flow of CUI in accordance with approved authorizations.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AC-4</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{{REQ_3_1_3_IMPLEMENTATION_NARRATIVE}}</w:t>
              <w:br/>
              <w:t>Evidence / Test Expectations: {{REQ_3_1_3_EVIDENCE_TEST_EXPECTATIONS}}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3.1.4</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3.1.4[a] the duties of individuals requiring separation are defined.</w:t>
              <w:br/>
              <w:t>[ ] 3.1.4[b] responsibilities for duties that require separation are assigned to separate individuals.</w:t>
              <w:br/>
              <w:t>[ ] 3.1.4[c] access privileges that enable individuals to exercise the duties that require separation are granted to separate individuals.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Separate the duties of individuals to reduce the risk of malevolent activity without collusion.</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{{REQ_3_1_4_IMPLEMENTATION_NARRATIVE}}</w:t>
              <w:br/>
              <w:t>Evidence / Test Expectations: {{REQ_3_1_4_EVIDENCE_TEST_EXPECTATIONS}}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3.1.5</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3.1.5[a] privileged accounts are identified.</w:t>
              <w:br/>
              <w:t>[ ] 3.1.5[b] access to privileged accounts is authorized in accordance with the principle of least privilege.</w:t>
              <w:br/>
              <w:t>[ ] 3.1.5[c] security functions are identified.</w:t>
              <w:br/>
              <w:t>[ ] 3.1.5[d] access to security functions is authorized in accordance with the principle of least privilege.</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Employ the principle of least privilege, including for specific security functions and privileged accounts.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AC-6</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{{REQ_3_1_5_IMPLEMENTATION_NARRATIVE}}</w:t>
              <w:br/>
              <w:t>Evidence / Test Expectations: {{REQ_3_1_5_EVIDENCE_TEST_EXPECTATIONS}}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3.1.6</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3.1.6[a] nonsecurity functions are identified.</w:t>
              <w:br/>
              <w:t>[ ] 3.1.6[b] users are required to use non-privileged accounts or roles when accessing nonsecurity functions.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Use non-privileged accounts or roles when accessing nonsecurity functions.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AC-6</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{{REQ_3_1_6_IMPLEMENTATION_NARRATIVE}}</w:t>
              <w:br/>
              <w:t>Evidence / Test Expectations: {{REQ_3_1_6_EVIDENCE_TEST_EXPECTATIONS}}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3.1.7</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3.1.7[a] privileged functions are defined.</w:t>
              <w:br/>
              <w:t>[ ] 3.1.7[b] non-privileged users are defined.</w:t>
              <w:br/>
              <w:t>[ ] 3.1.7[c] non-privileged users are prevented from executing privileged functions.</w:t>
              <w:br/>
              <w:t>[ ] 3.1.7[d] the execution of privileged functions is captured in audit logs.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Prevent non-privileged users from executing privileged functions and capture the execution of such functions in audit logs.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AC-6</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AC.L2-3.1.7</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{{REQ_3_1_7_IMPLEMENTATION_NARRATIVE}}</w:t>
              <w:br/>
              <w:t>Evidence / Test Expectations: {{REQ_3_1_7_EVIDENCE_TEST_EXPECTATIONS}}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3.1.8</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3.1.8[a] the means of limiting unsuccessful logon attempts is defined.</w:t>
              <w:br/>
              <w:t>[ ] 3.1.8[b] the defined means of limiting unsuccessful logon attempts is implemented.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Limit unsuccessful logon attempts.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AC.L2-3.1.8</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{{REQ_3_1_8_IMPLEMENTATION_NARRATIVE}}</w:t>
              <w:br/>
              <w:t>Evidence / Test Expectations: {{REQ_3_1_8_EVIDENCE_TEST_EXPECTATIONS}}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3.1.9</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3.1.9[a] privacy and security notices required by CUI-specified rules are identified, consistent, and associated with the specific CUI category.</w:t>
              <w:br/>
              <w:t>[ ] 3.1.9[b] privacy and security notices are displayed.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Provide privacy and security notices consistent with applicable CUI rules.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AC-8</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AC.L2-3.1.9</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{{REQ_3_1_9_IMPLEMENTATION_NARRATIVE}}</w:t>
              <w:br/>
              <w:t>Evidence / Test Expectations: {{REQ_3_1_9_EVIDENCE_TEST_EXPECTATIONS}}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3.1.10</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3.1.10[a] the period of inactivity after which the system initiates a session lock is defined.</w:t>
              <w:br/>
              <w:t>[ ] 3.1.10[b] access to the system and viewing of data is prevented by initiating a session lock after the defined period of inactivity.</w:t>
              <w:br/>
              <w:t>[ ] 3.1.10[c] previously visible information is concealed via a pattern-hiding display after the defined period of inactivity.</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Use session lock with pattern-hiding displays to prevent access and viewing of data after a period of inactivity.</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AC-11</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AC.L2-3.1.10</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{{REQ_3_1_10_IMPLEMENTATION_NARRATIVE}}</w:t>
              <w:br/>
              <w:t>Evidence / Test Expectations: {{REQ_3_1_10_EVIDENCE_TEST_EXPECTATIONS}}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3.1.11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3.1.11[a] conditions requiring a user session to terminate are defined.</w:t>
              <w:br/>
              <w:t>[ ] 3.1.11[b] a user session is automatically terminated after any of the defined conditions occur.</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Terminate (automatically) a user session after a defined condition.</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AC-12</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AC.L2-3.1.11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{{REQ_3_1_11_IMPLEMENTATION_NARRATIVE}}</w:t>
              <w:br/>
              <w:t>Evidence / Test Expectations: {{REQ_3_1_11_EVIDENCE_TEST_EXPECTATIONS}}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3.1.12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3.1.12[a] remote access sessions are permitted.</w:t>
              <w:br/>
              <w:t>[ ] 3.1.12[b] the types of permitted remote access are identified.</w:t>
              <w:br/>
              <w:t>[ ] 3.1.12[c] remote access sessions are controlled.</w:t>
              <w:br/>
              <w:t>[ ] 3.1.12[d] remote access sessions are monitored.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Monitor and control remote access sessions.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AC-17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AC.L2-3.1.12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{{REQ_3_1_12_IMPLEMENTATION_NARRATIVE}}</w:t>
              <w:br/>
              <w:t>Evidence / Test Expectations: {{REQ_3_1_12_EVIDENCE_TEST_EXPECTATIONS}}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3.1.13</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3.1.13[a] cryptographic mechanisms to protect the confidentiality of remote access sessions are identified.</w:t>
              <w:br/>
              <w:t>[ ] 3.1.13[b] cryptographic mechanisms to protect the confidentiality of remote access sessions are implemented.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Employ cryptographic mechanisms to protect the confidentiality of remote access sessions.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AC-17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AC.L2-3.1.13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{{REQ_3_1_13_IMPLEMENTATION_NARRATIVE}}</w:t>
              <w:br/>
              <w:t>Evidence / Test Expectations: {{REQ_3_1_13_EVIDENCE_TEST_EXPECTATIONS}}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3.1.14</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3.1.14[a] managed access control points are identified and implemented.</w:t>
              <w:br/>
              <w:t>[ ] 3.1.14[b] remote access is routed through managed network access control points.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Route remote access via managed access control points.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AC-17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AC.L2-3.1.14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{{REQ_3_1_14_IMPLEMENTATION_NARRATIVE}}</w:t>
              <w:br/>
              <w:t>Evidence / Test Expectations: {{REQ_3_1_14_EVIDENCE_TEST_EXPECTATIONS}}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3.1.15</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3.1.15[a] privileged commands authorized for remote execution are identified.</w:t>
              <w:br/>
              <w:t>[ ] 3.1.15[b] security-relevant information authorized to be accessed remotely is identified.</w:t>
              <w:br/>
              <w:t>[ ] 3.1.15[c] the execution of the identified privileged commands via remote access is authorized.</w:t>
              <w:br/>
              <w:t>[ ] 3.1.15[d] access to the identified security-relevant information via remote access is authorized.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Authorize remote execution of privileged commands and remote access to security- relevant information.</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AC-17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AC.L2-3.1.15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{{REQ_3_1_15_IMPLEMENTATION_NARRATIVE}}</w:t>
              <w:br/>
              <w:t>Evidence / Test Expectations: {{REQ_3_1_15_EVIDENCE_TEST_EXPECTATIONS}}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3.1.16</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3.1.16[a] wireless access points are identified.</w:t>
              <w:br/>
              <w:t>[ ] 3.1.16[b] wireless access is authorized prior to allowing such connections.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Authorize wireless access prior to allowing such connections.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AC-18</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AC.L2-3.1.16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{{REQ_3_1_16_IMPLEMENTATION_NARRATIVE}}</w:t>
              <w:br/>
              <w:t>Evidence / Test Expectations: {{REQ_3_1_16_EVIDENCE_TEST_EXPECTATIONS}}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3.1.17</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3.1.17[a] wireless access to the system is protected using authentication.</w:t>
              <w:br/>
              <w:t>[ ] 3.1.17[b] wireless access to the system is protected using encryption.</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Protect wireless access using authentication and encryption.</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AC-18</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AC.L2-3.1.17</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{{REQ_3_1_17_IMPLEMENTATION_NARRATIVE}}</w:t>
              <w:br/>
              <w:t>Evidence / Test Expectations: {{REQ_3_1_17_EVIDENCE_TEST_EXPECTATIONS}}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3.1.18</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3.1.18[a] mobile devices that process, store, or transmit CUI are identified.</w:t>
              <w:br/>
              <w:t>[ ] 3.1.18[b] mobile device connections are authorized.</w:t>
              <w:br/>
              <w:t>[ ] 3.1.18[c] mobile device connections are monitored and logged.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Control connection of mobile devices.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AC-19</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AC.L2-3.1.18</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{{REQ_3_1_18_IMPLEMENTATION_NARRATIVE}}</w:t>
              <w:br/>
              <w:t>Evidence / Test Expectations: {{REQ_3_1_18_EVIDENCE_TEST_EXPECTATIONS}}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3.1.19</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3.1.19[a] mobile devices and mobile computing platforms that process, store, or transmit CUI are identified.</w:t>
              <w:br/>
              <w:t>[ ] 3.1.19[b] encryption is employed to protect CUI on identified mobile devices and mobile computing platforms.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Encrypt CUI on mobile devices and mobile computing platforms.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AC-19</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AC.L2-3.1.19</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{{REQ_3_1_19_IMPLEMENTATION_NARRATIVE}}</w:t>
              <w:br/>
              <w:t>Evidence / Test Expectations: {{REQ_3_1_19_EVIDENCE_TEST_EXPECTATIONS}}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3.1.20</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3.1.20[a] connections to external systems are identified.</w:t>
              <w:br/>
              <w:t>[ ] 3.1.20[b] the use of external systems is identified.</w:t>
              <w:br/>
              <w:t>[ ] 3.1.20[c] connections to external systems are verified.</w:t>
              <w:br/>
              <w:t>[ ] 3.1.20[d] the use of external systems is verified.</w:t>
              <w:br/>
              <w:t>[ ] 3.1.20[e] connections to external systems are controlled/limited.</w:t>
              <w:br/>
              <w:t>[ ] 3.1.20[f] the use of external systems is controlled/limited.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Verify and control/limit connections to and use of external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AC-20</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AC.L2-3.1.20</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{{REQ_3_1_20_IMPLEMENTATION_NARRATIVE}}</w:t>
              <w:br/>
              <w:t>Evidence / Test Expectations: {{REQ_3_1_20_EVIDENCE_TEST_EXPECTATIONS}}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3.1.21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3.1.21[a] the use of portable storage devices containing CUI on external systems is identified and documented.</w:t>
              <w:br/>
              <w:t>[ ] 3.1.21[b] limits on the use of portable storage devices containing CUI on external systems are defined.</w:t>
              <w:br/>
              <w:t>[ ] 3.1.21[c] the use of portable storage devices containing CUI on external systems is limited as defined.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Limit use of portable storage devices on external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AC-20</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AC.L2-3.1.21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{{REQ_3_1_21_IMPLEMENTATION_NARRATIVE}}</w:t>
              <w:br/>
              <w:t>Evidence / Test Expectations: {{REQ_3_1_21_EVIDENCE_TEST_EXPECTATIONS}}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3.1.22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3.1.22[a] individuals authorized to post or process information on publicly accessible systems are identified.</w:t>
              <w:br/>
              <w:t>[ ] 3.1.22[b] procedures to ensure CUI is not posted or processed on publicly accessible systems are identified.</w:t>
              <w:br/>
              <w:t>[ ] 3.1.22[c] a review process is in place prior to posting of any content to publicly accessible systems.</w:t>
              <w:br/>
              <w:t>[ ] 3.1.22[d] content on publicly accessible systems is reviewed to ensure that it does not include CUI.</w:t>
              <w:br/>
              <w:t>[ ] 3.1.22[e] mechanisms are in place to remove and address improper posting of CUI.</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Control CUI posted or processed on publicly accessible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AC-22</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AC.L2-3.1.22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{{REQ_3_1_22_IMPLEMENTATION_NARRATIVE}}</w:t>
              <w:br/>
              <w:t>Evidence / Test Expectations: {{REQ_3_1_22_EVIDENCE_TEST_EXPECTATIONS}}</w:t>
            </w:r>
          </w:p>
        </w:tc>
      </w:tr>
    </w:tbl>
    <w:p>
      <w:pPr>
        <w:pStyle w:val="AppendixCFamily"/>
        <w:keepNext w:val="true"/>
        <w:spacing w:before="0" w:after="120"/>
        <w:rPr/>
      </w:pPr>
      <w:r>
        <w:rPr>
          <w:rFonts w:ascii="Calibri" w:hAnsi="Calibri" w:eastAsia="Calibri"/>
        </w:rPr>
        <w:br w:type="page"/>
      </w:r>
      <w:r>
        <w:rPr>
          <w:rFonts w:eastAsia="Calibri" w:cs="Calibri" w:ascii="Calibri" w:hAnsi="Calibri"/>
          <w:b/>
          <w:i w:val="false"/>
          <w:color w:val="0B78B9"/>
          <w:sz w:val="25"/>
        </w:rPr>
        <w:t>3.2 Awareness and Training</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3.2.1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3.2.1[a] security risks associated with organizational activities involving CUI are identified.</w:t>
              <w:br/>
              <w:t>[ ] 3.2.1[b] policies, standards, and procedures related to the security of the system are identified.</w:t>
              <w:br/>
              <w:t>[ ] 3.2.1[c] managers, systems administrators, and users of the system are made aware of the security risks associated with their activities.</w:t>
              <w:br/>
              <w:t>[ ] 3.2.1[d] managers, systems administrators, and users of the system are made aware of the applicable policies, standards, and procedures related to the security of the system.</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Ensure that managers, systems administrators, and users of organizational systems are made aware of the security risks associated with their activities and of the applicable policies, standards, and procedures related to the security of those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AT-2, AT-3</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AT.L2-3.2.1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{{REQ_3_2_1_IMPLEMENTATION_NARRATIVE}}</w:t>
              <w:br/>
              <w:t>Evidence / Test Expectations: {{REQ_3_2_1_EVIDENCE_TEST_EXPECTATIONS}}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3.2.2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3.2.2[a] information security-related duties, roles, and responsibilities are defined.</w:t>
              <w:br/>
              <w:t>[ ] 3.2.2[b] information security-related duties, roles, and responsibilities are assigned to designated personnel.</w:t>
              <w:br/>
              <w:t>[ ] 3.2.2[c] personnel are adequately trained to carry out their assigned information security-related duties, roles, and responsibilities.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Ensure that personnel are trained to carry out their assigned information security-related duties and responsibilities.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AT-2, AT-3</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AT.L2-3.2.2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{{REQ_3_2_2_IMPLEMENTATION_NARRATIVE}}</w:t>
              <w:br/>
              <w:t>Evidence / Test Expectations: {{REQ_3_2_2_EVIDENCE_TEST_EXPECTATIONS}}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3.2.3</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3.2.3[a] potential indicators associated with insider threats are identified.</w:t>
              <w:br/>
              <w:t>[ ] 3.2.3[b] security awareness training on recognizing and reporting potential indicators of insider threat is provided to managers and employees.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Provide security awareness training on recognizing and reporting potential indicators of insider threat.</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AT-2(2)</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AT.L2-3.2.3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{{REQ_3_2_3_IMPLEMENTATION_NARRATIVE}}</w:t>
              <w:br/>
              <w:t>Evidence / Test Expectations: {{REQ_3_2_3_EVIDENCE_TEST_EXPECTATIONS}}</w:t>
            </w:r>
          </w:p>
        </w:tc>
      </w:tr>
    </w:tbl>
    <w:p>
      <w:pPr>
        <w:pStyle w:val="AppendixCFamily"/>
        <w:keepNext w:val="true"/>
        <w:spacing w:before="0" w:after="120"/>
        <w:rPr/>
      </w:pPr>
      <w:r>
        <w:rPr>
          <w:rFonts w:ascii="Calibri" w:hAnsi="Calibri" w:eastAsia="Calibri"/>
        </w:rPr>
        <w:br w:type="page"/>
      </w:r>
      <w:r>
        <w:rPr>
          <w:rFonts w:eastAsia="Calibri" w:cs="Calibri" w:ascii="Calibri" w:hAnsi="Calibri"/>
          <w:b/>
          <w:i w:val="false"/>
          <w:color w:val="0B78B9"/>
          <w:sz w:val="25"/>
        </w:rPr>
        <w:t>3.3 Audit and Accountability</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3.3.1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3.3.1[a] audit logs needed (i.e., event types to be logged) to enable the monitoring, analysis, investigation, and reporting of unlawful or unauthorized system activity are specified.</w:t>
              <w:br/>
              <w:t>[ ] 3.3.1[b] the content of audit records needed to support monitoring, analysis, investigation, and reporting of unlawful or unauthorized system activity is defined.</w:t>
              <w:br/>
              <w:t>[ ] 3.3.1[c] audit records are created (generated).</w:t>
              <w:br/>
              <w:t>[ ] 3.3.1[d] audit records, once created, contain the defined content.</w:t>
              <w:br/>
              <w:t>[ ] 3.3.1[e] retention requirements for audit records are defined.</w:t>
              <w:br/>
              <w:t>[ ] 3.3.1[f] audit records are retained as defined.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Create and retain system audit logs and records to the extent needed to enable the monitoring, analysis, investigation, and reporting of unlawful or unauthorized system activity.</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AU-2, AU-3, AU-6, AU-11, AU-12</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AU.L2-3.3.1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{{REQ_3_3_1_IMPLEMENTATION_NARRATIVE}}</w:t>
              <w:br/>
              <w:t>Evidence / Test Expectations: {{REQ_3_3_1_EVIDENCE_TEST_EXPECTATIONS}}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3.3.2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3.3.2[a] the content of the audit records needed to support the ability to uniquely trace users to their actions is defined.</w:t>
              <w:br/>
              <w:t>[ ] 3.3.2[b] audit records, once created, contain the defined content.</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Ensure that the actions of individual system users can be uniquely traced to those users so they can be held accountable for their actions.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AU-2, AU-3, AU-6, AU-11, AU-12</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AU.L2-3.3.2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{{REQ_3_3_2_IMPLEMENTATION_NARRATIVE}}</w:t>
              <w:br/>
              <w:t>Evidence / Test Expectations: {{REQ_3_3_2_EVIDENCE_TEST_EXPECTATIONS}}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3.3.3</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3.3.3[a] a process for determining when to review logged events is defined.</w:t>
              <w:br/>
              <w:t>[ ] 3.3.3[b] event types being logged are reviewed in accordance with the defined review process.</w:t>
              <w:br/>
              <w:t>[ ] 3.3.3[c] event types being logged are updated based on the review.</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Review and update logged events.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AU-2</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AU.L2-3.3.3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{{REQ_3_3_3_IMPLEMENTATION_NARRATIVE}}</w:t>
              <w:br/>
              <w:t>Evidence / Test Expectations: {{REQ_3_3_3_EVIDENCE_TEST_EXPECTATIONS}}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3.3.4</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3.3.4[a] personnel or roles to be alerted in the event of an audit logging process failure are identified.</w:t>
              <w:br/>
              <w:t>[ ] 3.3.4[b] types of audit logging process failures for which alert will be generated are defined.</w:t>
              <w:br/>
              <w:t>[ ] 3.3.4[c] identified personnel or roles are alerted in the event of an audit logging process failure.</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Alert in the event of an audit logging process failure.</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AU-5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AU.L2-3.3.4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{{REQ_3_3_4_IMPLEMENTATION_NARRATIVE}}</w:t>
              <w:br/>
              <w:t>Evidence / Test Expectations: {{REQ_3_3_4_EVIDENCE_TEST_EXPECTATIONS}}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3.3.5</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3.3.5[a] audit record review, analysis, and reporting processes for investigation and response to indications of unlawful, unauthorized, suspicious, or unusual activity are defined.</w:t>
              <w:br/>
              <w:t>[ ] 3.3.5[b] defined audit record review, analysis, and reporting processes are correlated.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Correlate audit record review, analysis, and reporting processes for investigation and response to indications of unlawful, unauthorized, suspicious, or unusual activity.</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AU-6</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AU.L2-3.3.5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{{REQ_3_3_5_IMPLEMENTATION_NARRATIVE}}</w:t>
              <w:br/>
              <w:t>Evidence / Test Expectations: {{REQ_3_3_5_EVIDENCE_TEST_EXPECTATIONS}}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3.3.6</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3.3.6[a] an audit record reduction capability that supports on-demand analysis is provided.</w:t>
              <w:br/>
              <w:t>[ ] 3.3.6[b] a report generation capability that supports on-demand reporting is provided.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Provide audit record reduction and report generation to support on-demand analysis and reporting.</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AU-7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AU.L2-3.3.6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{{REQ_3_3_6_IMPLEMENTATION_NARRATIVE}}</w:t>
              <w:br/>
              <w:t>Evidence / Test Expectations: {{REQ_3_3_6_EVIDENCE_TEST_EXPECTATIONS}}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3.3.7</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3.3.7[a] internal system clocks are used to generate time stamps for audit records.</w:t>
              <w:br/>
              <w:t>[ ] 3.3.7[b] an authoritative source with which to compare and synchronize internal system clocks is specified.</w:t>
              <w:br/>
              <w:t>[ ] 3.3.7[c] internal system clocks used to generate time stamps for audit records are compared to and synchronized with the specified authoritative time source.</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Provide a system capability that compares and synchronizes internal system clocks with an authoritative source to generate time stamps for audit records.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AU-8</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AU.L2-3.3.7</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{{REQ_3_3_7_IMPLEMENTATION_NARRATIVE}}</w:t>
              <w:br/>
              <w:t>Evidence / Test Expectations: {{REQ_3_3_7_EVIDENCE_TEST_EXPECTATIONS}}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3.3.8</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3.3.8[a] audit information is protected from unauthorized access.</w:t>
              <w:br/>
              <w:t>[ ] 3.3.8[b] audit information is protected from unauthorized modification.</w:t>
              <w:br/>
              <w:t>[ ] 3.3.8[c] audit information is protected from unauthorized deletion.</w:t>
              <w:br/>
              <w:t>[ ] 3.3.8[d] audit logging tools are protected from unauthorized access.</w:t>
              <w:br/>
              <w:t>[ ] 3.3.8[e] audit logging tools are protected from unauthorized modification.</w:t>
              <w:br/>
              <w:t>[ ] 3.3.8[f] audit logging tools are protected from unauthorized deletion.</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Protect audit information and audit logging tools from unauthorized access, modification, and deletion.</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AU-9</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AU.L2-3.3.8</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{{REQ_3_3_8_IMPLEMENTATION_NARRATIVE}}</w:t>
              <w:br/>
              <w:t>Evidence / Test Expectations: {{REQ_3_3_8_EVIDENCE_TEST_EXPECTATIONS}}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3.3.9</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3.3.9[a] a subset of privileged users granted access to manage audit logging functionality is defined.</w:t>
              <w:br/>
              <w:t>[ ] 3.3.9[b] management of audit logging functionality is limited to the defined subset of privileged users.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Limit management of audit logging functionality to a subset of privileged users.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AU-9</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AU.L2-3.3.9</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{{REQ_3_3_9_IMPLEMENTATION_NARRATIVE}}</w:t>
              <w:br/>
              <w:t>Evidence / Test Expectations: {{REQ_3_3_9_EVIDENCE_TEST_EXPECTATIONS}}</w:t>
            </w:r>
          </w:p>
        </w:tc>
      </w:tr>
    </w:tbl>
    <w:p>
      <w:pPr>
        <w:pStyle w:val="AppendixCFamily"/>
        <w:keepNext w:val="true"/>
        <w:spacing w:before="0" w:after="120"/>
        <w:rPr/>
      </w:pPr>
      <w:r>
        <w:rPr>
          <w:rFonts w:ascii="Calibri" w:hAnsi="Calibri" w:eastAsia="Calibri"/>
        </w:rPr>
        <w:br w:type="page"/>
      </w:r>
      <w:r>
        <w:rPr>
          <w:rFonts w:eastAsia="Calibri" w:cs="Calibri" w:ascii="Calibri" w:hAnsi="Calibri"/>
          <w:b/>
          <w:i w:val="false"/>
          <w:color w:val="0B78B9"/>
          <w:sz w:val="25"/>
        </w:rPr>
        <w:t>3.4 Configuration Management</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3.4.1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3.4.1[a] a baseline configuration is established.</w:t>
              <w:br/>
              <w:t>[ ] 3.4.1[b] the baseline configuration includes hardware, software, firmware, and documentation.</w:t>
              <w:br/>
              <w:t>[ ] 3.4.1[c] the baseline configuration is maintained (reviewed and updated) throughout the system development life cycle.</w:t>
              <w:br/>
              <w:t>[ ] 3.4.1[d] a system inventory is established.</w:t>
              <w:br/>
              <w:t>[ ] 3.4.1[e] the system inventory includes hardware, software, firmware, and documentation.</w:t>
              <w:br/>
              <w:t>[ ] 3.4.1[f] the inventory is maintained (reviewed and updated) throughout the system development life cycle.</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Establish and maintain baseline configurations and inventories of organizational systems (including hardware, software, firmware, and documentation) throughout the respective system development life cycles.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CM-2, CM-6, CM-8</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CM.L2-3.4.1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{{REQ_3_4_1_IMPLEMENTATION_NARRATIVE}}</w:t>
              <w:br/>
              <w:t>Evidence / Test Expectations: {{REQ_3_4_1_EVIDENCE_TEST_EXPECTATIONS}}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3.4.2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3.4.2[a] security configuration settings for information technology products employed in the system are established and included in the baseline configuration.</w:t>
              <w:br/>
              <w:t>[ ] 3.4.2[b] security configuration settings for information technology products employed in the system are enforced.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Establish and enforce security configuration settings for information technology products employed in organizational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CM-2, CM-6, CM-8</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CM.L2-3.4.2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{{REQ_3_4_2_IMPLEMENTATION_NARRATIVE}}</w:t>
              <w:br/>
              <w:t>Evidence / Test Expectations: {{REQ_3_4_2_EVIDENCE_TEST_EXPECTATIONS}}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3.4.3</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3.4.3[a] changes to the system are tracked.</w:t>
              <w:br/>
              <w:t>[ ] 3.4.3[b] changes to the system are reviewed.</w:t>
              <w:br/>
              <w:t>[ ] 3.4.3[c] changes to the system are approved or disapproved.</w:t>
              <w:br/>
              <w:t>[ ] 3.4.3[d] changes to the system are logged.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Track, review, approve or disapprove, and log changes to organizational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CM-3</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CM.L2-3.4.3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{{REQ_3_4_3_IMPLEMENTATION_NARRATIVE}}</w:t>
              <w:br/>
              <w:t>Evidence / Test Expectations: {{REQ_3_4_3_EVIDENCE_TEST_EXPECTATIONS}}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3.4.4</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3.4.4[a] the security impact of changes to the system is analyzed prior to implementation.</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Analyze the security impact of changes prior to implementation.</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CM-4</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CM.L2-3.4.4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{{REQ_3_4_4_IMPLEMENTATION_NARRATIVE}}</w:t>
              <w:br/>
              <w:t>Evidence / Test Expectations: {{REQ_3_4_4_EVIDENCE_TEST_EXPECTATIONS}}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3.4.5</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3.4.5[a] physical access restrictions associated with changes to the system are defined.</w:t>
              <w:br/>
              <w:t>[ ] 3.4.5[b] physical access restrictions associated with changes to the system are documented.</w:t>
              <w:br/>
              <w:t>[ ] 3.4.5[c] physical access restrictions associated with changes to the system are approved.</w:t>
              <w:br/>
              <w:t>[ ] 3.4.5[d] physical access restrictions associated with changes to the system are enforced.</w:t>
              <w:br/>
              <w:t>[ ] 3.4.5[e] logical access restrictions associated with changes to the system are defined.</w:t>
              <w:br/>
              <w:t>[ ] 3.4.5[f] logical access restrictions associated with changes to the system are documented.</w:t>
              <w:br/>
              <w:t>[ ] 3.4.5[g] logical access restrictions associated with changes to the system are approved.</w:t>
              <w:br/>
              <w:t>[ ] 3.4.5[h] logical access restrictions associated with changes to the system are enforced.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Define, document, approve, and enforce physical and logical access restrictions associated with changes to organizational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CM-5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CM.L2-3.4.5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{{REQ_3_4_5_IMPLEMENTATION_NARRATIVE}}</w:t>
              <w:br/>
              <w:t>Evidence / Test Expectations: {{REQ_3_4_5_EVIDENCE_TEST_EXPECTATIONS}}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3.4.6</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3.4.6[a] essential system capabilities are defined based on the principle of least functionality.</w:t>
              <w:br/>
              <w:t>[ ] 3.4.6[b] the system is configured to provide only the defined essential capabilities.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Employ the principle of least functionality by configuring organizational systems to provide only essential capabilities.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CM-7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CM.L2-3.4.6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{{REQ_3_4_6_IMPLEMENTATION_NARRATIVE}}</w:t>
              <w:br/>
              <w:t>Evidence / Test Expectations: {{REQ_3_4_6_EVIDENCE_TEST_EXPECTATIONS}}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3.4.7</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3.4.7[a] essential programs are defined.</w:t>
              <w:br/>
              <w:t>[ ] 3.4.7[b] the use of nonessential programs is defined.</w:t>
              <w:br/>
              <w:t>[ ] 3.4.7[c] the use of nonessential programs is restricted, disabled, or prevented as defined.</w:t>
              <w:br/>
              <w:t>[ ] 3.4.7[d] essential functions are defined.</w:t>
              <w:br/>
              <w:t>[ ] 3.4.7[e] the use of nonessential functions is defined.</w:t>
              <w:br/>
              <w:t>[ ] 3.4.7[f] the use of nonessential functions is restricted, disabled, or prevented as defined.</w:t>
              <w:br/>
              <w:t>[ ] 3.4.7[g] essential ports are defined.</w:t>
              <w:br/>
              <w:t>[ ] 3.4.7[h] the use of nonessential ports is defined.</w:t>
              <w:br/>
              <w:t>[ ] 3.4.7[i] the use of nonessential ports is restricted, disabled, or prevented as defined.</w:t>
              <w:br/>
              <w:t>[ ] 3.4.7[j] essential protocols are defined.</w:t>
              <w:br/>
              <w:t>[ ] 3.4.7[k] the use of nonessential protocols is defined.</w:t>
              <w:br/>
              <w:t>[ ] 3.4.7[l] the use of nonessential protocols is restricted, disabled, or prevented as defined.</w:t>
              <w:br/>
              <w:t>[ ] 3.4.7[m] essential services are defined.</w:t>
              <w:br/>
              <w:t>[ ] 3.4.7[n] the use of nonessential services is defined.</w:t>
              <w:br/>
              <w:t>[ ] 3.4.7[o] the use of nonessential services is restricted, disabled, or prevented as defined.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Restrict, disable, or prevent the use of nonessential programs, functions, ports, protocols, and services.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CM-7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CM.L2-3.4.7</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{{REQ_3_4_7_IMPLEMENTATION_NARRATIVE}}</w:t>
              <w:br/>
              <w:t>Evidence / Test Expectations: {{REQ_3_4_7_EVIDENCE_TEST_EXPECTATIONS}}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3.4.8</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3.4.8[a] a policy specifying whether whitelisting or blacklisting is to be implemented is specified.</w:t>
              <w:br/>
              <w:t>[ ] 3.4.8[b] the software allowed to execute under whitelisting or denied use under blacklisting is specified.</w:t>
              <w:br/>
              <w:t>[ ] 3.4.8[c] whitelisting to allow the execution of authorized software or blacklisting to prevent the use of unauthorized software is implemented as specified.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Apply deny-by-exception (blacklisting) policy to prevent the use of unauthorized software or deny-all, permit-by-exception (whitelisting) policy to allow the execution of authorized software.</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CM-7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CM.L2-3.4.8</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{{REQ_3_4_8_IMPLEMENTATION_NARRATIVE}}</w:t>
              <w:br/>
              <w:t>Evidence / Test Expectations: {{REQ_3_4_8_EVIDENCE_TEST_EXPECTATIONS}}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3.4.9</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3.4.9[a] a policy for controlling the installation of software by users is established.</w:t>
              <w:br/>
              <w:t>[ ] 3.4.9[b] installation of software by users is controlled based on the established policy.</w:t>
              <w:br/>
              <w:t>[ ] 3.4.9[c] installation of software by users is monitored.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Control and monitor user-installed software.</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CM-11</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CM.L2-3.4.9</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{{REQ_3_4_9_IMPLEMENTATION_NARRATIVE}}</w:t>
              <w:br/>
              <w:t>Evidence / Test Expectations: {{REQ_3_4_9_EVIDENCE_TEST_EXPECTATIONS}}</w:t>
            </w:r>
          </w:p>
        </w:tc>
      </w:tr>
    </w:tbl>
    <w:p>
      <w:pPr>
        <w:pStyle w:val="AppendixCFamily"/>
        <w:keepNext w:val="true"/>
        <w:spacing w:before="0" w:after="120"/>
        <w:rPr/>
      </w:pPr>
      <w:r>
        <w:rPr>
          <w:rFonts w:ascii="Calibri" w:hAnsi="Calibri" w:eastAsia="Calibri"/>
        </w:rPr>
        <w:br w:type="page"/>
      </w:r>
      <w:r>
        <w:rPr>
          <w:rFonts w:eastAsia="Calibri" w:cs="Calibri" w:ascii="Calibri" w:hAnsi="Calibri"/>
          <w:b/>
          <w:i w:val="false"/>
          <w:color w:val="0B78B9"/>
          <w:sz w:val="25"/>
        </w:rPr>
        <w:t>3.5 Identification and Authentication</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3.5.1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3.5.1[a] system users are identified.</w:t>
              <w:br/>
              <w:t>[ ] 3.5.1[b] processes acting on behalf of users are identified.</w:t>
              <w:br/>
              <w:t>[ ] 3.5.1[c] devices accessing the system are identified.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Identify system users, processes acting on behalf of users, and devices.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IA-2, IA-3, IA-5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IA.L2-3.5.1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{{REQ_3_5_1_IMPLEMENTATION_NARRATIVE}}</w:t>
              <w:br/>
              <w:t>Evidence / Test Expectations: {{REQ_3_5_1_EVIDENCE_TEST_EXPECTATIONS}}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3.5.2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3.5.2[a] the identity of each user is authenticated or verified as a prerequisite to system access.</w:t>
              <w:br/>
              <w:t>[ ] 3.5.2[b] the identity of each process acting on behalf of a user is authenticated or verified as a prerequisite to system access.</w:t>
              <w:br/>
              <w:t>[ ] 3.5.2[c] the identity of each device accessing or connecting to the system is authenticated or verified as a prerequisite to system access.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Authenticate (or verify) the identities of users, processes, or devices, as a prerequisite to allowing access to organizational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IA-2, IA-3, IA-5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IA.L2-3.5.2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{{REQ_3_5_2_IMPLEMENTATION_NARRATIVE}}</w:t>
              <w:br/>
              <w:t>Evidence / Test Expectations: {{REQ_3_5_2_EVIDENCE_TEST_EXPECTATIONS}}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3.5.3</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3.5.3[a] privileged accounts are identified.</w:t>
              <w:br/>
              <w:t>[ ] 3.5.3[b] multifactor authentication is implemented for local access to privileged accounts.</w:t>
              <w:br/>
              <w:t>[ ] 3.5.3[c] multifactor authentication is implemented for network access to privileged accounts.</w:t>
              <w:br/>
              <w:t>[ ] 3.5.3[d] multifactor authentication is implemented for network access to non-privileged accounts.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Use multifactor authentication for local and network access to privileged accounts and for network access to non-privileged accounts.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IA-2</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IA.L2-3.5.3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{{REQ_3_5_3_IMPLEMENTATION_NARRATIVE}}</w:t>
              <w:br/>
              <w:t>Evidence / Test Expectations: {{REQ_3_5_3_EVIDENCE_TEST_EXPECTATIONS}}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3.5.4</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3.5.4[a] replay-resistant authentication mechanisms are implemented for network account access to privileged and non-privileged accounts.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Employ replay-resistant authentication mechanisms for network access to privileged and non-privileged accounts.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IA-2</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IA.L2-3.5.4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{{REQ_3_5_4_IMPLEMENTATION_NARRATIVE}}</w:t>
              <w:br/>
              <w:t>Evidence / Test Expectations: {{REQ_3_5_4_EVIDENCE_TEST_EXPECTATIONS}}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3.5.5</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3.5.5[a] a period within which identifiers cannot be reused is defined.</w:t>
              <w:br/>
              <w:t>[ ] 3.5.5[b] reuse of identifiers is prevented within the defined period.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Prevent reuse of identifiers for a defined period.</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IA-4</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IA.L2-3.5.5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{{REQ_3_5_5_IMPLEMENTATION_NARRATIVE}}</w:t>
              <w:br/>
              <w:t>Evidence / Test Expectations: {{REQ_3_5_5_EVIDENCE_TEST_EXPECTATIONS}}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3.5.6</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3.5.6[a] a period of inactivity after which an identifier is disabled is defined.</w:t>
              <w:br/>
              <w:t>[ ] 3.5.6[b] identifiers are disabled after the defined period of inactivity.</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Disable identifiers after a defined period of inactivity.</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IA-4</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IA.L2-3.5.6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{{REQ_3_5_6_IMPLEMENTATION_NARRATIVE}}</w:t>
              <w:br/>
              <w:t>Evidence / Test Expectations: {{REQ_3_5_6_EVIDENCE_TEST_EXPECTATIONS}}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3.5.7</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3.5.7[a] password complexity requirements are defined.</w:t>
              <w:br/>
              <w:t>[ ] 3.5.7[b] password change of character requirements are defined.</w:t>
              <w:br/>
              <w:t>[ ] 3.5.7[c] minimum password complexity requirements as defined are enforced when new passwords are created.</w:t>
              <w:br/>
              <w:t>[ ] 3.5.7[d] minimum password change of character requirements as defined are enforced when new passwords are created.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Enforce a minimum password complexity and change of characters when new passwords are created.</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IA-5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IA.L2-3.5.7</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{{REQ_3_5_7_IMPLEMENTATION_NARRATIVE}}</w:t>
              <w:br/>
              <w:t>Evidence / Test Expectations: {{REQ_3_5_7_EVIDENCE_TEST_EXPECTATIONS}}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3.5.8</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3.5.8[a] the number of generations during which a password cannot be reused is specified.</w:t>
              <w:br/>
              <w:t>[ ] 3.5.8[b] reuse of passwords is prohibited during the specified number of generations.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Prohibit password reuse for a specified number of generations.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IA-5(1)</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IA.L2-3.5.8</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{{REQ_3_5_8_IMPLEMENTATION_NARRATIVE}}</w:t>
              <w:br/>
              <w:t>Evidence / Test Expectations: {{REQ_3_5_8_EVIDENCE_TEST_EXPECTATIONS}}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3.5.9</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3.5.9[a] an immediate change to a permanent password is required when a temporary password is used for system logon.</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Allow temporary password use for system logons with an immediate change to a permanent password.</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IA-5(1)</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IA.L2-3.5.9</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{{REQ_3_5_9_IMPLEMENTATION_NARRATIVE}}</w:t>
              <w:br/>
              <w:t>Evidence / Test Expectations: {{REQ_3_5_9_EVIDENCE_TEST_EXPECTATIONS}}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3.5.10</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3.5.10[a] passwords are cryptographically protected in storage.</w:t>
              <w:br/>
              <w:t>[ ] 3.5.10[b] passwords are cryptographically protected in transit.</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Store and transmit only cryptographically-protected passwords.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IA-5(1)</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IA.L2-3.5.10</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{{REQ_3_5_10_IMPLEMENTATION_NARRATIVE}}</w:t>
              <w:br/>
              <w:t>Evidence / Test Expectations: {{REQ_3_5_10_EVIDENCE_TEST_EXPECTATIONS}}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3.5.11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3.5.11[a] authentication information is obscured during the authentication process.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Obscure feedback of authentication information.</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IA-6</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IA.L2-3.5.11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{{REQ_3_5_11_IMPLEMENTATION_NARRATIVE}}</w:t>
              <w:br/>
              <w:t>Evidence / Test Expectations: {{REQ_3_5_11_EVIDENCE_TEST_EXPECTATIONS}}</w:t>
            </w:r>
          </w:p>
        </w:tc>
      </w:tr>
    </w:tbl>
    <w:p>
      <w:pPr>
        <w:pStyle w:val="AppendixCFamily"/>
        <w:keepNext w:val="true"/>
        <w:spacing w:before="0" w:after="120"/>
        <w:rPr/>
      </w:pPr>
      <w:r>
        <w:rPr>
          <w:rFonts w:ascii="Calibri" w:hAnsi="Calibri" w:eastAsia="Calibri"/>
        </w:rPr>
        <w:br w:type="page"/>
      </w:r>
      <w:r>
        <w:rPr>
          <w:rFonts w:eastAsia="Calibri" w:cs="Calibri" w:ascii="Calibri" w:hAnsi="Calibri"/>
          <w:b/>
          <w:i w:val="false"/>
          <w:color w:val="0B78B9"/>
          <w:sz w:val="25"/>
        </w:rPr>
        <w:t>3.6 Incident Response</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3.6.1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3.6.1[a] an operational incident-handling capability is established.</w:t>
              <w:br/>
              <w:t>[ ] 3.6.1[b] the operational incident-handling capability includes preparation.</w:t>
              <w:br/>
              <w:t>[ ] 3.6.1[c] the operational incident-handling capability includes detection.</w:t>
              <w:br/>
              <w:t>[ ] 3.6.1[d] the operational incident-handling capability includes analysis.</w:t>
              <w:br/>
              <w:t>[ ] 3.6.1[e] the operational incident-handling capability includes containment.</w:t>
              <w:br/>
              <w:t>[ ] 3.6.1[f] the operational incident-handling capability includes recovery.</w:t>
              <w:br/>
              <w:t>[ ] 3.6.1[g] the operational incident-handling capability includes user response activities.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Establish an operational incident-handling capability for organizational systems that includes preparation, detection, analysis, containment, recovery, and user response activities.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IR-2, IR-4, IR-5, IR-6, IR-7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IR.L2-3.6.1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{{REQ_3_6_1_IMPLEMENTATION_NARRATIVE}}</w:t>
              <w:br/>
              <w:t>Evidence / Test Expectations: {{REQ_3_6_1_EVIDENCE_TEST_EXPECTATIONS}}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3.6.2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3.6.2[a] incidents are tracked.</w:t>
              <w:br/>
              <w:t>[ ] 3.6.2[b] incidents are documented.</w:t>
              <w:br/>
              <w:t>[ ] 3.6.2[c] authorities to whom incidents are to be reported are identified.</w:t>
              <w:br/>
              <w:t>[ ] 3.6.2[d] organizational officials to whom incidents are to be reported are identified.</w:t>
              <w:br/>
              <w:t>[ ] 3.6.2[e] identified authorities are notified of incidents.</w:t>
              <w:br/>
              <w:t>[ ] 3.6.2[f] identified organizational officials are notified of incidents.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Track, document, and report incidents to designated officials and/or authorities both internal and external to the organization.</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IR-2, IR-4, IR-5, IR-6, IR-7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IR.L2-3.6.2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{{REQ_3_6_2_IMPLEMENTATION_NARRATIVE}}</w:t>
              <w:br/>
              <w:t>Evidence / Test Expectations: {{REQ_3_6_2_EVIDENCE_TEST_EXPECTATIONS}}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3.6.3</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3.6.3[a] the incident response capability is tested.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Test the organizational incident response capability.</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IR-3</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IR.L2-3.6.3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{{REQ_3_6_3_IMPLEMENTATION_NARRATIVE}}</w:t>
              <w:br/>
              <w:t>Evidence / Test Expectations: {{REQ_3_6_3_EVIDENCE_TEST_EXPECTATIONS}}</w:t>
            </w:r>
          </w:p>
        </w:tc>
      </w:tr>
    </w:tbl>
    <w:p>
      <w:pPr>
        <w:pStyle w:val="AppendixCFamily"/>
        <w:keepNext w:val="true"/>
        <w:spacing w:before="0" w:after="120"/>
        <w:rPr/>
      </w:pPr>
      <w:r>
        <w:rPr>
          <w:rFonts w:ascii="Calibri" w:hAnsi="Calibri" w:eastAsia="Calibri"/>
        </w:rPr>
        <w:br w:type="page"/>
      </w:r>
      <w:r>
        <w:rPr>
          <w:rFonts w:eastAsia="Calibri" w:cs="Calibri" w:ascii="Calibri" w:hAnsi="Calibri"/>
          <w:b/>
          <w:i w:val="false"/>
          <w:color w:val="0B78B9"/>
          <w:sz w:val="25"/>
        </w:rPr>
        <w:t>3.7 Maintenance</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3.7.1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3.7.1[a] system maintenance is performed.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Perform maintenance on organizational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MA-2, MA-3</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MA.L2-3.7.1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{{REQ_3_7_1_IMPLEMENTATION_NARRATIVE}}</w:t>
              <w:br/>
              <w:t>Evidence / Test Expectations: {{REQ_3_7_1_EVIDENCE_TEST_EXPECTATIONS}}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3.7.2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3.7.2[a] tools used to conduct system maintenance are controlled.</w:t>
              <w:br/>
              <w:t>[ ] 3.7.2[b] techniques used to conduct system maintenance are controlled.</w:t>
              <w:br/>
              <w:t>[ ] 3.7.2[c] mechanisms used to conduct system maintenance are controlled.</w:t>
              <w:br/>
              <w:t>[ ] 3.7.2[d] personnel used to conduct system maintenance are controlled.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Provide controls on the tools, techniques, mechanisms, and personnel used to conduct system maintenance.</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MA-2, MA-3</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MA.L2-3.7.2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{{REQ_3_7_2_IMPLEMENTATION_NARRATIVE}}</w:t>
              <w:br/>
              <w:t>Evidence / Test Expectations: {{REQ_3_7_2_EVIDENCE_TEST_EXPECTATIONS}}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3.7.3</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3.7.3[a] equipment to be removed from organizational spaces for off-site maintenance is sanitized of any CUI.</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Ensure equipment removed for off-site maintenance is sanitized of any CUI.</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MA-2</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MA.L2-3.7.3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{{REQ_3_7_3_IMPLEMENTATION_NARRATIVE}}</w:t>
              <w:br/>
              <w:t>Evidence / Test Expectations: {{REQ_3_7_3_EVIDENCE_TEST_EXPECTATIONS}}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3.7.4</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3.7.4[a] media containing diagnostic and test programs are checked for malicious code before being used in organizational systems that process, store, or transmit CUI.</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Check media containing diagnostic and test programs for malicious code before the media are used in organizational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MA-3</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MA.L2-3.7.4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{{REQ_3_7_4_IMPLEMENTATION_NARRATIVE}}</w:t>
              <w:br/>
              <w:t>Evidence / Test Expectations: {{REQ_3_7_4_EVIDENCE_TEST_EXPECTATIONS}}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3.7.5</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3.7.5[a] multifactor authentication is used to establish nonlocal maintenance sessions via external network connections.</w:t>
              <w:br/>
              <w:t>[ ] 3.7.5[b] nonlocal maintenance sessions established via external network connections are terminated when nonlocal maintenance is complete.</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Require multifactor authentication to establish nonlocal maintenance sessions via external network connections and terminate such connections when nonlocal maintenance is complete.</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MA-4</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MA.L2-3.7.5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{{REQ_3_7_5_IMPLEMENTATION_NARRATIVE}}</w:t>
              <w:br/>
              <w:t>Evidence / Test Expectations: {{REQ_3_7_5_EVIDENCE_TEST_EXPECTATIONS}}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3.7.6</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3.7.6[a] maintenance personnel without required access authorization are supervised during maintenance activities.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Supervise the maintenance activities of maintenance personnel without required access authorization.</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MA-5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MA.L2-3.7.6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{{REQ_3_7_6_IMPLEMENTATION_NARRATIVE}}</w:t>
              <w:br/>
              <w:t>Evidence / Test Expectations: {{REQ_3_7_6_EVIDENCE_TEST_EXPECTATIONS}}</w:t>
            </w:r>
          </w:p>
        </w:tc>
      </w:tr>
    </w:tbl>
    <w:p>
      <w:pPr>
        <w:pStyle w:val="AppendixCFamily"/>
        <w:keepNext w:val="true"/>
        <w:spacing w:before="0" w:after="120"/>
        <w:rPr/>
      </w:pPr>
      <w:r>
        <w:rPr>
          <w:rFonts w:ascii="Calibri" w:hAnsi="Calibri" w:eastAsia="Calibri"/>
        </w:rPr>
        <w:br w:type="page"/>
      </w:r>
      <w:r>
        <w:rPr>
          <w:rFonts w:eastAsia="Calibri" w:cs="Calibri" w:ascii="Calibri" w:hAnsi="Calibri"/>
          <w:b/>
          <w:i w:val="false"/>
          <w:color w:val="0B78B9"/>
          <w:sz w:val="25"/>
        </w:rPr>
        <w:t>3.8 Media Protection</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3.8.1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3.8.1[a] paper media containing CUI is physically controlled.</w:t>
              <w:br/>
              <w:t>[ ] 3.8.1[b] digital media containing CUI is physically controlled.</w:t>
              <w:br/>
              <w:t>[ ] 3.8.1[c] paper media containing CUI is securely stored.</w:t>
              <w:br/>
              <w:t>[ ] 3.8.1[d] digital media containing CUI is securely stored.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Protect (i.e., physically control and securely store) system media containing CUI, both paper and digital.</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MP-2, MP-4, MP-6</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MP.L2-3.8.1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{{REQ_3_8_1_IMPLEMENTATION_NARRATIVE}}</w:t>
              <w:br/>
              <w:t>Evidence / Test Expectations: {{REQ_3_8_1_EVIDENCE_TEST_EXPECTATIONS}}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3.8.2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3.8.2[a] access to CUI on system media is limited to authorized users.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Limit access to CUI on system media to authorized users.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MP-2, MP-4, MP-6</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MP.L2-3.8.2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{{REQ_3_8_2_IMPLEMENTATION_NARRATIVE}}</w:t>
              <w:br/>
              <w:t>Evidence / Test Expectations: {{REQ_3_8_2_EVIDENCE_TEST_EXPECTATIONS}}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3.8.3</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3.8.3[a] system media containing CUI is sanitized or destroyed before disposal.</w:t>
              <w:br/>
              <w:t>[ ] 3.8.3[b] system media containing CUI is sanitized before it is released for reuse.</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Sanitize or destroy system media containing CUI before disposal or release for reuse.</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MP-2, MP-4, MP-6</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MP.L2-3.8.3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{{REQ_3_8_3_IMPLEMENTATION_NARRATIVE}}</w:t>
              <w:br/>
              <w:t>Evidence / Test Expectations: {{REQ_3_8_3_EVIDENCE_TEST_EXPECTATIONS}}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3.8.4</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3.8.4[a] media containing CUI is marked with applicable CUI markings.</w:t>
              <w:br/>
              <w:t>[ ] 3.8.4[b] media containing CUI is marked with distribution limitations.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Mark media with necessary CUI markings and distribution limitations.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MP-3</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MP.L2-3.8.4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{{REQ_3_8_4_IMPLEMENTATION_NARRATIVE}}</w:t>
              <w:br/>
              <w:t>Evidence / Test Expectations: {{REQ_3_8_4_EVIDENCE_TEST_EXPECTATIONS}}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3.8.5</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3.8.5[a] access to media containing CUI is controlled.</w:t>
              <w:br/>
              <w:t>[ ] 3.8.5[b] accountability for media containing CUI is maintained during transport outside of controlled areas.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Control access to media containing CUI and maintain accountability for media during transport outside of controlled areas.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MP-5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MP.L2-3.8.5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{{REQ_3_8_5_IMPLEMENTATION_NARRATIVE}}</w:t>
              <w:br/>
              <w:t>Evidence / Test Expectations: {{REQ_3_8_5_EVIDENCE_TEST_EXPECTATIONS}}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3.8.6</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3.8.6[a] the confidentiality of CUI stored on digital media is protected during transport using cryptographic mechanisms or alternative physical safeguards.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Implement cryptographic mechanisms to protect the confidentiality of CUI stored on digital media during transport unless otherwise protected by alternative physical safeguards.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MP-5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MP.L2-3.8.6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{{REQ_3_8_6_IMPLEMENTATION_NARRATIVE}}</w:t>
              <w:br/>
              <w:t>Evidence / Test Expectations: {{REQ_3_8_6_EVIDENCE_TEST_EXPECTATIONS}}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3.8.7</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3.8.7[a] the use of removable media on system components is controlled.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Control the use of removable media on system components.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MP-7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MP.L2-3.8.7</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{{REQ_3_8_7_IMPLEMENTATION_NARRATIVE}}</w:t>
              <w:br/>
              <w:t>Evidence / Test Expectations: {{REQ_3_8_7_EVIDENCE_TEST_EXPECTATIONS}}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3.8.8</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3.8.8[a] the use of portable storage devices is prohibited when such devices have no identifiable owner.</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Prohibit the use of portable storage devices when such devices have no identifiable owner.</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MP-7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MP.L2-3.8.8</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{{REQ_3_8_8_IMPLEMENTATION_NARRATIVE}}</w:t>
              <w:br/>
              <w:t>Evidence / Test Expectations: {{REQ_3_8_8_EVIDENCE_TEST_EXPECTATIONS}}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3.8.9</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3.8.9[a] the confidentiality of backup CUI is protected at storage locations.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Protect the confidentiality of backup CUI at storage locations.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CP-9</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MP.L2-3.8.9</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{{REQ_3_8_9_IMPLEMENTATION_NARRATIVE}}</w:t>
              <w:br/>
              <w:t>Evidence / Test Expectations: {{REQ_3_8_9_EVIDENCE_TEST_EXPECTATIONS}}</w:t>
            </w:r>
          </w:p>
        </w:tc>
      </w:tr>
    </w:tbl>
    <w:p>
      <w:pPr>
        <w:pStyle w:val="AppendixCFamily"/>
        <w:keepNext w:val="true"/>
        <w:spacing w:before="0" w:after="120"/>
        <w:rPr/>
      </w:pPr>
      <w:r>
        <w:rPr>
          <w:rFonts w:ascii="Calibri" w:hAnsi="Calibri" w:eastAsia="Calibri"/>
        </w:rPr>
        <w:br w:type="page"/>
      </w:r>
      <w:r>
        <w:rPr>
          <w:rFonts w:eastAsia="Calibri" w:cs="Calibri" w:ascii="Calibri" w:hAnsi="Calibri"/>
          <w:b/>
          <w:i w:val="false"/>
          <w:color w:val="0B78B9"/>
          <w:sz w:val="25"/>
        </w:rPr>
        <w:t>3.9 Personnel Security</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3.9.1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3.9.1[a] individuals are screened prior to authorizing access to organizational systems containing CUI.</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Screen individuals prior to authorizing access to organizational systems containing CUI.</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PS-3, PS-4, PS-5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PS.L2-3.9.1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{{REQ_3_9_1_IMPLEMENTATION_NARRATIVE}}</w:t>
              <w:br/>
              <w:t>Evidence / Test Expectations: {{REQ_3_9_1_EVIDENCE_TEST_EXPECTATIONS}}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3.9.2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3.9.2[a] a policy and/or process for terminating system access and any credentials coincident with personnel actions is established.</w:t>
              <w:br/>
              <w:t>[ ] 3.9.2[b] system access and credentials are terminated consistent with personnel actions such as termination or transfer.</w:t>
              <w:br/>
              <w:t>[ ] 3.9.2[c] the system is protected during and after personnel transfer actions.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Ensure that organizational systems containing CUI are protected during and after personnel actions such as terminations and transfers.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PS-3, PS-4, PS-5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PS.L2-3.9.2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{{REQ_3_9_2_IMPLEMENTATION_NARRATIVE}}</w:t>
              <w:br/>
              <w:t>Evidence / Test Expectations: {{REQ_3_9_2_EVIDENCE_TEST_EXPECTATIONS}}</w:t>
            </w:r>
          </w:p>
        </w:tc>
      </w:tr>
    </w:tbl>
    <w:p>
      <w:pPr>
        <w:pStyle w:val="AppendixCFamily"/>
        <w:keepNext w:val="true"/>
        <w:spacing w:before="0" w:after="120"/>
        <w:rPr/>
      </w:pPr>
      <w:r>
        <w:rPr>
          <w:rFonts w:ascii="Calibri" w:hAnsi="Calibri" w:eastAsia="Calibri"/>
        </w:rPr>
        <w:br w:type="page"/>
      </w:r>
      <w:r>
        <w:rPr>
          <w:rFonts w:eastAsia="Calibri" w:cs="Calibri" w:ascii="Calibri" w:hAnsi="Calibri"/>
          <w:b/>
          <w:i w:val="false"/>
          <w:color w:val="0B78B9"/>
          <w:sz w:val="25"/>
        </w:rPr>
        <w:t>3.10 Physical Protection</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3.10.1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3.10.1[a] authorized individuals allowed physical access are identified.</w:t>
              <w:br/>
              <w:t>[ ] 3.10.1[b] physical access to organizational systems is limited to authorized individuals.</w:t>
              <w:br/>
              <w:t>[ ] 3.10.1[c] physical access to equipment is limited to authorized individuals.</w:t>
              <w:br/>
              <w:t>[ ] 3.10.1[d] physical access to operating environments is limited to authorized individuals.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Limit physical access to organizational systems, equipment, and the respective operating environments to authorized individuals.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PE-2, PE-4, PE-5, PE-6</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PE.L2-3.10.1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{{REQ_3_10_1_IMPLEMENTATION_NARRATIVE}}</w:t>
              <w:br/>
              <w:t>Evidence / Test Expectations: {{REQ_3_10_1_EVIDENCE_TEST_EXPECTATIONS}}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3.10.2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3.10.2[a] the physical facility where organizational systems reside is protected.</w:t>
              <w:br/>
              <w:t>[ ] 3.10.2[b] the support infrastructure for organizational systems is protected.</w:t>
              <w:br/>
              <w:t>[ ] 3.10.2[c] the physical facility where organizational systems reside is monitored.</w:t>
              <w:br/>
              <w:t>[ ] 3.10.2[d] the support infrastructure for organizational systems is monitored.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Protect and monitor the physical facility and support infrastructure for organizational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PE-2, PE-4, PE-5, PE-6</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PE.L2-3.10.2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{{REQ_3_10_2_IMPLEMENTATION_NARRATIVE}}</w:t>
              <w:br/>
              <w:t>Evidence / Test Expectations: {{REQ_3_10_2_EVIDENCE_TEST_EXPECTATIONS}}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3.10.3</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3.10.3[a] visitors are escorted.</w:t>
              <w:br/>
              <w:t>[ ] 3.10.3[b] visitor activity is monitored.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Escort visitors and monitor visitor activity.</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PE-3</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PE.L2-3.10.3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{{REQ_3_10_3_IMPLEMENTATION_NARRATIVE}}</w:t>
              <w:br/>
              <w:t>Evidence / Test Expectations: {{REQ_3_10_3_EVIDENCE_TEST_EXPECTATIONS}}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3.10.4</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3.10.4[a] audit logs of physical access are maintained.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Maintain audit logs of physical access.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PE-3</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PE.L2-3.10.4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{{REQ_3_10_4_IMPLEMENTATION_NARRATIVE}}</w:t>
              <w:br/>
              <w:t>Evidence / Test Expectations: {{REQ_3_10_4_EVIDENCE_TEST_EXPECTATIONS}}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3.10.5</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3.10.5[a] physical access devices are identified.</w:t>
              <w:br/>
              <w:t>[ ] 3.10.5[b] physical access devices are controlled.</w:t>
              <w:br/>
              <w:t>[ ] 3.10.5[c] physical access devices are managed.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Control and manage physical access devices.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PE-3</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PE.L2-3.10.5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{{REQ_3_10_5_IMPLEMENTATION_NARRATIVE}}</w:t>
              <w:br/>
              <w:t>Evidence / Test Expectations: {{REQ_3_10_5_EVIDENCE_TEST_EXPECTATIONS}}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3.10.6</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3.10.6[a] safeguarding measures for CUI are defined for alternate work sites.</w:t>
              <w:br/>
              <w:t>[ ] 3.10.6[b] safeguarding measures for CUI are enforced for alternate work sites.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Enforce safeguarding measures for CUI at alternate work sites.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PE-17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PE.L2-3.10.6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{{REQ_3_10_6_IMPLEMENTATION_NARRATIVE}}</w:t>
              <w:br/>
              <w:t>Evidence / Test Expectations: {{REQ_3_10_6_EVIDENCE_TEST_EXPECTATIONS}}</w:t>
            </w:r>
          </w:p>
        </w:tc>
      </w:tr>
    </w:tbl>
    <w:p>
      <w:pPr>
        <w:pStyle w:val="AppendixCFamily"/>
        <w:keepNext w:val="true"/>
        <w:spacing w:before="0" w:after="120"/>
        <w:rPr/>
      </w:pPr>
      <w:r>
        <w:rPr>
          <w:rFonts w:ascii="Calibri" w:hAnsi="Calibri" w:eastAsia="Calibri"/>
        </w:rPr>
        <w:br w:type="page"/>
      </w:r>
      <w:r>
        <w:rPr>
          <w:rFonts w:eastAsia="Calibri" w:cs="Calibri" w:ascii="Calibri" w:hAnsi="Calibri"/>
          <w:b/>
          <w:i w:val="false"/>
          <w:color w:val="0B78B9"/>
          <w:sz w:val="25"/>
        </w:rPr>
        <w:t>3.11 Risk Assessment</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3.11.1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3.11.1[a] the frequency to assess risk to organizational operations, organizational assets, and individuals is defined.</w:t>
              <w:br/>
              <w:t>[ ] 3.11.1[b] risk to organizational operations, organizational assets, and individuals resulting from the operation of an organizational system that processes, stores, or transmits CUI is assessed with the defined frequency.</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Periodically assess the risk to organizational operations (including mission, functions, image, or reputation), organizational assets, and individuals, resulting from the operation of organizational systems and the associated processing, storage, or transmission of CUI.</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RA-3</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RA.L2-3.11.1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{{REQ_3_11_1_IMPLEMENTATION_NARRATIVE}}</w:t>
              <w:br/>
              <w:t>Evidence / Test Expectations: {{REQ_3_11_1_EVIDENCE_TEST_EXPECTATIONS}}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3.11.2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3.11.2[a] the frequency to scan for vulnerabilities in organizational systems and applications is defined.</w:t>
              <w:br/>
              <w:t>[ ] 3.11.2[b] vulnerability scans are performed on organizational systems with the defined frequency.</w:t>
              <w:br/>
              <w:t>[ ] 3.11.2[c] vulnerability scans are performed on applications with the defined frequency.</w:t>
              <w:br/>
              <w:t>[ ] 3.11.2[d] vulnerability scans are performed on organizational systems when new vulnerabilities are identified.</w:t>
              <w:br/>
              <w:t>[ ] 3.11.2[e] vulnerability scans are performed on applications when new vulnerabilities are identified.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Scan for vulnerabilities in organizational systems and applications periodically and when new vulnerabilities affecting those systems and applications are identified.</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RA-5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RA.L2-3.11.2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{{REQ_3_11_2_IMPLEMENTATION_NARRATIVE}}</w:t>
              <w:br/>
              <w:t>Evidence / Test Expectations: {{REQ_3_11_2_EVIDENCE_TEST_EXPECTATIONS}}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3.11.3</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3.11.3[a] vulnerabilities are identified.</w:t>
              <w:br/>
              <w:t>[ ] 3.11.3[b] vulnerabilities are remediated in accordance with risk assessments.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Remediate vulnerabilities in accordance with risk assessments.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RA-5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RA.L2-3.11.3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{{REQ_3_11_3_IMPLEMENTATION_NARRATIVE}}</w:t>
              <w:br/>
              <w:t>Evidence / Test Expectations: {{REQ_3_11_3_EVIDENCE_TEST_EXPECTATIONS}}</w:t>
            </w:r>
          </w:p>
        </w:tc>
      </w:tr>
    </w:tbl>
    <w:p>
      <w:pPr>
        <w:pStyle w:val="AppendixCFamily"/>
        <w:keepNext w:val="true"/>
        <w:spacing w:before="0" w:after="120"/>
        <w:rPr/>
      </w:pPr>
      <w:r>
        <w:rPr>
          <w:rFonts w:ascii="Calibri" w:hAnsi="Calibri" w:eastAsia="Calibri"/>
        </w:rPr>
        <w:br w:type="page"/>
      </w:r>
      <w:r>
        <w:rPr>
          <w:rFonts w:eastAsia="Calibri" w:cs="Calibri" w:ascii="Calibri" w:hAnsi="Calibri"/>
          <w:b/>
          <w:i w:val="false"/>
          <w:color w:val="0B78B9"/>
          <w:sz w:val="25"/>
        </w:rPr>
        <w:t>3.12 Security Assessment</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3.12.1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3.12.1[a] the frequency of security control assessments is defined.</w:t>
              <w:br/>
              <w:t>[ ] 3.12.1[b] security controls are assessed with the defined frequency to determine if the controls are effective in their application.</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Periodically assess the security controls in organizational systems to determine if the controls are effective in their application.</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CA-2, CA-5, CA-7, PL-2</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CA.L2-3.12.1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{{REQ_3_12_1_IMPLEMENTATION_NARRATIVE}}</w:t>
              <w:br/>
              <w:t>Evidence / Test Expectations: {{REQ_3_12_1_EVIDENCE_TEST_EXPECTATIONS}}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3.12.2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3.12.2[a] deficiencies and vulnerabilities to be addressed by the plan of action are identified.</w:t>
              <w:br/>
              <w:t>[ ] 3.12.2[b] a plan of action is developed to correct identified deficiencies and reduce or eliminate identified vulnerabilities.</w:t>
              <w:br/>
              <w:t>[ ] 3.12.2[c] the plan of action is implemented to correct identified deficiencies and reduce or eliminate identified vulnerabilities.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Develop and implement plans of action designed to correct deficiencies and reduce or eliminate vulnerabilities in organizational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CA-2, CA-5, CA-7, PL-2</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CA.L2-3.12.2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{{REQ_3_12_2_IMPLEMENTATION_NARRATIVE}}</w:t>
              <w:br/>
              <w:t>Evidence / Test Expectations: {{REQ_3_12_2_EVIDENCE_TEST_EXPECTATIONS}}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3.12.3</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3.12.3[a] security controls are monitored on an ongoing basis to ensure the continued effectiveness of those controls.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Monitor security controls on an ongoing basis to ensure the continued effectiveness of the controls.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CA-2, CA-5, CA-7, PL-2</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CA.L2-3.12.3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{{REQ_3_12_3_IMPLEMENTATION_NARRATIVE}}</w:t>
              <w:br/>
              <w:t>Evidence / Test Expectations: {{REQ_3_12_3_EVIDENCE_TEST_EXPECTATIONS}}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3.12.4</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3.12.4[a] a system security plan is developed.</w:t>
              <w:br/>
              <w:t>[ ] 3.12.4[b] the system boundary is described and documented in the system security plan.</w:t>
              <w:br/>
              <w:t>[ ] 3.12.4[c] the system environment of operation is described and documented in the system security plan.</w:t>
              <w:br/>
              <w:t>[ ] 3.12.4[d] the security requirements identified and approved by the designated authority as non-applicable are identified.</w:t>
              <w:br/>
              <w:t>[ ] 3.12.4[e] the method of security requirement implementation is described and documented in the system security plan.</w:t>
              <w:br/>
              <w:t>[ ] 3.12.4[f] the relationship with or connection to other systems is described and documented in the system security plan.</w:t>
              <w:br/>
              <w:t>[ ] 3.12.4[g] the frequency to update the system security plan is defined.</w:t>
              <w:br/>
              <w:t>[ ] 3.12.4[h] system security plan is updated with the defined frequency.</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Develop, document, and periodically update system security plans that describe system boundaries, system environments of operation, how security requirements are implemented, and the relationships with or connections to other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CA-2, CA-5, CA-7, PL-2</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CA.L2-3.12.4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{{REQ_3_12_4_IMPLEMENTATION_NARRATIVE}}</w:t>
              <w:br/>
              <w:t>Evidence / Test Expectations: {{REQ_3_12_4_EVIDENCE_TEST_EXPECTATIONS}}</w:t>
            </w:r>
          </w:p>
        </w:tc>
      </w:tr>
    </w:tbl>
    <w:p>
      <w:pPr>
        <w:pStyle w:val="AppendixCFamily"/>
        <w:keepNext w:val="true"/>
        <w:spacing w:before="0" w:after="120"/>
        <w:rPr/>
      </w:pPr>
      <w:r>
        <w:rPr>
          <w:rFonts w:ascii="Calibri" w:hAnsi="Calibri" w:eastAsia="Calibri"/>
        </w:rPr>
        <w:br w:type="page"/>
      </w:r>
      <w:r>
        <w:rPr>
          <w:rFonts w:eastAsia="Calibri" w:cs="Calibri" w:ascii="Calibri" w:hAnsi="Calibri"/>
          <w:b/>
          <w:i w:val="false"/>
          <w:color w:val="0B78B9"/>
          <w:sz w:val="25"/>
        </w:rPr>
        <w:t>3.13 System and Communications Protection</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3.13.1[a] the external system boundary is defined.</w:t>
              <w:br/>
              <w:t>[ ] 3.13.1[b] key internal system boundaries are defined.</w:t>
              <w:br/>
              <w:t>[ ] 3.13.1[c] communications are monitored at the external system boundary.</w:t>
              <w:br/>
              <w:t>[ ] 3.13.1[d] communications are monitored at key internal boundaries.</w:t>
              <w:br/>
              <w:t>[ ] 3.13.1[e] communications are controlled at the external system boundary.</w:t>
              <w:br/>
              <w:t>[ ] 3.13.1[f] communications are controlled at key internal boundaries.</w:t>
              <w:br/>
              <w:t>[ ] 3.13.1[g] communications are protected at the external system boundary.</w:t>
              <w:br/>
              <w:t>[ ] 3.13.1[h] communications are protected at key internal boundaries.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Monitor, control, and protect communications (i.e., information transmitted or received by organizational systems) at the external boundaries and key internal boundaries of organizational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SC-7, SA-8</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SC.L2-3.13.1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{{REQ_3_13_1_IMPLEMENTATION_NARRATIVE}}</w:t>
              <w:br/>
              <w:t>Evidence / Test Expectations: {{REQ_3_13_1_EVIDENCE_TEST_EXPECTATIONS}}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3.13.2[a] architectural designs that promote effective information security are identified.</w:t>
              <w:br/>
              <w:t>[ ] 3.13.2[b] software development techniques that promote effective information security are identified.</w:t>
              <w:br/>
              <w:t>[ ] 3.13.2[c] systems engineering principles that promote effective information security are identified.</w:t>
              <w:br/>
              <w:t>[ ] 3.13.2[d] identified architectural designs that promote effective information security are employed.</w:t>
              <w:br/>
              <w:t>[ ] 3.13.2[e] identified software development techniques that promote effective information security are employed.</w:t>
              <w:br/>
              <w:t>[ ] 3.13.2[f] identified systems engineering principles that promote effective information security are employed.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Employ architectural designs, software development techniques, and systems engineering principles that promote effective information security within organizational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SC-7, SA-8</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SC.L2-3.13.2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{{REQ_3_13_2_IMPLEMENTATION_NARRATIVE}}</w:t>
              <w:br/>
              <w:t>Evidence / Test Expectations: {{REQ_3_13_2_EVIDENCE_TEST_EXPECTATIONS}}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3.13.3</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3.13.3[a] user functionality is identified.</w:t>
              <w:br/>
              <w:t>[ ] 3.13.3[b] system management functionality is identified.</w:t>
              <w:br/>
              <w:t>[ ] 3.13.3[c] user functionality is separated from system management functionality.</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Separate user functionality from system management functionality.</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SC-2</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SC.L2-3.13.3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{{REQ_3_13_3_IMPLEMENTATION_NARRATIVE}}</w:t>
              <w:br/>
              <w:t>Evidence / Test Expectations: {{REQ_3_13_3_EVIDENCE_TEST_EXPECTATIONS}}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3.13.4</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3.13.4[a] unauthorized and unintended information transfer via shared system resources is prevented.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Prevent unauthorized and unintended information transfer via shared system resources.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SC-4</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SC.L2-3.13.4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{{REQ_3_13_4_IMPLEMENTATION_NARRATIVE}}</w:t>
              <w:br/>
              <w:t>Evidence / Test Expectations: {{REQ_3_13_4_EVIDENCE_TEST_EXPECTATIONS}}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3.13.5</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3.13.5[a] publicly accessible system components are identified.</w:t>
              <w:br/>
              <w:t>[ ] 3.13.5[b] subnetworks for publicly accessible system components are physically or logically separated from internal networks.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Implement subnetworks for publicly accessible system components that are physically or logically separated from internal networks.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SC-7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SC.L2-3.13.5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{{REQ_3_13_5_IMPLEMENTATION_NARRATIVE}}</w:t>
              <w:br/>
              <w:t>Evidence / Test Expectations: {{REQ_3_13_5_EVIDENCE_TEST_EXPECTATIONS}}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3.13.6</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3.13.6[a] network communications traffic is denied by default.</w:t>
              <w:br/>
              <w:t>[ ] 3.13.6[b] network communications traffic is allowed by exception.</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Deny network communications traffic by default and allow network communications traffic by exception (i.e., deny all, permit by exception).</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SC-7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SC.L2-3.13.6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{{REQ_3_13_6_IMPLEMENTATION_NARRATIVE}}</w:t>
              <w:br/>
              <w:t>Evidence / Test Expectations: {{REQ_3_13_6_EVIDENCE_TEST_EXPECTATIONS}}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3.13.7</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3.13.7[a] remote devices are prevented from simultaneously establishing non-remote connections with the system and communicating via some other connection to resources in external networks (i.e., split tunneling).</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Prevent remote devices from simultaneously establishing non-remote connections with organizational systems and communicating via some other connection to resources in external networks (i.e., split tunneling).</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SC-7</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SC.L2-3.13.7</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{{REQ_3_13_7_IMPLEMENTATION_NARRATIVE}}</w:t>
              <w:br/>
              <w:t>Evidence / Test Expectations: {{REQ_3_13_7_EVIDENCE_TEST_EXPECTATIONS}}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3.13.8</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3.13.8[a] cryptographic mechanisms intended to prevent unauthorized disclosure of CUI are identified.</w:t>
              <w:br/>
              <w:t>[ ] 3.13.8[b] alternative physical safeguards intended to prevent unauthorized disclosure of CUI are identified.</w:t>
              <w:br/>
              <w:t>[ ] 3.13.8[c] either cryptographic mechanisms or alternative physical safeguards are implemented to prevent unauthorized disclosure of CUI during transmission.</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Implement cryptographic mechanisms to prevent unauthorized disclosure of CUI during transmission unless otherwise protected by alternative physical safeguards.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SC-8</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SC.L2-3.13.8</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{{REQ_3_13_8_IMPLEMENTATION_NARRATIVE}}</w:t>
              <w:br/>
              <w:t>Evidence / Test Expectations: {{REQ_3_13_8_EVIDENCE_TEST_EXPECTATIONS}}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3.13.9</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3.13.9[a] a period of inactivity to terminate network connections associated with communications sessions is defined.</w:t>
              <w:br/>
              <w:t>[ ] 3.13.9[b] network connections associated with communications sessions are terminated at the end of the sessions.</w:t>
              <w:br/>
              <w:t>[ ] 3.13.9[c] network connections associated with communications sessions are terminated after the defined period of inactivity.</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Terminate network connections associated with communications sessions at the end of the sessions or after a defined period of inactivity.</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SC-10</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SC.L2-3.13.9</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{{REQ_3_13_9_IMPLEMENTATION_NARRATIVE}}</w:t>
              <w:br/>
              <w:t>Evidence / Test Expectations: {{REQ_3_13_9_EVIDENCE_TEST_EXPECTATIONS}}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3.13.10</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3.13.10[a] cryptographic keys are established whenever cryptography is employed.</w:t>
              <w:br/>
              <w:t>[ ] 3.13.10[b] cryptographic keys are managed whenever cryptography is employed.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Establish and manage cryptographic keys for cryptography employed in organizational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SC-12</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SC.L2-3.13.10</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{{REQ_3_13_10_IMPLEMENTATION_NARRATIVE}}</w:t>
              <w:br/>
              <w:t>Evidence / Test Expectations: {{REQ_3_13_10_EVIDENCE_TEST_EXPECTATIONS}}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3.13.11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3.13.11[a] FIPS-validated cryptography is employed to protect the confidentiality of CUI.</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Employ FIPS-validated cryptography when used to protect the confidentiality of CUI.</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SC-13</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SC.L2-3.13.11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{{REQ_3_13_11_IMPLEMENTATION_NARRATIVE}}</w:t>
              <w:br/>
              <w:t>Evidence / Test Expectations: {{REQ_3_13_11_EVIDENCE_TEST_EXPECTATIONS}}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3.13.12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3.13.12[a] collaborative computing devices are identified.</w:t>
              <w:br/>
              <w:t>[ ] 3.13.12[b] collaborative computing devices provide indication to users of devices in use.</w:t>
              <w:br/>
              <w:t>[ ] 3.13.12[c] remote activation of collaborative computing devices is prohibited.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Prohibit remote activation of collaborative computing devices and provide indication of devices in use to users present at the device.</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SC-15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SC.L2-3.13.12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{{REQ_3_13_12_IMPLEMENTATION_NARRATIVE}}</w:t>
              <w:br/>
              <w:t>Evidence / Test Expectations: {{REQ_3_13_12_EVIDENCE_TEST_EXPECTATIONS}}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3.13.13</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3.13.13[a] use of mobile code is controlled.</w:t>
              <w:br/>
              <w:t>[ ] 3.13.13[b] use of mobile code is monitored.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Control and monitor the use of mobile code.</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SC-18</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SC.L2-3.13.13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{{REQ_3_13_13_IMPLEMENTATION_NARRATIVE}}</w:t>
              <w:br/>
              <w:t>Evidence / Test Expectations: {{REQ_3_13_13_EVIDENCE_TEST_EXPECTATIONS}}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3.13.14</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3.13.14[a] use of Voice over Internet Protocol (VoIP) technologies is controlled.</w:t>
              <w:br/>
              <w:t>[ ] 3.13.14[b] use of Voice over Internet Protocol (VoIP) technologies is monitored.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Control and monitor the use of Voice over Internet Protocol (VoIP) technologies.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SC-19</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SC.L2-3.13.14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{{REQ_3_13_14_IMPLEMENTATION_NARRATIVE}}</w:t>
              <w:br/>
              <w:t>Evidence / Test Expectations: {{REQ_3_13_14_EVIDENCE_TEST_EXPECTATIONS}}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3.13.15</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3.13.15[a] the authenticity of communications sessions is protected.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Protect the authenticity of communications sessions.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SC-23</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SC.L2-3.13.15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{{REQ_3_13_15_IMPLEMENTATION_NARRATIVE}}</w:t>
              <w:br/>
              <w:t>Evidence / Test Expectations: {{REQ_3_13_15_EVIDENCE_TEST_EXPECTATIONS}}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3.13.16</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3.13.16[a] the confidentiality of CUI at rest is protected.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Protect the confidentiality of CUI at rest.</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SC-28</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SC.L2-3.13.16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{{REQ_3_13_16_IMPLEMENTATION_NARRATIVE}}</w:t>
              <w:br/>
              <w:t>Evidence / Test Expectations: {{REQ_3_13_16_EVIDENCE_TEST_EXPECTATIONS}}</w:t>
            </w:r>
          </w:p>
        </w:tc>
      </w:tr>
    </w:tbl>
    <w:p>
      <w:pPr>
        <w:pStyle w:val="AppendixCFamily"/>
        <w:keepNext w:val="true"/>
        <w:spacing w:before="0" w:after="120"/>
        <w:rPr/>
      </w:pPr>
      <w:r>
        <w:rPr>
          <w:rFonts w:ascii="Calibri" w:hAnsi="Calibri" w:eastAsia="Calibri"/>
        </w:rPr>
        <w:br w:type="page"/>
      </w:r>
      <w:r>
        <w:rPr>
          <w:rFonts w:eastAsia="Calibri" w:cs="Calibri" w:ascii="Calibri" w:hAnsi="Calibri"/>
          <w:b/>
          <w:i w:val="false"/>
          <w:color w:val="0B78B9"/>
          <w:sz w:val="25"/>
        </w:rPr>
        <w:t>3.14 System and Information Integrity</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3.14.1</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3.14.1[a] the time within which to identify system flaws is specified.</w:t>
              <w:br/>
              <w:t>[ ] 3.14.1[b] system flaws are identified within the specified time frame.</w:t>
              <w:br/>
              <w:t>[ ] 3.14.1[c] the time within which to report system flaws is specified.</w:t>
              <w:br/>
              <w:t>[ ] 3.14.1[d] system flaws are reported within the specified time frame.</w:t>
              <w:br/>
              <w:t>[ ] 3.14.1[e] the time within which to correct system flaws is specified.</w:t>
              <w:br/>
              <w:t>[ ] 3.14.1[f] system flaws are corrected within the specified time frame.</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Identify, report, and correct system flaws in a timely manner.</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SI-2, SI-3, SI-5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SI.L2-3.14.1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{{REQ_3_14_1_IMPLEMENTATION_NARRATIVE}}</w:t>
              <w:br/>
              <w:t>Evidence / Test Expectations: {{REQ_3_14_1_EVIDENCE_TEST_EXPECTATIONS}}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3.14.2</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3.14.2[a] designated locations for malicious code protection are identified.</w:t>
              <w:br/>
              <w:t>[ ] 3.14.2[b] protection from malicious code at designated locations is provided.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Provide protection from malicious code at designated locations within organizational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SI-2, SI-3, SI-5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SI.L2-3.14.2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{{REQ_3_14_2_IMPLEMENTATION_NARRATIVE}}</w:t>
              <w:br/>
              <w:t>Evidence / Test Expectations: {{REQ_3_14_2_EVIDENCE_TEST_EXPECTATIONS}}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3.14.3</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3.14.3[a] response actions to system security alerts and advisories are identified.</w:t>
              <w:br/>
              <w:t>[ ] 3.14.3[b] system security alerts and advisories are monitored.</w:t>
              <w:br/>
              <w:t>[ ] 3.14.3[c] actions in response to system security alerts and advisories are taken.</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Monitor system security alerts and advisories and take action in response.</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SI-2, SI-3, SI-5</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SI.L2-3.14.3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{{REQ_3_14_3_IMPLEMENTATION_NARRATIVE}}</w:t>
              <w:br/>
              <w:t>Evidence / Test Expectations: {{REQ_3_14_3_EVIDENCE_TEST_EXPECTATIONS}}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3.14.4</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3.14.4[a] malicious code protection mechanisms are updated when new releases are available.</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Update malicious code protection mechanisms when new releases are available.</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SI-3</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SI.L2-3.14.4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{{REQ_3_14_4_IMPLEMENTATION_NARRATIVE}}</w:t>
              <w:br/>
              <w:t>Evidence / Test Expectations: {{REQ_3_14_4_EVIDENCE_TEST_EXPECTATIONS}}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3.14.5</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3.14.5[a] the frequency for malicious code scans is defined.</w:t>
              <w:br/>
              <w:t>[ ] 3.14.5[b] malicious code scans are performed with the defined frequency.</w:t>
              <w:br/>
              <w:t>[ ] 3.14.5[c] real-time malicious code scans of files from external sources as files are downloaded, opened, or executed are performed.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Perform periodic scans of organizational systems and real-time scans of files from external sources as files are downloaded, opened, or executed.</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SI-3</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SI.L2-3.14.5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{{REQ_3_14_5_IMPLEMENTATION_NARRATIVE}}</w:t>
              <w:br/>
              <w:t>Evidence / Test Expectations: {{REQ_3_14_5_EVIDENCE_TEST_EXPECTATIONS}}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3.14.6</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3.14.6[a] the system is monitored to detect attacks and indicators of potential attacks.</w:t>
              <w:br/>
              <w:t>[ ] 3.14.6[b] inbound communications traffic is monitored to detect attacks and indicators of potential attacks.</w:t>
              <w:br/>
              <w:t>[ ] 3.14.6[c] outbound communications traffic is monitored to detect attacks and indicators of potential attacks.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Monitor organizational systems, including inbound and outbound communications traffic, to detect attacks and indicators of potential attacks.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SI-4</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SI.L2-3.14.6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{{REQ_3_14_6_IMPLEMENTATION_NARRATIVE}}</w:t>
              <w:br/>
              <w:t>Evidence / Test Expectations: {{REQ_3_14_6_EVIDENCE_TEST_EXPECTATIONS}}</w:t>
            </w:r>
          </w:p>
        </w:tc>
      </w:tr>
    </w:tbl>
    <w:p>
      <w:pPr>
        <w:pStyle w:val="Normal"/>
        <w:keepNext w:val="false"/>
        <w:spacing w:lineRule="auto" w:line="240" w:before="0" w:after="40"/>
        <w:rPr/>
      </w:pPr>
      <w:r>
        <w:rPr>
          <w:rFonts w:ascii="Calibri" w:hAnsi="Calibri" w:eastAsia="Calibri"/>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ascii="Calibri" w:hAnsi="Calibri"/>
                <w:b/>
                <w:i w:val="false"/>
                <w:color w:val="FFFFFF"/>
                <w:sz w:val="20"/>
              </w:rPr>
              <w:t>3.14.7</w:t>
            </w:r>
          </w:p>
          <w:p>
            <w:pPr>
              <w:pStyle w:val="Normal"/>
              <w:keepNext w:val="true"/>
              <w:spacing w:lineRule="auto" w:line="240" w:before="0" w:after="0"/>
              <w:jc w:val="center"/>
              <w:rPr/>
            </w:pPr>
            <w:r>
              <w:rPr>
                <w:rFonts w:eastAsia="Calibri" w:cs="Calibri" w:ascii="Calibri" w:hAnsi="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top"/>
          </w:tcPr>
          <w:p>
            <w:pPr>
              <w:pStyle w:val="Normal"/>
              <w:keepNext w:val="true"/>
              <w:spacing w:lineRule="auto" w:line="240" w:before="0" w:after="0"/>
              <w:rPr/>
            </w:pPr>
            <w:r>
              <w:rPr>
                <w:rFonts w:eastAsia="Calibri" w:cs="Calibri" w:ascii="Calibri" w:hAnsi="Calibri"/>
                <w:b/>
                <w:i w:val="false"/>
                <w:color w:val="00552E"/>
                <w:sz w:val="20"/>
              </w:rPr>
              <w:t>[ ] 3.14.7[a] authorized use of the system is defined.</w:t>
              <w:br/>
              <w:t>[ ] 3.14.7[b] unauthorized use of the system is identified.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top"/>
          </w:tcPr>
          <w:p>
            <w:pPr>
              <w:pStyle w:val="Normal"/>
              <w:keepNext w:val="true"/>
              <w:spacing w:lineRule="auto" w:line="240" w:before="0" w:after="0"/>
              <w:jc w:val="center"/>
              <w:rPr/>
            </w:pPr>
            <w:r>
              <w:rPr>
                <w:rFonts w:eastAsia="Calibri" w:cs="Calibri" w:ascii="Calibri" w:hAnsi="Calibri"/>
                <w:b/>
                <w:i w:val="false"/>
                <w:color w:val="FFFFFF"/>
                <w:sz w:val="20"/>
              </w:rPr>
              <w:t>Assessment Status</w:t>
              <w:br/>
              <w:t>( ) Met</w:t>
              <w:br/>
              <w:t>( ) Not Met</w:t>
              <w:b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ascii="Calibri" w:hAnsi="Calibri"/>
                <w:b/>
                <w:i w:val="false"/>
                <w:sz w:val="20"/>
              </w:rPr>
              <w:t xml:space="preserve">Security Requirement: </w:t>
            </w:r>
            <w:r>
              <w:rPr>
                <w:rFonts w:eastAsia="Calibri" w:cs="Calibri" w:ascii="Calibri" w:hAnsi="Calibri"/>
                <w:b w:val="false"/>
                <w:i w:val="false"/>
                <w:sz w:val="20"/>
              </w:rPr>
              <w:t>Identify unauthorized use of organizational systems.</w:t>
            </w:r>
          </w:p>
          <w:p>
            <w:pPr>
              <w:pStyle w:val="Normal"/>
              <w:keepNext w:val="true"/>
              <w:spacing w:lineRule="auto" w:line="240" w:before="0" w:after="0"/>
              <w:rPr/>
            </w:pPr>
            <w:r>
              <w:rPr>
                <w:rFonts w:eastAsia="Calibri" w:cs="Calibri" w:ascii="Calibri" w:hAnsi="Calibri"/>
                <w:b/>
                <w:i w:val="false"/>
                <w:sz w:val="20"/>
              </w:rPr>
              <w:t xml:space="preserve">NIST SP 800-53 Source Control(s): </w:t>
            </w:r>
            <w:r>
              <w:rPr>
                <w:rFonts w:eastAsia="Calibri" w:cs="Calibri" w:ascii="Calibri" w:hAnsi="Calibri"/>
                <w:b w:val="false"/>
                <w:i w:val="false"/>
                <w:sz w:val="20"/>
              </w:rPr>
              <w:t>SI-4</w:t>
            </w:r>
          </w:p>
          <w:p>
            <w:pPr>
              <w:pStyle w:val="Normal"/>
              <w:keepNext w:val="true"/>
              <w:spacing w:lineRule="auto" w:line="240" w:before="0" w:after="0"/>
              <w:rPr/>
            </w:pPr>
            <w:r>
              <w:rPr>
                <w:rFonts w:eastAsia="Calibri" w:cs="Calibri" w:ascii="Calibri" w:hAnsi="Calibri"/>
                <w:b/>
                <w:i w:val="false"/>
                <w:sz w:val="20"/>
              </w:rPr>
              <w:t xml:space="preserve">Appendix A Reference: </w:t>
            </w:r>
            <w:r>
              <w:rPr>
                <w:rFonts w:eastAsia="Calibri" w:cs="Calibri" w:ascii="Calibri" w:hAnsi="Calibri"/>
                <w:b w:val="false"/>
                <w:i w:val="false"/>
                <w:sz w:val="20"/>
              </w:rPr>
              <w:t>SI.L2-3.14.7</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top"/>
          </w:tcPr>
          <w:p>
            <w:pPr>
              <w:pStyle w:val="Normal"/>
              <w:keepNext w:val="false"/>
              <w:spacing w:lineRule="auto" w:line="240" w:before="0" w:after="0"/>
              <w:jc w:val="center"/>
              <w:rPr/>
            </w:pPr>
            <w:r>
              <w:rPr>
                <w:rFonts w:eastAsia="Calibri" w:cs="Calibri" w:ascii="Calibri" w:hAnsi="Calibri"/>
                <w:b/>
                <w:i w:val="false"/>
                <w:color w:val="FFFFFF"/>
                <w:sz w:val="20"/>
              </w:rPr>
              <w:t>Organization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top"/>
          </w:tcPr>
          <w:p>
            <w:pPr>
              <w:pStyle w:val="Normal"/>
              <w:keepNext w:val="false"/>
              <w:spacing w:lineRule="auto" w:line="240" w:before="0" w:after="40"/>
              <w:rPr/>
            </w:pPr>
            <w:r>
              <w:rPr>
                <w:rFonts w:eastAsia="Calibri" w:cs="Calibri" w:ascii="Calibri" w:hAnsi="Calibri"/>
                <w:b/>
                <w:i w:val="false"/>
                <w:sz w:val="20"/>
              </w:rPr>
              <w:t>Implementation: {{REQ_3_14_7_IMPLEMENTATION_NARRATIVE}}</w:t>
              <w:br/>
              <w:t>Evidence / Test Expectations: {{REQ_3_14_7_EVIDENCE_TEST_EXPECTATIONS}}</w:t>
            </w:r>
          </w:p>
        </w:tc>
      </w:tr>
    </w:tbl>
    <w:sectPr>
      <w:headerReference w:type="even" r:id="rId21"/>
      <w:headerReference w:type="default" r:id="rId22"/>
      <w:headerReference w:type="first" r:id="rId23"/>
      <w:footerReference w:type="even" r:id="rId24"/>
      <w:footerReference w:type="default" r:id="rId25"/>
      <w:footerReference w:type="first" r:id="rId26"/>
      <w:type w:val="nextPage"/>
      <w:pgSz w:orient="landscape" w:w="15840" w:h="12240"/>
      <w:pgMar w:left="504" w:right="504" w:gutter="0" w:header="360" w:top="936" w:footer="36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swiss"/>
    <w:pitch w:val="variable"/>
  </w:font>
  <w:font w:name="Cambria">
    <w:charset w:val="00" w:characterSet="iso-8859-1"/>
    <w:family w:val="swiss"/>
    <w:pitch w:val="variable"/>
  </w:font>
  <w:font w:name="Calibri">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Calibri" w:hAnsi="Calibri" w:eastAsia="Calibri"/>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3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968"/>
      <w:gridCol w:w="4967"/>
    </w:tblGrid>
    <w:tr>
      <w:trPr/>
      <w:tc>
        <w:tcPr>
          <w:tcW w:w="4968" w:type="dxa"/>
          <w:tcBorders/>
          <w:vAlign w:val="top"/>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404040"/>
              <w:sz w:val="17"/>
              <w:szCs w:val="20"/>
            </w:rPr>
            <w:t>{{ORGANIZATION_LEGAL_NAME}} | {{CLASSIFICATION}}</w:t>
          </w:r>
        </w:p>
      </w:tc>
      <w:tc>
        <w:tcPr>
          <w:tcW w:w="4967" w:type="dxa"/>
          <w:tcBorders/>
        </w:tcPr>
        <w:p>
          <w:pPr>
            <w:pStyle w:val="Normal"/>
            <w:spacing w:before="0" w:after="100"/>
            <w:jc w:val="end"/>
            <w:rPr>
              <w:rFonts w:ascii="Calibri" w:hAnsi="Calibri" w:cs="Calibri" w:asciiTheme="majorHAnsi" w:cstheme="majorHAnsi" w:hAnsiTheme="majorHAnsi"/>
              <w:sz w:val="20"/>
              <w:szCs w:val="20"/>
            </w:rPr>
          </w:pPr>
          <w:r>
            <w:rPr>
              <w:rFonts w:ascii="Calibri" w:hAnsi="Calibri" w:eastAsia="Calibri"/>
            </w:rPr>
            <w:fldChar w:fldCharType="begin"/>
          </w:r>
          <w:r>
            <w:rPr>
              <w:rFonts w:ascii="Calibri" w:hAnsi="Calibri" w:eastAsia="Calibri"/>
            </w:rPr>
            <w:instrText xml:space="preserve"> PAGE </w:instrText>
          </w:r>
          <w:r>
            <w:rPr>
              <w:rFonts w:ascii="Calibri" w:hAnsi="Calibri" w:eastAsia="Calibri"/>
            </w:rPr>
            <w:fldChar w:fldCharType="separate"/>
          </w:r>
          <w:r>
            <w:rPr>
              <w:rFonts w:ascii="Calibri" w:hAnsi="Calibri" w:eastAsia="Calibri"/>
            </w:rPr>
            <w:t>14</w:t>
          </w:r>
          <w:r>
            <w:rPr>
              <w:rFonts w:ascii="Calibri" w:hAnsi="Calibri" w:eastAsia="Calibri"/>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3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968"/>
      <w:gridCol w:w="4967"/>
    </w:tblGrid>
    <w:tr>
      <w:trPr/>
      <w:tc>
        <w:tcPr>
          <w:tcW w:w="4968" w:type="dxa"/>
          <w:tcBorders/>
        </w:tcPr>
        <w:p>
          <w:pPr>
            <w:pStyle w:val="Normal"/>
            <w:spacing w:before="0" w:after="100"/>
            <w:rPr>
              <w:rFonts w:ascii="Calibri" w:hAnsi="Calibri" w:cs="Calibri" w:asciiTheme="majorHAnsi" w:cstheme="majorHAnsi" w:hAnsiTheme="majorHAnsi"/>
              <w:sz w:val="20"/>
              <w:szCs w:val="20"/>
            </w:rPr>
          </w:pPr>
          <w:r>
            <w:rPr>
              <w:rFonts w:eastAsia="Calibri" w:cs="Calibri" w:cstheme="majorHAnsi" w:ascii="Calibri" w:hAnsi="Calibri"/>
              <w:color w:val="404040"/>
              <w:sz w:val="20"/>
              <w:szCs w:val="20"/>
            </w:rPr>
            <w:t>Controlled Document - Uncontrolled when printed</w:t>
          </w:r>
        </w:p>
      </w:tc>
      <w:tc>
        <w:tcPr>
          <w:tcW w:w="4967" w:type="dxa"/>
          <w:tcBorders/>
        </w:tcPr>
        <w:p>
          <w:pPr>
            <w:pStyle w:val="Normal"/>
            <w:spacing w:before="0" w:after="100"/>
            <w:jc w:val="end"/>
            <w:rPr>
              <w:rFonts w:ascii="Calibri" w:hAnsi="Calibri" w:cs="Calibri" w:asciiTheme="majorHAnsi" w:cstheme="majorHAnsi" w:hAnsiTheme="majorHAnsi"/>
              <w:sz w:val="20"/>
              <w:szCs w:val="20"/>
            </w:rPr>
          </w:pPr>
          <w:r>
            <w:rPr>
              <w:rFonts w:ascii="Calibri" w:hAnsi="Calibri" w:eastAsia="Calibri"/>
            </w:rPr>
            <w:fldChar w:fldCharType="begin"/>
          </w:r>
          <w:r>
            <w:rPr>
              <w:rFonts w:ascii="Calibri" w:hAnsi="Calibri" w:eastAsia="Calibri"/>
            </w:rPr>
            <w:instrText xml:space="preserve"> PAGE </w:instrText>
          </w:r>
          <w:r>
            <w:rPr>
              <w:rFonts w:ascii="Calibri" w:hAnsi="Calibri" w:eastAsia="Calibri"/>
            </w:rPr>
            <w:fldChar w:fldCharType="separate"/>
          </w:r>
          <w:r>
            <w:rPr>
              <w:rFonts w:ascii="Calibri" w:hAnsi="Calibri" w:eastAsia="Calibri"/>
            </w:rPr>
            <w:t>14</w:t>
          </w:r>
          <w:r>
            <w:rPr>
              <w:rFonts w:ascii="Calibri" w:hAnsi="Calibri" w:eastAsia="Calibri"/>
            </w:rPr>
            <w:fldChar w:fldCharType="end"/>
          </w:r>
        </w:p>
      </w:tc>
    </w:tr>
  </w:tbl>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Calibri" w:hAnsi="Calibri" w:eastAsia="Calibri"/>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6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8351"/>
      <w:gridCol w:w="2015"/>
    </w:tblGrid>
    <w:tr>
      <w:trPr/>
      <w:tc>
        <w:tcPr>
          <w:tcW w:w="8351" w:type="dxa"/>
          <w:tcBorders/>
          <w:vAlign w:val="top"/>
        </w:tcPr>
        <w:p>
          <w:pPr>
            <w:pStyle w:val="Normal"/>
            <w:widowControl/>
            <w:suppressAutoHyphens w:val="true"/>
            <w:bidi w:val="0"/>
            <w:spacing w:lineRule="auto" w:line="259" w:before="0" w:after="100"/>
            <w:jc w:val="start"/>
            <w:rPr/>
          </w:pPr>
          <w:r>
            <w:rPr>
              <w:rFonts w:ascii="Calibri" w:hAnsi="Calibri" w:eastAsia="Calibri"/>
              <w:color w:val="667085"/>
              <w:sz w:val="17"/>
            </w:rPr>
            <w:t>{{ORGANIZATION_LEGAL_NAME}} | {{CLASSIFICATION}}</w:t>
          </w:r>
        </w:p>
      </w:tc>
      <w:tc>
        <w:tcPr>
          <w:tcW w:w="2015" w:type="dxa"/>
          <w:tcBorders/>
        </w:tcPr>
        <w:p>
          <w:pPr>
            <w:pStyle w:val="Normal"/>
            <w:spacing w:before="0" w:after="100"/>
            <w:jc w:val="end"/>
            <w:rPr/>
          </w:pPr>
          <w:r>
            <w:rPr>
              <w:rFonts w:ascii="Calibri" w:hAnsi="Calibri" w:eastAsia="Calibri"/>
              <w:color w:val="667085"/>
              <w:sz w:val="16"/>
            </w:rPr>
            <w:t xml:space="preserve">Page </w:t>
          </w:r>
          <w:r>
            <w:rPr>
              <w:rFonts w:ascii="Calibri" w:hAnsi="Calibri" w:eastAsia="Calibri"/>
              <w:color w:val="667085"/>
              <w:sz w:val="16"/>
            </w:rPr>
            <w:fldChar w:fldCharType="begin"/>
          </w:r>
          <w:r>
            <w:rPr>
              <w:sz w:val="16"/>
              <w:rFonts w:ascii="Calibri" w:hAnsi="Calibri" w:eastAsia="Calibri"/>
              <w:color w:val="667085"/>
            </w:rPr>
            <w:instrText xml:space="preserve"> PAGE </w:instrText>
          </w:r>
          <w:r>
            <w:rPr>
              <w:sz w:val="16"/>
              <w:rFonts w:ascii="Calibri" w:hAnsi="Calibri" w:eastAsia="Calibri"/>
              <w:color w:val="667085"/>
            </w:rPr>
            <w:fldChar w:fldCharType="separate"/>
          </w:r>
          <w:r>
            <w:rPr>
              <w:sz w:val="16"/>
              <w:rFonts w:ascii="Calibri" w:hAnsi="Calibri" w:eastAsia="Calibri"/>
              <w:color w:val="667085"/>
            </w:rPr>
            <w:t>42</w:t>
          </w:r>
          <w:r>
            <w:rPr>
              <w:sz w:val="16"/>
              <w:rFonts w:ascii="Calibri" w:hAnsi="Calibri" w:eastAsia="Calibri"/>
              <w:color w:val="667085"/>
            </w:rPr>
            <w:fldChar w:fldCharType="end"/>
          </w:r>
        </w:p>
      </w:tc>
    </w:tr>
  </w:tbl>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6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8351"/>
      <w:gridCol w:w="2015"/>
    </w:tblGrid>
    <w:tr>
      <w:trPr/>
      <w:tc>
        <w:tcPr>
          <w:tcW w:w="8351" w:type="dxa"/>
          <w:tcBorders/>
        </w:tcPr>
        <w:p>
          <w:pPr>
            <w:pStyle w:val="Normal"/>
            <w:widowControl/>
            <w:suppressAutoHyphens w:val="true"/>
            <w:bidi w:val="0"/>
            <w:spacing w:lineRule="auto" w:line="259" w:before="0" w:after="100"/>
            <w:jc w:val="start"/>
            <w:rPr/>
          </w:pPr>
          <w:r>
            <w:rPr>
              <w:rFonts w:ascii="Calibri" w:hAnsi="Calibri" w:eastAsia="Calibri"/>
              <w:color w:val="667085"/>
              <w:sz w:val="15"/>
            </w:rPr>
            <w:t>{{ORGANIZATION_LEGAL_NAME}} | Confidential - Assessment Support</w:t>
          </w:r>
        </w:p>
      </w:tc>
      <w:tc>
        <w:tcPr>
          <w:tcW w:w="2015" w:type="dxa"/>
          <w:tcBorders/>
        </w:tcPr>
        <w:p>
          <w:pPr>
            <w:pStyle w:val="Normal"/>
            <w:spacing w:before="0" w:after="100"/>
            <w:jc w:val="end"/>
            <w:rPr/>
          </w:pPr>
          <w:r>
            <w:rPr>
              <w:rFonts w:ascii="Calibri" w:hAnsi="Calibri" w:eastAsia="Calibri"/>
              <w:color w:val="667085"/>
              <w:sz w:val="16"/>
            </w:rPr>
            <w:t xml:space="preserve">Page </w:t>
          </w:r>
          <w:r>
            <w:rPr>
              <w:rFonts w:ascii="Calibri" w:hAnsi="Calibri" w:eastAsia="Calibri"/>
              <w:color w:val="667085"/>
              <w:sz w:val="16"/>
            </w:rPr>
            <w:fldChar w:fldCharType="begin"/>
          </w:r>
          <w:r>
            <w:rPr>
              <w:sz w:val="16"/>
              <w:rFonts w:ascii="Calibri" w:hAnsi="Calibri" w:eastAsia="Calibri"/>
              <w:color w:val="667085"/>
            </w:rPr>
            <w:instrText xml:space="preserve"> PAGE </w:instrText>
          </w:r>
          <w:r>
            <w:rPr>
              <w:sz w:val="16"/>
              <w:rFonts w:ascii="Calibri" w:hAnsi="Calibri" w:eastAsia="Calibri"/>
              <w:color w:val="667085"/>
            </w:rPr>
            <w:fldChar w:fldCharType="separate"/>
          </w:r>
          <w:r>
            <w:rPr>
              <w:sz w:val="16"/>
              <w:rFonts w:ascii="Calibri" w:hAnsi="Calibri" w:eastAsia="Calibri"/>
              <w:color w:val="667085"/>
            </w:rPr>
            <w:t>42</w:t>
          </w:r>
          <w:r>
            <w:rPr>
              <w:sz w:val="16"/>
              <w:rFonts w:ascii="Calibri" w:hAnsi="Calibri" w:eastAsia="Calibri"/>
              <w:color w:val="667085"/>
            </w:rPr>
            <w:fldChar w:fldCharType="end"/>
          </w:r>
        </w:p>
      </w:tc>
    </w:tr>
  </w:tbl>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Calibri" w:hAnsi="Calibri" w:eastAsia="Calibri"/>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6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8351"/>
      <w:gridCol w:w="2015"/>
    </w:tblGrid>
    <w:tr>
      <w:trPr/>
      <w:tc>
        <w:tcPr>
          <w:tcW w:w="8351" w:type="dxa"/>
          <w:tcBorders/>
          <w:vAlign w:val="top"/>
        </w:tcPr>
        <w:p>
          <w:pPr>
            <w:pStyle w:val="Normal"/>
            <w:widowControl/>
            <w:suppressAutoHyphens w:val="true"/>
            <w:bidi w:val="0"/>
            <w:spacing w:lineRule="auto" w:line="259" w:before="0" w:after="100"/>
            <w:jc w:val="start"/>
            <w:rPr/>
          </w:pPr>
          <w:r>
            <w:rPr>
              <w:rFonts w:ascii="Calibri" w:hAnsi="Calibri" w:eastAsia="Calibri"/>
              <w:color w:val="667085"/>
              <w:sz w:val="17"/>
            </w:rPr>
            <w:t>{{ORGANIZATION_LEGAL_NAME}} | {{CLASSIFICATION}}</w:t>
          </w:r>
        </w:p>
      </w:tc>
      <w:tc>
        <w:tcPr>
          <w:tcW w:w="2015" w:type="dxa"/>
          <w:tcBorders/>
        </w:tcPr>
        <w:p>
          <w:pPr>
            <w:pStyle w:val="Normal"/>
            <w:spacing w:before="0" w:after="100"/>
            <w:jc w:val="end"/>
            <w:rPr/>
          </w:pPr>
          <w:r>
            <w:rPr>
              <w:rFonts w:ascii="Calibri" w:hAnsi="Calibri" w:eastAsia="Calibri"/>
              <w:color w:val="667085"/>
              <w:sz w:val="16"/>
            </w:rPr>
            <w:t xml:space="preserve">Page </w:t>
          </w:r>
          <w:r>
            <w:rPr>
              <w:rFonts w:ascii="Calibri" w:hAnsi="Calibri" w:eastAsia="Calibri"/>
              <w:color w:val="667085"/>
              <w:sz w:val="16"/>
            </w:rPr>
            <w:fldChar w:fldCharType="begin"/>
          </w:r>
          <w:r>
            <w:rPr>
              <w:sz w:val="16"/>
              <w:rFonts w:ascii="Calibri" w:hAnsi="Calibri" w:eastAsia="Calibri"/>
              <w:color w:val="667085"/>
            </w:rPr>
            <w:instrText xml:space="preserve"> PAGE </w:instrText>
          </w:r>
          <w:r>
            <w:rPr>
              <w:sz w:val="16"/>
              <w:rFonts w:ascii="Calibri" w:hAnsi="Calibri" w:eastAsia="Calibri"/>
              <w:color w:val="667085"/>
            </w:rPr>
            <w:fldChar w:fldCharType="separate"/>
          </w:r>
          <w:r>
            <w:rPr>
              <w:sz w:val="16"/>
              <w:rFonts w:ascii="Calibri" w:hAnsi="Calibri" w:eastAsia="Calibri"/>
              <w:color w:val="667085"/>
            </w:rPr>
            <w:t>44</w:t>
          </w:r>
          <w:r>
            <w:rPr>
              <w:sz w:val="16"/>
              <w:rFonts w:ascii="Calibri" w:hAnsi="Calibri" w:eastAsia="Calibri"/>
              <w:color w:val="667085"/>
            </w:rPr>
            <w:fldChar w:fldCharType="end"/>
          </w:r>
        </w:p>
      </w:tc>
    </w:tr>
  </w:tbl>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6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8351"/>
      <w:gridCol w:w="2015"/>
    </w:tblGrid>
    <w:tr>
      <w:trPr/>
      <w:tc>
        <w:tcPr>
          <w:tcW w:w="8351" w:type="dxa"/>
          <w:tcBorders/>
        </w:tcPr>
        <w:p>
          <w:pPr>
            <w:pStyle w:val="Normal"/>
            <w:widowControl/>
            <w:suppressAutoHyphens w:val="true"/>
            <w:bidi w:val="0"/>
            <w:spacing w:lineRule="auto" w:line="259" w:before="0" w:after="100"/>
            <w:jc w:val="start"/>
            <w:rPr/>
          </w:pPr>
          <w:r>
            <w:rPr>
              <w:rFonts w:ascii="Calibri" w:hAnsi="Calibri" w:eastAsia="Calibri"/>
              <w:color w:val="667085"/>
              <w:sz w:val="15"/>
            </w:rPr>
            <w:t>{{ORGANIZATION_LEGAL_NAME}} | Confidential - Assessment Support</w:t>
          </w:r>
        </w:p>
      </w:tc>
      <w:tc>
        <w:tcPr>
          <w:tcW w:w="2015" w:type="dxa"/>
          <w:tcBorders/>
        </w:tcPr>
        <w:p>
          <w:pPr>
            <w:pStyle w:val="Normal"/>
            <w:spacing w:before="0" w:after="100"/>
            <w:jc w:val="end"/>
            <w:rPr/>
          </w:pPr>
          <w:r>
            <w:rPr>
              <w:rFonts w:ascii="Calibri" w:hAnsi="Calibri" w:eastAsia="Calibri"/>
              <w:color w:val="667085"/>
              <w:sz w:val="16"/>
            </w:rPr>
            <w:t xml:space="preserve">Page </w:t>
          </w:r>
          <w:r>
            <w:rPr>
              <w:rFonts w:ascii="Calibri" w:hAnsi="Calibri" w:eastAsia="Calibri"/>
              <w:color w:val="667085"/>
              <w:sz w:val="16"/>
            </w:rPr>
            <w:fldChar w:fldCharType="begin"/>
          </w:r>
          <w:r>
            <w:rPr>
              <w:sz w:val="16"/>
              <w:rFonts w:ascii="Calibri" w:hAnsi="Calibri" w:eastAsia="Calibri"/>
              <w:color w:val="667085"/>
            </w:rPr>
            <w:instrText xml:space="preserve"> PAGE </w:instrText>
          </w:r>
          <w:r>
            <w:rPr>
              <w:sz w:val="16"/>
              <w:rFonts w:ascii="Calibri" w:hAnsi="Calibri" w:eastAsia="Calibri"/>
              <w:color w:val="667085"/>
            </w:rPr>
            <w:fldChar w:fldCharType="separate"/>
          </w:r>
          <w:r>
            <w:rPr>
              <w:sz w:val="16"/>
              <w:rFonts w:ascii="Calibri" w:hAnsi="Calibri" w:eastAsia="Calibri"/>
              <w:color w:val="667085"/>
            </w:rPr>
            <w:t>44</w:t>
          </w:r>
          <w:r>
            <w:rPr>
              <w:sz w:val="16"/>
              <w:rFonts w:ascii="Calibri" w:hAnsi="Calibri" w:eastAsia="Calibri"/>
              <w:color w:val="667085"/>
            </w:rPr>
            <w:fldChar w:fldCharType="end"/>
          </w:r>
        </w:p>
      </w:tc>
    </w:tr>
  </w:tbl>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Calibri" w:hAnsi="Calibri" w:eastAsia="Calibri"/>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6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8351"/>
      <w:gridCol w:w="2015"/>
    </w:tblGrid>
    <w:tr>
      <w:trPr/>
      <w:tc>
        <w:tcPr>
          <w:tcW w:w="8351" w:type="dxa"/>
          <w:tcBorders/>
          <w:vAlign w:val="top"/>
        </w:tcPr>
        <w:p>
          <w:pPr>
            <w:pStyle w:val="Normal"/>
            <w:widowControl/>
            <w:suppressAutoHyphens w:val="true"/>
            <w:bidi w:val="0"/>
            <w:spacing w:lineRule="auto" w:line="259" w:before="0" w:after="100"/>
            <w:jc w:val="start"/>
            <w:rPr/>
          </w:pPr>
          <w:r>
            <w:rPr>
              <w:rFonts w:ascii="Calibri" w:hAnsi="Calibri" w:eastAsia="Calibri"/>
              <w:color w:val="667085"/>
              <w:sz w:val="17"/>
            </w:rPr>
            <w:t>{{ORGANIZATION_LEGAL_NAME}} | {{CLASSIFICATION}}</w:t>
          </w:r>
        </w:p>
      </w:tc>
      <w:tc>
        <w:tcPr>
          <w:tcW w:w="2015" w:type="dxa"/>
          <w:tcBorders/>
        </w:tcPr>
        <w:p>
          <w:pPr>
            <w:pStyle w:val="Normal"/>
            <w:spacing w:before="0" w:after="100"/>
            <w:jc w:val="end"/>
            <w:rPr/>
          </w:pPr>
          <w:r>
            <w:rPr>
              <w:rFonts w:ascii="Calibri" w:hAnsi="Calibri" w:eastAsia="Calibri"/>
              <w:color w:val="667085"/>
              <w:sz w:val="16"/>
            </w:rPr>
            <w:t xml:space="preserve">Page </w:t>
          </w:r>
          <w:r>
            <w:rPr>
              <w:rFonts w:ascii="Calibri" w:hAnsi="Calibri" w:eastAsia="Calibri"/>
              <w:color w:val="667085"/>
              <w:sz w:val="16"/>
            </w:rPr>
            <w:fldChar w:fldCharType="begin"/>
          </w:r>
          <w:r>
            <w:rPr>
              <w:sz w:val="16"/>
              <w:rFonts w:ascii="Calibri" w:hAnsi="Calibri" w:eastAsia="Calibri"/>
              <w:color w:val="667085"/>
            </w:rPr>
            <w:instrText xml:space="preserve"> PAGE </w:instrText>
          </w:r>
          <w:r>
            <w:rPr>
              <w:sz w:val="16"/>
              <w:rFonts w:ascii="Calibri" w:hAnsi="Calibri" w:eastAsia="Calibri"/>
              <w:color w:val="667085"/>
            </w:rPr>
            <w:fldChar w:fldCharType="separate"/>
          </w:r>
          <w:r>
            <w:rPr>
              <w:sz w:val="16"/>
              <w:rFonts w:ascii="Calibri" w:hAnsi="Calibri" w:eastAsia="Calibri"/>
              <w:color w:val="667085"/>
            </w:rPr>
            <w:t>104</w:t>
          </w:r>
          <w:r>
            <w:rPr>
              <w:sz w:val="16"/>
              <w:rFonts w:ascii="Calibri" w:hAnsi="Calibri" w:eastAsia="Calibri"/>
              <w:color w:val="667085"/>
            </w:rPr>
            <w:fldChar w:fldCharType="end"/>
          </w:r>
        </w:p>
      </w:tc>
    </w:tr>
  </w:tbl>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6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8351"/>
      <w:gridCol w:w="2015"/>
    </w:tblGrid>
    <w:tr>
      <w:trPr/>
      <w:tc>
        <w:tcPr>
          <w:tcW w:w="8351" w:type="dxa"/>
          <w:tcBorders/>
        </w:tcPr>
        <w:p>
          <w:pPr>
            <w:pStyle w:val="Normal"/>
            <w:widowControl/>
            <w:suppressAutoHyphens w:val="true"/>
            <w:bidi w:val="0"/>
            <w:spacing w:lineRule="auto" w:line="259" w:before="0" w:after="100"/>
            <w:jc w:val="start"/>
            <w:rPr/>
          </w:pPr>
          <w:r>
            <w:rPr>
              <w:rFonts w:ascii="Calibri" w:hAnsi="Calibri" w:eastAsia="Calibri"/>
              <w:color w:val="667085"/>
              <w:sz w:val="15"/>
            </w:rPr>
            <w:t>{{ORGANIZATION_LEGAL_NAME}} | Confidential - Assessment Support</w:t>
          </w:r>
        </w:p>
      </w:tc>
      <w:tc>
        <w:tcPr>
          <w:tcW w:w="2015" w:type="dxa"/>
          <w:tcBorders/>
        </w:tcPr>
        <w:p>
          <w:pPr>
            <w:pStyle w:val="Normal"/>
            <w:spacing w:before="0" w:after="100"/>
            <w:jc w:val="end"/>
            <w:rPr/>
          </w:pPr>
          <w:r>
            <w:rPr>
              <w:rFonts w:ascii="Calibri" w:hAnsi="Calibri" w:eastAsia="Calibri"/>
              <w:color w:val="667085"/>
              <w:sz w:val="16"/>
            </w:rPr>
            <w:t xml:space="preserve">Page </w:t>
          </w:r>
          <w:r>
            <w:rPr>
              <w:rFonts w:ascii="Calibri" w:hAnsi="Calibri" w:eastAsia="Calibri"/>
              <w:color w:val="667085"/>
              <w:sz w:val="16"/>
            </w:rPr>
            <w:fldChar w:fldCharType="begin"/>
          </w:r>
          <w:r>
            <w:rPr>
              <w:sz w:val="16"/>
              <w:rFonts w:ascii="Calibri" w:hAnsi="Calibri" w:eastAsia="Calibri"/>
              <w:color w:val="667085"/>
            </w:rPr>
            <w:instrText xml:space="preserve"> PAGE </w:instrText>
          </w:r>
          <w:r>
            <w:rPr>
              <w:sz w:val="16"/>
              <w:rFonts w:ascii="Calibri" w:hAnsi="Calibri" w:eastAsia="Calibri"/>
              <w:color w:val="667085"/>
            </w:rPr>
            <w:fldChar w:fldCharType="separate"/>
          </w:r>
          <w:r>
            <w:rPr>
              <w:sz w:val="16"/>
              <w:rFonts w:ascii="Calibri" w:hAnsi="Calibri" w:eastAsia="Calibri"/>
              <w:color w:val="667085"/>
            </w:rPr>
            <w:t>104</w:t>
          </w:r>
          <w:r>
            <w:rPr>
              <w:sz w:val="16"/>
              <w:rFonts w:ascii="Calibri" w:hAnsi="Calibri" w:eastAsia="Calibri"/>
              <w:color w:val="667085"/>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ascii="Calibri" w:hAnsi="Calibri" w:eastAsia="Calibri"/>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cs="Calibri" w:asciiTheme="majorHAnsi" w:cstheme="majorHAnsi" w:hAnsiTheme="majorHAnsi"/>
        <w:sz w:val="20"/>
        <w:szCs w:val="20"/>
      </w:rPr>
    </w:pPr>
    <w:r>
      <w:rPr>
        <w:rFonts w:cs="Calibri" w:cstheme="majorHAnsi" w:ascii="Calibri" w:hAnsi="Calibri" w:eastAsia="Calibri"/>
        <w:sz w:val="20"/>
        <w:szCs w:val="20"/>
      </w:rPr>
      <w:t>System Security Plan Template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cs="Calibri" w:asciiTheme="majorHAnsi" w:cstheme="majorHAnsi" w:hAnsiTheme="majorHAnsi"/>
        <w:sz w:val="20"/>
        <w:szCs w:val="20"/>
      </w:rPr>
    </w:pPr>
    <w:r>
      <w:rPr>
        <w:rFonts w:cs="Calibri" w:cstheme="majorHAnsi" w:ascii="Calibri" w:hAnsi="Calibri" w:eastAsia="Calibri"/>
        <w:sz w:val="20"/>
        <w:szCs w:val="20"/>
      </w:rPr>
      <w:t>System Security Plan</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ascii="Calibri" w:hAnsi="Calibri" w:eastAsia="Calibri"/>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C7D7E4"/>
      </w:pBdr>
      <w:jc w:val="end"/>
      <w:rPr/>
    </w:pPr>
    <w:r>
      <w:rPr>
        <w:rFonts w:ascii="Calibri" w:hAnsi="Calibri" w:eastAsia="Calibri"/>
        <w:color w:val="667085"/>
        <w:sz w:val="15"/>
      </w:rPr>
      <w:t>{{DOCUMENT_NUMBER}} | {{ASSESSMENT_SUPPORT_LABEL}}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C7D7E4"/>
      </w:pBdr>
      <w:jc w:val="end"/>
      <w:rPr/>
    </w:pPr>
    <w:r>
      <w:rPr>
        <w:rFonts w:ascii="Calibri" w:hAnsi="Calibri" w:eastAsia="Calibri"/>
        <w:color w:val="667085"/>
        <w:sz w:val="15"/>
      </w:rPr>
      <w:t>{{DOCUMENT_NUMBER}} | CMMC Level 2 Assessment Support</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ascii="Calibri" w:hAnsi="Calibri" w:eastAsia="Calibri"/>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C7D7E4"/>
      </w:pBdr>
      <w:jc w:val="end"/>
      <w:rPr/>
    </w:pPr>
    <w:r>
      <w:rPr>
        <w:rFonts w:ascii="Calibri" w:hAnsi="Calibri" w:eastAsia="Calibri"/>
        <w:color w:val="667085"/>
        <w:sz w:val="15"/>
      </w:rPr>
      <w:t>{{DOCUMENT_NUMBER}} | {{ASSESSMENT_SUPPORT_LABEL}}</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C7D7E4"/>
      </w:pBdr>
      <w:jc w:val="end"/>
      <w:rPr/>
    </w:pPr>
    <w:r>
      <w:rPr>
        <w:rFonts w:ascii="Calibri" w:hAnsi="Calibri" w:eastAsia="Calibri"/>
        <w:color w:val="667085"/>
        <w:sz w:val="15"/>
      </w:rPr>
      <w:t>{{DOCUMENT_NUMBER}} | CMMC Level 2 Assessment Support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ascii="Calibri" w:hAnsi="Calibri" w:eastAsia="Calibri"/>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C7D7E4"/>
      </w:pBdr>
      <w:jc w:val="end"/>
      <w:rPr/>
    </w:pPr>
    <w:r>
      <w:rPr>
        <w:rFonts w:ascii="Calibri" w:hAnsi="Calibri" w:eastAsia="Calibri"/>
        <w:color w:val="667085"/>
        <w:sz w:val="15"/>
      </w:rPr>
      <w:t>{{DOCUMENT_NUMBER}} | {{ASSESSMENT_SUPPORT_LABEL}}</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C7D7E4"/>
      </w:pBdr>
      <w:jc w:val="end"/>
      <w:rPr/>
    </w:pPr>
    <w:r>
      <w:rPr>
        <w:rFonts w:ascii="Calibri" w:hAnsi="Calibri" w:eastAsia="Calibri"/>
        <w:color w:val="667085"/>
        <w:sz w:val="15"/>
      </w:rPr>
      <w:t>{{DOCUMENT_NUMBER}} | CMMC Level 2 Assessment Support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59" w:before="0" w:after="100"/>
      <w:jc w:val="start"/>
    </w:pPr>
    <w:rPr>
      <w:rFonts w:ascii="Calibri" w:hAnsi="Calibri" w:eastAsia="Calibri" w:cs="Calibri"/>
      <w:color w:val="1F2937"/>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00"/>
      <w:outlineLvl w:val="0"/>
    </w:pPr>
    <w:rPr>
      <w:rFonts w:ascii="Calibri" w:hAnsi="Calibri" w:eastAsia="Calibri" w:cs="" w:asciiTheme="majorHAnsi" w:cstheme="majorBidi" w:eastAsiaTheme="majorEastAsia" w:hAnsiTheme="majorHAnsi"/>
      <w:b/>
      <w:bCs/>
      <w:color w:val="0D345A"/>
      <w:sz w:val="32"/>
      <w:szCs w:val="28"/>
    </w:rPr>
  </w:style>
  <w:style w:type="paragraph" w:styleId="Heading2">
    <w:name w:val="heading 2"/>
    <w:basedOn w:val="Normal"/>
    <w:next w:val="Normal"/>
    <w:link w:val="Heading2Char"/>
    <w:uiPriority w:val="9"/>
    <w:unhideWhenUsed/>
    <w:qFormat/>
    <w:rsid w:val="00fc693f"/>
    <w:pPr>
      <w:keepNext w:val="true"/>
      <w:keepLines/>
      <w:spacing w:before="180" w:after="60"/>
      <w:outlineLvl w:val="1"/>
    </w:pPr>
    <w:rPr>
      <w:rFonts w:ascii="Calibri" w:hAnsi="Calibri" w:eastAsia="Calibri" w:cs="" w:asciiTheme="majorHAnsi" w:cstheme="majorBidi" w:eastAsiaTheme="majorEastAsia" w:hAnsiTheme="majorHAnsi"/>
      <w:b/>
      <w:bCs/>
      <w:color w:val="0B6FB8"/>
      <w:sz w:val="25"/>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Calibri" w:cs="" w:asciiTheme="majorHAnsi" w:cstheme="majorBidi" w:eastAsiaTheme="majorEastAsia" w:hAnsiTheme="majorHAnsi"/>
      <w:b/>
      <w:bCs/>
      <w:color w:val="0D345A"/>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Calibri"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rFonts w:ascii="Calibri" w:hAnsi="Calibri" w:eastAsia="Calibri" w:cs="Calibri"/>
      <w:sz w:val="20"/>
    </w:rPr>
  </w:style>
  <w:style w:type="character" w:styleId="HeaderChar" w:customStyle="1">
    <w:name w:val="Header Char"/>
    <w:basedOn w:val="DefaultParagraphFont"/>
    <w:link w:val="Header"/>
    <w:uiPriority w:val="99"/>
    <w:qFormat/>
    <w:rsid w:val="00e618bf"/>
    <w:rPr>
      <w:rFonts w:ascii="Calibri" w:hAnsi="Calibri" w:eastAsia="Calibri" w:cs="Calibri"/>
    </w:rPr>
  </w:style>
  <w:style w:type="character" w:styleId="FooterChar" w:customStyle="1">
    <w:name w:val="Footer Char"/>
    <w:basedOn w:val="DefaultParagraphFont"/>
    <w:link w:val="Footer"/>
    <w:uiPriority w:val="99"/>
    <w:qFormat/>
    <w:rsid w:val="00e618bf"/>
    <w:rPr>
      <w:rFonts w:ascii="Calibri" w:hAnsi="Calibri" w:eastAsia="Calibri" w:cs="Calibri"/>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rFonts w:ascii="Calibri" w:hAnsi="Calibri" w:eastAsia="Calibri" w:cs="Calibri"/>
    </w:rPr>
  </w:style>
  <w:style w:type="character" w:styleId="BodyText2Char" w:customStyle="1">
    <w:name w:val="Body Text 2 Char"/>
    <w:basedOn w:val="DefaultParagraphFont"/>
    <w:link w:val="BodyText2"/>
    <w:uiPriority w:val="99"/>
    <w:qFormat/>
    <w:rsid w:val="00aa1d8d"/>
    <w:rPr>
      <w:rFonts w:ascii="Calibri" w:hAnsi="Calibri" w:eastAsia="Calibri" w:cs="Calibri"/>
    </w:rPr>
  </w:style>
  <w:style w:type="character" w:styleId="BodyText3Char" w:customStyle="1">
    <w:name w:val="Body Text 3 Char"/>
    <w:basedOn w:val="DefaultParagraphFont"/>
    <w:link w:val="BodyText3"/>
    <w:uiPriority w:val="99"/>
    <w:qFormat/>
    <w:rsid w:val="00aa1d8d"/>
    <w:rPr>
      <w:rFonts w:ascii="Calibri" w:hAnsi="Calibri" w:eastAsia="Calibri" w:cs="Calibri"/>
      <w:sz w:val="16"/>
      <w:szCs w:val="16"/>
    </w:rPr>
  </w:style>
  <w:style w:type="character" w:styleId="MacroTextChar" w:customStyle="1">
    <w:name w:val="Macro Text Char"/>
    <w:basedOn w:val="DefaultParagraphFont"/>
    <w:link w:val="MacroText"/>
    <w:uiPriority w:val="99"/>
    <w:qFormat/>
    <w:rsid w:val="0029639d"/>
    <w:rPr>
      <w:rFonts w:ascii="Calibri" w:hAnsi="Calibri" w:eastAsia="Calibri" w:cs="Calibri"/>
      <w:sz w:val="20"/>
      <w:szCs w:val="20"/>
    </w:rPr>
  </w:style>
  <w:style w:type="character" w:styleId="QuoteChar" w:customStyle="1">
    <w:name w:val="Quote Char"/>
    <w:basedOn w:val="DefaultParagraphFont"/>
    <w:link w:val="Quote"/>
    <w:uiPriority w:val="29"/>
    <w:qFormat/>
    <w:rsid w:val="00fc693f"/>
    <w:rPr>
      <w:rFonts w:ascii="Calibri" w:hAnsi="Calibri" w:eastAsia="Calibri" w:cs="Calibri"/>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rFonts w:ascii="Calibri" w:hAnsi="Calibri" w:eastAsia="Calibri" w:cs="Calibri"/>
      <w:b/>
      <w:bCs/>
    </w:rPr>
  </w:style>
  <w:style w:type="character" w:styleId="Emphasis">
    <w:name w:val="Emphasis"/>
    <w:basedOn w:val="DefaultParagraphFont"/>
    <w:uiPriority w:val="20"/>
    <w:qFormat/>
    <w:rsid w:val="00fc693f"/>
    <w:rPr>
      <w:rFonts w:ascii="Calibri" w:hAnsi="Calibri" w:eastAsia="Calibri" w:cs="Calibri"/>
      <w:i/>
      <w:iCs/>
    </w:rPr>
  </w:style>
  <w:style w:type="character" w:styleId="IntenseQuoteChar" w:customStyle="1">
    <w:name w:val="Intense Quote Char"/>
    <w:basedOn w:val="DefaultParagraphFont"/>
    <w:link w:val="IntenseQuote"/>
    <w:uiPriority w:val="30"/>
    <w:qFormat/>
    <w:rsid w:val="00fc693f"/>
    <w:rPr>
      <w:rFonts w:ascii="Calibri" w:hAnsi="Calibri" w:eastAsia="Calibri" w:cs="Calibri"/>
      <w:b/>
      <w:bCs/>
      <w:i/>
      <w:iCs/>
      <w:color w:themeColor="accent1" w:val="4F81BD"/>
    </w:rPr>
  </w:style>
  <w:style w:type="character" w:styleId="SubtleEmphasis">
    <w:name w:val="Subtle Emphasis"/>
    <w:basedOn w:val="DefaultParagraphFont"/>
    <w:uiPriority w:val="19"/>
    <w:qFormat/>
    <w:rsid w:val="00fc693f"/>
    <w:rPr>
      <w:rFonts w:ascii="Calibri" w:hAnsi="Calibri" w:eastAsia="Calibri" w:cs="Calibri"/>
      <w:i/>
      <w:iCs/>
      <w:color w:themeColor="text1" w:themeTint="7f" w:val="808080"/>
    </w:rPr>
  </w:style>
  <w:style w:type="character" w:styleId="IntenseEmphasis">
    <w:name w:val="Intense Emphasis"/>
    <w:basedOn w:val="DefaultParagraphFont"/>
    <w:uiPriority w:val="21"/>
    <w:qFormat/>
    <w:rsid w:val="00fc693f"/>
    <w:rPr>
      <w:rFonts w:ascii="Calibri" w:hAnsi="Calibri" w:eastAsia="Calibri" w:cs="Calibri"/>
      <w:b/>
      <w:bCs/>
      <w:i/>
      <w:iCs/>
      <w:color w:themeColor="accent1" w:val="4F81BD"/>
    </w:rPr>
  </w:style>
  <w:style w:type="character" w:styleId="SubtleReference">
    <w:name w:val="Subtle Reference"/>
    <w:basedOn w:val="DefaultParagraphFont"/>
    <w:uiPriority w:val="31"/>
    <w:qFormat/>
    <w:rsid w:val="00fc693f"/>
    <w:rPr>
      <w:rFonts w:ascii="Calibri" w:hAnsi="Calibri" w:eastAsia="Calibri" w:cs="Calibri"/>
      <w:smallCaps/>
      <w:color w:themeColor="accent2" w:val="C0504D"/>
      <w:u w:val="single"/>
    </w:rPr>
  </w:style>
  <w:style w:type="character" w:styleId="IntenseReference">
    <w:name w:val="Intense Reference"/>
    <w:basedOn w:val="DefaultParagraphFont"/>
    <w:uiPriority w:val="32"/>
    <w:qFormat/>
    <w:rsid w:val="00fc693f"/>
    <w:rPr>
      <w:rFonts w:ascii="Calibri" w:hAnsi="Calibri" w:eastAsia="Calibri" w:cs="Calibri"/>
      <w:b/>
      <w:bCs/>
      <w:smallCaps/>
      <w:color w:themeColor="accent2" w:val="C0504D"/>
      <w:spacing w:val="5"/>
      <w:u w:val="single"/>
    </w:rPr>
  </w:style>
  <w:style w:type="character" w:styleId="BookTitle">
    <w:name w:val="Book Title"/>
    <w:basedOn w:val="DefaultParagraphFont"/>
    <w:uiPriority w:val="33"/>
    <w:qFormat/>
    <w:rsid w:val="00fc693f"/>
    <w:rPr>
      <w:rFonts w:ascii="Calibri" w:hAnsi="Calibri" w:eastAsia="Calibri" w:cs="Calibri"/>
      <w:b/>
      <w:bCs/>
      <w:smallCaps/>
      <w:spacing w:val="5"/>
    </w:rPr>
  </w:style>
  <w:style w:type="character" w:styleId="Hyperlink">
    <w:name w:val="Hyperlink"/>
    <w:basedOn w:val="DefaultParagraphFont"/>
    <w:uiPriority w:val="99"/>
    <w:unhideWhenUsed/>
    <w:rsid w:val="005e4ec7"/>
    <w:rPr>
      <w:rFonts w:ascii="Calibri" w:hAnsi="Calibri" w:eastAsia="Calibri" w:cs="Calibri"/>
      <w:color w:themeColor="hyperlink" w:val="0000FF"/>
      <w:u w:val="single"/>
    </w:rPr>
  </w:style>
  <w:style w:type="character" w:styleId="IndexLink" w:customStyle="1">
    <w:name w:val="Index Link"/>
    <w:qFormat/>
    <w:rPr>
      <w:rFonts w:ascii="Calibri" w:hAnsi="Calibri" w:eastAsia="Calibri" w:cs="Calibri"/>
    </w:rPr>
  </w:style>
  <w:style w:type="paragraph" w:styleId="Heading" w:customStyle="1">
    <w:name w:val="Heading"/>
    <w:basedOn w:val="Normal"/>
    <w:next w:val="BodyText"/>
    <w:qFormat/>
    <w:pPr>
      <w:keepNext w:val="true"/>
      <w:spacing w:before="240" w:after="120"/>
    </w:pPr>
    <w:rPr>
      <w:rFonts w:ascii="Calibri" w:hAnsi="Calibri" w:eastAsia="Calibri" w:cs="Calibri"/>
      <w:sz w:val="28"/>
      <w:szCs w:val="28"/>
    </w:rPr>
  </w:style>
  <w:style w:type="paragraph" w:styleId="BodyText">
    <w:name w:val="Body Text"/>
    <w:basedOn w:val="Normal"/>
    <w:link w:val="BodyTextChar"/>
    <w:uiPriority w:val="99"/>
    <w:unhideWhenUsed/>
    <w:rsid w:val="00aa1d8d"/>
    <w:pPr>
      <w:spacing w:before="0" w:after="120"/>
    </w:pPr>
    <w:rPr>
      <w:rFonts w:ascii="Calibri" w:hAnsi="Calibri" w:eastAsia="Calibri" w:cs="Calibri"/>
      <w:sz w:val="21"/>
    </w:rPr>
  </w:style>
  <w:style w:type="paragraph" w:styleId="List">
    <w:name w:val="List"/>
    <w:basedOn w:val="Normal"/>
    <w:uiPriority w:val="99"/>
    <w:unhideWhenUsed/>
    <w:rsid w:val="00aa1d8d"/>
    <w:pPr>
      <w:spacing w:before="0" w:after="100"/>
      <w:ind w:hanging="360" w:start="360"/>
      <w:contextualSpacing/>
    </w:pPr>
    <w:rPr>
      <w:rFonts w:ascii="Calibri" w:hAnsi="Calibri" w:eastAsia="Calibri" w:cs="Calibri"/>
    </w:rPr>
  </w:style>
  <w:style w:type="paragraph" w:styleId="Caption">
    <w:name w:val="caption"/>
    <w:basedOn w:val="Normal"/>
    <w:next w:val="Normal"/>
    <w:uiPriority w:val="35"/>
    <w:semiHidden/>
    <w:unhideWhenUsed/>
    <w:qFormat/>
    <w:rsid w:val="00fc693f"/>
    <w:pPr>
      <w:spacing w:lineRule="auto" w:line="240"/>
    </w:pPr>
    <w:rPr>
      <w:rFonts w:ascii="Calibri" w:hAnsi="Calibri" w:eastAsia="Calibri" w:cs="Calibri"/>
      <w:b/>
      <w:bCs/>
      <w:color w:themeColor="accent1" w:val="4F81BD"/>
      <w:sz w:val="20"/>
      <w:szCs w:val="18"/>
    </w:rPr>
  </w:style>
  <w:style w:type="paragraph" w:styleId="Index" w:customStyle="1">
    <w:name w:val="Index"/>
    <w:basedOn w:val="Normal"/>
    <w:qFormat/>
    <w:pPr>
      <w:suppressLineNumbers/>
    </w:pPr>
    <w:rPr>
      <w:rFonts w:ascii="Calibri" w:hAnsi="Calibri" w:eastAsia="Calibri" w:cs="Calibri"/>
    </w:rPr>
  </w:style>
  <w:style w:type="paragraph" w:styleId="HeaderandFooter" w:customStyle="1">
    <w:name w:val="Header and Footer"/>
    <w:basedOn w:val="Normal"/>
    <w:qFormat/>
    <w:pPr/>
    <w:rPr>
      <w:rFonts w:ascii="Calibri" w:hAnsi="Calibri" w:eastAsia="Calibri" w:cs="Calibri"/>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eastAsia="Calibri" w:cs="Calibri"/>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eastAsia="Calibri" w:cs="Calibri"/>
    </w:rPr>
  </w:style>
  <w:style w:type="paragraph" w:styleId="NoSpacing">
    <w:name w:val="No Spacing"/>
    <w:uiPriority w:val="1"/>
    <w:qFormat/>
    <w:rsid w:val="00fc693f"/>
    <w:pPr>
      <w:widowControl/>
      <w:suppressAutoHyphens w:val="true"/>
      <w:bidi w:val="0"/>
      <w:spacing w:before="0" w:after="0"/>
      <w:jc w:val="start"/>
    </w:pPr>
    <w:rPr>
      <w:rFonts w:ascii="Calibri" w:hAnsi="Calibri" w:eastAsia="Calibri" w:cs="Calibr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160"/>
      <w:contextualSpacing/>
    </w:pPr>
    <w:rPr>
      <w:rFonts w:ascii="Calibri" w:hAnsi="Calibri" w:eastAsia="Calibri" w:cs="" w:asciiTheme="majorHAnsi" w:cstheme="majorBidi" w:eastAsiaTheme="majorEastAsia" w:hAnsiTheme="majorHAnsi"/>
      <w:b/>
      <w:color w:val="0D345A"/>
      <w:spacing w:val="5"/>
      <w:kern w:val="2"/>
      <w:sz w:val="56"/>
      <w:szCs w:val="52"/>
    </w:rPr>
  </w:style>
  <w:style w:type="paragraph" w:styleId="Subtitle">
    <w:name w:val="Subtitle"/>
    <w:basedOn w:val="Normal"/>
    <w:next w:val="Normal"/>
    <w:link w:val="SubtitleChar"/>
    <w:uiPriority w:val="11"/>
    <w:qFormat/>
    <w:rsid w:val="00fc693f"/>
    <w:pPr>
      <w:keepNext w:val="true"/>
      <w:spacing w:before="0" w:after="120"/>
    </w:pPr>
    <w:rPr>
      <w:rFonts w:ascii="Calibri" w:hAnsi="Calibri" w:eastAsia="Calibri" w:cs="" w:asciiTheme="majorHAnsi" w:cstheme="majorBidi" w:eastAsiaTheme="majorEastAsia" w:hAnsiTheme="majorHAnsi"/>
      <w:i/>
      <w:iCs/>
      <w:color w:val="667085"/>
      <w:spacing w:val="15"/>
      <w:sz w:val="26"/>
      <w:szCs w:val="24"/>
    </w:rPr>
  </w:style>
  <w:style w:type="paragraph" w:styleId="ListParagraph">
    <w:name w:val="List Paragraph"/>
    <w:basedOn w:val="Normal"/>
    <w:uiPriority w:val="34"/>
    <w:qFormat/>
    <w:rsid w:val="00fc693f"/>
    <w:pPr>
      <w:spacing w:before="0" w:after="100"/>
      <w:ind w:start="720"/>
      <w:contextualSpacing/>
    </w:pPr>
    <w:rPr>
      <w:rFonts w:ascii="Calibri" w:hAnsi="Calibri" w:eastAsia="Calibri" w:cs="Calibri"/>
    </w:rPr>
  </w:style>
  <w:style w:type="paragraph" w:styleId="BodyText2">
    <w:name w:val="Body Text 2"/>
    <w:basedOn w:val="Normal"/>
    <w:link w:val="BodyText2Char"/>
    <w:uiPriority w:val="99"/>
    <w:unhideWhenUsed/>
    <w:qFormat/>
    <w:rsid w:val="00aa1d8d"/>
    <w:pPr>
      <w:spacing w:lineRule="auto" w:line="480" w:before="0" w:after="120"/>
    </w:pPr>
    <w:rPr>
      <w:rFonts w:ascii="Calibri" w:hAnsi="Calibri" w:eastAsia="Calibri" w:cs="Calibri"/>
    </w:rPr>
  </w:style>
  <w:style w:type="paragraph" w:styleId="BodyText3">
    <w:name w:val="Body Text 3"/>
    <w:basedOn w:val="Normal"/>
    <w:link w:val="BodyText3Char"/>
    <w:uiPriority w:val="99"/>
    <w:unhideWhenUsed/>
    <w:qFormat/>
    <w:rsid w:val="00aa1d8d"/>
    <w:pPr>
      <w:spacing w:before="0" w:after="120"/>
    </w:pPr>
    <w:rPr>
      <w:rFonts w:ascii="Calibri" w:hAnsi="Calibri" w:eastAsia="Calibri" w:cs="Calibri"/>
      <w:sz w:val="16"/>
      <w:szCs w:val="16"/>
    </w:rPr>
  </w:style>
  <w:style w:type="paragraph" w:styleId="List2">
    <w:name w:val="List 2"/>
    <w:basedOn w:val="Normal"/>
    <w:uiPriority w:val="99"/>
    <w:unhideWhenUsed/>
    <w:qFormat/>
    <w:rsid w:val="00326f90"/>
    <w:pPr>
      <w:spacing w:before="0" w:after="100"/>
      <w:ind w:hanging="360" w:start="720"/>
      <w:contextualSpacing/>
    </w:pPr>
    <w:rPr>
      <w:rFonts w:ascii="Calibri" w:hAnsi="Calibri" w:eastAsia="Calibri" w:cs="Calibri"/>
    </w:rPr>
  </w:style>
  <w:style w:type="paragraph" w:styleId="List3">
    <w:name w:val="List 3"/>
    <w:basedOn w:val="Normal"/>
    <w:uiPriority w:val="99"/>
    <w:unhideWhenUsed/>
    <w:qFormat/>
    <w:rsid w:val="00326f90"/>
    <w:pPr>
      <w:spacing w:before="0" w:after="100"/>
      <w:ind w:hanging="360" w:start="1080"/>
      <w:contextualSpacing/>
    </w:pPr>
    <w:rPr>
      <w:rFonts w:ascii="Calibri" w:hAnsi="Calibri" w:eastAsia="Calibri" w:cs="Calibri"/>
    </w:rPr>
  </w:style>
  <w:style w:type="paragraph" w:styleId="ListBullet">
    <w:name w:val="List Bullet"/>
    <w:basedOn w:val="Normal"/>
    <w:uiPriority w:val="99"/>
    <w:unhideWhenUsed/>
    <w:rsid w:val="00326f90"/>
    <w:pPr>
      <w:numPr>
        <w:ilvl w:val="0"/>
        <w:numId w:val="1"/>
      </w:numPr>
      <w:spacing w:before="0" w:after="100"/>
      <w:contextualSpacing/>
    </w:pPr>
    <w:rPr>
      <w:rFonts w:ascii="Calibri" w:hAnsi="Calibri" w:eastAsia="Calibri" w:cs="Calibri"/>
      <w:sz w:val="20"/>
    </w:rPr>
  </w:style>
  <w:style w:type="paragraph" w:styleId="ListBullet2">
    <w:name w:val="List Bullet 2"/>
    <w:basedOn w:val="Normal"/>
    <w:uiPriority w:val="99"/>
    <w:unhideWhenUsed/>
    <w:rsid w:val="00326f90"/>
    <w:pPr>
      <w:numPr>
        <w:ilvl w:val="0"/>
        <w:numId w:val="2"/>
      </w:numPr>
      <w:spacing w:before="0" w:after="100"/>
      <w:contextualSpacing/>
    </w:pPr>
    <w:rPr>
      <w:rFonts w:ascii="Calibri" w:hAnsi="Calibri" w:eastAsia="Calibri" w:cs="Calibri"/>
    </w:rPr>
  </w:style>
  <w:style w:type="paragraph" w:styleId="ListBullet3">
    <w:name w:val="List Bullet 3"/>
    <w:basedOn w:val="Normal"/>
    <w:uiPriority w:val="99"/>
    <w:unhideWhenUsed/>
    <w:rsid w:val="00326f90"/>
    <w:pPr>
      <w:numPr>
        <w:ilvl w:val="0"/>
        <w:numId w:val="3"/>
      </w:numPr>
      <w:spacing w:before="0" w:after="100"/>
      <w:contextualSpacing/>
    </w:pPr>
    <w:rPr>
      <w:rFonts w:ascii="Calibri" w:hAnsi="Calibri" w:eastAsia="Calibri" w:cs="Calibri"/>
    </w:rPr>
  </w:style>
  <w:style w:type="paragraph" w:styleId="ListNumber">
    <w:name w:val="List Number"/>
    <w:basedOn w:val="Normal"/>
    <w:uiPriority w:val="99"/>
    <w:unhideWhenUsed/>
    <w:rsid w:val="00326f90"/>
    <w:pPr>
      <w:numPr>
        <w:ilvl w:val="0"/>
        <w:numId w:val="4"/>
      </w:numPr>
      <w:spacing w:before="0" w:after="100"/>
      <w:contextualSpacing/>
    </w:pPr>
    <w:rPr>
      <w:rFonts w:ascii="Calibri" w:hAnsi="Calibri" w:eastAsia="Calibri" w:cs="Calibri"/>
    </w:rPr>
  </w:style>
  <w:style w:type="paragraph" w:styleId="ListNumber2">
    <w:name w:val="List Number 2"/>
    <w:basedOn w:val="Normal"/>
    <w:uiPriority w:val="99"/>
    <w:unhideWhenUsed/>
    <w:rsid w:val="0029639d"/>
    <w:pPr>
      <w:numPr>
        <w:ilvl w:val="0"/>
        <w:numId w:val="5"/>
      </w:numPr>
      <w:spacing w:before="0" w:after="100"/>
      <w:contextualSpacing/>
    </w:pPr>
    <w:rPr>
      <w:rFonts w:ascii="Calibri" w:hAnsi="Calibri" w:eastAsia="Calibri" w:cs="Calibri"/>
    </w:rPr>
  </w:style>
  <w:style w:type="paragraph" w:styleId="ListNumber3">
    <w:name w:val="List Number 3"/>
    <w:basedOn w:val="Normal"/>
    <w:uiPriority w:val="99"/>
    <w:unhideWhenUsed/>
    <w:rsid w:val="0029639d"/>
    <w:pPr>
      <w:numPr>
        <w:ilvl w:val="0"/>
        <w:numId w:val="6"/>
      </w:numPr>
      <w:spacing w:before="0" w:after="100"/>
      <w:contextualSpacing/>
    </w:pPr>
    <w:rPr>
      <w:rFonts w:ascii="Calibri" w:hAnsi="Calibri" w:eastAsia="Calibri" w:cs="Calibri"/>
    </w:rPr>
  </w:style>
  <w:style w:type="paragraph" w:styleId="ListContinue">
    <w:name w:val="List Continue"/>
    <w:basedOn w:val="Normal"/>
    <w:uiPriority w:val="99"/>
    <w:unhideWhenUsed/>
    <w:rsid w:val="0029639d"/>
    <w:pPr>
      <w:spacing w:before="0" w:after="120"/>
      <w:ind w:start="360"/>
      <w:contextualSpacing/>
    </w:pPr>
    <w:rPr>
      <w:rFonts w:ascii="Calibri" w:hAnsi="Calibri" w:eastAsia="Calibri" w:cs="Calibri"/>
    </w:rPr>
  </w:style>
  <w:style w:type="paragraph" w:styleId="ListContinue2">
    <w:name w:val="List Continue 2"/>
    <w:basedOn w:val="Normal"/>
    <w:uiPriority w:val="99"/>
    <w:unhideWhenUsed/>
    <w:rsid w:val="0029639d"/>
    <w:pPr>
      <w:spacing w:before="0" w:after="120"/>
      <w:ind w:start="720"/>
      <w:contextualSpacing/>
    </w:pPr>
    <w:rPr>
      <w:rFonts w:ascii="Calibri" w:hAnsi="Calibri" w:eastAsia="Calibri" w:cs="Calibri"/>
    </w:rPr>
  </w:style>
  <w:style w:type="paragraph" w:styleId="ListContinue3">
    <w:name w:val="List Continue 3"/>
    <w:basedOn w:val="Normal"/>
    <w:uiPriority w:val="99"/>
    <w:unhideWhenUsed/>
    <w:rsid w:val="0029639d"/>
    <w:pPr>
      <w:spacing w:before="0" w:after="120"/>
      <w:ind w:start="1080"/>
      <w:contextualSpacing/>
    </w:pPr>
    <w:rPr>
      <w:rFonts w:ascii="Calibri" w:hAnsi="Calibri" w:eastAsia="Calibri" w:cs="Calibri"/>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alibri" w:hAnsi="Calibri" w:eastAsia="Calibri" w:cs="Calibri"/>
      <w:color w:val="auto"/>
      <w:kern w:val="0"/>
      <w:sz w:val="20"/>
      <w:szCs w:val="20"/>
      <w:lang w:val="en-US" w:eastAsia="en-US" w:bidi="ar-SA"/>
    </w:rPr>
  </w:style>
  <w:style w:type="paragraph" w:styleId="Quote">
    <w:name w:val="Quote"/>
    <w:basedOn w:val="Normal"/>
    <w:next w:val="Normal"/>
    <w:link w:val="QuoteChar"/>
    <w:uiPriority w:val="29"/>
    <w:qFormat/>
    <w:rsid w:val="00fc693f"/>
    <w:pPr/>
    <w:rPr>
      <w:rFonts w:ascii="Calibri" w:hAnsi="Calibri" w:eastAsia="Calibri" w:cs="Calibri"/>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rFonts w:ascii="Calibri" w:hAnsi="Calibri" w:eastAsia="Calibri" w:cs="Calibri"/>
      <w:b/>
      <w:bCs/>
      <w:i/>
      <w:iCs/>
      <w:color w:themeColor="accent1" w:val="4F81BD"/>
    </w:rPr>
  </w:style>
  <w:style w:type="paragraph" w:styleId="IndexHeading">
    <w:name w:val="index heading"/>
    <w:basedOn w:val="Heading"/>
    <w:pPr/>
    <w:rPr>
      <w:rFonts w:ascii="Calibri" w:hAnsi="Calibri" w:eastAsia="Calibri" w:cs="Calibri"/>
    </w:rPr>
  </w:style>
  <w:style w:type="paragraph" w:styleId="TOCHeading">
    <w:name w:val="TOC Heading"/>
    <w:basedOn w:val="Heading1"/>
    <w:next w:val="Normal"/>
    <w:uiPriority w:val="39"/>
    <w:unhideWhenUsed/>
    <w:qFormat/>
    <w:rsid w:val="00fc693f"/>
    <w:pPr>
      <w:outlineLvl w:val="9"/>
    </w:pPr>
    <w:rPr>
      <w:rFonts w:ascii="Calibri" w:hAnsi="Calibri" w:eastAsia="Calibri" w:cs="Calibri"/>
    </w:rPr>
  </w:style>
  <w:style w:type="paragraph" w:styleId="VTCTOC1" w:customStyle="1">
    <w:name w:val="VTC TOC 1"/>
    <w:qFormat/>
    <w:pPr>
      <w:widowControl/>
      <w:tabs>
        <w:tab w:val="clear" w:pos="720"/>
        <w:tab w:val="right" w:pos="8784" w:leader="dot"/>
      </w:tabs>
      <w:suppressAutoHyphens w:val="true"/>
      <w:bidi w:val="0"/>
      <w:spacing w:lineRule="auto" w:line="276" w:before="0" w:after="40"/>
      <w:jc w:val="start"/>
    </w:pPr>
    <w:rPr>
      <w:rFonts w:ascii="Calibri" w:hAnsi="Calibri" w:eastAsia="Calibri" w:cs="Calibri"/>
      <w:b/>
      <w:color w:val="auto"/>
      <w:kern w:val="0"/>
      <w:sz w:val="22"/>
      <w:szCs w:val="22"/>
      <w:lang w:val="en-US" w:eastAsia="en-US" w:bidi="ar-SA"/>
    </w:rPr>
  </w:style>
  <w:style w:type="paragraph" w:styleId="VTCTOC2" w:customStyle="1">
    <w:name w:val="VTC TOC 2"/>
    <w:qFormat/>
    <w:pPr>
      <w:widowControl/>
      <w:tabs>
        <w:tab w:val="clear" w:pos="720"/>
        <w:tab w:val="right" w:pos="8784" w:leader="dot"/>
      </w:tabs>
      <w:suppressAutoHyphens w:val="true"/>
      <w:bidi w:val="0"/>
      <w:spacing w:lineRule="auto" w:line="276" w:before="0" w:after="40"/>
      <w:ind w:start="360"/>
      <w:jc w:val="start"/>
    </w:pPr>
    <w:rPr>
      <w:rFonts w:ascii="Calibri" w:hAnsi="Calibri" w:eastAsia="Calibri" w:cs="Calibri"/>
      <w:color w:val="auto"/>
      <w:kern w:val="0"/>
      <w:sz w:val="20"/>
      <w:szCs w:val="22"/>
      <w:lang w:val="en-US" w:eastAsia="en-US" w:bidi="ar-SA"/>
    </w:rPr>
  </w:style>
  <w:style w:type="paragraph" w:styleId="VTCTOC3" w:customStyle="1">
    <w:name w:val="VTC TOC 3"/>
    <w:qFormat/>
    <w:pPr>
      <w:widowControl/>
      <w:tabs>
        <w:tab w:val="clear" w:pos="720"/>
        <w:tab w:val="right" w:pos="8784" w:leader="dot"/>
      </w:tabs>
      <w:suppressAutoHyphens w:val="true"/>
      <w:bidi w:val="0"/>
      <w:spacing w:lineRule="auto" w:line="276" w:before="0" w:after="40"/>
      <w:ind w:start="720"/>
      <w:jc w:val="start"/>
    </w:pPr>
    <w:rPr>
      <w:rFonts w:ascii="Calibri" w:hAnsi="Calibri" w:eastAsia="Calibri" w:cs="Calibri"/>
      <w:color w:val="auto"/>
      <w:kern w:val="0"/>
      <w:sz w:val="19"/>
      <w:szCs w:val="22"/>
      <w:lang w:val="en-US" w:eastAsia="en-US" w:bidi="ar-SA"/>
    </w:rPr>
  </w:style>
  <w:style w:type="paragraph" w:styleId="SmallNote" w:customStyle="1">
    <w:name w:val="Small Note"/>
    <w:qFormat/>
    <w:pPr>
      <w:widowControl/>
      <w:suppressAutoHyphens w:val="true"/>
      <w:bidi w:val="0"/>
      <w:spacing w:lineRule="auto" w:line="276" w:before="0" w:after="40"/>
      <w:jc w:val="start"/>
    </w:pPr>
    <w:rPr>
      <w:rFonts w:ascii="Calibri" w:hAnsi="Calibri" w:eastAsia="Calibri" w:cs="Calibri"/>
      <w:color w:val="667085"/>
      <w:kern w:val="0"/>
      <w:sz w:val="16"/>
      <w:szCs w:val="22"/>
      <w:lang w:val="en-US" w:eastAsia="en-US" w:bidi="ar-SA"/>
    </w:rPr>
  </w:style>
  <w:style w:type="paragraph" w:styleId="Callout" w:customStyle="1">
    <w:name w:val="Callout"/>
    <w:qFormat/>
    <w:pPr>
      <w:widowControl/>
      <w:suppressAutoHyphens w:val="true"/>
      <w:bidi w:val="0"/>
      <w:spacing w:lineRule="auto" w:line="276" w:before="120" w:after="120"/>
      <w:ind w:start="216" w:end="216"/>
      <w:jc w:val="start"/>
    </w:pPr>
    <w:rPr>
      <w:rFonts w:ascii="Calibri" w:hAnsi="Calibri" w:eastAsia="Calibri" w:cs="Calibri"/>
      <w:b/>
      <w:color w:val="0D345A"/>
      <w:kern w:val="0"/>
      <w:sz w:val="19"/>
      <w:szCs w:val="22"/>
      <w:lang w:val="en-US" w:eastAsia="en-US" w:bidi="ar-SA"/>
    </w:rPr>
  </w:style>
  <w:style w:type="paragraph" w:styleId="TOC1">
    <w:name w:val="toc 1"/>
    <w:basedOn w:val="Normal"/>
    <w:next w:val="Normal"/>
    <w:autoRedefine/>
    <w:uiPriority w:val="39"/>
    <w:unhideWhenUsed/>
    <w:rsid w:val="005e4ec7"/>
    <w:pPr>
      <w:spacing w:before="120" w:after="0"/>
    </w:pPr>
    <w:rPr>
      <w:rFonts w:ascii="Cambria" w:hAnsi="Cambria" w:eastAsia="Calibri" w:cs="Calibri" w:asciiTheme="minorHAnsi" w:hAnsiTheme="minorHAnsi"/>
      <w:b/>
      <w:bCs/>
      <w:i/>
      <w:iCs/>
      <w:sz w:val="24"/>
      <w:szCs w:val="24"/>
    </w:rPr>
  </w:style>
  <w:style w:type="paragraph" w:styleId="TOC2">
    <w:name w:val="toc 2"/>
    <w:basedOn w:val="Normal"/>
    <w:next w:val="Normal"/>
    <w:autoRedefine/>
    <w:uiPriority w:val="39"/>
    <w:unhideWhenUsed/>
    <w:rsid w:val="005e4ec7"/>
    <w:pPr>
      <w:spacing w:before="120" w:after="0"/>
      <w:ind w:start="190"/>
    </w:pPr>
    <w:rPr>
      <w:rFonts w:ascii="Cambria" w:hAnsi="Cambria" w:eastAsia="Calibri" w:cs="Calibri" w:asciiTheme="minorHAnsi" w:hAnsiTheme="minorHAnsi"/>
      <w:b/>
      <w:bCs/>
      <w:sz w:val="22"/>
    </w:rPr>
  </w:style>
  <w:style w:type="paragraph" w:styleId="TOC3">
    <w:name w:val="toc 3"/>
    <w:basedOn w:val="Normal"/>
    <w:next w:val="Normal"/>
    <w:autoRedefine/>
    <w:uiPriority w:val="39"/>
    <w:semiHidden/>
    <w:unhideWhenUsed/>
    <w:rsid w:val="005e4ec7"/>
    <w:pPr>
      <w:spacing w:before="0" w:after="0"/>
      <w:ind w:start="380"/>
    </w:pPr>
    <w:rPr>
      <w:rFonts w:ascii="Cambria" w:hAnsi="Cambria" w:eastAsia="Calibri" w:cs="Calibri" w:asciiTheme="minorHAnsi" w:hAnsiTheme="minorHAnsi"/>
      <w:sz w:val="20"/>
      <w:szCs w:val="20"/>
    </w:rPr>
  </w:style>
  <w:style w:type="paragraph" w:styleId="TOC4">
    <w:name w:val="toc 4"/>
    <w:basedOn w:val="Normal"/>
    <w:next w:val="Normal"/>
    <w:autoRedefine/>
    <w:uiPriority w:val="39"/>
    <w:semiHidden/>
    <w:unhideWhenUsed/>
    <w:rsid w:val="005e4ec7"/>
    <w:pPr>
      <w:spacing w:before="0" w:after="0"/>
      <w:ind w:start="570"/>
    </w:pPr>
    <w:rPr>
      <w:rFonts w:ascii="Cambria" w:hAnsi="Cambria" w:eastAsia="Calibri" w:cs="Calibri" w:asciiTheme="minorHAnsi" w:hAnsiTheme="minorHAnsi"/>
      <w:sz w:val="20"/>
      <w:szCs w:val="20"/>
    </w:rPr>
  </w:style>
  <w:style w:type="paragraph" w:styleId="TOC5">
    <w:name w:val="toc 5"/>
    <w:basedOn w:val="Normal"/>
    <w:next w:val="Normal"/>
    <w:autoRedefine/>
    <w:uiPriority w:val="39"/>
    <w:semiHidden/>
    <w:unhideWhenUsed/>
    <w:rsid w:val="005e4ec7"/>
    <w:pPr>
      <w:spacing w:before="0" w:after="0"/>
      <w:ind w:start="760"/>
    </w:pPr>
    <w:rPr>
      <w:rFonts w:ascii="Cambria" w:hAnsi="Cambria" w:eastAsia="Calibri" w:cs="Calibri" w:asciiTheme="minorHAnsi" w:hAnsiTheme="minorHAnsi"/>
      <w:sz w:val="20"/>
      <w:szCs w:val="20"/>
    </w:rPr>
  </w:style>
  <w:style w:type="paragraph" w:styleId="TOC6">
    <w:name w:val="toc 6"/>
    <w:basedOn w:val="Normal"/>
    <w:next w:val="Normal"/>
    <w:autoRedefine/>
    <w:uiPriority w:val="39"/>
    <w:semiHidden/>
    <w:unhideWhenUsed/>
    <w:rsid w:val="005e4ec7"/>
    <w:pPr>
      <w:spacing w:before="0" w:after="0"/>
      <w:ind w:start="950"/>
    </w:pPr>
    <w:rPr>
      <w:rFonts w:ascii="Cambria" w:hAnsi="Cambria" w:eastAsia="Calibri" w:cs="Calibri" w:asciiTheme="minorHAnsi" w:hAnsiTheme="minorHAnsi"/>
      <w:sz w:val="20"/>
      <w:szCs w:val="20"/>
    </w:rPr>
  </w:style>
  <w:style w:type="paragraph" w:styleId="TOC7">
    <w:name w:val="toc 7"/>
    <w:basedOn w:val="Normal"/>
    <w:next w:val="Normal"/>
    <w:autoRedefine/>
    <w:uiPriority w:val="39"/>
    <w:semiHidden/>
    <w:unhideWhenUsed/>
    <w:rsid w:val="005e4ec7"/>
    <w:pPr>
      <w:spacing w:before="0" w:after="0"/>
      <w:ind w:start="1140"/>
    </w:pPr>
    <w:rPr>
      <w:rFonts w:ascii="Cambria" w:hAnsi="Cambria" w:eastAsia="Calibri" w:cs="Calibri" w:asciiTheme="minorHAnsi" w:hAnsiTheme="minorHAnsi"/>
      <w:sz w:val="20"/>
      <w:szCs w:val="20"/>
    </w:rPr>
  </w:style>
  <w:style w:type="paragraph" w:styleId="TOC8">
    <w:name w:val="toc 8"/>
    <w:basedOn w:val="Normal"/>
    <w:next w:val="Normal"/>
    <w:autoRedefine/>
    <w:uiPriority w:val="39"/>
    <w:semiHidden/>
    <w:unhideWhenUsed/>
    <w:rsid w:val="005e4ec7"/>
    <w:pPr>
      <w:spacing w:before="0" w:after="0"/>
      <w:ind w:start="1330"/>
    </w:pPr>
    <w:rPr>
      <w:rFonts w:ascii="Cambria" w:hAnsi="Cambria" w:eastAsia="Calibri" w:cs="Calibri" w:asciiTheme="minorHAnsi" w:hAnsiTheme="minorHAnsi"/>
      <w:sz w:val="20"/>
      <w:szCs w:val="20"/>
    </w:rPr>
  </w:style>
  <w:style w:type="paragraph" w:styleId="TOC9">
    <w:name w:val="toc 9"/>
    <w:basedOn w:val="Normal"/>
    <w:next w:val="Normal"/>
    <w:autoRedefine/>
    <w:uiPriority w:val="39"/>
    <w:semiHidden/>
    <w:unhideWhenUsed/>
    <w:rsid w:val="005e4ec7"/>
    <w:pPr>
      <w:spacing w:before="0" w:after="0"/>
      <w:ind w:start="1520"/>
    </w:pPr>
    <w:rPr>
      <w:rFonts w:ascii="Cambria" w:hAnsi="Cambria" w:eastAsia="Calibri" w:cs="Calibri" w:asciiTheme="minorHAnsi" w:hAnsiTheme="minorHAnsi"/>
      <w:sz w:val="20"/>
      <w:szCs w:val="20"/>
    </w:rPr>
  </w:style>
  <w:style w:type="paragraph" w:styleId="AppendixCFamily" w:customStyle="1">
    <w:name w:val="Appendix C Family"/>
    <w:basedOn w:val="Normal"/>
    <w:qFormat/>
    <w:pPr>
      <w:keepNext w:val="true"/>
      <w:spacing w:before="0" w:after="120"/>
    </w:pPr>
    <w:rPr>
      <w:rFonts w:ascii="Calibri" w:hAnsi="Calibri" w:eastAsia="Calibri" w:cs="Calibri"/>
      <w:b/>
      <w:color w:val="0B78B9"/>
      <w:sz w:val="25"/>
    </w:rPr>
  </w:style>
  <w:style w:type="numbering" w:styleId="NoList" w:default="1">
    <w:name w:val="No List"/>
    <w:uiPriority w:val="99"/>
    <w:semiHidden/>
    <w:unhideWhenUsed/>
    <w:qFormat/>
  </w:style>
  <w:style w:type="table" w:default="1" w:styleId="TableNormal">
    <w:name w:val="Normal Table"/>
    <w:uiPriority w:val="99"/>
    <w:semiHidden/>
    <w:unhideWhenUsed/>
    <w:rPr/>
    <w:tblPr>
      <w:tblCellMar>
        <w:top w:w="0" w:type="dxa"/>
        <w:left w:w="108" w:type="dxa"/>
        <w:bottom w:w="0" w:type="dxa"/>
        <w:right w:w="108" w:type="dxa"/>
      </w:tblCellMar>
    </w:tblPr>
  </w:style>
  <w:style w:type="table" w:styleId="TableGrid">
    <w:name w:val="Table Grid"/>
    <w:basedOn w:val="TableNormal"/>
    <w:uiPriority w:val="59"/>
    <w:rsid w:val="00fc693f"/>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Application>LibreOffice/25.2.3.2$Linux_X86_64 LibreOffice_project/520$Build-2</Application>
  <AppVersion>15.0000</AppVersion>
  <Pages>104</Pages>
  <Words>26926</Words>
  <Characters>181101</Characters>
  <CharactersWithSpaces>205038</CharactersWithSpaces>
  <Paragraphs>2960</Paragraphs>
</Properties>
</file>

<file path=docProps/core.xml><?xml version="1.0" encoding="utf-8"?>
<cp:coreProperties xmlns:cp="http://schemas.openxmlformats.org/package/2006/metadata/core-properties" xmlns:dc="http://purl.org/dc/elements/1.1/" xmlns:dcterms="http://purl.org/dc/terms/" xmlns:xsi="http://www.w3.org/2001/XMLSchema-instance">
  <dc:title>Control HUB CMMC Level 2 / NIST SP 800-171 System Security Plan Template</dc:title>
  <cp:lastModifiedBy/>
  <cp:revision>1</cp:revision>
  <dcterms:modified xsi:type="dcterms:W3CDTF">2026-07-21T15:15:15Z</dcterms:modified>
  <dc:subject>Reusable System Security Plan template</dc:subject>
  <dc:creator/>
  <dc:description>Reusable template derived from an organization-specific SSP. Complete all placeholders before approval.</dc:description>
  <cp:keywords>SSP, CMMC, NIST SP 800-171, DFARS, Control HUB, template</cp:keywords>
</cp:coreProperties>
</file>