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6F300F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bookmarkStart w:id="0" w:name="_GoBack"/>
      <w:bookmarkEnd w:id="0"/>
      <w:r>
        <w:rPr>
          <w:rFonts w:ascii="Calibri Light" w:hAnsi="Calibri Light" w:cs="Calibri Light"/>
          <w:sz w:val="40"/>
          <w:szCs w:val="40"/>
        </w:rPr>
        <w:t>Causal inference : DoWhy</w:t>
      </w:r>
    </w:p>
    <w:p w:rsidR="00000000" w:rsidRDefault="006F300F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2022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년</w:t>
      </w:r>
      <w:r>
        <w:rPr>
          <w:rFonts w:ascii="Calibri" w:hAnsi="Calibri" w:cs="Calibri"/>
          <w:color w:val="767676"/>
          <w:sz w:val="20"/>
          <w:szCs w:val="20"/>
        </w:rPr>
        <w:t xml:space="preserve"> 9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월</w:t>
      </w:r>
      <w:r>
        <w:rPr>
          <w:rFonts w:ascii="Calibri" w:hAnsi="Calibri" w:cs="Calibri"/>
          <w:color w:val="767676"/>
          <w:sz w:val="20"/>
          <w:szCs w:val="20"/>
        </w:rPr>
        <w:t xml:space="preserve"> 16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일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금요일</w:t>
      </w:r>
    </w:p>
    <w:p w:rsidR="00000000" w:rsidRDefault="006F300F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오전</w:t>
      </w:r>
      <w:r>
        <w:rPr>
          <w:rFonts w:ascii="Calibri" w:hAnsi="Calibri" w:cs="Calibri"/>
          <w:color w:val="767676"/>
          <w:sz w:val="20"/>
          <w:szCs w:val="20"/>
        </w:rPr>
        <w:t xml:space="preserve"> 10:24</w:t>
      </w:r>
    </w:p>
    <w:p w:rsidR="00000000" w:rsidRDefault="006F30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6F300F">
      <w:pPr>
        <w:numPr>
          <w:ilvl w:val="0"/>
          <w:numId w:val="1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Main Microsoft source</w:t>
      </w:r>
    </w:p>
    <w:p w:rsidR="00000000" w:rsidRDefault="006F300F">
      <w:pPr>
        <w:numPr>
          <w:ilvl w:val="0"/>
          <w:numId w:val="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5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https://github.com/py-why/dowhy</w:t>
        </w:r>
      </w:hyperlink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: Source codes</w:t>
      </w:r>
    </w:p>
    <w:p w:rsidR="00000000" w:rsidRDefault="006F300F">
      <w:pPr>
        <w:numPr>
          <w:ilvl w:val="0"/>
          <w:numId w:val="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6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https://github.com/py-why</w:t>
        </w:r>
      </w:hyperlink>
    </w:p>
    <w:p w:rsidR="00000000" w:rsidRDefault="006F300F">
      <w:pPr>
        <w:numPr>
          <w:ilvl w:val="0"/>
          <w:numId w:val="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7" w:history="1">
        <w:r>
          <w:rPr>
            <w:rStyle w:val="Hyperlink"/>
            <w:rFonts w:ascii="Calibri" w:hAnsi="Calibri" w:cs="Calibri"/>
            <w:sz w:val="22"/>
            <w:szCs w:val="22"/>
          </w:rPr>
          <w:t>https://py-why.github.io/dowhy/v0.8/index.html</w:t>
        </w:r>
      </w:hyperlink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: Getting started, User Guide, and Tutorials</w:t>
      </w:r>
    </w:p>
    <w:p w:rsidR="00000000" w:rsidRDefault="006F300F">
      <w:pPr>
        <w:numPr>
          <w:ilvl w:val="0"/>
          <w:numId w:val="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8" w:history="1">
        <w:r>
          <w:rPr>
            <w:rStyle w:val="Hyperlink"/>
            <w:rFonts w:ascii="Calibri" w:hAnsi="Calibri" w:cs="Calibri"/>
            <w:sz w:val="22"/>
            <w:szCs w:val="22"/>
          </w:rPr>
          <w:t>https://www.microsoft.com/en-</w:t>
        </w:r>
        <w:r>
          <w:rPr>
            <w:rStyle w:val="Hyperlink"/>
            <w:rFonts w:ascii="Calibri" w:hAnsi="Calibri" w:cs="Calibri"/>
            <w:sz w:val="22"/>
            <w:szCs w:val="22"/>
          </w:rPr>
          <w:t>us/research/people/amshar/</w:t>
        </w:r>
      </w:hyperlink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: Main contributor's site</w:t>
      </w:r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6F300F">
      <w:pPr>
        <w:numPr>
          <w:ilvl w:val="0"/>
          <w:numId w:val="5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Explanations and code examples</w:t>
      </w:r>
    </w:p>
    <w:p w:rsidR="00000000" w:rsidRDefault="006F300F">
      <w:pPr>
        <w:numPr>
          <w:ilvl w:val="0"/>
          <w:numId w:val="6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9" w:history="1">
        <w:r>
          <w:rPr>
            <w:rStyle w:val="Hyperlink"/>
            <w:rFonts w:ascii="Calibri" w:hAnsi="Calibri" w:cs="Calibri"/>
            <w:sz w:val="22"/>
            <w:szCs w:val="22"/>
          </w:rPr>
          <w:t>https://causalinference.gitlab.io/kdd-tutorial/</w:t>
        </w:r>
      </w:hyperlink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: MS' Sharma's good explanation</w:t>
      </w:r>
    </w:p>
    <w:p w:rsidR="00000000" w:rsidRDefault="006F300F">
      <w:pPr>
        <w:numPr>
          <w:ilvl w:val="0"/>
          <w:numId w:val="7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10" w:history="1">
        <w:r>
          <w:rPr>
            <w:rStyle w:val="Hyperlink"/>
            <w:rFonts w:ascii="맑은 고딕" w:eastAsia="맑은 고딕" w:hAnsi="맑은 고딕" w:cs="Calibri" w:hint="eastAsia"/>
            <w:sz w:val="20"/>
            <w:szCs w:val="20"/>
          </w:rPr>
          <w:t xml:space="preserve">Getting started with DoWhy: A simple example </w:t>
        </w:r>
        <w:r>
          <w:rPr>
            <w:rStyle w:val="Hyperlink"/>
            <w:rFonts w:ascii="맑은 고딕" w:eastAsia="맑은 고딕" w:hAnsi="맑은 고딕" w:cs="Calibri" w:hint="eastAsia"/>
            <w:sz w:val="20"/>
            <w:szCs w:val="20"/>
          </w:rPr>
          <w:t>—</w:t>
        </w:r>
        <w:r>
          <w:rPr>
            <w:rStyle w:val="Hyperlink"/>
            <w:rFonts w:ascii="맑은 고딕" w:eastAsia="맑은 고딕" w:hAnsi="맑은 고딕" w:cs="Calibri" w:hint="eastAsia"/>
            <w:sz w:val="20"/>
            <w:szCs w:val="20"/>
          </w:rPr>
          <w:t xml:space="preserve"> DoWhy documentation (py-why.github.io)</w:t>
        </w:r>
      </w:hyperlink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6F300F">
      <w:pPr>
        <w:numPr>
          <w:ilvl w:val="0"/>
          <w:numId w:val="8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11" w:history="1">
        <w:r>
          <w:rPr>
            <w:rStyle w:val="Hyperlink"/>
            <w:rFonts w:ascii="Calibri" w:hAnsi="Calibri" w:cs="Calibri"/>
            <w:sz w:val="22"/>
            <w:szCs w:val="22"/>
          </w:rPr>
          <w:t>https://towardsdatascience.com/a-gentle-intro-to-causality-in-a-business-setting-4285aee4b83</w:t>
        </w:r>
      </w:hyperlink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&amp; </w:t>
      </w:r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12" w:history="1">
        <w:r>
          <w:rPr>
            <w:rStyle w:val="Hyperlink"/>
            <w:rFonts w:ascii="Calibri" w:hAnsi="Calibri" w:cs="Calibri"/>
            <w:sz w:val="22"/>
            <w:szCs w:val="22"/>
          </w:rPr>
          <w:t>https://towardsdatascience.com/deconfounding-like-a-pro-with-dowhy-c7e03fa03a3f</w:t>
        </w:r>
      </w:hyperlink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: Why causal inference and simple example using DoWhy</w:t>
      </w:r>
    </w:p>
    <w:p w:rsidR="00000000" w:rsidRDefault="006F300F">
      <w:pPr>
        <w:numPr>
          <w:ilvl w:val="0"/>
          <w:numId w:val="9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13" w:history="1">
        <w:r>
          <w:rPr>
            <w:rStyle w:val="Hyperlink"/>
            <w:rFonts w:ascii="Calibri" w:hAnsi="Calibri" w:cs="Calibri"/>
            <w:sz w:val="22"/>
            <w:szCs w:val="22"/>
          </w:rPr>
          <w:t>https://www.kaggle.com/code/adamwurdits/causal-inference-with-dowhy-a-practical-guide</w:t>
        </w:r>
      </w:hyperlink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: Another simple example</w:t>
      </w:r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6F300F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Causality online course</w:t>
      </w:r>
    </w:p>
    <w:p w:rsidR="00000000" w:rsidRDefault="006F300F">
      <w:pPr>
        <w:numPr>
          <w:ilvl w:val="0"/>
          <w:numId w:val="11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14" w:history="1">
        <w:r>
          <w:rPr>
            <w:rStyle w:val="Hyperlink"/>
            <w:rFonts w:ascii="Calibri" w:hAnsi="Calibri" w:cs="Calibri"/>
            <w:sz w:val="22"/>
            <w:szCs w:val="22"/>
          </w:rPr>
          <w:t>https://www.coursera.org/learn/crash-course-in-causality</w:t>
        </w:r>
      </w:hyperlink>
    </w:p>
    <w:p w:rsidR="00000000" w:rsidRDefault="006F30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6F300F">
      <w:pPr>
        <w:numPr>
          <w:ilvl w:val="0"/>
          <w:numId w:val="1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Application 1 - Residential energy use in US</w:t>
      </w:r>
    </w:p>
    <w:p w:rsidR="00000000" w:rsidRDefault="006F300F">
      <w:pPr>
        <w:numPr>
          <w:ilvl w:val="0"/>
          <w:numId w:val="1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RECS data</w:t>
      </w:r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: </w:t>
      </w:r>
      <w:hyperlink r:id="rId15" w:history="1">
        <w:r>
          <w:rPr>
            <w:rStyle w:val="Hyperlink"/>
            <w:rFonts w:ascii="Calibri" w:hAnsi="Calibri" w:cs="Calibri" w:hint="eastAsia"/>
            <w:sz w:val="22"/>
            <w:szCs w:val="22"/>
          </w:rPr>
          <w:t>https://www.eia.gov/consumption/residential/d</w:t>
        </w:r>
        <w:r>
          <w:rPr>
            <w:rStyle w:val="Hyperlink"/>
            <w:rFonts w:ascii="Calibri" w:hAnsi="Calibri" w:cs="Calibri" w:hint="eastAsia"/>
            <w:sz w:val="22"/>
            <w:szCs w:val="22"/>
          </w:rPr>
          <w:t>ata/2020/index.php?view=microdata</w:t>
        </w:r>
      </w:hyperlink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1402695" cy="6536690"/>
            <wp:effectExtent l="0" t="0" r="8255" b="0"/>
            <wp:docPr id="1" name="Picture 1" descr="Machine generated alternative text:&#10;2020 RECS Survey Data &#10;2020 | 2015 12009 1 2005 | 2001 | 1997 | 1993 | PREVIOUS &#10;Housing characteristics &#10;Microdata &#10;Consumption &amp; expenditures &#10;Microdata &#10;Methodology &#10;State Data &#10;The 2020 study represents the 15th iteration of the RECS program. First conducted in 1978, the Residential &#10;Energy Consumption Survey is a national sample survey that collects energy-related data for housing units &#10;occupied as a primary residence and the households that live in them. Data were collected from nearly 18,500 &#10;households in housing units statistically selected to represent the 123.5 million housing units that are occupied as a &#10;primary residence. This first version of the 2020 RECS microdata file, released in July 2022, reflects preliminary &#10;household characteristics data. &#10;Users are strongly encouraged to read Using the 2020 microdata file to compute estimates and standard errors &#10;(RSEs). &#10;Data files &#10;S SAS csv &#10;Variable and response codebook &#10;Survey forms &#10;ElA-457 A-G &#10;Release date &#10;July 202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2020 RECS Survey Data &#10;2020 | 2015 12009 1 2005 | 2001 | 1997 | 1993 | PREVIOUS &#10;Housing characteristics &#10;Microdata &#10;Consumption &amp; expenditures &#10;Microdata &#10;Methodology &#10;State Data &#10;The 2020 study represents the 15th iteration of the RECS program. First conducted in 1978, the Residential &#10;Energy Consumption Survey is a national sample survey that collects energy-related data for housing units &#10;occupied as a primary residence and the households that live in them. Data were collected from nearly 18,500 &#10;households in housing units statistically selected to represent the 123.5 million housing units that are occupied as a &#10;primary residence. This first version of the 2020 RECS microdata file, released in July 2022, reflects preliminary &#10;household characteristics data. &#10;Users are strongly encouraged to read Using the 2020 microdata file to compute estimates and standard errors &#10;(RSEs). &#10;Data files &#10;S SAS csv &#10;Variable and response codebook &#10;Survey forms &#10;ElA-457 A-G &#10;Release date &#10;July 2022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695" cy="65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6F300F">
      <w:pPr>
        <w:numPr>
          <w:ilvl w:val="0"/>
          <w:numId w:val="1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Applicatio</w:t>
      </w:r>
      <w:r>
        <w:rPr>
          <w:rFonts w:ascii="Calibri" w:hAnsi="Calibri" w:cs="Calibri"/>
          <w:sz w:val="22"/>
          <w:szCs w:val="22"/>
        </w:rPr>
        <w:t xml:space="preserve">n 2 - Residential energy use in Korea (with </w:t>
      </w:r>
      <w:r>
        <w:rPr>
          <w:rFonts w:ascii="맑은 고딕" w:eastAsia="맑은 고딕" w:hAnsi="맑은 고딕" w:cs="Calibri" w:hint="eastAsia"/>
          <w:sz w:val="22"/>
          <w:szCs w:val="22"/>
        </w:rPr>
        <w:t>이강희</w:t>
      </w:r>
      <w:r>
        <w:rPr>
          <w:rFonts w:ascii="Calibri" w:hAnsi="Calibri" w:cs="Calibri"/>
          <w:sz w:val="22"/>
          <w:szCs w:val="22"/>
        </w:rPr>
        <w:t>)</w:t>
      </w:r>
    </w:p>
    <w:p w:rsidR="00000000" w:rsidRDefault="006F300F">
      <w:pPr>
        <w:numPr>
          <w:ilvl w:val="0"/>
          <w:numId w:val="15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Residential energy panel survey</w:t>
      </w:r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17" w:history="1">
        <w:r>
          <w:rPr>
            <w:rStyle w:val="Hyperlink"/>
            <w:rFonts w:ascii="Calibri" w:hAnsi="Calibri" w:cs="Calibri"/>
            <w:sz w:val="22"/>
            <w:szCs w:val="22"/>
          </w:rPr>
          <w:t>http://www.kesis.net/sub/sub_0001.jsp?M_MENU_ID=M_M_001&amp;S_MENU_ID=S_M_008</w:t>
        </w:r>
      </w:hyperlink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Microdata is also available. Need to calculate CDD or HDD based on the location of city. In English website, data from 2018 is available.</w:t>
      </w:r>
    </w:p>
    <w:p w:rsidR="00000000" w:rsidRDefault="006F30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7792700" cy="7821295"/>
            <wp:effectExtent l="0" t="0" r="0" b="8255"/>
            <wp:docPr id="2" name="Picture 2" descr="Machine generated alternative text:&#10;31 &#10;011 L-d &#10;7 hfilOll L-d &#10;12iF(2021 kä 71É) (2023{ 12 &#10;2022-06-03 &#10;11 71É) (2022{ 12 &#10;2021-06-02 &#10;71É) (2021 12 &#10;2021-04-06 &#10;201 91.é (L) &#10;2022-06-07 &#10;2018 E (L) &#10;2018-08-07 &#10;2017 Lé (L) &#10;2018-01-24 &#10;2016 E (L) &#10;2017-12-06 &#10;2015 E (L) &#10;2018-04-23 &#10;2014 Lé (L) &#10;2018-04-23 &#10;2013 E (L) &#10;2018-04-23 &#10;2012 E (L) &#10;2018-10-30 &#10;2011 (L) &#10;2018-10-3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31 &#10;011 L-d &#10;7 hfilOll L-d &#10;12iF(2021 kä 71É) (2023{ 12 &#10;2022-06-03 &#10;11 71É) (2022{ 12 &#10;2021-06-02 &#10;71É) (2021 12 &#10;2021-04-06 &#10;201 91.é (L) &#10;2022-06-07 &#10;2018 E (L) &#10;2018-08-07 &#10;2017 Lé (L) &#10;2018-01-24 &#10;2016 E (L) &#10;2017-12-06 &#10;2015 E (L) &#10;2018-04-23 &#10;2014 Lé (L) &#10;2018-04-23 &#10;2013 E (L) &#10;2018-04-23 &#10;2012 E (L) &#10;2018-10-30 &#10;2011 (L) &#10;2018-10-30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0" cy="782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F300F">
      <w:pPr>
        <w:numPr>
          <w:ilvl w:val="0"/>
          <w:numId w:val="16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Application 3 - Thermal comfort </w:t>
      </w:r>
    </w:p>
    <w:p w:rsidR="00000000" w:rsidRDefault="006F300F">
      <w:pPr>
        <w:numPr>
          <w:ilvl w:val="0"/>
          <w:numId w:val="17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ASHRAE thermal comfort DB</w:t>
      </w:r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19" w:history="1">
        <w:r>
          <w:rPr>
            <w:rStyle w:val="Hyperlink"/>
            <w:rFonts w:ascii="Calibri" w:hAnsi="Calibri" w:cs="Calibri"/>
            <w:sz w:val="22"/>
            <w:szCs w:val="22"/>
          </w:rPr>
          <w:t>https://borealisdata.ca/dataset.xhtml?persistentId=doi:10.5683/SP2/GNVEM8</w:t>
        </w:r>
      </w:hyperlink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0428605" cy="6346190"/>
            <wp:effectExtent l="0" t="0" r="0" b="0"/>
            <wp:docPr id="3" name="Picture 3" descr="Machine generated alternative text:&#10;File Type: &#10;Access: All &#10;File Tag: All &#10;Sort &#10;Download &#10;1 to 6 of 6 Files &#10;ashrae db2.01 .csv &#10;Unknown - 53.3 MB &#10;Published May 19, 2021 &#10;35 Downloads &#10;MD5: ff3...652 S &#10;DI F671 .json &#10;Plain Text - 8.8 KB &#10;Published Jul 21 , 2022 &#10;10 Downloads &#10;MD5: fla...5eO S &#10;Original JSON from Dryad &#10;Documentation Code &#10;db_measurements v2.1.0.csv.gz &#10;Gzip Archive - 3.1 MB &#10;Published Jul 21 , 2022 &#10;10 Downloads &#10;MD5: 75a...b3c S &#10;db metadata.csv &#10;Unknown - 220.8 KB &#10;Published Jul 21 , 2022 &#10;11 Downloads &#10;MD5: a60...c8c * &#10;parameter_description.pdf &#10;Adobe PDF - 87.3 KB &#10;Published May 19, 2021 &#10;40 Downloads &#10;MD5: 99d...95a S &#10;README.htmI &#10;HTML - 625.7 KB &#10;Published Jul 21 , 2022 &#10;11 Downloads &#10;MD5: 9bO...267 S &#10;-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File Type: &#10;Access: All &#10;File Tag: All &#10;Sort &#10;Download &#10;1 to 6 of 6 Files &#10;ashrae db2.01 .csv &#10;Unknown - 53.3 MB &#10;Published May 19, 2021 &#10;35 Downloads &#10;MD5: ff3...652 S &#10;DI F671 .json &#10;Plain Text - 8.8 KB &#10;Published Jul 21 , 2022 &#10;10 Downloads &#10;MD5: fla...5eO S &#10;Original JSON from Dryad &#10;Documentation Code &#10;db_measurements v2.1.0.csv.gz &#10;Gzip Archive - 3.1 MB &#10;Published Jul 21 , 2022 &#10;10 Downloads &#10;MD5: 75a...b3c S &#10;db metadata.csv &#10;Unknown - 220.8 KB &#10;Published Jul 21 , 2022 &#10;11 Downloads &#10;MD5: a60...c8c * &#10;parameter_description.pdf &#10;Adobe PDF - 87.3 KB &#10;Published May 19, 2021 &#10;40 Downloads &#10;MD5: 99d...95a S &#10;README.htmI &#10;HTML - 625.7 KB &#10;Published Jul 21 , 2022 &#10;11 Downloads &#10;MD5: 9bO...267 S &#10;-4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8605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F300F">
      <w:pPr>
        <w:numPr>
          <w:ilvl w:val="0"/>
          <w:numId w:val="18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Related work </w:t>
      </w:r>
    </w:p>
    <w:p w:rsidR="00000000" w:rsidRDefault="006F300F">
      <w:pPr>
        <w:numPr>
          <w:ilvl w:val="0"/>
          <w:numId w:val="19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Energy </w:t>
      </w:r>
    </w:p>
    <w:p w:rsidR="00000000" w:rsidRDefault="006F300F">
      <w:pPr>
        <w:numPr>
          <w:ilvl w:val="0"/>
          <w:numId w:val="19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21" w:history="1">
        <w:r>
          <w:rPr>
            <w:rStyle w:val="Hyperlink"/>
            <w:rFonts w:ascii="Calibri" w:hAnsi="Calibri" w:cs="Calibri"/>
            <w:sz w:val="22"/>
            <w:szCs w:val="22"/>
          </w:rPr>
          <w:t>https://www.sciencedirect.com/science/article/pii/S0306261911000134</w:t>
        </w:r>
      </w:hyperlink>
    </w:p>
    <w:p w:rsidR="00000000" w:rsidRDefault="006F300F">
      <w:pPr>
        <w:numPr>
          <w:ilvl w:val="0"/>
          <w:numId w:val="19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51590" cy="6487795"/>
            <wp:effectExtent l="0" t="0" r="0" b="8255"/>
            <wp:docPr id="4" name="Picture 4" descr="Machine generated alternative text:&#10;of &#10;House &#10;Age of &#10;House &#10;Size of &#10;House &#10;Number of &#10;Windcysv &#10;Of &#10;Hmjsehold &#10;Size of &#10;Household &#10;Age of &#10;(CDD65) &#10;Cmling Erærgy &#10;Consumr*ion &#10;of &#10;AC use &#10;Number of &#10;AC Roorns &#10;Type Of &#10;Equiprnent &#10;Download : Download full-size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of &#10;House &#10;Age of &#10;House &#10;Size of &#10;House &#10;Number of &#10;Windcysv &#10;Of &#10;Hmjsehold &#10;Size of &#10;Household &#10;Age of &#10;(CDD65) &#10;Cmling Erærgy &#10;Consumr*ion &#10;of &#10;AC use &#10;Number of &#10;AC Roorns &#10;Type Of &#10;Equiprnent &#10;Download : Download full-size image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1590" cy="6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6F300F">
      <w:pPr>
        <w:numPr>
          <w:ilvl w:val="0"/>
          <w:numId w:val="20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269095" cy="6085205"/>
            <wp:effectExtent l="0" t="0" r="8255" b="0"/>
            <wp:docPr id="5" name="Picture 5" descr="Machine generated alternative text:&#10;Buildirw &#10;Occupant &#10;Equipment &#10;Download : Download full-size image &#10;Energy use &#10;Clim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Buildirw &#10;Occupant &#10;Equipment &#10;Download : Download full-size image &#10;Energy use &#10;Climate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9095" cy="608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F300F">
      <w:pPr>
        <w:numPr>
          <w:ilvl w:val="0"/>
          <w:numId w:val="20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Comfort</w:t>
      </w:r>
    </w:p>
    <w:p w:rsidR="00000000" w:rsidRDefault="006F300F">
      <w:pPr>
        <w:numPr>
          <w:ilvl w:val="0"/>
          <w:numId w:val="20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24" w:history="1">
        <w:r>
          <w:rPr>
            <w:rStyle w:val="Hyperlink"/>
            <w:rFonts w:ascii="Calibri" w:hAnsi="Calibri" w:cs="Calibri"/>
            <w:sz w:val="22"/>
            <w:szCs w:val="22"/>
          </w:rPr>
          <w:t>https://www.sciencedirect.com/science/article/pii/S037877881731873X</w:t>
        </w:r>
      </w:hyperlink>
    </w:p>
    <w:p w:rsidR="00000000" w:rsidRDefault="006F300F">
      <w:pPr>
        <w:numPr>
          <w:ilvl w:val="0"/>
          <w:numId w:val="20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983095" cy="5638800"/>
            <wp:effectExtent l="0" t="0" r="8255" b="0"/>
            <wp:docPr id="6" name="Picture 6" descr="C:\1083E0A5\D4DBBC4C-A8EB-4FD7-9377-9CD0B3FFFF6D_files\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1083E0A5\D4DBBC4C-A8EB-4FD7-9377-9CD0B3FFFF6D_files\image00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09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F300F">
      <w:pPr>
        <w:numPr>
          <w:ilvl w:val="0"/>
          <w:numId w:val="20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26" w:history="1">
        <w:r>
          <w:rPr>
            <w:rStyle w:val="Hyperlink"/>
            <w:rFonts w:ascii="Calibri" w:hAnsi="Calibri" w:cs="Calibri"/>
            <w:sz w:val="22"/>
            <w:szCs w:val="22"/>
          </w:rPr>
          <w:t>https://www.sciencedirect.com/science/article/pii/S036013232100281X</w:t>
        </w:r>
      </w:hyperlink>
    </w:p>
    <w:p w:rsidR="00000000" w:rsidRDefault="006F300F">
      <w:pPr>
        <w:numPr>
          <w:ilvl w:val="0"/>
          <w:numId w:val="20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152005" cy="6716395"/>
            <wp:effectExtent l="0" t="0" r="0" b="8255"/>
            <wp:docPr id="7" name="Picture 7" descr="Machine generated alternative text:&#10;Thermal &#10;Thermal &#10;experience preference &#10;Occupant &#10;behavioral &#10;adaptation &#10;bserve &#10;variables &#10;od &#10;arameters &#10;weights &#10;and bias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Thermal &#10;Thermal &#10;experience preference &#10;Occupant &#10;behavioral &#10;adaptation &#10;bserve &#10;variables &#10;od &#10;arameters &#10;weights &#10;and biases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671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F300F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28" w:history="1">
        <w:r>
          <w:rPr>
            <w:rStyle w:val="Hyperlink"/>
            <w:rFonts w:ascii="Calibri" w:hAnsi="Calibri" w:cs="Calibri"/>
            <w:sz w:val="22"/>
            <w:szCs w:val="22"/>
          </w:rPr>
          <w:t>https://www.ijcai.org/Proceedings/15/Papers/361.pdf</w:t>
        </w:r>
      </w:hyperlink>
    </w:p>
    <w:sectPr w:rsidR="000000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B5C56"/>
    <w:multiLevelType w:val="multilevel"/>
    <w:tmpl w:val="58A4E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1C2E52"/>
    <w:multiLevelType w:val="multilevel"/>
    <w:tmpl w:val="9C448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E76F5"/>
    <w:multiLevelType w:val="multilevel"/>
    <w:tmpl w:val="C95A0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6D7BD4"/>
    <w:multiLevelType w:val="multilevel"/>
    <w:tmpl w:val="9BBE5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55544B"/>
    <w:multiLevelType w:val="multilevel"/>
    <w:tmpl w:val="106C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CB0D12"/>
    <w:multiLevelType w:val="multilevel"/>
    <w:tmpl w:val="24F65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354BB"/>
    <w:multiLevelType w:val="multilevel"/>
    <w:tmpl w:val="B980F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22219E"/>
    <w:multiLevelType w:val="multilevel"/>
    <w:tmpl w:val="CD549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5B31D7"/>
    <w:multiLevelType w:val="multilevel"/>
    <w:tmpl w:val="875EC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CCD4F29"/>
    <w:multiLevelType w:val="multilevel"/>
    <w:tmpl w:val="1CA0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28539B3"/>
    <w:multiLevelType w:val="multilevel"/>
    <w:tmpl w:val="A6E67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804A7A"/>
    <w:multiLevelType w:val="multilevel"/>
    <w:tmpl w:val="C2B2E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C974A2D"/>
    <w:multiLevelType w:val="multilevel"/>
    <w:tmpl w:val="C220E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FD94882"/>
    <w:multiLevelType w:val="multilevel"/>
    <w:tmpl w:val="AC281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4BA0CC6"/>
    <w:multiLevelType w:val="multilevel"/>
    <w:tmpl w:val="65FE2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4E5620F"/>
    <w:multiLevelType w:val="multilevel"/>
    <w:tmpl w:val="38FA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7307067"/>
    <w:multiLevelType w:val="multilevel"/>
    <w:tmpl w:val="D958B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96F11BE"/>
    <w:multiLevelType w:val="multilevel"/>
    <w:tmpl w:val="BB843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9E833D2"/>
    <w:multiLevelType w:val="multilevel"/>
    <w:tmpl w:val="7DE4F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F84A2E"/>
    <w:multiLevelType w:val="multilevel"/>
    <w:tmpl w:val="F2F65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  <w:lvlOverride w:ilvl="0">
      <w:startOverride w:val="1"/>
    </w:lvlOverride>
  </w:num>
  <w:num w:numId="2">
    <w:abstractNumId w:val="17"/>
  </w:num>
  <w:num w:numId="3">
    <w:abstractNumId w:val="8"/>
  </w:num>
  <w:num w:numId="4">
    <w:abstractNumId w:val="0"/>
  </w:num>
  <w:num w:numId="5">
    <w:abstractNumId w:val="5"/>
    <w:lvlOverride w:ilvl="0">
      <w:startOverride w:val="2"/>
    </w:lvlOverride>
  </w:num>
  <w:num w:numId="6">
    <w:abstractNumId w:val="14"/>
  </w:num>
  <w:num w:numId="7">
    <w:abstractNumId w:val="15"/>
  </w:num>
  <w:num w:numId="8">
    <w:abstractNumId w:val="16"/>
  </w:num>
  <w:num w:numId="9">
    <w:abstractNumId w:val="4"/>
  </w:num>
  <w:num w:numId="10">
    <w:abstractNumId w:val="3"/>
    <w:lvlOverride w:ilvl="0">
      <w:startOverride w:val="3"/>
    </w:lvlOverride>
  </w:num>
  <w:num w:numId="11">
    <w:abstractNumId w:val="2"/>
  </w:num>
  <w:num w:numId="12">
    <w:abstractNumId w:val="7"/>
    <w:lvlOverride w:ilvl="0">
      <w:startOverride w:val="4"/>
    </w:lvlOverride>
  </w:num>
  <w:num w:numId="13">
    <w:abstractNumId w:val="11"/>
  </w:num>
  <w:num w:numId="14">
    <w:abstractNumId w:val="19"/>
    <w:lvlOverride w:ilvl="0">
      <w:startOverride w:val="5"/>
    </w:lvlOverride>
  </w:num>
  <w:num w:numId="15">
    <w:abstractNumId w:val="12"/>
  </w:num>
  <w:num w:numId="16">
    <w:abstractNumId w:val="1"/>
    <w:lvlOverride w:ilvl="0">
      <w:startOverride w:val="6"/>
    </w:lvlOverride>
  </w:num>
  <w:num w:numId="17">
    <w:abstractNumId w:val="13"/>
  </w:num>
  <w:num w:numId="18">
    <w:abstractNumId w:val="6"/>
    <w:lvlOverride w:ilvl="0">
      <w:startOverride w:val="7"/>
    </w:lvlOverride>
  </w:num>
  <w:num w:numId="19">
    <w:abstractNumId w:val="9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800"/>
  <w:noPunctuationKerning/>
  <w:characterSpacingControl w:val="doNotCompress"/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00F"/>
    <w:rsid w:val="006F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91DD56-0129-4D81-B219-BDAE82B6A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굴림" w:eastAsia="굴림" w:hAnsi="굴림" w:cs="굴림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research/people/amshar/" TargetMode="External"/><Relationship Id="rId13" Type="http://schemas.openxmlformats.org/officeDocument/2006/relationships/hyperlink" Target="https://www.kaggle.com/code/adamwurdits/causal-inference-with-dowhy-a-practical-guide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www.sciencedirect.com/science/article/pii/S036013232100281X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sciencedirect.com/science/article/pii/S0306261911000134" TargetMode="External"/><Relationship Id="rId7" Type="http://schemas.openxmlformats.org/officeDocument/2006/relationships/hyperlink" Target="https://py-why.github.io/dowhy/v0.8/index.html" TargetMode="External"/><Relationship Id="rId12" Type="http://schemas.openxmlformats.org/officeDocument/2006/relationships/hyperlink" Target="https://towardsdatascience.com/deconfounding-like-a-pro-with-dowhy-c7e03fa03a3f" TargetMode="External"/><Relationship Id="rId17" Type="http://schemas.openxmlformats.org/officeDocument/2006/relationships/hyperlink" Target="http://www.kesis.net/sub/sub_0001.jsp?M_MENU_ID=M_M_001&amp;S_MENU_ID=S_M_008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py-why" TargetMode="External"/><Relationship Id="rId11" Type="http://schemas.openxmlformats.org/officeDocument/2006/relationships/hyperlink" Target="https://towardsdatascience.com/a-gentle-intro-to-causality-in-a-business-setting-4285aee4b83" TargetMode="External"/><Relationship Id="rId24" Type="http://schemas.openxmlformats.org/officeDocument/2006/relationships/hyperlink" Target="https://www.sciencedirect.com/science/article/pii/S037877881731873X" TargetMode="External"/><Relationship Id="rId5" Type="http://schemas.openxmlformats.org/officeDocument/2006/relationships/hyperlink" Target="https://github.com/py-why/dowhy" TargetMode="External"/><Relationship Id="rId15" Type="http://schemas.openxmlformats.org/officeDocument/2006/relationships/hyperlink" Target="https://www.eia.gov/consumption/residential/data/2020/index.php?view=microdata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ww.ijcai.org/Proceedings/15/Papers/361.pdf" TargetMode="External"/><Relationship Id="rId10" Type="http://schemas.openxmlformats.org/officeDocument/2006/relationships/hyperlink" Target="https://py-why.github.io/dowhy/v0.8/example_notebooks/dowhy_simple_example.html" TargetMode="External"/><Relationship Id="rId19" Type="http://schemas.openxmlformats.org/officeDocument/2006/relationships/hyperlink" Target="https://borealisdata.ca/dataset.xhtml?persistentId=doi:10.5683/SP2/GNVEM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ausalinference.gitlab.io/kdd-tutorial/" TargetMode="External"/><Relationship Id="rId14" Type="http://schemas.openxmlformats.org/officeDocument/2006/relationships/hyperlink" Target="https://www.coursera.org/learn/crash-course-in-causality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475</Words>
  <Characters>2710</Characters>
  <Application>Microsoft Office Word</Application>
  <DocSecurity>0</DocSecurity>
  <Lines>22</Lines>
  <Paragraphs>6</Paragraphs>
  <ScaleCrop>false</ScaleCrop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윤근영</dc:creator>
  <cp:keywords/>
  <dc:description/>
  <cp:lastModifiedBy>윤근영</cp:lastModifiedBy>
  <cp:revision>2</cp:revision>
  <dcterms:created xsi:type="dcterms:W3CDTF">2022-09-19T07:20:00Z</dcterms:created>
  <dcterms:modified xsi:type="dcterms:W3CDTF">2022-09-19T07:20:00Z</dcterms:modified>
</cp:coreProperties>
</file>