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186" w:rsidRDefault="007E7186" w:rsidP="008C3F4D">
      <w:pPr>
        <w:rPr>
          <w:b/>
          <w:sz w:val="28"/>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r w:rsidRPr="007E7186">
        <w:rPr>
          <w:rFonts w:cstheme="minorHAnsi"/>
          <w:b/>
          <w:sz w:val="72"/>
          <w:szCs w:val="72"/>
        </w:rPr>
        <w:t>CETM75 Assignment 2</w:t>
      </w: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72"/>
          <w:szCs w:val="72"/>
        </w:rPr>
      </w:pPr>
    </w:p>
    <w:p w:rsidR="007E7186" w:rsidRDefault="007E7186" w:rsidP="007E7186">
      <w:pPr>
        <w:spacing w:line="276" w:lineRule="auto"/>
        <w:jc w:val="center"/>
        <w:rPr>
          <w:rFonts w:cstheme="minorHAnsi"/>
          <w:b/>
          <w:sz w:val="96"/>
          <w:szCs w:val="96"/>
        </w:rPr>
      </w:pPr>
    </w:p>
    <w:p w:rsidR="007E7186" w:rsidRPr="00282B08" w:rsidRDefault="007E7186" w:rsidP="007E7186">
      <w:pPr>
        <w:spacing w:line="240" w:lineRule="auto"/>
        <w:jc w:val="center"/>
        <w:rPr>
          <w:rFonts w:cstheme="minorHAnsi"/>
          <w:b/>
          <w:sz w:val="72"/>
          <w:szCs w:val="72"/>
        </w:rPr>
      </w:pPr>
      <w:r w:rsidRPr="00282B08">
        <w:rPr>
          <w:rFonts w:cstheme="minorHAnsi"/>
          <w:b/>
          <w:sz w:val="72"/>
          <w:szCs w:val="72"/>
        </w:rPr>
        <w:t>School of Computer Science</w:t>
      </w:r>
    </w:p>
    <w:p w:rsidR="007E7186" w:rsidRPr="00282B08" w:rsidRDefault="007E7186" w:rsidP="007E7186">
      <w:pPr>
        <w:spacing w:line="240" w:lineRule="auto"/>
        <w:jc w:val="center"/>
        <w:rPr>
          <w:rFonts w:cstheme="minorHAnsi"/>
          <w:b/>
          <w:sz w:val="40"/>
          <w:szCs w:val="40"/>
        </w:rPr>
      </w:pPr>
      <w:r w:rsidRPr="00282B08">
        <w:rPr>
          <w:rFonts w:cstheme="minorHAnsi"/>
          <w:b/>
          <w:sz w:val="40"/>
          <w:szCs w:val="40"/>
        </w:rPr>
        <w:t>University of Sunderland</w:t>
      </w:r>
    </w:p>
    <w:p w:rsidR="007E7186" w:rsidRDefault="007E7186" w:rsidP="007E7186">
      <w:pPr>
        <w:spacing w:line="240" w:lineRule="auto"/>
        <w:jc w:val="center"/>
        <w:rPr>
          <w:rFonts w:cstheme="minorHAnsi"/>
          <w:b/>
          <w:sz w:val="40"/>
          <w:szCs w:val="40"/>
        </w:rPr>
      </w:pPr>
    </w:p>
    <w:p w:rsidR="007E7186" w:rsidRDefault="007E7186" w:rsidP="007E7186">
      <w:pPr>
        <w:spacing w:line="240" w:lineRule="auto"/>
        <w:jc w:val="center"/>
        <w:rPr>
          <w:rFonts w:cstheme="minorHAnsi"/>
          <w:b/>
          <w:sz w:val="40"/>
          <w:szCs w:val="40"/>
        </w:rPr>
      </w:pPr>
    </w:p>
    <w:p w:rsidR="007E7186" w:rsidRPr="007E7186" w:rsidRDefault="007E7186" w:rsidP="007E7186">
      <w:pPr>
        <w:pStyle w:val="Heading1"/>
        <w:rPr>
          <w:sz w:val="36"/>
        </w:rPr>
      </w:pPr>
      <w:r w:rsidRPr="007E7186">
        <w:rPr>
          <w:sz w:val="36"/>
        </w:rPr>
        <w:t>Task 2</w:t>
      </w:r>
    </w:p>
    <w:p w:rsidR="007E7186" w:rsidRDefault="007E7186" w:rsidP="007E7186">
      <w:pPr>
        <w:spacing w:line="360" w:lineRule="auto"/>
        <w:rPr>
          <w:b/>
          <w:sz w:val="28"/>
        </w:rPr>
      </w:pPr>
    </w:p>
    <w:p w:rsidR="008C3F4D" w:rsidRPr="00051DCA" w:rsidRDefault="008C3F4D" w:rsidP="007E7186">
      <w:pPr>
        <w:spacing w:line="360" w:lineRule="auto"/>
        <w:rPr>
          <w:b/>
          <w:sz w:val="28"/>
        </w:rPr>
      </w:pPr>
      <w:r w:rsidRPr="00051DCA">
        <w:rPr>
          <w:b/>
          <w:sz w:val="28"/>
        </w:rPr>
        <w:t>Millie’s Music Emporium has two users: admin and customer. For each table specify what privileges you would give each user and briefly explain why they would have this privilege.</w:t>
      </w:r>
    </w:p>
    <w:p w:rsidR="008C3F4D" w:rsidRPr="00051DCA" w:rsidRDefault="008C3F4D" w:rsidP="007E7186">
      <w:pPr>
        <w:spacing w:line="360" w:lineRule="auto"/>
        <w:rPr>
          <w:b/>
          <w:sz w:val="28"/>
        </w:rPr>
      </w:pPr>
      <w:r w:rsidRPr="00051DCA">
        <w:rPr>
          <w:b/>
          <w:sz w:val="28"/>
        </w:rPr>
        <w:t xml:space="preserve">As a reminder here is a link to privileges in PostgreSQL: </w:t>
      </w:r>
      <w:hyperlink r:id="rId7" w:history="1">
        <w:r w:rsidRPr="00051DCA">
          <w:rPr>
            <w:rStyle w:val="Hyperlink"/>
            <w:b/>
            <w:sz w:val="28"/>
          </w:rPr>
          <w:t>https://www.postgresql.org/docs/13/ddl-priv.html</w:t>
        </w:r>
      </w:hyperlink>
    </w:p>
    <w:p w:rsidR="00DA7AB8" w:rsidRPr="00051DCA" w:rsidRDefault="008C3F4D" w:rsidP="007E7186">
      <w:pPr>
        <w:spacing w:line="360" w:lineRule="auto"/>
        <w:rPr>
          <w:b/>
          <w:sz w:val="28"/>
        </w:rPr>
      </w:pPr>
      <w:r w:rsidRPr="00051DCA">
        <w:rPr>
          <w:b/>
          <w:sz w:val="28"/>
        </w:rPr>
        <w:t xml:space="preserve">You do not have to test these privileges in PostgreSQL, just list the commands, i.e. write </w:t>
      </w:r>
      <w:bookmarkStart w:id="0" w:name="_GoBack"/>
      <w:bookmarkEnd w:id="0"/>
      <w:r w:rsidRPr="00051DCA">
        <w:rPr>
          <w:b/>
          <w:sz w:val="28"/>
        </w:rPr>
        <w:t>the relevant GRANT commands for each table and provide a brief explanation.</w:t>
      </w:r>
    </w:p>
    <w:p w:rsidR="008C3F4D" w:rsidRPr="00051DCA" w:rsidRDefault="008C3F4D" w:rsidP="007E7186">
      <w:pPr>
        <w:spacing w:line="360" w:lineRule="auto"/>
        <w:rPr>
          <w:b/>
          <w:sz w:val="28"/>
        </w:rPr>
      </w:pPr>
    </w:p>
    <w:p w:rsidR="008C3F4D" w:rsidRPr="00051DCA" w:rsidRDefault="008C3F4D" w:rsidP="007E7186">
      <w:pPr>
        <w:spacing w:line="360" w:lineRule="auto"/>
        <w:rPr>
          <w:b/>
          <w:sz w:val="28"/>
        </w:rPr>
      </w:pPr>
      <w:r w:rsidRPr="00051DCA">
        <w:rPr>
          <w:b/>
          <w:sz w:val="28"/>
        </w:rPr>
        <w:t>Privileges for the admin user:</w:t>
      </w:r>
    </w:p>
    <w:p w:rsidR="008C3F4D" w:rsidRPr="00051DCA" w:rsidRDefault="008C3F4D" w:rsidP="007E7186">
      <w:pPr>
        <w:spacing w:line="360" w:lineRule="auto"/>
        <w:rPr>
          <w:sz w:val="28"/>
        </w:rPr>
      </w:pPr>
      <w:r w:rsidRPr="00051DCA">
        <w:rPr>
          <w:sz w:val="28"/>
        </w:rPr>
        <w:t>In the Bank table I will grant the admin all the privileges as the admin needs to be able to manage all the aspects of the bank table including creating, updating, deleting and querying data.</w:t>
      </w:r>
    </w:p>
    <w:p w:rsidR="008C3F4D" w:rsidRPr="00051DCA" w:rsidRDefault="008C3F4D" w:rsidP="007E7186">
      <w:pPr>
        <w:spacing w:line="360" w:lineRule="auto"/>
        <w:rPr>
          <w:sz w:val="28"/>
        </w:rPr>
      </w:pPr>
      <w:r w:rsidRPr="00051DCA">
        <w:rPr>
          <w:sz w:val="28"/>
        </w:rPr>
        <w:t>In the customers table I will grant the admin with all the privileges as admin needs to be able to manage the customer, update its details, deleting the customer details and even registering the new customer.</w:t>
      </w:r>
    </w:p>
    <w:p w:rsidR="008C3F4D" w:rsidRPr="00051DCA" w:rsidRDefault="008C3F4D" w:rsidP="007E7186">
      <w:pPr>
        <w:spacing w:line="360" w:lineRule="auto"/>
        <w:rPr>
          <w:sz w:val="28"/>
        </w:rPr>
      </w:pPr>
      <w:r w:rsidRPr="00051DCA">
        <w:rPr>
          <w:sz w:val="28"/>
        </w:rPr>
        <w:t>In the transaction table I will grant the admin with the privilege of creating the table and most of querying data but admin here will not be granted with deleting the data and updating.</w:t>
      </w:r>
    </w:p>
    <w:p w:rsidR="00051DCA" w:rsidRPr="00051DCA" w:rsidRDefault="008C3F4D" w:rsidP="007E7186">
      <w:pPr>
        <w:spacing w:line="360" w:lineRule="auto"/>
        <w:rPr>
          <w:sz w:val="28"/>
        </w:rPr>
      </w:pPr>
      <w:r w:rsidRPr="00051DCA">
        <w:rPr>
          <w:sz w:val="28"/>
        </w:rPr>
        <w:t>In the ware house table I will grant the admin with all the privileges as admin needs to be able to manage</w:t>
      </w:r>
      <w:r w:rsidR="00051DCA" w:rsidRPr="00051DCA">
        <w:rPr>
          <w:sz w:val="28"/>
        </w:rPr>
        <w:t xml:space="preserve"> </w:t>
      </w:r>
      <w:r w:rsidRPr="00051DCA">
        <w:rPr>
          <w:sz w:val="28"/>
        </w:rPr>
        <w:t xml:space="preserve">Stock of product, updating </w:t>
      </w:r>
      <w:r w:rsidR="00051DCA" w:rsidRPr="00051DCA">
        <w:rPr>
          <w:sz w:val="28"/>
        </w:rPr>
        <w:t>product availability. So in this table I will grant admin with everything.</w:t>
      </w:r>
    </w:p>
    <w:p w:rsidR="00051DCA" w:rsidRPr="00051DCA" w:rsidRDefault="00051DCA" w:rsidP="007E7186">
      <w:pPr>
        <w:spacing w:line="360" w:lineRule="auto"/>
        <w:rPr>
          <w:sz w:val="28"/>
        </w:rPr>
      </w:pPr>
      <w:r w:rsidRPr="00051DCA">
        <w:rPr>
          <w:sz w:val="28"/>
        </w:rPr>
        <w:t>In Store table I will grant admin with all the authority as its admin who is going to take care of stores location and data for the company.</w:t>
      </w:r>
    </w:p>
    <w:p w:rsidR="00051DCA" w:rsidRDefault="00051DCA" w:rsidP="007E7186">
      <w:pPr>
        <w:spacing w:line="360" w:lineRule="auto"/>
        <w:rPr>
          <w:sz w:val="28"/>
        </w:rPr>
      </w:pPr>
      <w:r w:rsidRPr="00051DCA">
        <w:rPr>
          <w:sz w:val="28"/>
        </w:rPr>
        <w:lastRenderedPageBreak/>
        <w:t>In product table I will grant the admin with all the privileges as it is the admin who will add delete update product in the list.</w:t>
      </w:r>
    </w:p>
    <w:p w:rsidR="00051DCA" w:rsidRDefault="00051DCA" w:rsidP="007E7186">
      <w:pPr>
        <w:spacing w:line="360" w:lineRule="auto"/>
        <w:rPr>
          <w:sz w:val="28"/>
        </w:rPr>
      </w:pPr>
    </w:p>
    <w:p w:rsidR="00051DCA" w:rsidRDefault="00051DCA" w:rsidP="007E7186">
      <w:pPr>
        <w:spacing w:line="360" w:lineRule="auto"/>
        <w:rPr>
          <w:b/>
          <w:sz w:val="28"/>
        </w:rPr>
      </w:pPr>
      <w:r w:rsidRPr="00051DCA">
        <w:rPr>
          <w:b/>
          <w:sz w:val="28"/>
        </w:rPr>
        <w:t xml:space="preserve">Privileges for customer user: </w:t>
      </w:r>
    </w:p>
    <w:p w:rsidR="00051DCA" w:rsidRDefault="00051DCA" w:rsidP="007E7186">
      <w:pPr>
        <w:spacing w:line="360" w:lineRule="auto"/>
        <w:rPr>
          <w:sz w:val="28"/>
        </w:rPr>
      </w:pPr>
      <w:r>
        <w:rPr>
          <w:sz w:val="28"/>
        </w:rPr>
        <w:t>Customer user will not be granted any privileges in the warehouse table, store table and bank table.</w:t>
      </w:r>
    </w:p>
    <w:p w:rsidR="00051DCA" w:rsidRDefault="00051DCA" w:rsidP="007E7186">
      <w:pPr>
        <w:spacing w:line="360" w:lineRule="auto"/>
        <w:rPr>
          <w:sz w:val="28"/>
        </w:rPr>
      </w:pPr>
      <w:r>
        <w:rPr>
          <w:sz w:val="28"/>
        </w:rPr>
        <w:t>Apart from all these customer user will be granted with the privilege of creating and updating data in user customer table of his on only.</w:t>
      </w:r>
    </w:p>
    <w:p w:rsidR="00051DCA" w:rsidRDefault="00051DCA" w:rsidP="007E7186">
      <w:pPr>
        <w:spacing w:line="360" w:lineRule="auto"/>
        <w:rPr>
          <w:sz w:val="28"/>
        </w:rPr>
      </w:pPr>
      <w:r>
        <w:rPr>
          <w:sz w:val="28"/>
        </w:rPr>
        <w:t xml:space="preserve">In Transaction table customer user will be granted </w:t>
      </w:r>
      <w:r w:rsidR="00544C74">
        <w:rPr>
          <w:sz w:val="28"/>
        </w:rPr>
        <w:t>permission to update the review and rating apart from that he will not allowed to make any other change.</w:t>
      </w:r>
    </w:p>
    <w:p w:rsidR="00544C74" w:rsidRPr="00051DCA" w:rsidRDefault="00544C74" w:rsidP="007E7186">
      <w:pPr>
        <w:spacing w:line="360" w:lineRule="auto"/>
        <w:rPr>
          <w:sz w:val="28"/>
        </w:rPr>
      </w:pPr>
      <w:r>
        <w:rPr>
          <w:sz w:val="28"/>
        </w:rPr>
        <w:t>In product table customer user will be allowed to check for product details but user will not be able to make any change to it.</w:t>
      </w:r>
    </w:p>
    <w:sectPr w:rsidR="00544C74" w:rsidRPr="00051DCA" w:rsidSect="008C3F4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C94" w:rsidRDefault="00165C94" w:rsidP="00350586">
      <w:pPr>
        <w:spacing w:after="0" w:line="240" w:lineRule="auto"/>
      </w:pPr>
      <w:r>
        <w:separator/>
      </w:r>
    </w:p>
  </w:endnote>
  <w:endnote w:type="continuationSeparator" w:id="0">
    <w:p w:rsidR="00165C94" w:rsidRDefault="00165C94" w:rsidP="0035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C94" w:rsidRDefault="00165C94" w:rsidP="00350586">
      <w:pPr>
        <w:spacing w:after="0" w:line="240" w:lineRule="auto"/>
      </w:pPr>
      <w:r>
        <w:separator/>
      </w:r>
    </w:p>
  </w:footnote>
  <w:footnote w:type="continuationSeparator" w:id="0">
    <w:p w:rsidR="00165C94" w:rsidRDefault="00165C94" w:rsidP="00350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586" w:rsidRDefault="003505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A6"/>
    <w:rsid w:val="00051DCA"/>
    <w:rsid w:val="00165C94"/>
    <w:rsid w:val="00350586"/>
    <w:rsid w:val="00544C74"/>
    <w:rsid w:val="007E7186"/>
    <w:rsid w:val="008361A6"/>
    <w:rsid w:val="008C3F4D"/>
    <w:rsid w:val="00DA7AB8"/>
    <w:rsid w:val="00EC3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1B896-41FC-4BA5-835C-1B8AA381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4D"/>
    <w:rPr>
      <w:color w:val="0563C1" w:themeColor="hyperlink"/>
      <w:u w:val="single"/>
    </w:rPr>
  </w:style>
  <w:style w:type="paragraph" w:styleId="Header">
    <w:name w:val="header"/>
    <w:basedOn w:val="Normal"/>
    <w:link w:val="HeaderChar"/>
    <w:uiPriority w:val="99"/>
    <w:unhideWhenUsed/>
    <w:rsid w:val="00350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586"/>
  </w:style>
  <w:style w:type="paragraph" w:styleId="Footer">
    <w:name w:val="footer"/>
    <w:basedOn w:val="Normal"/>
    <w:link w:val="FooterChar"/>
    <w:uiPriority w:val="99"/>
    <w:unhideWhenUsed/>
    <w:rsid w:val="00350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586"/>
  </w:style>
  <w:style w:type="character" w:customStyle="1" w:styleId="Heading1Char">
    <w:name w:val="Heading 1 Char"/>
    <w:basedOn w:val="DefaultParagraphFont"/>
    <w:link w:val="Heading1"/>
    <w:uiPriority w:val="9"/>
    <w:rsid w:val="007E71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7186"/>
    <w:pPr>
      <w:outlineLvl w:val="9"/>
    </w:pPr>
    <w:rPr>
      <w:lang w:val="en-US"/>
    </w:rPr>
  </w:style>
  <w:style w:type="paragraph" w:styleId="TOC1">
    <w:name w:val="toc 1"/>
    <w:basedOn w:val="Normal"/>
    <w:next w:val="Normal"/>
    <w:autoRedefine/>
    <w:uiPriority w:val="39"/>
    <w:unhideWhenUsed/>
    <w:rsid w:val="007E71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stgresql.org/docs/13/ddl-priv.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858D-6CE3-4144-950C-0374AAE3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2023-09-20T15:45:00Z</dcterms:created>
  <dcterms:modified xsi:type="dcterms:W3CDTF">2023-09-21T09:28:00Z</dcterms:modified>
</cp:coreProperties>
</file>