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35B45" w:rsidRPr="004E4C12" w:rsidRDefault="00A35B45" w:rsidP="00954576">
      <w:pPr>
        <w:pStyle w:val="Heading2"/>
        <w:numPr>
          <w:ilvl w:val="0"/>
          <w:numId w:val="0"/>
        </w:numPr>
        <w:spacing w:before="0" w:line="240" w:lineRule="auto"/>
        <w:ind w:left="288"/>
        <w:jc w:val="center"/>
        <w:rPr>
          <w:rFonts w:ascii="Times New Roman" w:eastAsia="MS Mincho" w:hAnsi="Times New Roman" w:cs="Times New Roman"/>
          <w:bCs w:val="0"/>
          <w:noProof/>
          <w:color w:val="auto"/>
          <w:sz w:val="28"/>
          <w:szCs w:val="28"/>
        </w:rPr>
      </w:pPr>
      <w:r w:rsidRPr="004E4C12">
        <w:rPr>
          <w:rFonts w:ascii="Times New Roman" w:eastAsia="MS Mincho" w:hAnsi="Times New Roman" w:cs="Times New Roman"/>
          <w:bCs w:val="0"/>
          <w:noProof/>
          <w:color w:val="auto"/>
          <w:sz w:val="28"/>
          <w:szCs w:val="28"/>
        </w:rPr>
        <w:t xml:space="preserve">Testing Health-care Integrated Systems </w:t>
      </w:r>
      <w:r w:rsidR="00C8395B" w:rsidRPr="004E4C12">
        <w:rPr>
          <w:rFonts w:ascii="Times New Roman" w:eastAsia="MS Mincho" w:hAnsi="Times New Roman" w:cs="Times New Roman"/>
          <w:bCs w:val="0"/>
          <w:noProof/>
          <w:color w:val="auto"/>
          <w:sz w:val="28"/>
          <w:szCs w:val="28"/>
        </w:rPr>
        <w:t>with a</w:t>
      </w:r>
      <w:r w:rsidR="005B10A1" w:rsidRPr="004E4C12">
        <w:rPr>
          <w:rFonts w:ascii="Times New Roman" w:eastAsia="MS Mincho" w:hAnsi="Times New Roman" w:cs="Times New Roman"/>
          <w:bCs w:val="0"/>
          <w:noProof/>
          <w:color w:val="auto"/>
          <w:sz w:val="28"/>
          <w:szCs w:val="28"/>
        </w:rPr>
        <w:t xml:space="preserve">nonymized </w:t>
      </w:r>
      <w:r w:rsidR="00C8395B" w:rsidRPr="004E4C12">
        <w:rPr>
          <w:rFonts w:ascii="Times New Roman" w:eastAsia="MS Mincho" w:hAnsi="Times New Roman" w:cs="Times New Roman"/>
          <w:bCs w:val="0"/>
          <w:noProof/>
          <w:color w:val="auto"/>
          <w:sz w:val="28"/>
          <w:szCs w:val="28"/>
        </w:rPr>
        <w:t>t</w:t>
      </w:r>
      <w:r w:rsidR="00D527A0" w:rsidRPr="004E4C12">
        <w:rPr>
          <w:rFonts w:ascii="Times New Roman" w:eastAsia="MS Mincho" w:hAnsi="Times New Roman" w:cs="Times New Roman"/>
          <w:bCs w:val="0"/>
          <w:noProof/>
          <w:color w:val="auto"/>
          <w:sz w:val="28"/>
          <w:szCs w:val="28"/>
        </w:rPr>
        <w:t>est-d</w:t>
      </w:r>
      <w:r w:rsidR="00C8395B" w:rsidRPr="004E4C12">
        <w:rPr>
          <w:rFonts w:ascii="Times New Roman" w:eastAsia="MS Mincho" w:hAnsi="Times New Roman" w:cs="Times New Roman"/>
          <w:bCs w:val="0"/>
          <w:noProof/>
          <w:color w:val="auto"/>
          <w:sz w:val="28"/>
          <w:szCs w:val="28"/>
        </w:rPr>
        <w:t>ata e</w:t>
      </w:r>
      <w:r w:rsidR="005B10A1" w:rsidRPr="004E4C12">
        <w:rPr>
          <w:rFonts w:ascii="Times New Roman" w:eastAsia="MS Mincho" w:hAnsi="Times New Roman" w:cs="Times New Roman"/>
          <w:bCs w:val="0"/>
          <w:noProof/>
          <w:color w:val="auto"/>
          <w:sz w:val="28"/>
          <w:szCs w:val="28"/>
        </w:rPr>
        <w:t>xtracted from</w:t>
      </w:r>
      <w:r w:rsidRPr="004E4C12">
        <w:rPr>
          <w:rFonts w:ascii="Times New Roman" w:eastAsia="MS Mincho" w:hAnsi="Times New Roman" w:cs="Times New Roman"/>
          <w:bCs w:val="0"/>
          <w:noProof/>
          <w:color w:val="auto"/>
          <w:sz w:val="28"/>
          <w:szCs w:val="28"/>
        </w:rPr>
        <w:t xml:space="preserve"> Production Systems</w:t>
      </w:r>
    </w:p>
    <w:p w:rsidR="00946032" w:rsidRPr="004E4C12" w:rsidRDefault="00946032" w:rsidP="00954576">
      <w:pPr>
        <w:pStyle w:val="Author"/>
        <w:sectPr w:rsidR="00946032" w:rsidRPr="004E4C12" w:rsidSect="000D67CD">
          <w:pgSz w:w="12240" w:h="15840"/>
          <w:pgMar w:top="1440" w:right="1080" w:bottom="1440" w:left="1080" w:header="720" w:footer="720" w:gutter="0"/>
          <w:cols w:space="720"/>
          <w:docGrid w:linePitch="360"/>
        </w:sectPr>
      </w:pPr>
    </w:p>
    <w:p w:rsidR="000D67CD" w:rsidRPr="004E4C12" w:rsidRDefault="000D67CD" w:rsidP="000D67CD">
      <w:pPr>
        <w:pStyle w:val="Author"/>
      </w:pPr>
      <w:r w:rsidRPr="004E4C12">
        <w:lastRenderedPageBreak/>
        <w:t>Ali Raza</w:t>
      </w:r>
    </w:p>
    <w:p w:rsidR="000D67CD" w:rsidRPr="004E4C12" w:rsidRDefault="000D67CD" w:rsidP="000D67CD">
      <w:pPr>
        <w:pStyle w:val="Affiliation"/>
      </w:pPr>
      <w:r w:rsidRPr="004E4C12">
        <w:t>Computer Science Department</w:t>
      </w:r>
    </w:p>
    <w:p w:rsidR="000D67CD" w:rsidRPr="004E4C12" w:rsidRDefault="000D67CD" w:rsidP="000D67CD">
      <w:pPr>
        <w:pStyle w:val="Affiliation"/>
      </w:pPr>
      <w:r w:rsidRPr="004E4C12">
        <w:t>Utah State University</w:t>
      </w:r>
    </w:p>
    <w:p w:rsidR="000D67CD" w:rsidRPr="004E4C12" w:rsidRDefault="000D67CD" w:rsidP="000D67CD">
      <w:pPr>
        <w:pStyle w:val="Affiliation"/>
      </w:pPr>
      <w:r w:rsidRPr="004E4C12">
        <w:t>Logan, Utah</w:t>
      </w:r>
    </w:p>
    <w:p w:rsidR="000D67CD" w:rsidRPr="004E4C12" w:rsidRDefault="000D67CD" w:rsidP="000D67CD">
      <w:pPr>
        <w:pStyle w:val="Affiliation"/>
      </w:pPr>
      <w:r w:rsidRPr="004E4C12">
        <w:t>ali.raza@aggiemail.usu.edu</w:t>
      </w:r>
    </w:p>
    <w:p w:rsidR="000D67CD" w:rsidRPr="004E4C12" w:rsidRDefault="000D67CD" w:rsidP="000D67CD">
      <w:pPr>
        <w:pStyle w:val="Author"/>
      </w:pPr>
      <w:r w:rsidRPr="004E4C12">
        <w:lastRenderedPageBreak/>
        <w:t>Stephen Clyde</w:t>
      </w:r>
    </w:p>
    <w:p w:rsidR="000D67CD" w:rsidRPr="004E4C12" w:rsidRDefault="000D67CD" w:rsidP="000D67CD">
      <w:pPr>
        <w:pStyle w:val="Affiliation"/>
      </w:pPr>
      <w:r w:rsidRPr="004E4C12">
        <w:t>Computer Science Department</w:t>
      </w:r>
    </w:p>
    <w:p w:rsidR="000D67CD" w:rsidRPr="004E4C12" w:rsidRDefault="000D67CD" w:rsidP="000D67CD">
      <w:pPr>
        <w:pStyle w:val="Affiliation"/>
      </w:pPr>
      <w:r w:rsidRPr="004E4C12">
        <w:t>Utah State University</w:t>
      </w:r>
    </w:p>
    <w:p w:rsidR="000D67CD" w:rsidRPr="004E4C12" w:rsidRDefault="000D67CD" w:rsidP="000D67CD">
      <w:pPr>
        <w:pStyle w:val="Affiliation"/>
      </w:pPr>
      <w:r w:rsidRPr="004E4C12">
        <w:t>Logan, Utah</w:t>
      </w:r>
    </w:p>
    <w:p w:rsidR="000D67CD" w:rsidRPr="004E4C12" w:rsidRDefault="000D67CD" w:rsidP="000D67CD">
      <w:pPr>
        <w:pStyle w:val="Affiliation"/>
      </w:pPr>
      <w:r w:rsidRPr="004E4C12">
        <w:t>Stephen.Clyde@ usu.edu</w:t>
      </w:r>
    </w:p>
    <w:p w:rsidR="008E09C8" w:rsidRPr="004E4C12" w:rsidRDefault="008E09C8" w:rsidP="009C79AF">
      <w:pPr>
        <w:spacing w:after="0" w:line="240" w:lineRule="auto"/>
        <w:rPr>
          <w:rFonts w:ascii="Times New Roman" w:hAnsi="Times New Roman" w:cs="Times New Roman"/>
        </w:rPr>
      </w:pPr>
    </w:p>
    <w:p w:rsidR="00946032" w:rsidRPr="004E4C12" w:rsidRDefault="00946032" w:rsidP="000D67CD">
      <w:pPr>
        <w:pStyle w:val="Abstract"/>
        <w:spacing w:after="200" w:line="240" w:lineRule="auto"/>
        <w:ind w:left="0" w:firstLine="0"/>
        <w:jc w:val="both"/>
        <w:rPr>
          <w:rFonts w:eastAsia="SimSun"/>
          <w:b/>
          <w:bCs/>
          <w:i/>
          <w:szCs w:val="18"/>
          <w:lang w:val="en-US"/>
        </w:rPr>
        <w:sectPr w:rsidR="00946032" w:rsidRPr="004E4C12" w:rsidSect="00A26CDD">
          <w:type w:val="continuous"/>
          <w:pgSz w:w="12240" w:h="15840"/>
          <w:pgMar w:top="1440" w:right="1080" w:bottom="1440" w:left="1080" w:header="720" w:footer="720" w:gutter="0"/>
          <w:cols w:num="2" w:space="360"/>
          <w:docGrid w:linePitch="360"/>
        </w:sectPr>
      </w:pPr>
    </w:p>
    <w:p w:rsidR="00EF66F0" w:rsidRPr="004E4C12" w:rsidRDefault="000D67CD" w:rsidP="000D67CD">
      <w:pPr>
        <w:pStyle w:val="Abstract"/>
        <w:spacing w:after="200" w:line="240" w:lineRule="auto"/>
        <w:ind w:left="0" w:firstLine="0"/>
        <w:jc w:val="both"/>
        <w:rPr>
          <w:rFonts w:eastAsia="SimSun"/>
          <w:b/>
          <w:bCs/>
          <w:szCs w:val="18"/>
          <w:lang w:val="en-US"/>
        </w:rPr>
      </w:pPr>
      <w:r w:rsidRPr="004E4C12">
        <w:rPr>
          <w:rFonts w:eastAsia="SimSun"/>
          <w:b/>
          <w:bCs/>
          <w:i/>
          <w:szCs w:val="18"/>
          <w:lang w:val="en-US"/>
        </w:rPr>
        <w:lastRenderedPageBreak/>
        <w:t>Abstract—</w:t>
      </w:r>
      <w:r w:rsidR="00D35236" w:rsidRPr="004E4C12">
        <w:rPr>
          <w:rFonts w:eastAsia="SimSun"/>
          <w:b/>
          <w:bCs/>
          <w:szCs w:val="18"/>
          <w:lang w:val="en-US"/>
        </w:rPr>
        <w:t xml:space="preserve">Testing of data-centric </w:t>
      </w:r>
      <w:r w:rsidR="009326B6">
        <w:rPr>
          <w:rFonts w:eastAsia="SimSun"/>
          <w:b/>
          <w:bCs/>
          <w:szCs w:val="18"/>
          <w:lang w:val="en-US"/>
        </w:rPr>
        <w:t>health-care</w:t>
      </w:r>
      <w:r w:rsidR="00D35236" w:rsidRPr="004E4C12">
        <w:rPr>
          <w:rFonts w:eastAsia="SimSun"/>
          <w:b/>
          <w:bCs/>
          <w:szCs w:val="18"/>
          <w:lang w:val="en-US"/>
        </w:rPr>
        <w:t xml:space="preserve"> integrated systems involve numerous non-traditional testing challenges</w:t>
      </w:r>
      <w:r w:rsidR="00A674D2" w:rsidRPr="004E4C12">
        <w:rPr>
          <w:rFonts w:eastAsia="SimSun"/>
          <w:b/>
          <w:bCs/>
          <w:szCs w:val="18"/>
          <w:lang w:val="en-US"/>
        </w:rPr>
        <w:t>, particularly</w:t>
      </w:r>
      <w:r w:rsidR="00D35236" w:rsidRPr="004E4C12">
        <w:rPr>
          <w:rFonts w:eastAsia="SimSun"/>
          <w:b/>
          <w:bCs/>
          <w:szCs w:val="18"/>
          <w:lang w:val="en-US"/>
        </w:rPr>
        <w:t xml:space="preserve"> </w:t>
      </w:r>
      <w:r w:rsidR="00A674D2" w:rsidRPr="004E4C12">
        <w:rPr>
          <w:rFonts w:eastAsia="SimSun"/>
          <w:b/>
          <w:bCs/>
          <w:szCs w:val="18"/>
          <w:lang w:val="en-US"/>
        </w:rPr>
        <w:t>in the areas of</w:t>
      </w:r>
      <w:r w:rsidR="00D35236" w:rsidRPr="004E4C12">
        <w:rPr>
          <w:rFonts w:eastAsia="SimSun"/>
          <w:b/>
          <w:bCs/>
          <w:szCs w:val="18"/>
          <w:lang w:val="en-US"/>
        </w:rPr>
        <w:t xml:space="preserve"> input validation, regression testing</w:t>
      </w:r>
      <w:r w:rsidR="00A674D2" w:rsidRPr="004E4C12">
        <w:rPr>
          <w:rFonts w:eastAsia="SimSun"/>
          <w:b/>
          <w:bCs/>
          <w:szCs w:val="18"/>
          <w:lang w:val="en-US"/>
        </w:rPr>
        <w:t>,</w:t>
      </w:r>
      <w:r w:rsidR="00D35236" w:rsidRPr="004E4C12">
        <w:rPr>
          <w:rFonts w:eastAsia="SimSun"/>
          <w:b/>
          <w:bCs/>
          <w:szCs w:val="18"/>
          <w:lang w:val="en-US"/>
        </w:rPr>
        <w:t xml:space="preserve"> </w:t>
      </w:r>
      <w:r w:rsidR="00A674D2" w:rsidRPr="004E4C12">
        <w:rPr>
          <w:rFonts w:eastAsia="SimSun"/>
          <w:b/>
          <w:bCs/>
          <w:szCs w:val="18"/>
          <w:lang w:val="en-US"/>
        </w:rPr>
        <w:t>and load testing</w:t>
      </w:r>
      <w:r w:rsidR="00D35236" w:rsidRPr="004E4C12">
        <w:rPr>
          <w:rFonts w:eastAsia="SimSun"/>
          <w:b/>
          <w:bCs/>
          <w:szCs w:val="18"/>
          <w:lang w:val="en-US"/>
        </w:rPr>
        <w:t>.</w:t>
      </w:r>
      <w:r w:rsidR="00A674D2" w:rsidRPr="004E4C12">
        <w:rPr>
          <w:rFonts w:eastAsia="SimSun"/>
          <w:b/>
          <w:bCs/>
          <w:szCs w:val="18"/>
          <w:lang w:val="en-US"/>
        </w:rPr>
        <w:t xml:space="preserve"> </w:t>
      </w:r>
      <w:r w:rsidR="00EF66F0" w:rsidRPr="004E4C12">
        <w:rPr>
          <w:rFonts w:eastAsia="SimSun"/>
          <w:b/>
          <w:bCs/>
          <w:szCs w:val="18"/>
          <w:lang w:val="en-US"/>
        </w:rPr>
        <w:t>For these and other types of testing,</w:t>
      </w:r>
      <w:r w:rsidR="00D35236" w:rsidRPr="004E4C12">
        <w:rPr>
          <w:rFonts w:eastAsia="SimSun"/>
          <w:b/>
          <w:bCs/>
          <w:szCs w:val="18"/>
          <w:lang w:val="en-US"/>
        </w:rPr>
        <w:t xml:space="preserve"> </w:t>
      </w:r>
      <w:r w:rsidR="00EF66F0" w:rsidRPr="004E4C12">
        <w:rPr>
          <w:rFonts w:eastAsia="SimSun"/>
          <w:b/>
          <w:bCs/>
          <w:szCs w:val="18"/>
          <w:lang w:val="en-US"/>
        </w:rPr>
        <w:t xml:space="preserve">the </w:t>
      </w:r>
      <w:r w:rsidR="00D35236" w:rsidRPr="004E4C12">
        <w:rPr>
          <w:rFonts w:eastAsia="SimSun"/>
          <w:b/>
          <w:bCs/>
          <w:szCs w:val="18"/>
          <w:lang w:val="en-US"/>
        </w:rPr>
        <w:t>t</w:t>
      </w:r>
      <w:r w:rsidR="00EF66F0" w:rsidRPr="004E4C12">
        <w:rPr>
          <w:rFonts w:eastAsia="SimSun"/>
          <w:b/>
          <w:bCs/>
          <w:szCs w:val="18"/>
          <w:lang w:val="en-US"/>
        </w:rPr>
        <w:t>est-</w:t>
      </w:r>
      <w:r w:rsidR="00D35236" w:rsidRPr="004E4C12">
        <w:rPr>
          <w:rFonts w:eastAsia="SimSun"/>
          <w:b/>
          <w:bCs/>
          <w:szCs w:val="18"/>
          <w:lang w:val="en-US"/>
        </w:rPr>
        <w:t>data</w:t>
      </w:r>
      <w:r w:rsidR="00EF66F0" w:rsidRPr="004E4C12">
        <w:rPr>
          <w:rFonts w:eastAsia="SimSun"/>
          <w:b/>
          <w:bCs/>
          <w:szCs w:val="18"/>
          <w:lang w:val="en-US"/>
        </w:rPr>
        <w:t xml:space="preserve"> suites typically need to be relatively large</w:t>
      </w:r>
      <w:r w:rsidR="00D35236" w:rsidRPr="004E4C12">
        <w:rPr>
          <w:rFonts w:eastAsia="SimSun"/>
          <w:b/>
          <w:bCs/>
          <w:szCs w:val="18"/>
          <w:lang w:val="en-US"/>
        </w:rPr>
        <w:t xml:space="preserve"> </w:t>
      </w:r>
      <w:r w:rsidR="00EF66F0" w:rsidRPr="004E4C12">
        <w:rPr>
          <w:rFonts w:eastAsia="SimSun"/>
          <w:b/>
          <w:bCs/>
          <w:szCs w:val="18"/>
          <w:lang w:val="en-US"/>
        </w:rPr>
        <w:t xml:space="preserve">and </w:t>
      </w:r>
      <w:r w:rsidR="00D35236" w:rsidRPr="004E4C12">
        <w:rPr>
          <w:rFonts w:eastAsia="SimSun"/>
          <w:b/>
          <w:bCs/>
          <w:szCs w:val="18"/>
          <w:lang w:val="en-US"/>
        </w:rPr>
        <w:t>demonstrate characteristics</w:t>
      </w:r>
      <w:r w:rsidR="00EF66F0" w:rsidRPr="004E4C12">
        <w:rPr>
          <w:rFonts w:eastAsia="SimSun"/>
          <w:b/>
          <w:bCs/>
          <w:szCs w:val="18"/>
          <w:lang w:val="en-US"/>
        </w:rPr>
        <w:t xml:space="preserve"> that are similar to </w:t>
      </w:r>
      <w:r w:rsidR="00175754">
        <w:rPr>
          <w:rFonts w:eastAsia="SimSun"/>
          <w:b/>
          <w:bCs/>
          <w:szCs w:val="18"/>
          <w:lang w:val="en-US"/>
        </w:rPr>
        <w:t>real-data</w:t>
      </w:r>
      <w:r w:rsidR="00EF66F0" w:rsidRPr="004E4C12">
        <w:rPr>
          <w:rFonts w:eastAsia="SimSun"/>
          <w:b/>
          <w:bCs/>
          <w:szCs w:val="18"/>
          <w:lang w:val="en-US"/>
        </w:rPr>
        <w:t xml:space="preserve">.  Generating test-data for integrated system is problematic because the records </w:t>
      </w:r>
      <w:r w:rsidR="00EE5416" w:rsidRPr="004E4C12">
        <w:rPr>
          <w:rFonts w:eastAsia="SimSun"/>
          <w:b/>
          <w:bCs/>
          <w:szCs w:val="18"/>
          <w:lang w:val="en-US"/>
        </w:rPr>
        <w:t xml:space="preserve">from the different systems </w:t>
      </w:r>
      <w:r w:rsidR="00EF66F0" w:rsidRPr="004E4C12">
        <w:rPr>
          <w:rFonts w:eastAsia="SimSun"/>
          <w:b/>
          <w:bCs/>
          <w:szCs w:val="18"/>
          <w:lang w:val="en-US"/>
        </w:rPr>
        <w:t xml:space="preserve">need to be inter-related in realistic and less-than perfect ways.  </w:t>
      </w:r>
      <w:r w:rsidR="00D35236" w:rsidRPr="004E4C12">
        <w:rPr>
          <w:rFonts w:eastAsia="SimSun"/>
          <w:b/>
          <w:bCs/>
          <w:szCs w:val="18"/>
          <w:lang w:val="en-US"/>
        </w:rPr>
        <w:t xml:space="preserve">Using real-data is </w:t>
      </w:r>
      <w:r w:rsidR="00EF66F0" w:rsidRPr="004E4C12">
        <w:rPr>
          <w:rFonts w:eastAsia="SimSun"/>
          <w:b/>
          <w:bCs/>
          <w:szCs w:val="18"/>
          <w:lang w:val="en-US"/>
        </w:rPr>
        <w:t xml:space="preserve">also </w:t>
      </w:r>
      <w:r w:rsidR="00D35236" w:rsidRPr="004E4C12">
        <w:rPr>
          <w:rFonts w:eastAsia="SimSun"/>
          <w:b/>
          <w:bCs/>
          <w:szCs w:val="18"/>
          <w:lang w:val="en-US"/>
        </w:rPr>
        <w:t xml:space="preserve">not a feasible choice, because </w:t>
      </w:r>
      <w:r w:rsidR="00EF66F0" w:rsidRPr="004E4C12">
        <w:rPr>
          <w:rFonts w:eastAsia="SimSun"/>
          <w:b/>
          <w:bCs/>
          <w:szCs w:val="18"/>
          <w:lang w:val="en-US"/>
        </w:rPr>
        <w:t xml:space="preserve">health-care </w:t>
      </w:r>
      <w:r w:rsidR="00D35236" w:rsidRPr="004E4C12">
        <w:rPr>
          <w:rFonts w:eastAsia="SimSun"/>
          <w:b/>
          <w:bCs/>
          <w:szCs w:val="18"/>
          <w:lang w:val="en-US"/>
        </w:rPr>
        <w:t>data contain</w:t>
      </w:r>
      <w:r w:rsidR="00EF66F0" w:rsidRPr="004E4C12">
        <w:rPr>
          <w:rFonts w:eastAsia="SimSun"/>
          <w:b/>
          <w:bCs/>
          <w:szCs w:val="18"/>
          <w:lang w:val="en-US"/>
        </w:rPr>
        <w:t>s</w:t>
      </w:r>
      <w:r w:rsidR="00D35236" w:rsidRPr="004E4C12">
        <w:rPr>
          <w:rFonts w:eastAsia="SimSun"/>
          <w:b/>
          <w:bCs/>
          <w:szCs w:val="18"/>
          <w:lang w:val="en-US"/>
        </w:rPr>
        <w:t xml:space="preserve"> sensitive </w:t>
      </w:r>
      <w:r w:rsidR="00EF66F0" w:rsidRPr="004E4C12">
        <w:rPr>
          <w:rFonts w:eastAsia="SimSun"/>
          <w:b/>
          <w:bCs/>
          <w:szCs w:val="18"/>
          <w:lang w:val="en-US"/>
        </w:rPr>
        <w:t xml:space="preserve">personal identifying </w:t>
      </w:r>
      <w:r w:rsidR="00D35236" w:rsidRPr="004E4C12">
        <w:rPr>
          <w:rFonts w:eastAsia="SimSun"/>
          <w:b/>
          <w:bCs/>
          <w:szCs w:val="18"/>
          <w:lang w:val="en-US"/>
        </w:rPr>
        <w:t>information</w:t>
      </w:r>
      <w:r w:rsidR="00EE5416" w:rsidRPr="004E4C12">
        <w:rPr>
          <w:rFonts w:eastAsia="SimSun"/>
          <w:b/>
          <w:bCs/>
          <w:szCs w:val="18"/>
          <w:lang w:val="en-US"/>
        </w:rPr>
        <w:t xml:space="preserve"> (</w:t>
      </w:r>
      <w:r w:rsidR="00F15957" w:rsidRPr="00F15957">
        <w:rPr>
          <w:rFonts w:eastAsia="SimSun"/>
          <w:b/>
          <w:bCs/>
          <w:i/>
          <w:szCs w:val="18"/>
          <w:lang w:val="en-US"/>
        </w:rPr>
        <w:t>PII</w:t>
      </w:r>
      <w:r w:rsidR="00EE5416" w:rsidRPr="004E4C12">
        <w:rPr>
          <w:rFonts w:eastAsia="SimSun"/>
          <w:b/>
          <w:bCs/>
          <w:szCs w:val="18"/>
          <w:lang w:val="en-US"/>
        </w:rPr>
        <w:t>)</w:t>
      </w:r>
      <w:r w:rsidR="00D35236" w:rsidRPr="004E4C12">
        <w:rPr>
          <w:rFonts w:eastAsia="SimSun"/>
          <w:b/>
          <w:bCs/>
          <w:szCs w:val="18"/>
          <w:lang w:val="en-US"/>
        </w:rPr>
        <w:t xml:space="preserve">. </w:t>
      </w:r>
      <w:r w:rsidR="00EF66F0" w:rsidRPr="004E4C12">
        <w:rPr>
          <w:rFonts w:eastAsia="SimSun"/>
          <w:b/>
          <w:bCs/>
          <w:szCs w:val="18"/>
          <w:lang w:val="en-US"/>
        </w:rPr>
        <w:t xml:space="preserve"> </w:t>
      </w:r>
      <w:r w:rsidR="00092AAD" w:rsidRPr="004E4C12">
        <w:rPr>
          <w:rFonts w:eastAsia="SimSun"/>
          <w:b/>
          <w:bCs/>
          <w:szCs w:val="18"/>
          <w:lang w:val="en-US"/>
        </w:rPr>
        <w:t>This paper presents our experiences with a test-data creation tool that extracts loosely correlated slices of data from multiple operational health-care systems and anonymizes</w:t>
      </w:r>
      <w:r w:rsidR="00EF66F0" w:rsidRPr="004E4C12">
        <w:rPr>
          <w:rFonts w:eastAsia="SimSun"/>
          <w:b/>
          <w:bCs/>
          <w:szCs w:val="18"/>
          <w:lang w:val="en-US"/>
        </w:rPr>
        <w:t xml:space="preserve"> </w:t>
      </w:r>
      <w:r w:rsidR="00EE5416" w:rsidRPr="004E4C12">
        <w:rPr>
          <w:rFonts w:eastAsia="SimSun"/>
          <w:b/>
          <w:bCs/>
          <w:szCs w:val="18"/>
          <w:lang w:val="en-US"/>
        </w:rPr>
        <w:t xml:space="preserve">that </w:t>
      </w:r>
      <w:r w:rsidR="00EF66F0" w:rsidRPr="004E4C12">
        <w:rPr>
          <w:rFonts w:eastAsia="SimSun"/>
          <w:b/>
          <w:bCs/>
          <w:szCs w:val="18"/>
          <w:lang w:val="en-US"/>
        </w:rPr>
        <w:t xml:space="preserve">data </w:t>
      </w:r>
      <w:r w:rsidR="00EE5416" w:rsidRPr="004E4C12">
        <w:rPr>
          <w:rFonts w:eastAsia="SimSun"/>
          <w:b/>
          <w:bCs/>
          <w:szCs w:val="18"/>
          <w:lang w:val="en-US"/>
        </w:rPr>
        <w:t>such</w:t>
      </w:r>
      <w:r w:rsidR="00EF66F0" w:rsidRPr="004E4C12">
        <w:rPr>
          <w:rFonts w:eastAsia="SimSun"/>
          <w:b/>
          <w:bCs/>
          <w:szCs w:val="18"/>
          <w:lang w:val="en-US"/>
        </w:rPr>
        <w:t xml:space="preserve"> that </w:t>
      </w:r>
      <w:r w:rsidR="00EE5416" w:rsidRPr="004E4C12">
        <w:rPr>
          <w:rFonts w:eastAsia="SimSun"/>
          <w:b/>
          <w:bCs/>
          <w:szCs w:val="18"/>
          <w:lang w:val="en-US"/>
        </w:rPr>
        <w:t xml:space="preserve">it contains no deducible </w:t>
      </w:r>
      <w:r w:rsidR="00F15957" w:rsidRPr="00F15957">
        <w:rPr>
          <w:rFonts w:eastAsia="SimSun"/>
          <w:b/>
          <w:bCs/>
          <w:i/>
          <w:szCs w:val="18"/>
          <w:lang w:val="en-US"/>
        </w:rPr>
        <w:t>PII</w:t>
      </w:r>
      <w:r w:rsidR="00EE5416" w:rsidRPr="004E4C12">
        <w:rPr>
          <w:rFonts w:eastAsia="SimSun"/>
          <w:b/>
          <w:bCs/>
          <w:szCs w:val="18"/>
          <w:lang w:val="en-US"/>
        </w:rPr>
        <w:t xml:space="preserve">, but still preserves those real-data </w:t>
      </w:r>
      <w:r w:rsidR="00EF66F0" w:rsidRPr="004E4C12">
        <w:rPr>
          <w:rFonts w:eastAsia="SimSun"/>
          <w:b/>
          <w:bCs/>
          <w:szCs w:val="18"/>
          <w:lang w:val="en-US"/>
        </w:rPr>
        <w:t xml:space="preserve">characteristics </w:t>
      </w:r>
      <w:r w:rsidR="00EE5416" w:rsidRPr="004E4C12">
        <w:rPr>
          <w:rFonts w:eastAsia="SimSun"/>
          <w:b/>
          <w:bCs/>
          <w:szCs w:val="18"/>
          <w:lang w:val="en-US"/>
        </w:rPr>
        <w:t xml:space="preserve">that are important for effective testing.  </w:t>
      </w:r>
      <w:r w:rsidR="00465E6F" w:rsidRPr="004E4C12">
        <w:rPr>
          <w:rFonts w:eastAsia="SimSun"/>
          <w:b/>
          <w:bCs/>
          <w:szCs w:val="18"/>
          <w:lang w:val="en-US"/>
        </w:rPr>
        <w:t>As a foundation</w:t>
      </w:r>
      <w:r w:rsidR="00EE5416" w:rsidRPr="004E4C12">
        <w:rPr>
          <w:rFonts w:eastAsia="SimSun"/>
          <w:b/>
          <w:bCs/>
          <w:szCs w:val="18"/>
          <w:lang w:val="en-US"/>
        </w:rPr>
        <w:t xml:space="preserve">, this paper also provides a </w:t>
      </w:r>
      <w:r w:rsidR="00EF66F0" w:rsidRPr="004E4C12">
        <w:rPr>
          <w:rFonts w:eastAsia="SimSun"/>
          <w:b/>
          <w:bCs/>
          <w:szCs w:val="18"/>
          <w:lang w:val="en-US"/>
        </w:rPr>
        <w:t>classification</w:t>
      </w:r>
      <w:r w:rsidR="009326B6">
        <w:rPr>
          <w:rFonts w:eastAsia="SimSun"/>
          <w:b/>
          <w:bCs/>
          <w:szCs w:val="18"/>
          <w:lang w:val="en-US"/>
        </w:rPr>
        <w:t xml:space="preserve"> of testing challenges for </w:t>
      </w:r>
      <w:r w:rsidR="00EE5416" w:rsidRPr="004E4C12">
        <w:rPr>
          <w:rFonts w:eastAsia="SimSun"/>
          <w:b/>
          <w:bCs/>
          <w:szCs w:val="18"/>
          <w:lang w:val="en-US"/>
        </w:rPr>
        <w:t>health</w:t>
      </w:r>
      <w:r w:rsidR="009326B6">
        <w:rPr>
          <w:rFonts w:eastAsia="SimSun"/>
          <w:b/>
          <w:bCs/>
          <w:szCs w:val="18"/>
          <w:lang w:val="en-US"/>
        </w:rPr>
        <w:t>-care</w:t>
      </w:r>
      <w:r w:rsidR="00EE5416" w:rsidRPr="004E4C12">
        <w:rPr>
          <w:rFonts w:eastAsia="SimSun"/>
          <w:b/>
          <w:bCs/>
          <w:szCs w:val="18"/>
          <w:lang w:val="en-US"/>
        </w:rPr>
        <w:t xml:space="preserve"> integrated systems </w:t>
      </w:r>
      <w:r w:rsidR="00EF66F0" w:rsidRPr="004E4C12">
        <w:rPr>
          <w:rFonts w:eastAsia="SimSun"/>
          <w:b/>
          <w:bCs/>
          <w:szCs w:val="18"/>
          <w:lang w:val="en-US"/>
        </w:rPr>
        <w:t xml:space="preserve">and </w:t>
      </w:r>
      <w:r w:rsidR="00EE5416" w:rsidRPr="004E4C12">
        <w:rPr>
          <w:rFonts w:eastAsia="SimSun"/>
          <w:b/>
          <w:bCs/>
          <w:szCs w:val="18"/>
          <w:lang w:val="en-US"/>
        </w:rPr>
        <w:t xml:space="preserve">a </w:t>
      </w:r>
      <w:r w:rsidR="00EF66F0" w:rsidRPr="004E4C12">
        <w:rPr>
          <w:rFonts w:eastAsia="SimSun"/>
          <w:b/>
          <w:bCs/>
          <w:szCs w:val="18"/>
          <w:lang w:val="en-US"/>
        </w:rPr>
        <w:t xml:space="preserve">comparison of </w:t>
      </w:r>
      <w:r w:rsidR="00EE5416" w:rsidRPr="004E4C12">
        <w:rPr>
          <w:rFonts w:eastAsia="SimSun"/>
          <w:b/>
          <w:bCs/>
          <w:szCs w:val="18"/>
          <w:lang w:val="en-US"/>
        </w:rPr>
        <w:t>anonymization techniques</w:t>
      </w:r>
      <w:r w:rsidR="00EF66F0" w:rsidRPr="004E4C12">
        <w:rPr>
          <w:rFonts w:eastAsia="SimSun"/>
          <w:b/>
          <w:bCs/>
          <w:szCs w:val="18"/>
          <w:lang w:val="en-US"/>
        </w:rPr>
        <w:t>.</w:t>
      </w:r>
    </w:p>
    <w:p w:rsidR="00EF66F0" w:rsidRPr="004E4C12" w:rsidRDefault="000D67CD" w:rsidP="000D67CD">
      <w:pPr>
        <w:pStyle w:val="keywords"/>
      </w:pPr>
      <w:r w:rsidRPr="004E4C12">
        <w:t>Keywords-</w:t>
      </w:r>
      <w:r w:rsidR="00DE3C86" w:rsidRPr="004E4C12">
        <w:t xml:space="preserve">Data anonymization in Health-care, test-data extraction, integrated-systems, testing e-Health Systems, </w:t>
      </w:r>
      <w:r w:rsidR="00D769A0" w:rsidRPr="004E4C12">
        <w:t>test-data creation, data-quality issues in e-Health care</w:t>
      </w:r>
      <w:r w:rsidR="00DD260C" w:rsidRPr="004E4C12">
        <w:t>.</w:t>
      </w:r>
    </w:p>
    <w:p w:rsidR="005F0540" w:rsidRPr="004E4C12" w:rsidRDefault="00D35236" w:rsidP="002F6EE6">
      <w:pPr>
        <w:pStyle w:val="Heading1"/>
        <w:numPr>
          <w:ilvl w:val="0"/>
          <w:numId w:val="19"/>
        </w:numPr>
      </w:pPr>
      <w:r w:rsidRPr="004E4C12">
        <w:t xml:space="preserve"> </w:t>
      </w:r>
      <w:r w:rsidR="00D21794" w:rsidRPr="004E4C12">
        <w:t>I</w:t>
      </w:r>
      <w:r w:rsidR="005F0540" w:rsidRPr="004E4C12">
        <w:t>ntroduc</w:t>
      </w:r>
      <w:r w:rsidR="00D21794" w:rsidRPr="004E4C12">
        <w:t>tion</w:t>
      </w:r>
      <w:r w:rsidR="002763D1" w:rsidRPr="004E4C12">
        <w:t xml:space="preserve"> </w:t>
      </w:r>
    </w:p>
    <w:p w:rsidR="00C33BA9" w:rsidRPr="004E4C12" w:rsidRDefault="00400708" w:rsidP="004603DE">
      <w:pPr>
        <w:pStyle w:val="BodyText"/>
      </w:pPr>
      <w:r w:rsidRPr="004E4C12">
        <w:t>Child Health Advanced Record Management (</w:t>
      </w:r>
      <w:r w:rsidR="00D81BE8" w:rsidRPr="00D81BE8">
        <w:rPr>
          <w:i/>
        </w:rPr>
        <w:t>CHARM</w:t>
      </w:r>
      <w:r w:rsidRPr="004E4C12">
        <w:t xml:space="preserve">) is an integrated system that provides health-care professionals with accurate and timely information about children in </w:t>
      </w:r>
      <w:r w:rsidR="005B10A1" w:rsidRPr="004E4C12">
        <w:t>Utah,</w:t>
      </w:r>
      <w:r w:rsidRPr="004E4C12">
        <w:t xml:space="preserve"> whose medical records are housed in various federated public healthcare databases, including Vital Records (VR), the Utah State-wide Immunizations Information System (USIIS), and Early Hearing Detection and In</w:t>
      </w:r>
      <w:r w:rsidR="000A0866">
        <w:t>ter</w:t>
      </w:r>
      <w:r w:rsidRPr="004E4C12">
        <w:t xml:space="preserve">vention (HiTrack). </w:t>
      </w:r>
      <w:r w:rsidR="00C33BA9" w:rsidRPr="004E4C12">
        <w:t>The first functional prototype was successfully demonstrated in March 2002. It was at this point that the developers began to see the real challenges of testing an integrated system that involves confidential data. With the three origin</w:t>
      </w:r>
      <w:r w:rsidR="00E66EE7" w:rsidRPr="004E4C12">
        <w:t xml:space="preserve">al participating programs, the </w:t>
      </w:r>
      <w:r w:rsidR="00C33BA9" w:rsidRPr="004E4C12">
        <w:t xml:space="preserve">system made use of seven different databases: three from the participating programs, three used by the agents to map PP-specific IDs to internal </w:t>
      </w:r>
      <w:r w:rsidR="00D81BE8" w:rsidRPr="00D81BE8">
        <w:rPr>
          <w:i/>
        </w:rPr>
        <w:t>CHARM</w:t>
      </w:r>
      <w:r w:rsidR="00C33BA9" w:rsidRPr="004E4C12">
        <w:t xml:space="preserve"> IDs, and one used by the </w:t>
      </w:r>
      <w:r w:rsidR="00D81BE8" w:rsidRPr="00D81BE8">
        <w:rPr>
          <w:i/>
        </w:rPr>
        <w:t>CHARM</w:t>
      </w:r>
      <w:r w:rsidR="00C33BA9" w:rsidRPr="004E4C12">
        <w:t xml:space="preserve"> server to match and link persons based on their demographic information[</w:t>
      </w:r>
      <w:r w:rsidR="00D81BE8">
        <w:t>7</w:t>
      </w:r>
      <w:r w:rsidR="00C33BA9" w:rsidRPr="004E4C12">
        <w:t xml:space="preserve">].  From a testing stand-point, however, such data separation made generating realistic </w:t>
      </w:r>
      <w:r w:rsidR="00175754">
        <w:t>test-data</w:t>
      </w:r>
      <w:r w:rsidR="00C33BA9" w:rsidRPr="004E4C12">
        <w:t xml:space="preserve"> d</w:t>
      </w:r>
      <w:r w:rsidR="00E66EE7" w:rsidRPr="004E4C12">
        <w:t>ifficult.</w:t>
      </w:r>
    </w:p>
    <w:p w:rsidR="00AE6421" w:rsidRPr="004E4C12" w:rsidRDefault="00A97161" w:rsidP="004603DE">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At first, the developers tried to create </w:t>
      </w:r>
      <w:r w:rsidR="00175754">
        <w:rPr>
          <w:rFonts w:ascii="Times New Roman" w:hAnsi="Times New Roman" w:cs="Times New Roman"/>
          <w:color w:val="000000"/>
          <w:sz w:val="20"/>
          <w:szCs w:val="20"/>
          <w:lang w:val="en-GB"/>
        </w:rPr>
        <w:t>test-data</w:t>
      </w:r>
      <w:r w:rsidRPr="004E4C12">
        <w:rPr>
          <w:rFonts w:ascii="Times New Roman" w:hAnsi="Times New Roman" w:cs="Times New Roman"/>
          <w:color w:val="000000"/>
          <w:sz w:val="20"/>
          <w:szCs w:val="20"/>
          <w:lang w:val="en-GB"/>
        </w:rPr>
        <w:t xml:space="preserve"> by hand.  This quickly proved to be time consuming</w:t>
      </w:r>
      <w:r w:rsidR="00E66EE7" w:rsidRPr="004E4C12">
        <w:rPr>
          <w:rFonts w:ascii="Times New Roman" w:hAnsi="Times New Roman" w:cs="Times New Roman"/>
          <w:color w:val="000000"/>
          <w:sz w:val="20"/>
          <w:szCs w:val="20"/>
          <w:lang w:val="en-GB"/>
        </w:rPr>
        <w:t xml:space="preserve"> and</w:t>
      </w:r>
      <w:r w:rsidRPr="004E4C12">
        <w:rPr>
          <w:rFonts w:ascii="Times New Roman" w:hAnsi="Times New Roman" w:cs="Times New Roman"/>
          <w:color w:val="000000"/>
          <w:sz w:val="20"/>
          <w:szCs w:val="20"/>
          <w:lang w:val="en-GB"/>
        </w:rPr>
        <w:t xml:space="preserve"> error prone</w:t>
      </w:r>
      <w:r w:rsidR="00E66EE7" w:rsidRPr="004E4C12">
        <w:rPr>
          <w:rFonts w:ascii="Times New Roman" w:hAnsi="Times New Roman" w:cs="Times New Roman"/>
          <w:color w:val="000000"/>
          <w:sz w:val="20"/>
          <w:szCs w:val="20"/>
          <w:lang w:val="en-GB"/>
        </w:rPr>
        <w:t xml:space="preserve">, resulting in </w:t>
      </w:r>
      <w:r w:rsidR="00175754">
        <w:rPr>
          <w:rFonts w:ascii="Times New Roman" w:hAnsi="Times New Roman" w:cs="Times New Roman"/>
          <w:color w:val="000000"/>
          <w:sz w:val="20"/>
          <w:szCs w:val="20"/>
          <w:lang w:val="en-GB"/>
        </w:rPr>
        <w:t>test-data</w:t>
      </w:r>
      <w:r w:rsidR="00E66EE7" w:rsidRPr="004E4C12">
        <w:rPr>
          <w:rFonts w:ascii="Times New Roman" w:hAnsi="Times New Roman" w:cs="Times New Roman"/>
          <w:color w:val="000000"/>
          <w:sz w:val="20"/>
          <w:szCs w:val="20"/>
          <w:lang w:val="en-GB"/>
        </w:rPr>
        <w:t xml:space="preserve"> that was neither realistic nor effective in detecting software failures</w:t>
      </w:r>
      <w:r w:rsidRPr="004E4C12">
        <w:rPr>
          <w:rFonts w:ascii="Times New Roman" w:hAnsi="Times New Roman" w:cs="Times New Roman"/>
          <w:color w:val="000000"/>
          <w:sz w:val="20"/>
          <w:szCs w:val="20"/>
          <w:lang w:val="en-GB"/>
        </w:rPr>
        <w:t>.   Next, the developers built an automated test-data generator</w:t>
      </w:r>
      <w:r w:rsidR="00A74D03" w:rsidRPr="004E4C12">
        <w:rPr>
          <w:rFonts w:ascii="Times New Roman" w:hAnsi="Times New Roman" w:cs="Times New Roman"/>
          <w:color w:val="000000"/>
          <w:sz w:val="20"/>
          <w:szCs w:val="20"/>
          <w:lang w:val="en-GB"/>
        </w:rPr>
        <w:t xml:space="preserve"> (</w:t>
      </w:r>
      <w:r w:rsidR="00F15957" w:rsidRPr="00F15957">
        <w:rPr>
          <w:rFonts w:ascii="Times New Roman" w:hAnsi="Times New Roman" w:cs="Times New Roman"/>
          <w:i/>
          <w:color w:val="000000"/>
          <w:sz w:val="20"/>
          <w:szCs w:val="20"/>
          <w:lang w:val="en-GB"/>
        </w:rPr>
        <w:t>TDG</w:t>
      </w:r>
      <w:r w:rsidR="00A74D03" w:rsidRPr="004E4C12">
        <w:rPr>
          <w:rFonts w:ascii="Times New Roman" w:hAnsi="Times New Roman" w:cs="Times New Roman"/>
          <w:color w:val="000000"/>
          <w:sz w:val="20"/>
          <w:szCs w:val="20"/>
          <w:lang w:val="en-GB"/>
        </w:rPr>
        <w:t>)</w:t>
      </w:r>
      <w:r w:rsidR="009A4B6B" w:rsidRPr="004E4C12">
        <w:rPr>
          <w:rFonts w:ascii="Times New Roman" w:hAnsi="Times New Roman" w:cs="Times New Roman"/>
          <w:color w:val="000000"/>
          <w:sz w:val="20"/>
          <w:szCs w:val="20"/>
          <w:lang w:val="en-GB"/>
        </w:rPr>
        <w:t>[</w:t>
      </w:r>
      <w:r w:rsidR="008B4554" w:rsidRPr="004E4C12">
        <w:rPr>
          <w:rFonts w:ascii="Times New Roman" w:hAnsi="Times New Roman" w:cs="Times New Roman"/>
          <w:color w:val="000000"/>
          <w:sz w:val="20"/>
          <w:szCs w:val="20"/>
          <w:lang w:val="en-GB"/>
        </w:rPr>
        <w:t xml:space="preserve">1, </w:t>
      </w:r>
      <w:r w:rsidR="009A4B6B" w:rsidRPr="004E4C12">
        <w:rPr>
          <w:rFonts w:ascii="Times New Roman" w:hAnsi="Times New Roman" w:cs="Times New Roman"/>
          <w:color w:val="000000"/>
          <w:sz w:val="20"/>
          <w:szCs w:val="20"/>
          <w:lang w:val="en-GB"/>
        </w:rPr>
        <w:t>12]</w:t>
      </w:r>
      <w:r w:rsidRPr="004E4C12">
        <w:rPr>
          <w:rFonts w:ascii="Times New Roman" w:hAnsi="Times New Roman" w:cs="Times New Roman"/>
          <w:color w:val="000000"/>
          <w:sz w:val="20"/>
          <w:szCs w:val="20"/>
          <w:lang w:val="en-GB"/>
        </w:rPr>
        <w:t xml:space="preserve"> that created </w:t>
      </w:r>
      <w:r w:rsidR="00175754">
        <w:rPr>
          <w:rFonts w:ascii="Times New Roman" w:hAnsi="Times New Roman" w:cs="Times New Roman"/>
          <w:color w:val="000000"/>
          <w:sz w:val="20"/>
          <w:szCs w:val="20"/>
          <w:lang w:val="en-GB"/>
        </w:rPr>
        <w:t>test-</w:t>
      </w:r>
      <w:r w:rsidR="00175754">
        <w:rPr>
          <w:rFonts w:ascii="Times New Roman" w:hAnsi="Times New Roman" w:cs="Times New Roman"/>
          <w:color w:val="000000"/>
          <w:sz w:val="20"/>
          <w:szCs w:val="20"/>
          <w:lang w:val="en-GB"/>
        </w:rPr>
        <w:lastRenderedPageBreak/>
        <w:t>data</w:t>
      </w:r>
      <w:r w:rsidRPr="004E4C12">
        <w:rPr>
          <w:rFonts w:ascii="Times New Roman" w:hAnsi="Times New Roman" w:cs="Times New Roman"/>
          <w:color w:val="000000"/>
          <w:sz w:val="20"/>
          <w:szCs w:val="20"/>
          <w:lang w:val="en-GB"/>
        </w:rPr>
        <w:t xml:space="preserve"> for each database using that database’s scheme and codified knowledge about field domains, constraints, a</w:t>
      </w:r>
      <w:r w:rsidR="00A74D03" w:rsidRPr="004E4C12">
        <w:rPr>
          <w:rFonts w:ascii="Times New Roman" w:hAnsi="Times New Roman" w:cs="Times New Roman"/>
          <w:color w:val="000000"/>
          <w:sz w:val="20"/>
          <w:szCs w:val="20"/>
          <w:lang w:val="en-GB"/>
        </w:rPr>
        <w:t>nd overall data characteristics</w:t>
      </w:r>
      <w:r w:rsidR="002567C7" w:rsidRPr="004E4C12">
        <w:rPr>
          <w:rFonts w:ascii="Times New Roman" w:hAnsi="Times New Roman" w:cs="Times New Roman"/>
          <w:color w:val="000000"/>
          <w:sz w:val="20"/>
          <w:szCs w:val="20"/>
          <w:lang w:val="en-GB"/>
        </w:rPr>
        <w:t xml:space="preserve">. </w:t>
      </w:r>
      <w:r w:rsidR="00E66EE7" w:rsidRPr="004E4C12">
        <w:rPr>
          <w:rFonts w:ascii="Times New Roman" w:hAnsi="Times New Roman" w:cs="Times New Roman"/>
          <w:color w:val="000000"/>
          <w:sz w:val="20"/>
          <w:szCs w:val="20"/>
          <w:lang w:val="en-GB"/>
        </w:rPr>
        <w:t xml:space="preserve">The </w:t>
      </w:r>
      <w:r w:rsidR="00F15957" w:rsidRPr="00F15957">
        <w:rPr>
          <w:rFonts w:ascii="Times New Roman" w:hAnsi="Times New Roman" w:cs="Times New Roman"/>
          <w:i/>
          <w:color w:val="000000"/>
          <w:sz w:val="20"/>
          <w:szCs w:val="20"/>
          <w:lang w:val="en-GB"/>
        </w:rPr>
        <w:t>TDG</w:t>
      </w:r>
      <w:r w:rsidR="002567C7" w:rsidRPr="004E4C12">
        <w:rPr>
          <w:rFonts w:ascii="Times New Roman" w:hAnsi="Times New Roman" w:cs="Times New Roman"/>
          <w:color w:val="000000"/>
          <w:sz w:val="20"/>
          <w:szCs w:val="20"/>
          <w:lang w:val="en-GB"/>
        </w:rPr>
        <w:t xml:space="preserve"> approach allowed </w:t>
      </w:r>
      <w:r w:rsidRPr="004E4C12">
        <w:rPr>
          <w:rFonts w:ascii="Times New Roman" w:hAnsi="Times New Roman" w:cs="Times New Roman"/>
          <w:color w:val="000000"/>
          <w:sz w:val="20"/>
          <w:szCs w:val="20"/>
          <w:lang w:val="en-GB"/>
        </w:rPr>
        <w:t xml:space="preserve">developers to create large amounts of </w:t>
      </w:r>
      <w:r w:rsidR="00175754">
        <w:rPr>
          <w:rFonts w:ascii="Times New Roman" w:hAnsi="Times New Roman" w:cs="Times New Roman"/>
          <w:color w:val="000000"/>
          <w:sz w:val="20"/>
          <w:szCs w:val="20"/>
          <w:lang w:val="en-GB"/>
        </w:rPr>
        <w:t>test-data</w:t>
      </w:r>
      <w:r w:rsidRPr="004E4C12">
        <w:rPr>
          <w:rFonts w:ascii="Times New Roman" w:hAnsi="Times New Roman" w:cs="Times New Roman"/>
          <w:color w:val="000000"/>
          <w:sz w:val="20"/>
          <w:szCs w:val="20"/>
          <w:lang w:val="en-GB"/>
        </w:rPr>
        <w:t xml:space="preserve">, but correlating the </w:t>
      </w:r>
      <w:r w:rsidR="00E66EE7" w:rsidRPr="004E4C12">
        <w:rPr>
          <w:rFonts w:ascii="Times New Roman" w:hAnsi="Times New Roman" w:cs="Times New Roman"/>
          <w:color w:val="000000"/>
          <w:sz w:val="20"/>
          <w:szCs w:val="20"/>
          <w:lang w:val="en-GB"/>
        </w:rPr>
        <w:t xml:space="preserve">records </w:t>
      </w:r>
      <w:r w:rsidRPr="004E4C12">
        <w:rPr>
          <w:rFonts w:ascii="Times New Roman" w:hAnsi="Times New Roman" w:cs="Times New Roman"/>
          <w:color w:val="000000"/>
          <w:sz w:val="20"/>
          <w:szCs w:val="20"/>
          <w:lang w:val="en-GB"/>
        </w:rPr>
        <w:t xml:space="preserve">between different databases and creating patterns similar to those </w:t>
      </w:r>
      <w:r w:rsidR="00700DB2" w:rsidRPr="004E4C12">
        <w:rPr>
          <w:rFonts w:ascii="Times New Roman" w:hAnsi="Times New Roman" w:cs="Times New Roman"/>
          <w:color w:val="000000"/>
          <w:sz w:val="20"/>
          <w:szCs w:val="20"/>
          <w:lang w:val="en-GB"/>
        </w:rPr>
        <w:t xml:space="preserve">in the </w:t>
      </w:r>
      <w:r w:rsidR="00175754">
        <w:rPr>
          <w:rFonts w:ascii="Times New Roman" w:hAnsi="Times New Roman" w:cs="Times New Roman"/>
          <w:color w:val="000000"/>
          <w:sz w:val="20"/>
          <w:szCs w:val="20"/>
          <w:lang w:val="en-GB"/>
        </w:rPr>
        <w:t>real-data</w:t>
      </w:r>
      <w:r w:rsidRPr="004E4C12">
        <w:rPr>
          <w:rFonts w:ascii="Times New Roman" w:hAnsi="Times New Roman" w:cs="Times New Roman"/>
          <w:color w:val="000000"/>
          <w:sz w:val="20"/>
          <w:szCs w:val="20"/>
          <w:lang w:val="en-GB"/>
        </w:rPr>
        <w:t xml:space="preserve"> proved difficult.</w:t>
      </w:r>
      <w:r w:rsidR="00A74D03" w:rsidRPr="004E4C12">
        <w:rPr>
          <w:rFonts w:ascii="Times New Roman" w:hAnsi="Times New Roman" w:cs="Times New Roman"/>
          <w:color w:val="000000"/>
          <w:sz w:val="20"/>
          <w:szCs w:val="20"/>
          <w:lang w:val="en-GB"/>
        </w:rPr>
        <w:t xml:space="preserve"> </w:t>
      </w:r>
      <w:r w:rsidR="00E66EE7" w:rsidRPr="004E4C12">
        <w:rPr>
          <w:rFonts w:ascii="Times New Roman" w:hAnsi="Times New Roman" w:cs="Times New Roman"/>
          <w:color w:val="000000"/>
          <w:sz w:val="20"/>
          <w:szCs w:val="20"/>
          <w:lang w:val="en-GB"/>
        </w:rPr>
        <w:t xml:space="preserve"> We learned</w:t>
      </w:r>
      <w:r w:rsidR="00A35B45" w:rsidRPr="004E4C12">
        <w:rPr>
          <w:rFonts w:ascii="Times New Roman" w:hAnsi="Times New Roman" w:cs="Times New Roman"/>
          <w:color w:val="000000"/>
          <w:sz w:val="20"/>
          <w:szCs w:val="20"/>
          <w:lang w:val="en-GB"/>
        </w:rPr>
        <w:t xml:space="preserve"> </w:t>
      </w:r>
      <w:r w:rsidR="00E66EE7" w:rsidRPr="004E4C12">
        <w:rPr>
          <w:rFonts w:ascii="Times New Roman" w:hAnsi="Times New Roman" w:cs="Times New Roman"/>
          <w:color w:val="000000"/>
          <w:sz w:val="20"/>
          <w:szCs w:val="20"/>
          <w:lang w:val="en-GB"/>
        </w:rPr>
        <w:t>the</w:t>
      </w:r>
      <w:r w:rsidR="00A35B45" w:rsidRPr="004E4C12">
        <w:rPr>
          <w:rFonts w:ascii="Times New Roman" w:hAnsi="Times New Roman" w:cs="Times New Roman"/>
          <w:color w:val="000000"/>
          <w:sz w:val="20"/>
          <w:szCs w:val="20"/>
          <w:lang w:val="en-GB"/>
        </w:rPr>
        <w:t xml:space="preserve"> </w:t>
      </w:r>
      <w:r w:rsidR="00F15957" w:rsidRPr="00F15957">
        <w:rPr>
          <w:rFonts w:ascii="Times New Roman" w:hAnsi="Times New Roman" w:cs="Times New Roman"/>
          <w:i/>
          <w:color w:val="000000"/>
          <w:sz w:val="20"/>
          <w:szCs w:val="20"/>
          <w:lang w:val="en-GB"/>
        </w:rPr>
        <w:t>TDG</w:t>
      </w:r>
      <w:r w:rsidR="009A4B6B" w:rsidRPr="004E4C12">
        <w:rPr>
          <w:rFonts w:ascii="Times New Roman" w:hAnsi="Times New Roman" w:cs="Times New Roman"/>
          <w:color w:val="000000"/>
          <w:sz w:val="20"/>
          <w:szCs w:val="20"/>
          <w:lang w:val="en-GB"/>
        </w:rPr>
        <w:t>s</w:t>
      </w:r>
      <w:r w:rsidR="00A0510B" w:rsidRPr="004E4C12">
        <w:rPr>
          <w:rFonts w:ascii="Times New Roman" w:hAnsi="Times New Roman" w:cs="Times New Roman"/>
          <w:color w:val="000000"/>
          <w:sz w:val="20"/>
          <w:szCs w:val="20"/>
          <w:lang w:val="en-GB"/>
        </w:rPr>
        <w:t xml:space="preserve"> </w:t>
      </w:r>
      <w:r w:rsidR="00E66EE7" w:rsidRPr="004E4C12">
        <w:rPr>
          <w:rFonts w:ascii="Times New Roman" w:hAnsi="Times New Roman" w:cs="Times New Roman"/>
          <w:color w:val="000000"/>
          <w:sz w:val="20"/>
          <w:szCs w:val="20"/>
          <w:lang w:val="en-GB"/>
        </w:rPr>
        <w:t>work well</w:t>
      </w:r>
      <w:r w:rsidR="00A35B45" w:rsidRPr="004E4C12">
        <w:rPr>
          <w:rFonts w:ascii="Times New Roman" w:hAnsi="Times New Roman" w:cs="Times New Roman"/>
          <w:color w:val="000000"/>
          <w:sz w:val="20"/>
          <w:szCs w:val="20"/>
          <w:lang w:val="en-GB"/>
        </w:rPr>
        <w:t xml:space="preserve"> for </w:t>
      </w:r>
      <w:r w:rsidR="002567C7" w:rsidRPr="004E4C12">
        <w:rPr>
          <w:rFonts w:ascii="Times New Roman" w:hAnsi="Times New Roman" w:cs="Times New Roman"/>
          <w:color w:val="000000"/>
          <w:sz w:val="20"/>
          <w:szCs w:val="20"/>
          <w:lang w:val="en-GB"/>
        </w:rPr>
        <w:t>smaller and simple data-schemes</w:t>
      </w:r>
      <w:r w:rsidR="00D016F2" w:rsidRPr="004E4C12">
        <w:rPr>
          <w:rFonts w:ascii="Times New Roman" w:hAnsi="Times New Roman" w:cs="Times New Roman"/>
          <w:color w:val="000000"/>
          <w:sz w:val="20"/>
          <w:szCs w:val="20"/>
          <w:lang w:val="en-GB"/>
        </w:rPr>
        <w:t>,</w:t>
      </w:r>
      <w:r w:rsidR="00A35B45" w:rsidRPr="004E4C12">
        <w:rPr>
          <w:rFonts w:ascii="Times New Roman" w:hAnsi="Times New Roman" w:cs="Times New Roman"/>
          <w:color w:val="000000"/>
          <w:sz w:val="20"/>
          <w:szCs w:val="20"/>
          <w:lang w:val="en-GB"/>
        </w:rPr>
        <w:t xml:space="preserve"> but </w:t>
      </w:r>
      <w:r w:rsidR="00E66EE7" w:rsidRPr="004E4C12">
        <w:rPr>
          <w:rFonts w:ascii="Times New Roman" w:hAnsi="Times New Roman" w:cs="Times New Roman"/>
          <w:color w:val="000000"/>
          <w:sz w:val="20"/>
          <w:szCs w:val="20"/>
          <w:lang w:val="en-GB"/>
        </w:rPr>
        <w:t>are awkward to configure large</w:t>
      </w:r>
      <w:r w:rsidR="00A5331C" w:rsidRPr="004E4C12">
        <w:rPr>
          <w:rFonts w:ascii="Times New Roman" w:hAnsi="Times New Roman" w:cs="Times New Roman"/>
          <w:color w:val="000000"/>
          <w:sz w:val="20"/>
          <w:szCs w:val="20"/>
          <w:lang w:val="en-GB"/>
        </w:rPr>
        <w:t xml:space="preserve"> </w:t>
      </w:r>
      <w:r w:rsidR="00A35B45" w:rsidRPr="004E4C12">
        <w:rPr>
          <w:rFonts w:ascii="Times New Roman" w:hAnsi="Times New Roman" w:cs="Times New Roman"/>
          <w:color w:val="000000"/>
          <w:sz w:val="20"/>
          <w:szCs w:val="20"/>
          <w:lang w:val="en-GB"/>
        </w:rPr>
        <w:t xml:space="preserve">complex </w:t>
      </w:r>
      <w:r w:rsidR="00E66EE7" w:rsidRPr="004E4C12">
        <w:rPr>
          <w:rFonts w:ascii="Times New Roman" w:hAnsi="Times New Roman" w:cs="Times New Roman"/>
          <w:color w:val="000000"/>
          <w:sz w:val="20"/>
          <w:szCs w:val="20"/>
          <w:lang w:val="en-GB"/>
        </w:rPr>
        <w:t>in</w:t>
      </w:r>
      <w:r w:rsidR="000A0866">
        <w:rPr>
          <w:rFonts w:ascii="Times New Roman" w:hAnsi="Times New Roman" w:cs="Times New Roman"/>
          <w:color w:val="000000"/>
          <w:sz w:val="20"/>
          <w:szCs w:val="20"/>
          <w:lang w:val="en-GB"/>
        </w:rPr>
        <w:t xml:space="preserve">tegrated systems and resulted </w:t>
      </w:r>
      <w:r w:rsidR="00A5331C" w:rsidRPr="004E4C12">
        <w:rPr>
          <w:rFonts w:ascii="Times New Roman" w:hAnsi="Times New Roman" w:cs="Times New Roman"/>
          <w:color w:val="000000"/>
          <w:sz w:val="20"/>
          <w:szCs w:val="20"/>
          <w:lang w:val="en-GB"/>
        </w:rPr>
        <w:t>test-</w:t>
      </w:r>
      <w:r w:rsidR="00A35B45" w:rsidRPr="004E4C12">
        <w:rPr>
          <w:rFonts w:ascii="Times New Roman" w:hAnsi="Times New Roman" w:cs="Times New Roman"/>
          <w:color w:val="000000"/>
          <w:sz w:val="20"/>
          <w:szCs w:val="20"/>
          <w:lang w:val="en-GB"/>
        </w:rPr>
        <w:t xml:space="preserve">data is </w:t>
      </w:r>
      <w:r w:rsidR="00E66EE7" w:rsidRPr="004E4C12">
        <w:rPr>
          <w:rFonts w:ascii="Times New Roman" w:hAnsi="Times New Roman" w:cs="Times New Roman"/>
          <w:color w:val="000000"/>
          <w:sz w:val="20"/>
          <w:szCs w:val="20"/>
          <w:lang w:val="en-GB"/>
        </w:rPr>
        <w:t>not as effective we would have like</w:t>
      </w:r>
      <w:r w:rsidR="000A0866">
        <w:rPr>
          <w:rFonts w:ascii="Times New Roman" w:hAnsi="Times New Roman" w:cs="Times New Roman"/>
          <w:color w:val="000000"/>
          <w:sz w:val="20"/>
          <w:szCs w:val="20"/>
          <w:lang w:val="en-GB"/>
        </w:rPr>
        <w:t>d</w:t>
      </w:r>
      <w:r w:rsidR="00A35B45" w:rsidRPr="004E4C12">
        <w:rPr>
          <w:rFonts w:ascii="Times New Roman" w:hAnsi="Times New Roman" w:cs="Times New Roman"/>
          <w:color w:val="000000"/>
          <w:sz w:val="20"/>
          <w:szCs w:val="20"/>
          <w:lang w:val="en-GB"/>
        </w:rPr>
        <w:t xml:space="preserve">. </w:t>
      </w:r>
      <w:r w:rsidR="00AC7DA3" w:rsidRPr="004E4C12">
        <w:rPr>
          <w:rFonts w:ascii="Times New Roman" w:hAnsi="Times New Roman" w:cs="Times New Roman"/>
          <w:color w:val="000000"/>
          <w:sz w:val="20"/>
          <w:szCs w:val="20"/>
          <w:lang w:val="en-GB"/>
        </w:rPr>
        <w:t xml:space="preserve">For example, </w:t>
      </w:r>
      <w:r w:rsidR="00E66EE7" w:rsidRPr="004E4C12">
        <w:rPr>
          <w:rFonts w:ascii="Times New Roman" w:hAnsi="Times New Roman" w:cs="Times New Roman"/>
          <w:color w:val="000000"/>
          <w:sz w:val="20"/>
          <w:szCs w:val="20"/>
          <w:lang w:val="en-GB"/>
        </w:rPr>
        <w:t>consider the</w:t>
      </w:r>
      <w:r w:rsidR="00B26B29" w:rsidRPr="004E4C12">
        <w:rPr>
          <w:rFonts w:ascii="Times New Roman" w:hAnsi="Times New Roman" w:cs="Times New Roman"/>
          <w:color w:val="000000"/>
          <w:sz w:val="20"/>
          <w:szCs w:val="20"/>
          <w:lang w:val="en-GB"/>
        </w:rPr>
        <w:t xml:space="preserve"> simple case of </w:t>
      </w:r>
      <w:r w:rsidR="00A0510B" w:rsidRPr="004E4C12">
        <w:rPr>
          <w:rFonts w:ascii="Times New Roman" w:hAnsi="Times New Roman" w:cs="Times New Roman"/>
          <w:color w:val="000000"/>
          <w:sz w:val="20"/>
          <w:szCs w:val="20"/>
          <w:lang w:val="en-GB"/>
        </w:rPr>
        <w:t xml:space="preserve">generating </w:t>
      </w:r>
      <w:r w:rsidR="002C09C7" w:rsidRPr="004E4C12">
        <w:rPr>
          <w:rFonts w:ascii="Times New Roman" w:hAnsi="Times New Roman" w:cs="Times New Roman"/>
          <w:color w:val="000000"/>
          <w:sz w:val="20"/>
          <w:szCs w:val="20"/>
          <w:lang w:val="en-GB"/>
        </w:rPr>
        <w:t>meaning</w:t>
      </w:r>
      <w:r w:rsidR="000A0866">
        <w:rPr>
          <w:rFonts w:ascii="Times New Roman" w:hAnsi="Times New Roman" w:cs="Times New Roman"/>
          <w:color w:val="000000"/>
          <w:sz w:val="20"/>
          <w:szCs w:val="20"/>
          <w:lang w:val="en-GB"/>
        </w:rPr>
        <w:t>ful</w:t>
      </w:r>
      <w:r w:rsidR="002C09C7" w:rsidRPr="004E4C12">
        <w:rPr>
          <w:rFonts w:ascii="Times New Roman" w:hAnsi="Times New Roman" w:cs="Times New Roman"/>
          <w:color w:val="000000"/>
          <w:sz w:val="20"/>
          <w:szCs w:val="20"/>
          <w:lang w:val="en-GB"/>
        </w:rPr>
        <w:t xml:space="preserve"> test </w:t>
      </w:r>
      <w:r w:rsidR="00A0510B" w:rsidRPr="004E4C12">
        <w:rPr>
          <w:rFonts w:ascii="Times New Roman" w:hAnsi="Times New Roman" w:cs="Times New Roman"/>
          <w:color w:val="000000"/>
          <w:sz w:val="20"/>
          <w:szCs w:val="20"/>
          <w:lang w:val="en-GB"/>
        </w:rPr>
        <w:t>address</w:t>
      </w:r>
      <w:r w:rsidR="00AC7DA3" w:rsidRPr="004E4C12">
        <w:rPr>
          <w:rFonts w:ascii="Times New Roman" w:hAnsi="Times New Roman" w:cs="Times New Roman"/>
          <w:color w:val="000000"/>
          <w:sz w:val="20"/>
          <w:szCs w:val="20"/>
          <w:lang w:val="en-GB"/>
        </w:rPr>
        <w:t>es</w:t>
      </w:r>
      <w:r w:rsidR="00E66EE7" w:rsidRPr="004E4C12">
        <w:rPr>
          <w:rFonts w:ascii="Times New Roman" w:hAnsi="Times New Roman" w:cs="Times New Roman"/>
          <w:color w:val="000000"/>
          <w:sz w:val="20"/>
          <w:szCs w:val="20"/>
          <w:lang w:val="en-GB"/>
        </w:rPr>
        <w:t xml:space="preserve">.  </w:t>
      </w:r>
      <w:r w:rsidR="002C09C7" w:rsidRPr="004E4C12">
        <w:rPr>
          <w:rFonts w:ascii="Times New Roman" w:hAnsi="Times New Roman" w:cs="Times New Roman"/>
          <w:color w:val="000000"/>
          <w:sz w:val="20"/>
          <w:szCs w:val="20"/>
          <w:lang w:val="en-GB"/>
        </w:rPr>
        <w:t xml:space="preserve">Below are some sample </w:t>
      </w:r>
      <w:r w:rsidR="00A0510B" w:rsidRPr="004E4C12">
        <w:rPr>
          <w:rFonts w:ascii="Times New Roman" w:hAnsi="Times New Roman" w:cs="Times New Roman"/>
          <w:color w:val="000000"/>
          <w:sz w:val="20"/>
          <w:szCs w:val="20"/>
          <w:lang w:val="en-GB"/>
        </w:rPr>
        <w:t>generation rules</w:t>
      </w:r>
      <w:r w:rsidR="00CB2464" w:rsidRPr="004E4C12">
        <w:rPr>
          <w:rFonts w:ascii="Times New Roman" w:hAnsi="Times New Roman" w:cs="Times New Roman"/>
          <w:color w:val="000000"/>
          <w:sz w:val="20"/>
          <w:szCs w:val="20"/>
          <w:lang w:val="en-GB"/>
        </w:rPr>
        <w:t xml:space="preserve"> </w:t>
      </w:r>
      <w:r w:rsidR="002C09C7" w:rsidRPr="004E4C12">
        <w:rPr>
          <w:rFonts w:ascii="Times New Roman" w:hAnsi="Times New Roman" w:cs="Times New Roman"/>
          <w:color w:val="000000"/>
          <w:sz w:val="20"/>
          <w:szCs w:val="20"/>
          <w:lang w:val="en-GB"/>
        </w:rPr>
        <w:t>for realist address data</w:t>
      </w:r>
      <w:r w:rsidR="00CB2464" w:rsidRPr="004E4C12">
        <w:rPr>
          <w:rFonts w:ascii="Times New Roman" w:hAnsi="Times New Roman" w:cs="Times New Roman"/>
          <w:color w:val="000000"/>
          <w:sz w:val="20"/>
          <w:szCs w:val="20"/>
          <w:lang w:val="en-GB"/>
        </w:rPr>
        <w:t>:</w:t>
      </w:r>
      <w:r w:rsidR="00A0510B" w:rsidRPr="004E4C12">
        <w:rPr>
          <w:rFonts w:ascii="Times New Roman" w:hAnsi="Times New Roman" w:cs="Times New Roman"/>
          <w:color w:val="000000"/>
          <w:sz w:val="20"/>
          <w:szCs w:val="20"/>
          <w:lang w:val="en-GB"/>
        </w:rPr>
        <w:t xml:space="preserve"> </w:t>
      </w:r>
    </w:p>
    <w:p w:rsidR="002C09C7" w:rsidRPr="004E4C12" w:rsidRDefault="002C09C7" w:rsidP="004603DE">
      <w:pPr>
        <w:pStyle w:val="bulletlist"/>
        <w:numPr>
          <w:ilvl w:val="0"/>
          <w:numId w:val="17"/>
        </w:numPr>
        <w:tabs>
          <w:tab w:val="num" w:pos="648"/>
        </w:tabs>
        <w:ind w:left="648"/>
      </w:pPr>
      <w:r w:rsidRPr="004E4C12">
        <w:t>The state must be a real state</w:t>
      </w:r>
    </w:p>
    <w:p w:rsidR="002C09C7" w:rsidRPr="004E4C12" w:rsidRDefault="002C09C7" w:rsidP="004603DE">
      <w:pPr>
        <w:pStyle w:val="bulletlist"/>
        <w:numPr>
          <w:ilvl w:val="0"/>
          <w:numId w:val="17"/>
        </w:numPr>
        <w:tabs>
          <w:tab w:val="num" w:pos="648"/>
        </w:tabs>
        <w:ind w:left="648"/>
      </w:pPr>
      <w:r w:rsidRPr="004E4C12">
        <w:t xml:space="preserve">95% </w:t>
      </w:r>
      <w:r w:rsidR="000A0866">
        <w:t>of the cities</w:t>
      </w:r>
      <w:r w:rsidRPr="004E4C12">
        <w:t xml:space="preserve"> must be a real city in the state</w:t>
      </w:r>
    </w:p>
    <w:p w:rsidR="002C09C7" w:rsidRPr="004E4C12" w:rsidRDefault="002C09C7" w:rsidP="004603DE">
      <w:pPr>
        <w:pStyle w:val="bulletlist"/>
        <w:numPr>
          <w:ilvl w:val="0"/>
          <w:numId w:val="17"/>
        </w:numPr>
        <w:tabs>
          <w:tab w:val="num" w:pos="648"/>
        </w:tabs>
        <w:ind w:left="648"/>
      </w:pPr>
      <w:r w:rsidRPr="004E4C12">
        <w:t>90% of the street address</w:t>
      </w:r>
      <w:r w:rsidR="000A0866">
        <w:t>es must be a real street address</w:t>
      </w:r>
      <w:r w:rsidRPr="004E4C12">
        <w:t xml:space="preserve"> </w:t>
      </w:r>
    </w:p>
    <w:p w:rsidR="002C09C7" w:rsidRPr="004E4C12" w:rsidRDefault="002C09C7" w:rsidP="004603DE">
      <w:pPr>
        <w:pStyle w:val="bulletlist"/>
        <w:numPr>
          <w:ilvl w:val="0"/>
          <w:numId w:val="17"/>
        </w:numPr>
        <w:tabs>
          <w:tab w:val="num" w:pos="648"/>
        </w:tabs>
        <w:ind w:left="648"/>
      </w:pPr>
      <w:r w:rsidRPr="004E4C12">
        <w:t xml:space="preserve">If the city and street address </w:t>
      </w:r>
      <w:r w:rsidR="000A0866">
        <w:t>is</w:t>
      </w:r>
      <w:r w:rsidRPr="004E4C12">
        <w:t xml:space="preserve"> real, then zip code must be real</w:t>
      </w:r>
      <w:r w:rsidR="000A0866">
        <w:t xml:space="preserve"> for</w:t>
      </w:r>
      <w:r w:rsidRPr="004E4C12">
        <w:t xml:space="preserve"> that combination</w:t>
      </w:r>
      <w:r w:rsidR="000A0866">
        <w:t xml:space="preserve"> about</w:t>
      </w:r>
      <w:r w:rsidRPr="004E4C12">
        <w:t xml:space="preserve"> 90% of time.</w:t>
      </w:r>
    </w:p>
    <w:p w:rsidR="00CB2464" w:rsidRPr="004E4C12" w:rsidRDefault="002C09C7" w:rsidP="004603DE">
      <w:pPr>
        <w:pStyle w:val="bulletlist"/>
        <w:numPr>
          <w:ilvl w:val="0"/>
          <w:numId w:val="17"/>
        </w:numPr>
        <w:tabs>
          <w:tab w:val="num" w:pos="648"/>
        </w:tabs>
        <w:ind w:left="648"/>
      </w:pPr>
      <w:r w:rsidRPr="004E4C12">
        <w:t>2-3% of cities should be blank</w:t>
      </w:r>
    </w:p>
    <w:p w:rsidR="00563EFC" w:rsidRPr="004E4C12" w:rsidRDefault="002C09C7" w:rsidP="004603DE">
      <w:pPr>
        <w:pStyle w:val="bulletlist"/>
        <w:numPr>
          <w:ilvl w:val="0"/>
          <w:numId w:val="17"/>
        </w:numPr>
        <w:tabs>
          <w:tab w:val="num" w:pos="648"/>
        </w:tabs>
        <w:ind w:left="648"/>
      </w:pPr>
      <w:r w:rsidRPr="004E4C12">
        <w:t>4-5% of the street</w:t>
      </w:r>
      <w:r w:rsidR="000A0866">
        <w:t xml:space="preserve"> addresses</w:t>
      </w:r>
      <w:r w:rsidRPr="004E4C12">
        <w:t xml:space="preserve"> should be blank</w:t>
      </w:r>
    </w:p>
    <w:p w:rsidR="00BD2C10" w:rsidRPr="004E4C12" w:rsidRDefault="002C09C7" w:rsidP="004603DE">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To create better quality test-data, we need to add even </w:t>
      </w:r>
      <w:r w:rsidR="00A35B45" w:rsidRPr="004E4C12">
        <w:rPr>
          <w:rFonts w:ascii="Times New Roman" w:hAnsi="Times New Roman" w:cs="Times New Roman"/>
          <w:color w:val="000000"/>
          <w:sz w:val="20"/>
          <w:szCs w:val="20"/>
          <w:lang w:val="en-GB"/>
        </w:rPr>
        <w:t>more rules</w:t>
      </w:r>
      <w:r w:rsidRPr="004E4C12">
        <w:rPr>
          <w:rFonts w:ascii="Times New Roman" w:hAnsi="Times New Roman" w:cs="Times New Roman"/>
          <w:color w:val="000000"/>
          <w:sz w:val="20"/>
          <w:szCs w:val="20"/>
          <w:lang w:val="en-GB"/>
        </w:rPr>
        <w:t>.  However, as we add more rules, the</w:t>
      </w:r>
      <w:r w:rsidR="00A35B45" w:rsidRPr="004E4C12">
        <w:rPr>
          <w:rFonts w:ascii="Times New Roman" w:hAnsi="Times New Roman" w:cs="Times New Roman"/>
          <w:color w:val="000000"/>
          <w:sz w:val="20"/>
          <w:szCs w:val="20"/>
          <w:lang w:val="en-GB"/>
        </w:rPr>
        <w:t xml:space="preserve"> generation logic become</w:t>
      </w:r>
      <w:r w:rsidR="00BD2C10" w:rsidRPr="004E4C12">
        <w:rPr>
          <w:rFonts w:ascii="Times New Roman" w:hAnsi="Times New Roman" w:cs="Times New Roman"/>
          <w:color w:val="000000"/>
          <w:sz w:val="20"/>
          <w:szCs w:val="20"/>
          <w:lang w:val="en-GB"/>
        </w:rPr>
        <w:t>s</w:t>
      </w:r>
      <w:r w:rsidR="00A35B45" w:rsidRPr="004E4C12">
        <w:rPr>
          <w:rFonts w:ascii="Times New Roman" w:hAnsi="Times New Roman" w:cs="Times New Roman"/>
          <w:color w:val="000000"/>
          <w:sz w:val="20"/>
          <w:szCs w:val="20"/>
          <w:lang w:val="en-GB"/>
        </w:rPr>
        <w:t xml:space="preserve"> </w:t>
      </w:r>
      <w:r w:rsidR="00B26B29" w:rsidRPr="004E4C12">
        <w:rPr>
          <w:rFonts w:ascii="Times New Roman" w:hAnsi="Times New Roman" w:cs="Times New Roman"/>
          <w:color w:val="000000"/>
          <w:sz w:val="20"/>
          <w:szCs w:val="20"/>
          <w:lang w:val="en-GB"/>
        </w:rPr>
        <w:t xml:space="preserve">more </w:t>
      </w:r>
      <w:r w:rsidRPr="004E4C12">
        <w:rPr>
          <w:rFonts w:ascii="Times New Roman" w:hAnsi="Times New Roman" w:cs="Times New Roman"/>
          <w:color w:val="000000"/>
          <w:sz w:val="20"/>
          <w:szCs w:val="20"/>
          <w:lang w:val="en-GB"/>
        </w:rPr>
        <w:t>complex</w:t>
      </w:r>
      <w:r w:rsidR="00A35B45" w:rsidRPr="004E4C12">
        <w:rPr>
          <w:rFonts w:ascii="Times New Roman" w:hAnsi="Times New Roman" w:cs="Times New Roman"/>
          <w:color w:val="000000"/>
          <w:sz w:val="20"/>
          <w:szCs w:val="20"/>
          <w:lang w:val="en-GB"/>
        </w:rPr>
        <w:t xml:space="preserve"> </w:t>
      </w:r>
      <w:r w:rsidR="006C5D6D" w:rsidRPr="004E4C12">
        <w:rPr>
          <w:rFonts w:ascii="Times New Roman" w:hAnsi="Times New Roman" w:cs="Times New Roman"/>
          <w:color w:val="000000"/>
          <w:sz w:val="20"/>
          <w:szCs w:val="20"/>
          <w:lang w:val="en-GB"/>
        </w:rPr>
        <w:t xml:space="preserve">and </w:t>
      </w:r>
      <w:r w:rsidRPr="004E4C12">
        <w:rPr>
          <w:rFonts w:ascii="Times New Roman" w:hAnsi="Times New Roman" w:cs="Times New Roman"/>
          <w:color w:val="000000"/>
          <w:sz w:val="20"/>
          <w:szCs w:val="20"/>
          <w:lang w:val="en-GB"/>
        </w:rPr>
        <w:t>the</w:t>
      </w:r>
      <w:r w:rsidR="00BD2C10" w:rsidRPr="004E4C12">
        <w:rPr>
          <w:rFonts w:ascii="Times New Roman" w:hAnsi="Times New Roman" w:cs="Times New Roman"/>
          <w:color w:val="000000"/>
          <w:sz w:val="20"/>
          <w:szCs w:val="20"/>
          <w:lang w:val="en-GB"/>
        </w:rPr>
        <w:t xml:space="preserve"> </w:t>
      </w:r>
      <w:r w:rsidR="00F15957" w:rsidRPr="00F15957">
        <w:rPr>
          <w:rFonts w:ascii="Times New Roman" w:hAnsi="Times New Roman" w:cs="Times New Roman"/>
          <w:i/>
          <w:color w:val="000000"/>
          <w:sz w:val="20"/>
          <w:szCs w:val="20"/>
          <w:lang w:val="en-GB"/>
        </w:rPr>
        <w:t>TDG</w:t>
      </w:r>
      <w:r w:rsidR="00BD2C10" w:rsidRPr="004E4C12">
        <w:rPr>
          <w:rFonts w:ascii="Times New Roman" w:hAnsi="Times New Roman" w:cs="Times New Roman"/>
          <w:color w:val="000000"/>
          <w:sz w:val="20"/>
          <w:szCs w:val="20"/>
          <w:lang w:val="en-GB"/>
        </w:rPr>
        <w:t xml:space="preserve"> execution time increases.</w:t>
      </w:r>
    </w:p>
    <w:p w:rsidR="00BD2C10" w:rsidRPr="004E4C12" w:rsidRDefault="002C09C7" w:rsidP="004603DE">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Now, on top of this, add the complexity of ensuring that </w:t>
      </w:r>
      <w:r w:rsidR="00BD2C10" w:rsidRPr="004E4C12">
        <w:rPr>
          <w:rFonts w:ascii="Times New Roman" w:hAnsi="Times New Roman" w:cs="Times New Roman"/>
          <w:color w:val="000000"/>
          <w:sz w:val="20"/>
          <w:szCs w:val="20"/>
          <w:lang w:val="en-GB"/>
        </w:rPr>
        <w:t>a</w:t>
      </w:r>
      <w:r w:rsidRPr="004E4C12">
        <w:rPr>
          <w:rFonts w:ascii="Times New Roman" w:hAnsi="Times New Roman" w:cs="Times New Roman"/>
          <w:color w:val="000000"/>
          <w:sz w:val="20"/>
          <w:szCs w:val="20"/>
          <w:lang w:val="en-GB"/>
        </w:rPr>
        <w:t xml:space="preserve"> </w:t>
      </w:r>
      <w:r w:rsidR="00BD2C10" w:rsidRPr="004E4C12">
        <w:rPr>
          <w:rFonts w:ascii="Times New Roman" w:hAnsi="Times New Roman" w:cs="Times New Roman"/>
          <w:color w:val="000000"/>
          <w:sz w:val="20"/>
          <w:szCs w:val="20"/>
          <w:lang w:val="en-GB"/>
        </w:rPr>
        <w:t>certain percentage</w:t>
      </w:r>
      <w:r w:rsidRPr="004E4C12">
        <w:rPr>
          <w:rFonts w:ascii="Times New Roman" w:hAnsi="Times New Roman" w:cs="Times New Roman"/>
          <w:color w:val="000000"/>
          <w:sz w:val="20"/>
          <w:szCs w:val="20"/>
          <w:lang w:val="en-GB"/>
        </w:rPr>
        <w:t xml:space="preserve"> of test records from multiple data sources that are supposed to be correlated have reasonable similar addresses.</w:t>
      </w:r>
      <w:r w:rsidR="00BD2C10" w:rsidRPr="004E4C12">
        <w:rPr>
          <w:rFonts w:ascii="Times New Roman" w:hAnsi="Times New Roman" w:cs="Times New Roman"/>
          <w:color w:val="000000"/>
          <w:sz w:val="20"/>
          <w:szCs w:val="20"/>
          <w:lang w:val="en-GB"/>
        </w:rPr>
        <w:t xml:space="preserve">  </w:t>
      </w:r>
      <w:r w:rsidR="00C10337" w:rsidRPr="004E4C12">
        <w:rPr>
          <w:rFonts w:ascii="Times New Roman" w:hAnsi="Times New Roman" w:cs="Times New Roman"/>
          <w:color w:val="000000"/>
          <w:sz w:val="20"/>
          <w:szCs w:val="20"/>
          <w:lang w:val="en-GB"/>
        </w:rPr>
        <w:t xml:space="preserve">In our research and literature </w:t>
      </w:r>
      <w:r w:rsidR="00BD2C10" w:rsidRPr="004E4C12">
        <w:rPr>
          <w:rFonts w:ascii="Times New Roman" w:hAnsi="Times New Roman" w:cs="Times New Roman"/>
          <w:color w:val="000000"/>
          <w:sz w:val="20"/>
          <w:szCs w:val="20"/>
          <w:lang w:val="en-GB"/>
        </w:rPr>
        <w:t xml:space="preserve">review </w:t>
      </w:r>
      <w:r w:rsidR="009A4B6B" w:rsidRPr="004E4C12">
        <w:rPr>
          <w:rFonts w:ascii="Times New Roman" w:hAnsi="Times New Roman" w:cs="Times New Roman"/>
          <w:color w:val="000000"/>
          <w:sz w:val="20"/>
          <w:szCs w:val="20"/>
          <w:lang w:val="en-GB"/>
        </w:rPr>
        <w:t>[1,2,3,4,5,6,7,8,9,10,12]</w:t>
      </w:r>
      <w:r w:rsidR="00BD2C10" w:rsidRPr="004E4C12">
        <w:rPr>
          <w:rFonts w:ascii="Times New Roman" w:hAnsi="Times New Roman" w:cs="Times New Roman"/>
          <w:color w:val="000000"/>
          <w:sz w:val="20"/>
          <w:szCs w:val="20"/>
          <w:lang w:val="en-GB"/>
        </w:rPr>
        <w:t>,</w:t>
      </w:r>
      <w:r w:rsidR="00C10337" w:rsidRPr="004E4C12">
        <w:rPr>
          <w:rFonts w:ascii="Times New Roman" w:hAnsi="Times New Roman" w:cs="Times New Roman"/>
          <w:color w:val="000000"/>
          <w:sz w:val="20"/>
          <w:szCs w:val="20"/>
          <w:lang w:val="en-GB"/>
        </w:rPr>
        <w:t xml:space="preserve"> we </w:t>
      </w:r>
      <w:r w:rsidR="00BD2C10" w:rsidRPr="004E4C12">
        <w:rPr>
          <w:rFonts w:ascii="Times New Roman" w:hAnsi="Times New Roman" w:cs="Times New Roman"/>
          <w:color w:val="000000"/>
          <w:sz w:val="20"/>
          <w:szCs w:val="20"/>
          <w:lang w:val="en-GB"/>
        </w:rPr>
        <w:t xml:space="preserve">did find </w:t>
      </w:r>
      <w:r w:rsidR="00C10337" w:rsidRPr="004E4C12">
        <w:rPr>
          <w:rFonts w:ascii="Times New Roman" w:hAnsi="Times New Roman" w:cs="Times New Roman"/>
          <w:color w:val="000000"/>
          <w:sz w:val="20"/>
          <w:szCs w:val="20"/>
          <w:lang w:val="en-GB"/>
        </w:rPr>
        <w:t xml:space="preserve">any </w:t>
      </w:r>
      <w:r w:rsidR="00F15957" w:rsidRPr="00F15957">
        <w:rPr>
          <w:rFonts w:ascii="Times New Roman" w:hAnsi="Times New Roman" w:cs="Times New Roman"/>
          <w:i/>
          <w:color w:val="000000"/>
          <w:sz w:val="20"/>
          <w:szCs w:val="20"/>
          <w:lang w:val="en-GB"/>
        </w:rPr>
        <w:t>TDG</w:t>
      </w:r>
      <w:r w:rsidR="00C10337" w:rsidRPr="004E4C12">
        <w:rPr>
          <w:rFonts w:ascii="Times New Roman" w:hAnsi="Times New Roman" w:cs="Times New Roman"/>
          <w:color w:val="000000"/>
          <w:sz w:val="20"/>
          <w:szCs w:val="20"/>
          <w:lang w:val="en-GB"/>
        </w:rPr>
        <w:t xml:space="preserve"> </w:t>
      </w:r>
      <w:r w:rsidR="00BD2C10" w:rsidRPr="004E4C12">
        <w:rPr>
          <w:rFonts w:ascii="Times New Roman" w:hAnsi="Times New Roman" w:cs="Times New Roman"/>
          <w:color w:val="000000"/>
          <w:sz w:val="20"/>
          <w:szCs w:val="20"/>
          <w:lang w:val="en-GB"/>
        </w:rPr>
        <w:t>that</w:t>
      </w:r>
      <w:r w:rsidR="00C10337" w:rsidRPr="004E4C12">
        <w:rPr>
          <w:rFonts w:ascii="Times New Roman" w:hAnsi="Times New Roman" w:cs="Times New Roman"/>
          <w:color w:val="000000"/>
          <w:sz w:val="20"/>
          <w:szCs w:val="20"/>
          <w:lang w:val="en-GB"/>
        </w:rPr>
        <w:t xml:space="preserve"> can claim to generate </w:t>
      </w:r>
      <w:r w:rsidR="0004737E" w:rsidRPr="004E4C12">
        <w:rPr>
          <w:rFonts w:ascii="Times New Roman" w:hAnsi="Times New Roman" w:cs="Times New Roman"/>
          <w:color w:val="000000"/>
          <w:sz w:val="20"/>
          <w:szCs w:val="20"/>
          <w:lang w:val="en-GB"/>
        </w:rPr>
        <w:t>real</w:t>
      </w:r>
      <w:r w:rsidR="00BD2C10" w:rsidRPr="004E4C12">
        <w:rPr>
          <w:rFonts w:ascii="Times New Roman" w:hAnsi="Times New Roman" w:cs="Times New Roman"/>
          <w:color w:val="000000"/>
          <w:sz w:val="20"/>
          <w:szCs w:val="20"/>
          <w:lang w:val="en-GB"/>
        </w:rPr>
        <w:t>istic</w:t>
      </w:r>
      <w:r w:rsidR="00C10337" w:rsidRPr="004E4C12">
        <w:rPr>
          <w:rFonts w:ascii="Times New Roman" w:hAnsi="Times New Roman" w:cs="Times New Roman"/>
          <w:color w:val="000000"/>
          <w:sz w:val="20"/>
          <w:szCs w:val="20"/>
          <w:lang w:val="en-GB"/>
        </w:rPr>
        <w:t xml:space="preserve"> test-data for integrated environment</w:t>
      </w:r>
      <w:r w:rsidR="00BD2C10" w:rsidRPr="004E4C12">
        <w:rPr>
          <w:rFonts w:ascii="Times New Roman" w:hAnsi="Times New Roman" w:cs="Times New Roman"/>
          <w:color w:val="000000"/>
          <w:sz w:val="20"/>
          <w:szCs w:val="20"/>
          <w:lang w:val="en-GB"/>
        </w:rPr>
        <w:t>s</w:t>
      </w:r>
      <w:r w:rsidR="00C10337" w:rsidRPr="004E4C12">
        <w:rPr>
          <w:rFonts w:ascii="Times New Roman" w:hAnsi="Times New Roman" w:cs="Times New Roman"/>
          <w:color w:val="000000"/>
          <w:sz w:val="20"/>
          <w:szCs w:val="20"/>
          <w:lang w:val="en-GB"/>
        </w:rPr>
        <w:t>.</w:t>
      </w:r>
    </w:p>
    <w:p w:rsidR="00820BCC" w:rsidRPr="004E4C12" w:rsidRDefault="00BD2C10" w:rsidP="004603DE">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After trying </w:t>
      </w:r>
      <w:r w:rsidR="00F15957" w:rsidRPr="00F15957">
        <w:rPr>
          <w:rFonts w:ascii="Times New Roman" w:hAnsi="Times New Roman" w:cs="Times New Roman"/>
          <w:i/>
          <w:color w:val="000000"/>
          <w:sz w:val="20"/>
          <w:szCs w:val="20"/>
          <w:lang w:val="en-GB"/>
        </w:rPr>
        <w:t>TDG</w:t>
      </w:r>
      <w:r w:rsidRPr="004E4C12">
        <w:rPr>
          <w:rFonts w:ascii="Times New Roman" w:hAnsi="Times New Roman" w:cs="Times New Roman"/>
          <w:color w:val="000000"/>
          <w:sz w:val="20"/>
          <w:szCs w:val="20"/>
          <w:lang w:val="en-GB"/>
        </w:rPr>
        <w:t xml:space="preserve">’s, we turned our attention </w:t>
      </w:r>
      <w:r w:rsidR="003452B9" w:rsidRPr="004E4C12">
        <w:rPr>
          <w:rFonts w:ascii="Times New Roman" w:hAnsi="Times New Roman" w:cs="Times New Roman"/>
          <w:color w:val="000000"/>
          <w:sz w:val="20"/>
          <w:szCs w:val="20"/>
          <w:lang w:val="en-GB"/>
        </w:rPr>
        <w:t xml:space="preserve">to </w:t>
      </w:r>
      <w:r w:rsidR="007C126F" w:rsidRPr="004E4C12">
        <w:rPr>
          <w:rFonts w:ascii="Times New Roman" w:hAnsi="Times New Roman" w:cs="Times New Roman"/>
          <w:color w:val="000000"/>
          <w:sz w:val="20"/>
          <w:szCs w:val="20"/>
          <w:lang w:val="en-GB"/>
        </w:rPr>
        <w:t>Test-data extraction</w:t>
      </w:r>
      <w:r w:rsidR="00C10337" w:rsidRPr="004E4C12">
        <w:rPr>
          <w:rFonts w:ascii="Times New Roman" w:hAnsi="Times New Roman" w:cs="Times New Roman"/>
          <w:color w:val="000000"/>
          <w:sz w:val="20"/>
          <w:szCs w:val="20"/>
          <w:lang w:val="en-GB"/>
        </w:rPr>
        <w:t xml:space="preserve"> (</w:t>
      </w:r>
      <w:r w:rsidR="00F15957" w:rsidRPr="00F15957">
        <w:rPr>
          <w:rFonts w:ascii="Times New Roman" w:hAnsi="Times New Roman" w:cs="Times New Roman"/>
          <w:i/>
          <w:color w:val="000000"/>
          <w:sz w:val="20"/>
          <w:szCs w:val="20"/>
          <w:lang w:val="en-GB"/>
        </w:rPr>
        <w:t>TDE</w:t>
      </w:r>
      <w:r w:rsidR="00C10337" w:rsidRPr="004E4C12">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 which</w:t>
      </w:r>
      <w:r w:rsidR="00C10337" w:rsidRPr="004E4C12">
        <w:rPr>
          <w:rFonts w:ascii="Times New Roman" w:hAnsi="Times New Roman" w:cs="Times New Roman"/>
          <w:color w:val="000000"/>
          <w:sz w:val="20"/>
          <w:szCs w:val="20"/>
          <w:lang w:val="en-GB"/>
        </w:rPr>
        <w:t xml:space="preserve"> </w:t>
      </w:r>
      <w:r w:rsidRPr="004E4C12">
        <w:rPr>
          <w:rFonts w:ascii="Times New Roman" w:hAnsi="Times New Roman" w:cs="Times New Roman"/>
          <w:color w:val="000000"/>
          <w:sz w:val="20"/>
          <w:szCs w:val="20"/>
          <w:lang w:val="en-GB"/>
        </w:rPr>
        <w:t>creates</w:t>
      </w:r>
      <w:r w:rsidR="00C10337" w:rsidRPr="004E4C12">
        <w:rPr>
          <w:rFonts w:ascii="Times New Roman" w:hAnsi="Times New Roman" w:cs="Times New Roman"/>
          <w:color w:val="000000"/>
          <w:sz w:val="20"/>
          <w:szCs w:val="20"/>
          <w:lang w:val="en-GB"/>
        </w:rPr>
        <w:t xml:space="preserve"> test-data from </w:t>
      </w:r>
      <w:r w:rsidRPr="004E4C12">
        <w:rPr>
          <w:rFonts w:ascii="Times New Roman" w:hAnsi="Times New Roman" w:cs="Times New Roman"/>
          <w:color w:val="000000"/>
          <w:sz w:val="20"/>
          <w:szCs w:val="20"/>
          <w:lang w:val="en-GB"/>
        </w:rPr>
        <w:t xml:space="preserve">existing, operational </w:t>
      </w:r>
      <w:r w:rsidR="007C126F" w:rsidRPr="004E4C12">
        <w:rPr>
          <w:rFonts w:ascii="Times New Roman" w:hAnsi="Times New Roman" w:cs="Times New Roman"/>
          <w:color w:val="000000"/>
          <w:sz w:val="20"/>
          <w:szCs w:val="20"/>
          <w:lang w:val="en-GB"/>
        </w:rPr>
        <w:t xml:space="preserve">data sources. </w:t>
      </w:r>
      <w:r w:rsidRPr="004E4C12">
        <w:rPr>
          <w:rFonts w:ascii="Times New Roman" w:hAnsi="Times New Roman" w:cs="Times New Roman"/>
          <w:color w:val="000000"/>
          <w:sz w:val="20"/>
          <w:szCs w:val="20"/>
          <w:lang w:val="en-GB"/>
        </w:rPr>
        <w:t xml:space="preserve"> </w:t>
      </w:r>
      <w:r w:rsidR="003452B9" w:rsidRPr="004E4C12">
        <w:rPr>
          <w:rFonts w:ascii="Times New Roman" w:hAnsi="Times New Roman" w:cs="Times New Roman"/>
          <w:color w:val="000000"/>
          <w:sz w:val="20"/>
          <w:szCs w:val="20"/>
          <w:lang w:val="en-GB"/>
        </w:rPr>
        <w:t>We anticipate</w:t>
      </w:r>
      <w:r w:rsidRPr="004E4C12">
        <w:rPr>
          <w:rFonts w:ascii="Times New Roman" w:hAnsi="Times New Roman" w:cs="Times New Roman"/>
          <w:color w:val="000000"/>
          <w:sz w:val="20"/>
          <w:szCs w:val="20"/>
          <w:lang w:val="en-GB"/>
        </w:rPr>
        <w:t xml:space="preserve"> that </w:t>
      </w:r>
      <w:r w:rsidR="00F15957" w:rsidRPr="00F15957">
        <w:rPr>
          <w:rFonts w:ascii="Times New Roman" w:hAnsi="Times New Roman" w:cs="Times New Roman"/>
          <w:i/>
          <w:color w:val="000000"/>
          <w:sz w:val="20"/>
          <w:szCs w:val="20"/>
          <w:lang w:val="en-GB"/>
        </w:rPr>
        <w:t>TDE</w:t>
      </w:r>
      <w:r w:rsidR="00A35B45" w:rsidRPr="004E4C12">
        <w:rPr>
          <w:rFonts w:ascii="Times New Roman" w:hAnsi="Times New Roman" w:cs="Times New Roman"/>
          <w:color w:val="000000"/>
          <w:sz w:val="20"/>
          <w:szCs w:val="20"/>
          <w:lang w:val="en-GB"/>
        </w:rPr>
        <w:t xml:space="preserve"> </w:t>
      </w:r>
      <w:r w:rsidR="003452B9" w:rsidRPr="004E4C12">
        <w:rPr>
          <w:rFonts w:ascii="Times New Roman" w:hAnsi="Times New Roman" w:cs="Times New Roman"/>
          <w:color w:val="000000"/>
          <w:sz w:val="20"/>
          <w:szCs w:val="20"/>
          <w:lang w:val="en-GB"/>
        </w:rPr>
        <w:t xml:space="preserve">would </w:t>
      </w:r>
      <w:r w:rsidR="006C5D6D" w:rsidRPr="004E4C12">
        <w:rPr>
          <w:rFonts w:ascii="Times New Roman" w:hAnsi="Times New Roman" w:cs="Times New Roman"/>
          <w:color w:val="000000"/>
          <w:sz w:val="20"/>
          <w:szCs w:val="20"/>
          <w:lang w:val="en-GB"/>
        </w:rPr>
        <w:t>prove a better alternative</w:t>
      </w:r>
      <w:r w:rsidRPr="004E4C12">
        <w:rPr>
          <w:rFonts w:ascii="Times New Roman" w:hAnsi="Times New Roman" w:cs="Times New Roman"/>
          <w:color w:val="000000"/>
          <w:sz w:val="20"/>
          <w:szCs w:val="20"/>
          <w:lang w:val="en-GB"/>
        </w:rPr>
        <w:t>,</w:t>
      </w:r>
      <w:r w:rsidR="006C5D6D" w:rsidRPr="004E4C12">
        <w:rPr>
          <w:rFonts w:ascii="Times New Roman" w:hAnsi="Times New Roman" w:cs="Times New Roman"/>
          <w:color w:val="000000"/>
          <w:sz w:val="20"/>
          <w:szCs w:val="20"/>
          <w:lang w:val="en-GB"/>
        </w:rPr>
        <w:t xml:space="preserve"> </w:t>
      </w:r>
      <w:r w:rsidR="00A35B45" w:rsidRPr="004E4C12">
        <w:rPr>
          <w:rFonts w:ascii="Times New Roman" w:hAnsi="Times New Roman" w:cs="Times New Roman"/>
          <w:color w:val="000000"/>
          <w:sz w:val="20"/>
          <w:szCs w:val="20"/>
          <w:lang w:val="en-GB"/>
        </w:rPr>
        <w:t>because</w:t>
      </w:r>
      <w:r w:rsidR="003452B9" w:rsidRPr="004E4C12">
        <w:rPr>
          <w:rFonts w:ascii="Times New Roman" w:hAnsi="Times New Roman" w:cs="Times New Roman"/>
          <w:color w:val="000000"/>
          <w:sz w:val="20"/>
          <w:szCs w:val="20"/>
          <w:lang w:val="en-GB"/>
        </w:rPr>
        <w:t xml:space="preserve"> it provides more realistic test-data for confronting </w:t>
      </w:r>
      <w:r w:rsidR="003364C1" w:rsidRPr="004E4C12">
        <w:rPr>
          <w:rFonts w:ascii="Times New Roman" w:hAnsi="Times New Roman" w:cs="Times New Roman"/>
          <w:color w:val="000000"/>
          <w:sz w:val="20"/>
          <w:szCs w:val="20"/>
          <w:lang w:val="en-GB"/>
        </w:rPr>
        <w:t xml:space="preserve">challenges related to testing </w:t>
      </w:r>
      <w:r w:rsidR="009326B6">
        <w:rPr>
          <w:rFonts w:ascii="Times New Roman" w:hAnsi="Times New Roman" w:cs="Times New Roman"/>
          <w:color w:val="000000"/>
          <w:sz w:val="20"/>
          <w:szCs w:val="20"/>
          <w:lang w:val="en-GB"/>
        </w:rPr>
        <w:t xml:space="preserve">health-care </w:t>
      </w:r>
      <w:r w:rsidR="003452B9" w:rsidRPr="004E4C12">
        <w:rPr>
          <w:rFonts w:ascii="Times New Roman" w:hAnsi="Times New Roman" w:cs="Times New Roman"/>
          <w:color w:val="000000"/>
          <w:sz w:val="20"/>
          <w:szCs w:val="20"/>
          <w:lang w:val="en-GB"/>
        </w:rPr>
        <w:t xml:space="preserve">integrated </w:t>
      </w:r>
      <w:r w:rsidR="003364C1" w:rsidRPr="004E4C12">
        <w:rPr>
          <w:rFonts w:ascii="Times New Roman" w:hAnsi="Times New Roman" w:cs="Times New Roman"/>
          <w:color w:val="000000"/>
          <w:sz w:val="20"/>
          <w:szCs w:val="20"/>
          <w:lang w:val="en-GB"/>
        </w:rPr>
        <w:t>systems</w:t>
      </w:r>
      <w:r w:rsidR="003452B9" w:rsidRPr="004E4C12">
        <w:rPr>
          <w:rFonts w:ascii="Times New Roman" w:hAnsi="Times New Roman" w:cs="Times New Roman"/>
          <w:color w:val="000000"/>
          <w:sz w:val="20"/>
          <w:szCs w:val="20"/>
          <w:lang w:val="en-GB"/>
        </w:rPr>
        <w:t xml:space="preserve"> </w:t>
      </w:r>
      <w:r w:rsidR="00DD6904" w:rsidRPr="004E4C12">
        <w:rPr>
          <w:rFonts w:ascii="Times New Roman" w:hAnsi="Times New Roman" w:cs="Times New Roman"/>
          <w:color w:val="000000"/>
          <w:sz w:val="20"/>
          <w:szCs w:val="20"/>
          <w:lang w:val="en-GB"/>
        </w:rPr>
        <w:t xml:space="preserve">(section </w:t>
      </w:r>
      <w:r w:rsidR="00F168E8">
        <w:rPr>
          <w:rFonts w:ascii="Times New Roman" w:hAnsi="Times New Roman" w:cs="Times New Roman"/>
          <w:color w:val="000000"/>
          <w:sz w:val="20"/>
          <w:szCs w:val="20"/>
          <w:lang w:val="en-GB"/>
        </w:rPr>
        <w:t>V</w:t>
      </w:r>
      <w:r w:rsidR="00DD6904" w:rsidRPr="004E4C12">
        <w:rPr>
          <w:rFonts w:ascii="Times New Roman" w:hAnsi="Times New Roman" w:cs="Times New Roman"/>
          <w:color w:val="000000"/>
          <w:sz w:val="20"/>
          <w:szCs w:val="20"/>
          <w:lang w:val="en-GB"/>
        </w:rPr>
        <w:t>)</w:t>
      </w:r>
      <w:r w:rsidR="003452B9" w:rsidRPr="004E4C12">
        <w:rPr>
          <w:rFonts w:ascii="Times New Roman" w:hAnsi="Times New Roman" w:cs="Times New Roman"/>
          <w:color w:val="000000"/>
          <w:sz w:val="20"/>
          <w:szCs w:val="20"/>
          <w:lang w:val="en-GB"/>
        </w:rPr>
        <w:t>.</w:t>
      </w:r>
      <w:r w:rsidR="003E3E9D" w:rsidRPr="004E4C12">
        <w:rPr>
          <w:rFonts w:ascii="Times New Roman" w:hAnsi="Times New Roman" w:cs="Times New Roman"/>
          <w:color w:val="000000"/>
          <w:sz w:val="20"/>
          <w:szCs w:val="20"/>
          <w:lang w:val="en-GB"/>
        </w:rPr>
        <w:t xml:space="preserve"> </w:t>
      </w:r>
      <w:r w:rsidR="003364C1" w:rsidRPr="004E4C12">
        <w:rPr>
          <w:rFonts w:ascii="Times New Roman" w:hAnsi="Times New Roman" w:cs="Times New Roman"/>
          <w:color w:val="000000"/>
          <w:sz w:val="20"/>
          <w:szCs w:val="20"/>
          <w:lang w:val="en-GB"/>
        </w:rPr>
        <w:t xml:space="preserve">Additionally, configuring </w:t>
      </w:r>
      <w:r w:rsidR="00F15957" w:rsidRPr="00F15957">
        <w:rPr>
          <w:rFonts w:ascii="Times New Roman" w:hAnsi="Times New Roman" w:cs="Times New Roman"/>
          <w:i/>
          <w:color w:val="000000"/>
          <w:sz w:val="20"/>
          <w:szCs w:val="20"/>
          <w:lang w:val="en-GB"/>
        </w:rPr>
        <w:t>TDE</w:t>
      </w:r>
      <w:r w:rsidR="003364C1" w:rsidRPr="004E4C12">
        <w:rPr>
          <w:rFonts w:ascii="Times New Roman" w:hAnsi="Times New Roman" w:cs="Times New Roman"/>
          <w:color w:val="000000"/>
          <w:sz w:val="20"/>
          <w:szCs w:val="20"/>
          <w:lang w:val="en-GB"/>
        </w:rPr>
        <w:t xml:space="preserve"> is much easier and faster than </w:t>
      </w:r>
      <w:r w:rsidR="00F15957" w:rsidRPr="00F15957">
        <w:rPr>
          <w:rFonts w:ascii="Times New Roman" w:hAnsi="Times New Roman" w:cs="Times New Roman"/>
          <w:i/>
          <w:color w:val="000000"/>
          <w:sz w:val="20"/>
          <w:szCs w:val="20"/>
          <w:lang w:val="en-GB"/>
        </w:rPr>
        <w:t>TDG</w:t>
      </w:r>
      <w:r w:rsidR="003364C1" w:rsidRPr="004E4C12">
        <w:rPr>
          <w:rFonts w:ascii="Times New Roman" w:hAnsi="Times New Roman" w:cs="Times New Roman"/>
          <w:color w:val="000000"/>
          <w:sz w:val="20"/>
          <w:szCs w:val="20"/>
          <w:lang w:val="en-GB"/>
        </w:rPr>
        <w:t xml:space="preserve">. </w:t>
      </w:r>
      <w:r w:rsidR="00FD5484" w:rsidRPr="004E4C12">
        <w:rPr>
          <w:rFonts w:ascii="Times New Roman" w:hAnsi="Times New Roman" w:cs="Times New Roman"/>
          <w:color w:val="000000"/>
          <w:sz w:val="20"/>
          <w:szCs w:val="20"/>
          <w:lang w:val="en-GB"/>
        </w:rPr>
        <w:t>However</w:t>
      </w:r>
      <w:r w:rsidRPr="004E4C12">
        <w:rPr>
          <w:rFonts w:ascii="Times New Roman" w:hAnsi="Times New Roman" w:cs="Times New Roman"/>
          <w:color w:val="000000"/>
          <w:sz w:val="20"/>
          <w:szCs w:val="20"/>
          <w:lang w:val="en-GB"/>
        </w:rPr>
        <w:t>,</w:t>
      </w:r>
      <w:r w:rsidR="00FD5484" w:rsidRPr="004E4C12">
        <w:rPr>
          <w:rFonts w:ascii="Times New Roman" w:hAnsi="Times New Roman" w:cs="Times New Roman"/>
          <w:color w:val="000000"/>
          <w:sz w:val="20"/>
          <w:szCs w:val="20"/>
          <w:lang w:val="en-GB"/>
        </w:rPr>
        <w:t xml:space="preserve"> </w:t>
      </w:r>
      <w:r w:rsidR="00F15957" w:rsidRPr="00F15957">
        <w:rPr>
          <w:rFonts w:ascii="Times New Roman" w:hAnsi="Times New Roman" w:cs="Times New Roman"/>
          <w:i/>
          <w:color w:val="000000"/>
          <w:sz w:val="20"/>
          <w:szCs w:val="20"/>
          <w:lang w:val="en-GB"/>
        </w:rPr>
        <w:t>TDE</w:t>
      </w:r>
      <w:r w:rsidR="00FD5484" w:rsidRPr="004E4C12">
        <w:rPr>
          <w:rFonts w:ascii="Times New Roman" w:hAnsi="Times New Roman" w:cs="Times New Roman"/>
          <w:color w:val="000000"/>
          <w:sz w:val="20"/>
          <w:szCs w:val="20"/>
          <w:lang w:val="en-GB"/>
        </w:rPr>
        <w:t xml:space="preserve"> also </w:t>
      </w:r>
      <w:r w:rsidR="005B10A1" w:rsidRPr="004E4C12">
        <w:rPr>
          <w:rFonts w:ascii="Times New Roman" w:hAnsi="Times New Roman" w:cs="Times New Roman"/>
          <w:color w:val="000000"/>
          <w:sz w:val="20"/>
          <w:szCs w:val="20"/>
          <w:lang w:val="en-GB"/>
        </w:rPr>
        <w:t>has</w:t>
      </w:r>
      <w:r w:rsidR="00FD5484" w:rsidRPr="004E4C12">
        <w:rPr>
          <w:rFonts w:ascii="Times New Roman" w:hAnsi="Times New Roman" w:cs="Times New Roman"/>
          <w:color w:val="000000"/>
          <w:sz w:val="20"/>
          <w:szCs w:val="20"/>
          <w:lang w:val="en-GB"/>
        </w:rPr>
        <w:t xml:space="preserve"> </w:t>
      </w:r>
      <w:r w:rsidR="003E3E9D" w:rsidRPr="004E4C12">
        <w:rPr>
          <w:rFonts w:ascii="Times New Roman" w:hAnsi="Times New Roman" w:cs="Times New Roman"/>
          <w:color w:val="000000"/>
          <w:sz w:val="20"/>
          <w:szCs w:val="20"/>
          <w:lang w:val="en-GB"/>
        </w:rPr>
        <w:t>some</w:t>
      </w:r>
      <w:r w:rsidR="00FD5484" w:rsidRPr="004E4C12">
        <w:rPr>
          <w:rFonts w:ascii="Times New Roman" w:hAnsi="Times New Roman" w:cs="Times New Roman"/>
          <w:color w:val="000000"/>
          <w:sz w:val="20"/>
          <w:szCs w:val="20"/>
          <w:lang w:val="en-GB"/>
        </w:rPr>
        <w:t xml:space="preserve"> limitations</w:t>
      </w:r>
      <w:r w:rsidR="003E3E9D" w:rsidRPr="004E4C12">
        <w:rPr>
          <w:rFonts w:ascii="Times New Roman" w:hAnsi="Times New Roman" w:cs="Times New Roman"/>
          <w:color w:val="000000"/>
          <w:sz w:val="20"/>
          <w:szCs w:val="20"/>
          <w:lang w:val="en-GB"/>
        </w:rPr>
        <w:t xml:space="preserve"> such as</w:t>
      </w:r>
      <w:r w:rsidR="00DC1ADD" w:rsidRPr="004E4C12">
        <w:rPr>
          <w:rFonts w:ascii="Times New Roman" w:hAnsi="Times New Roman" w:cs="Times New Roman"/>
          <w:color w:val="000000"/>
          <w:sz w:val="20"/>
          <w:szCs w:val="20"/>
          <w:lang w:val="en-GB"/>
        </w:rPr>
        <w:t xml:space="preserve"> data-</w:t>
      </w:r>
      <w:r w:rsidR="00A35B45" w:rsidRPr="004E4C12">
        <w:rPr>
          <w:rFonts w:ascii="Times New Roman" w:hAnsi="Times New Roman" w:cs="Times New Roman"/>
          <w:color w:val="000000"/>
          <w:sz w:val="20"/>
          <w:szCs w:val="20"/>
          <w:lang w:val="en-GB"/>
        </w:rPr>
        <w:t>pri</w:t>
      </w:r>
      <w:r w:rsidR="003D6040" w:rsidRPr="004E4C12">
        <w:rPr>
          <w:rFonts w:ascii="Times New Roman" w:hAnsi="Times New Roman" w:cs="Times New Roman"/>
          <w:color w:val="000000"/>
          <w:sz w:val="20"/>
          <w:szCs w:val="20"/>
          <w:lang w:val="en-GB"/>
        </w:rPr>
        <w:t xml:space="preserve">vacy concerns, </w:t>
      </w:r>
      <w:r w:rsidR="0004737E" w:rsidRPr="004E4C12">
        <w:rPr>
          <w:rFonts w:ascii="Times New Roman" w:hAnsi="Times New Roman" w:cs="Times New Roman"/>
          <w:color w:val="000000"/>
          <w:sz w:val="20"/>
          <w:szCs w:val="20"/>
          <w:lang w:val="en-GB"/>
        </w:rPr>
        <w:t xml:space="preserve">resolving </w:t>
      </w:r>
      <w:r w:rsidR="00B3618B" w:rsidRPr="004E4C12">
        <w:rPr>
          <w:rFonts w:ascii="Times New Roman" w:hAnsi="Times New Roman" w:cs="Times New Roman"/>
          <w:color w:val="000000"/>
          <w:sz w:val="20"/>
          <w:szCs w:val="20"/>
          <w:lang w:val="en-GB"/>
        </w:rPr>
        <w:t xml:space="preserve">data </w:t>
      </w:r>
      <w:r w:rsidR="005B10A1" w:rsidRPr="004E4C12">
        <w:rPr>
          <w:rFonts w:ascii="Times New Roman" w:hAnsi="Times New Roman" w:cs="Times New Roman"/>
          <w:color w:val="000000"/>
          <w:sz w:val="20"/>
          <w:szCs w:val="20"/>
          <w:lang w:val="en-GB"/>
        </w:rPr>
        <w:t>heterogeneities</w:t>
      </w:r>
      <w:r w:rsidR="00B3618B" w:rsidRPr="004E4C12">
        <w:rPr>
          <w:rFonts w:ascii="Times New Roman" w:hAnsi="Times New Roman" w:cs="Times New Roman"/>
          <w:color w:val="000000"/>
          <w:sz w:val="20"/>
          <w:szCs w:val="20"/>
          <w:lang w:val="en-GB"/>
        </w:rPr>
        <w:t xml:space="preserve">, </w:t>
      </w:r>
      <w:r w:rsidR="003E3E9D" w:rsidRPr="004E4C12">
        <w:rPr>
          <w:rFonts w:ascii="Times New Roman" w:hAnsi="Times New Roman" w:cs="Times New Roman"/>
          <w:color w:val="000000"/>
          <w:sz w:val="20"/>
          <w:szCs w:val="20"/>
          <w:lang w:val="en-GB"/>
        </w:rPr>
        <w:t>long running-time for data</w:t>
      </w:r>
      <w:r w:rsidR="003D6040" w:rsidRPr="004E4C12">
        <w:rPr>
          <w:rFonts w:ascii="Times New Roman" w:hAnsi="Times New Roman" w:cs="Times New Roman"/>
          <w:color w:val="000000"/>
          <w:sz w:val="20"/>
          <w:szCs w:val="20"/>
          <w:lang w:val="en-GB"/>
        </w:rPr>
        <w:t xml:space="preserve"> extraction</w:t>
      </w:r>
      <w:r w:rsidR="00A35B45" w:rsidRPr="004E4C12">
        <w:rPr>
          <w:rFonts w:ascii="Times New Roman" w:hAnsi="Times New Roman" w:cs="Times New Roman"/>
          <w:color w:val="000000"/>
          <w:sz w:val="20"/>
          <w:szCs w:val="20"/>
          <w:lang w:val="en-GB"/>
        </w:rPr>
        <w:t>, interrupt</w:t>
      </w:r>
      <w:r w:rsidR="002F0823" w:rsidRPr="004E4C12">
        <w:rPr>
          <w:rFonts w:ascii="Times New Roman" w:hAnsi="Times New Roman" w:cs="Times New Roman"/>
          <w:color w:val="000000"/>
          <w:sz w:val="20"/>
          <w:szCs w:val="20"/>
          <w:lang w:val="en-GB"/>
        </w:rPr>
        <w:t xml:space="preserve">ions due to network or database </w:t>
      </w:r>
      <w:r w:rsidR="00DC1ADD" w:rsidRPr="004E4C12">
        <w:rPr>
          <w:rFonts w:ascii="Times New Roman" w:hAnsi="Times New Roman" w:cs="Times New Roman"/>
          <w:color w:val="000000"/>
          <w:sz w:val="20"/>
          <w:szCs w:val="20"/>
          <w:lang w:val="en-GB"/>
        </w:rPr>
        <w:t xml:space="preserve">problems and varying </w:t>
      </w:r>
      <w:r w:rsidR="00A35B45" w:rsidRPr="004E4C12">
        <w:rPr>
          <w:rFonts w:ascii="Times New Roman" w:hAnsi="Times New Roman" w:cs="Times New Roman"/>
          <w:color w:val="000000"/>
          <w:sz w:val="20"/>
          <w:szCs w:val="20"/>
          <w:lang w:val="en-GB"/>
        </w:rPr>
        <w:t xml:space="preserve">access </w:t>
      </w:r>
      <w:r w:rsidR="005B10A1" w:rsidRPr="004E4C12">
        <w:rPr>
          <w:rFonts w:ascii="Times New Roman" w:hAnsi="Times New Roman" w:cs="Times New Roman"/>
          <w:color w:val="000000"/>
          <w:sz w:val="20"/>
          <w:szCs w:val="20"/>
          <w:lang w:val="en-GB"/>
        </w:rPr>
        <w:t>privileges</w:t>
      </w:r>
      <w:r w:rsidR="00A35B45" w:rsidRPr="004E4C12">
        <w:rPr>
          <w:rFonts w:ascii="Times New Roman" w:hAnsi="Times New Roman" w:cs="Times New Roman"/>
          <w:color w:val="000000"/>
          <w:sz w:val="20"/>
          <w:szCs w:val="20"/>
          <w:lang w:val="en-GB"/>
        </w:rPr>
        <w:t xml:space="preserve">. Among </w:t>
      </w:r>
      <w:r w:rsidR="003D6040" w:rsidRPr="004E4C12">
        <w:rPr>
          <w:rFonts w:ascii="Times New Roman" w:hAnsi="Times New Roman" w:cs="Times New Roman"/>
          <w:color w:val="000000"/>
          <w:sz w:val="20"/>
          <w:szCs w:val="20"/>
          <w:lang w:val="en-GB"/>
        </w:rPr>
        <w:t>them</w:t>
      </w:r>
      <w:r w:rsidR="00F168E8">
        <w:rPr>
          <w:rFonts w:ascii="Times New Roman" w:hAnsi="Times New Roman" w:cs="Times New Roman"/>
          <w:color w:val="000000"/>
          <w:sz w:val="20"/>
          <w:szCs w:val="20"/>
          <w:lang w:val="en-GB"/>
        </w:rPr>
        <w:t>,</w:t>
      </w:r>
      <w:r w:rsidR="00A35B45" w:rsidRPr="004E4C12">
        <w:rPr>
          <w:rFonts w:ascii="Times New Roman" w:hAnsi="Times New Roman" w:cs="Times New Roman"/>
          <w:color w:val="000000"/>
          <w:sz w:val="20"/>
          <w:szCs w:val="20"/>
          <w:lang w:val="en-GB"/>
        </w:rPr>
        <w:t xml:space="preserve"> </w:t>
      </w:r>
      <w:r w:rsidR="003D6040" w:rsidRPr="004E4C12">
        <w:rPr>
          <w:rFonts w:ascii="Times New Roman" w:hAnsi="Times New Roman" w:cs="Times New Roman"/>
          <w:color w:val="000000"/>
          <w:sz w:val="20"/>
          <w:szCs w:val="20"/>
          <w:lang w:val="en-GB"/>
        </w:rPr>
        <w:t xml:space="preserve">preserving </w:t>
      </w:r>
      <w:r w:rsidR="00DE42F7" w:rsidRPr="004E4C12">
        <w:rPr>
          <w:rFonts w:ascii="Times New Roman" w:hAnsi="Times New Roman" w:cs="Times New Roman"/>
          <w:color w:val="000000"/>
          <w:sz w:val="20"/>
          <w:szCs w:val="20"/>
          <w:lang w:val="en-GB"/>
        </w:rPr>
        <w:t>data-privacy [</w:t>
      </w:r>
      <w:r w:rsidR="009A4B6B" w:rsidRPr="004E4C12">
        <w:rPr>
          <w:rFonts w:ascii="Times New Roman" w:hAnsi="Times New Roman" w:cs="Times New Roman"/>
          <w:color w:val="000000"/>
          <w:sz w:val="20"/>
          <w:szCs w:val="20"/>
          <w:lang w:val="en-GB"/>
        </w:rPr>
        <w:t>21</w:t>
      </w:r>
      <w:r w:rsidR="005B10A1" w:rsidRPr="004E4C12">
        <w:rPr>
          <w:rFonts w:ascii="Times New Roman" w:hAnsi="Times New Roman" w:cs="Times New Roman"/>
          <w:color w:val="000000"/>
          <w:sz w:val="20"/>
          <w:szCs w:val="20"/>
          <w:lang w:val="en-GB"/>
        </w:rPr>
        <w:t>, 22</w:t>
      </w:r>
      <w:r w:rsidR="009A4B6B" w:rsidRPr="004E4C12">
        <w:rPr>
          <w:rFonts w:ascii="Times New Roman" w:hAnsi="Times New Roman" w:cs="Times New Roman"/>
          <w:color w:val="000000"/>
          <w:sz w:val="20"/>
          <w:szCs w:val="20"/>
          <w:lang w:val="en-GB"/>
        </w:rPr>
        <w:t>, 23]</w:t>
      </w:r>
      <w:r w:rsidR="00B3618B" w:rsidRPr="004E4C12">
        <w:rPr>
          <w:rFonts w:ascii="Times New Roman" w:hAnsi="Times New Roman" w:cs="Times New Roman"/>
          <w:color w:val="000000"/>
          <w:sz w:val="20"/>
          <w:szCs w:val="20"/>
          <w:lang w:val="en-GB"/>
        </w:rPr>
        <w:t xml:space="preserve"> </w:t>
      </w:r>
      <w:r w:rsidR="009A2443" w:rsidRPr="004E4C12">
        <w:rPr>
          <w:rFonts w:ascii="Times New Roman" w:hAnsi="Times New Roman" w:cs="Times New Roman"/>
          <w:color w:val="000000"/>
          <w:sz w:val="20"/>
          <w:szCs w:val="20"/>
          <w:lang w:val="en-GB"/>
        </w:rPr>
        <w:t xml:space="preserve">especially </w:t>
      </w:r>
      <w:r w:rsidR="00F15957" w:rsidRPr="00F15957">
        <w:rPr>
          <w:rFonts w:ascii="Times New Roman" w:hAnsi="Times New Roman" w:cs="Times New Roman"/>
          <w:i/>
          <w:color w:val="000000"/>
          <w:sz w:val="20"/>
          <w:szCs w:val="20"/>
          <w:lang w:val="en-GB"/>
        </w:rPr>
        <w:t>PII</w:t>
      </w:r>
      <w:r w:rsidR="0052464B" w:rsidRPr="004E4C12">
        <w:rPr>
          <w:rFonts w:ascii="Times New Roman" w:hAnsi="Times New Roman" w:cs="Times New Roman"/>
          <w:color w:val="000000"/>
          <w:sz w:val="20"/>
          <w:szCs w:val="20"/>
          <w:lang w:val="en-GB"/>
        </w:rPr>
        <w:t>’s</w:t>
      </w:r>
      <w:r w:rsidR="00F168E8">
        <w:rPr>
          <w:rFonts w:ascii="Times New Roman" w:hAnsi="Times New Roman" w:cs="Times New Roman"/>
          <w:color w:val="000000"/>
          <w:sz w:val="20"/>
          <w:szCs w:val="20"/>
          <w:lang w:val="en-GB"/>
        </w:rPr>
        <w:t xml:space="preserve"> (section II</w:t>
      </w:r>
      <w:r w:rsidR="009A2443" w:rsidRPr="004E4C12">
        <w:rPr>
          <w:rFonts w:ascii="Times New Roman" w:hAnsi="Times New Roman" w:cs="Times New Roman"/>
          <w:color w:val="000000"/>
          <w:sz w:val="20"/>
          <w:szCs w:val="20"/>
          <w:lang w:val="en-GB"/>
        </w:rPr>
        <w:t xml:space="preserve">) </w:t>
      </w:r>
      <w:r w:rsidR="00B3618B" w:rsidRPr="004E4C12">
        <w:rPr>
          <w:rFonts w:ascii="Times New Roman" w:hAnsi="Times New Roman" w:cs="Times New Roman"/>
          <w:color w:val="000000"/>
          <w:sz w:val="20"/>
          <w:szCs w:val="20"/>
          <w:lang w:val="en-GB"/>
        </w:rPr>
        <w:t xml:space="preserve">and data </w:t>
      </w:r>
      <w:r w:rsidR="005B10A1" w:rsidRPr="004E4C12">
        <w:rPr>
          <w:rFonts w:ascii="Times New Roman" w:hAnsi="Times New Roman" w:cs="Times New Roman"/>
          <w:color w:val="000000"/>
          <w:sz w:val="20"/>
          <w:szCs w:val="20"/>
          <w:lang w:val="en-GB"/>
        </w:rPr>
        <w:t>heterogeneities [</w:t>
      </w:r>
      <w:r w:rsidR="009A4B6B" w:rsidRPr="004E4C12">
        <w:rPr>
          <w:rFonts w:ascii="Times New Roman" w:hAnsi="Times New Roman" w:cs="Times New Roman"/>
          <w:color w:val="000000"/>
          <w:sz w:val="20"/>
          <w:szCs w:val="20"/>
          <w:lang w:val="en-GB"/>
        </w:rPr>
        <w:t>20]</w:t>
      </w:r>
      <w:r w:rsidR="00A35B45" w:rsidRPr="004E4C12">
        <w:rPr>
          <w:rFonts w:ascii="Times New Roman" w:hAnsi="Times New Roman" w:cs="Times New Roman"/>
          <w:color w:val="000000"/>
          <w:sz w:val="20"/>
          <w:szCs w:val="20"/>
          <w:lang w:val="en-GB"/>
        </w:rPr>
        <w:t xml:space="preserve"> </w:t>
      </w:r>
      <w:r w:rsidR="00B3618B" w:rsidRPr="004E4C12">
        <w:rPr>
          <w:rFonts w:ascii="Times New Roman" w:hAnsi="Times New Roman" w:cs="Times New Roman"/>
          <w:color w:val="000000"/>
          <w:sz w:val="20"/>
          <w:szCs w:val="20"/>
          <w:lang w:val="en-GB"/>
        </w:rPr>
        <w:t>are considered the hardest</w:t>
      </w:r>
      <w:r w:rsidR="003D6040" w:rsidRPr="004E4C12">
        <w:rPr>
          <w:rFonts w:ascii="Times New Roman" w:hAnsi="Times New Roman" w:cs="Times New Roman"/>
          <w:color w:val="000000"/>
          <w:sz w:val="20"/>
          <w:szCs w:val="20"/>
          <w:lang w:val="en-GB"/>
        </w:rPr>
        <w:t xml:space="preserve"> problem</w:t>
      </w:r>
      <w:r w:rsidR="00B3618B" w:rsidRPr="004E4C12">
        <w:rPr>
          <w:rFonts w:ascii="Times New Roman" w:hAnsi="Times New Roman" w:cs="Times New Roman"/>
          <w:color w:val="000000"/>
          <w:sz w:val="20"/>
          <w:szCs w:val="20"/>
          <w:lang w:val="en-GB"/>
        </w:rPr>
        <w:t>s</w:t>
      </w:r>
      <w:r w:rsidR="003D6040" w:rsidRPr="004E4C12">
        <w:rPr>
          <w:rFonts w:ascii="Times New Roman" w:hAnsi="Times New Roman" w:cs="Times New Roman"/>
          <w:color w:val="000000"/>
          <w:sz w:val="20"/>
          <w:szCs w:val="20"/>
          <w:lang w:val="en-GB"/>
        </w:rPr>
        <w:t>.</w:t>
      </w:r>
      <w:r w:rsidR="00E61C5E" w:rsidRPr="004E4C12">
        <w:rPr>
          <w:rFonts w:ascii="Times New Roman" w:hAnsi="Times New Roman" w:cs="Times New Roman"/>
          <w:color w:val="000000"/>
          <w:sz w:val="20"/>
          <w:szCs w:val="20"/>
          <w:lang w:val="en-GB"/>
        </w:rPr>
        <w:t xml:space="preserve"> </w:t>
      </w:r>
      <w:r w:rsidR="00BA02FA" w:rsidRPr="004E4C12">
        <w:rPr>
          <w:rFonts w:ascii="Times New Roman" w:hAnsi="Times New Roman" w:cs="Times New Roman"/>
          <w:color w:val="000000"/>
          <w:sz w:val="20"/>
          <w:szCs w:val="20"/>
          <w:lang w:val="en-GB"/>
        </w:rPr>
        <w:t>There exist different</w:t>
      </w:r>
      <w:r w:rsidR="00F168E8">
        <w:rPr>
          <w:rFonts w:ascii="Times New Roman" w:hAnsi="Times New Roman" w:cs="Times New Roman"/>
          <w:color w:val="000000"/>
          <w:sz w:val="20"/>
          <w:szCs w:val="20"/>
          <w:lang w:val="en-GB"/>
        </w:rPr>
        <w:t xml:space="preserve"> tools and techniques (section III</w:t>
      </w:r>
      <w:r w:rsidR="00BA02FA" w:rsidRPr="004E4C12">
        <w:rPr>
          <w:rFonts w:ascii="Times New Roman" w:hAnsi="Times New Roman" w:cs="Times New Roman"/>
          <w:color w:val="000000"/>
          <w:sz w:val="20"/>
          <w:szCs w:val="20"/>
          <w:lang w:val="en-GB"/>
        </w:rPr>
        <w:t xml:space="preserve">) which can help to anonymize </w:t>
      </w:r>
      <w:r w:rsidR="00F15957" w:rsidRPr="00F15957">
        <w:rPr>
          <w:rFonts w:ascii="Times New Roman" w:hAnsi="Times New Roman" w:cs="Times New Roman"/>
          <w:i/>
          <w:color w:val="000000"/>
          <w:sz w:val="20"/>
          <w:szCs w:val="20"/>
          <w:lang w:val="en-GB"/>
        </w:rPr>
        <w:t>PII</w:t>
      </w:r>
      <w:r w:rsidR="00A94EF7" w:rsidRPr="004E4C12">
        <w:rPr>
          <w:rFonts w:ascii="Times New Roman" w:hAnsi="Times New Roman" w:cs="Times New Roman"/>
          <w:color w:val="000000"/>
          <w:sz w:val="20"/>
          <w:szCs w:val="20"/>
          <w:lang w:val="en-GB"/>
        </w:rPr>
        <w:t xml:space="preserve">’s in </w:t>
      </w:r>
      <w:r w:rsidR="00BA02FA" w:rsidRPr="004E4C12">
        <w:rPr>
          <w:rFonts w:ascii="Times New Roman" w:hAnsi="Times New Roman" w:cs="Times New Roman"/>
          <w:color w:val="000000"/>
          <w:sz w:val="20"/>
          <w:szCs w:val="20"/>
          <w:lang w:val="en-GB"/>
        </w:rPr>
        <w:t>real-data.</w:t>
      </w:r>
      <w:r w:rsidR="007B79D7" w:rsidRPr="004E4C12">
        <w:rPr>
          <w:rFonts w:ascii="Times New Roman" w:hAnsi="Times New Roman" w:cs="Times New Roman"/>
          <w:color w:val="000000"/>
          <w:sz w:val="20"/>
          <w:szCs w:val="20"/>
          <w:lang w:val="en-GB"/>
        </w:rPr>
        <w:t xml:space="preserve"> In this paper</w:t>
      </w:r>
      <w:r w:rsidR="009F5615" w:rsidRPr="004E4C12">
        <w:rPr>
          <w:rFonts w:ascii="Times New Roman" w:hAnsi="Times New Roman" w:cs="Times New Roman"/>
          <w:color w:val="000000"/>
          <w:sz w:val="20"/>
          <w:szCs w:val="20"/>
          <w:lang w:val="en-GB"/>
        </w:rPr>
        <w:t>,</w:t>
      </w:r>
      <w:r w:rsidR="007B79D7" w:rsidRPr="004E4C12">
        <w:rPr>
          <w:rFonts w:ascii="Times New Roman" w:hAnsi="Times New Roman" w:cs="Times New Roman"/>
          <w:color w:val="000000"/>
          <w:sz w:val="20"/>
          <w:szCs w:val="20"/>
          <w:lang w:val="en-GB"/>
        </w:rPr>
        <w:t xml:space="preserve"> we also provide a </w:t>
      </w:r>
      <w:r w:rsidR="007B79D7" w:rsidRPr="004E4C12">
        <w:rPr>
          <w:rFonts w:ascii="Times New Roman" w:hAnsi="Times New Roman" w:cs="Times New Roman"/>
          <w:color w:val="000000"/>
          <w:sz w:val="20"/>
          <w:szCs w:val="20"/>
          <w:lang w:val="en-GB"/>
        </w:rPr>
        <w:lastRenderedPageBreak/>
        <w:t>classification scheme</w:t>
      </w:r>
      <w:r w:rsidR="00F168E8">
        <w:rPr>
          <w:rFonts w:ascii="Times New Roman" w:hAnsi="Times New Roman" w:cs="Times New Roman"/>
          <w:color w:val="000000"/>
          <w:sz w:val="20"/>
          <w:szCs w:val="20"/>
          <w:lang w:val="en-GB"/>
        </w:rPr>
        <w:t xml:space="preserve"> (section IV</w:t>
      </w:r>
      <w:r w:rsidR="001047F7" w:rsidRPr="004E4C12">
        <w:rPr>
          <w:rFonts w:ascii="Times New Roman" w:hAnsi="Times New Roman" w:cs="Times New Roman"/>
          <w:color w:val="000000"/>
          <w:sz w:val="20"/>
          <w:szCs w:val="20"/>
          <w:lang w:val="en-GB"/>
        </w:rPr>
        <w:t>)</w:t>
      </w:r>
      <w:r w:rsidR="007B79D7" w:rsidRPr="004E4C12">
        <w:rPr>
          <w:rFonts w:ascii="Times New Roman" w:hAnsi="Times New Roman" w:cs="Times New Roman"/>
          <w:color w:val="000000"/>
          <w:sz w:val="20"/>
          <w:szCs w:val="20"/>
          <w:lang w:val="en-GB"/>
        </w:rPr>
        <w:t xml:space="preserve"> of important </w:t>
      </w:r>
      <w:r w:rsidR="009F5615" w:rsidRPr="004E4C12">
        <w:rPr>
          <w:rFonts w:ascii="Times New Roman" w:hAnsi="Times New Roman" w:cs="Times New Roman"/>
          <w:color w:val="000000"/>
          <w:sz w:val="20"/>
          <w:szCs w:val="20"/>
          <w:lang w:val="en-GB"/>
        </w:rPr>
        <w:t xml:space="preserve">health-care </w:t>
      </w:r>
      <w:r w:rsidR="007B79D7" w:rsidRPr="004E4C12">
        <w:rPr>
          <w:rFonts w:ascii="Times New Roman" w:hAnsi="Times New Roman" w:cs="Times New Roman"/>
          <w:color w:val="000000"/>
          <w:sz w:val="20"/>
          <w:szCs w:val="20"/>
          <w:lang w:val="en-GB"/>
        </w:rPr>
        <w:t>data characteristics in integrated testing.</w:t>
      </w:r>
      <w:r w:rsidR="009F5615" w:rsidRPr="004E4C12">
        <w:rPr>
          <w:rFonts w:ascii="Times New Roman" w:hAnsi="Times New Roman" w:cs="Times New Roman"/>
          <w:color w:val="000000"/>
          <w:sz w:val="20"/>
          <w:szCs w:val="20"/>
          <w:lang w:val="en-GB"/>
        </w:rPr>
        <w:t xml:space="preserve"> </w:t>
      </w:r>
      <w:r w:rsidR="00820BCC" w:rsidRPr="004E4C12">
        <w:rPr>
          <w:rFonts w:ascii="Times New Roman" w:hAnsi="Times New Roman" w:cs="Times New Roman"/>
          <w:color w:val="000000"/>
          <w:sz w:val="20"/>
          <w:szCs w:val="20"/>
          <w:lang w:val="en-GB"/>
        </w:rPr>
        <w:t xml:space="preserve">A matrix that compares ‘capability to preserve data-semantics’ </w:t>
      </w:r>
      <w:r w:rsidR="007B79D7" w:rsidRPr="004E4C12">
        <w:rPr>
          <w:rFonts w:ascii="Times New Roman" w:hAnsi="Times New Roman" w:cs="Times New Roman"/>
          <w:color w:val="000000"/>
          <w:sz w:val="20"/>
          <w:szCs w:val="20"/>
          <w:lang w:val="en-GB"/>
        </w:rPr>
        <w:t xml:space="preserve">of different anonymization techniques against </w:t>
      </w:r>
      <w:r w:rsidR="009F5615" w:rsidRPr="004E4C12">
        <w:rPr>
          <w:rFonts w:ascii="Times New Roman" w:hAnsi="Times New Roman" w:cs="Times New Roman"/>
          <w:color w:val="000000"/>
          <w:sz w:val="20"/>
          <w:szCs w:val="20"/>
          <w:lang w:val="en-GB"/>
        </w:rPr>
        <w:t>this clas</w:t>
      </w:r>
      <w:r w:rsidR="00725A71" w:rsidRPr="004E4C12">
        <w:rPr>
          <w:rFonts w:ascii="Times New Roman" w:hAnsi="Times New Roman" w:cs="Times New Roman"/>
          <w:color w:val="000000"/>
          <w:sz w:val="20"/>
          <w:szCs w:val="20"/>
          <w:lang w:val="en-GB"/>
        </w:rPr>
        <w:t>sification is gi</w:t>
      </w:r>
      <w:r w:rsidR="00F168E8">
        <w:rPr>
          <w:rFonts w:ascii="Times New Roman" w:hAnsi="Times New Roman" w:cs="Times New Roman"/>
          <w:color w:val="000000"/>
          <w:sz w:val="20"/>
          <w:szCs w:val="20"/>
          <w:lang w:val="en-GB"/>
        </w:rPr>
        <w:t>ven in section IV</w:t>
      </w:r>
      <w:r w:rsidR="009F5615" w:rsidRPr="004E4C12">
        <w:rPr>
          <w:rFonts w:ascii="Times New Roman" w:hAnsi="Times New Roman" w:cs="Times New Roman"/>
          <w:color w:val="000000"/>
          <w:sz w:val="20"/>
          <w:szCs w:val="20"/>
          <w:lang w:val="en-GB"/>
        </w:rPr>
        <w:t>.</w:t>
      </w:r>
      <w:r w:rsidR="00725A71" w:rsidRPr="004E4C12">
        <w:rPr>
          <w:rFonts w:ascii="Times New Roman" w:hAnsi="Times New Roman" w:cs="Times New Roman"/>
          <w:color w:val="000000"/>
          <w:sz w:val="20"/>
          <w:szCs w:val="20"/>
          <w:lang w:val="en-GB"/>
        </w:rPr>
        <w:t xml:space="preserve"> We describe</w:t>
      </w:r>
      <w:r w:rsidR="004172A4">
        <w:rPr>
          <w:rFonts w:ascii="Times New Roman" w:hAnsi="Times New Roman" w:cs="Times New Roman"/>
          <w:color w:val="000000"/>
          <w:sz w:val="20"/>
          <w:szCs w:val="20"/>
          <w:lang w:val="en-GB"/>
        </w:rPr>
        <w:t>d</w:t>
      </w:r>
      <w:r w:rsidR="00725A71" w:rsidRPr="004E4C12">
        <w:rPr>
          <w:rFonts w:ascii="Times New Roman" w:hAnsi="Times New Roman" w:cs="Times New Roman"/>
          <w:color w:val="000000"/>
          <w:sz w:val="20"/>
          <w:szCs w:val="20"/>
          <w:lang w:val="en-GB"/>
        </w:rPr>
        <w:t xml:space="preserve"> a </w:t>
      </w:r>
      <w:r w:rsidR="00F15957" w:rsidRPr="00F15957">
        <w:rPr>
          <w:rFonts w:ascii="Times New Roman" w:hAnsi="Times New Roman" w:cs="Times New Roman"/>
          <w:i/>
          <w:color w:val="000000"/>
          <w:sz w:val="20"/>
          <w:szCs w:val="20"/>
          <w:lang w:val="en-GB"/>
        </w:rPr>
        <w:t>TDE</w:t>
      </w:r>
      <w:r w:rsidR="00725A71" w:rsidRPr="004E4C12">
        <w:rPr>
          <w:rFonts w:ascii="Times New Roman" w:hAnsi="Times New Roman" w:cs="Times New Roman"/>
          <w:color w:val="000000"/>
          <w:sz w:val="20"/>
          <w:szCs w:val="20"/>
          <w:lang w:val="en-GB"/>
        </w:rPr>
        <w:t xml:space="preserve"> tool</w:t>
      </w:r>
      <w:r w:rsidR="004172A4">
        <w:rPr>
          <w:rFonts w:ascii="Times New Roman" w:hAnsi="Times New Roman" w:cs="Times New Roman"/>
          <w:color w:val="000000"/>
          <w:sz w:val="20"/>
          <w:szCs w:val="20"/>
          <w:lang w:val="en-GB"/>
        </w:rPr>
        <w:t>,</w:t>
      </w:r>
      <w:r w:rsidR="00725A71" w:rsidRPr="004E4C12">
        <w:rPr>
          <w:rFonts w:ascii="Times New Roman" w:hAnsi="Times New Roman" w:cs="Times New Roman"/>
          <w:color w:val="000000"/>
          <w:sz w:val="20"/>
          <w:szCs w:val="20"/>
          <w:lang w:val="en-GB"/>
        </w:rPr>
        <w:t xml:space="preserve"> called </w:t>
      </w:r>
      <w:r w:rsidR="00725A71" w:rsidRPr="00F15957">
        <w:rPr>
          <w:rFonts w:ascii="Times New Roman" w:hAnsi="Times New Roman" w:cs="Times New Roman"/>
          <w:i/>
          <w:color w:val="000000"/>
          <w:sz w:val="20"/>
          <w:szCs w:val="20"/>
          <w:lang w:val="en-GB"/>
        </w:rPr>
        <w:t>iSTDE</w:t>
      </w:r>
      <w:r w:rsidR="00725A71" w:rsidRPr="004E4C12">
        <w:rPr>
          <w:rFonts w:ascii="Times New Roman" w:hAnsi="Times New Roman" w:cs="Times New Roman"/>
          <w:color w:val="000000"/>
          <w:sz w:val="20"/>
          <w:szCs w:val="20"/>
          <w:lang w:val="en-GB"/>
        </w:rPr>
        <w:t>, which we use</w:t>
      </w:r>
      <w:r w:rsidR="00F168E8">
        <w:rPr>
          <w:rFonts w:ascii="Times New Roman" w:hAnsi="Times New Roman" w:cs="Times New Roman"/>
          <w:color w:val="000000"/>
          <w:sz w:val="20"/>
          <w:szCs w:val="20"/>
          <w:lang w:val="en-GB"/>
        </w:rPr>
        <w:t xml:space="preserve">d to test </w:t>
      </w:r>
      <w:r w:rsidR="00D81BE8" w:rsidRPr="00D81BE8">
        <w:rPr>
          <w:rFonts w:ascii="Times New Roman" w:hAnsi="Times New Roman" w:cs="Times New Roman"/>
          <w:i/>
          <w:color w:val="000000"/>
          <w:sz w:val="20"/>
          <w:szCs w:val="20"/>
          <w:lang w:val="en-GB"/>
        </w:rPr>
        <w:t>CHARM</w:t>
      </w:r>
      <w:r w:rsidR="00F168E8">
        <w:rPr>
          <w:rFonts w:ascii="Times New Roman" w:hAnsi="Times New Roman" w:cs="Times New Roman"/>
          <w:color w:val="000000"/>
          <w:sz w:val="20"/>
          <w:szCs w:val="20"/>
          <w:lang w:val="en-GB"/>
        </w:rPr>
        <w:t xml:space="preserve"> (section V). Section VI</w:t>
      </w:r>
      <w:r w:rsidR="00725A71" w:rsidRPr="004E4C12">
        <w:rPr>
          <w:rFonts w:ascii="Times New Roman" w:hAnsi="Times New Roman" w:cs="Times New Roman"/>
          <w:color w:val="000000"/>
          <w:sz w:val="20"/>
          <w:szCs w:val="20"/>
          <w:lang w:val="en-GB"/>
        </w:rPr>
        <w:t xml:space="preserve"> talks about experiences with </w:t>
      </w:r>
      <w:r w:rsidR="00F15957" w:rsidRPr="00F15957">
        <w:rPr>
          <w:rFonts w:ascii="Times New Roman" w:hAnsi="Times New Roman" w:cs="Times New Roman"/>
          <w:i/>
          <w:color w:val="000000"/>
          <w:sz w:val="20"/>
          <w:szCs w:val="20"/>
          <w:lang w:val="en-GB"/>
        </w:rPr>
        <w:t>iSTDE</w:t>
      </w:r>
      <w:r w:rsidR="00725A71" w:rsidRPr="004E4C12">
        <w:rPr>
          <w:rFonts w:ascii="Times New Roman" w:hAnsi="Times New Roman" w:cs="Times New Roman"/>
          <w:color w:val="000000"/>
          <w:sz w:val="20"/>
          <w:szCs w:val="20"/>
          <w:lang w:val="en-GB"/>
        </w:rPr>
        <w:t>. Summary and refe</w:t>
      </w:r>
      <w:r w:rsidR="00F168E8">
        <w:rPr>
          <w:rFonts w:ascii="Times New Roman" w:hAnsi="Times New Roman" w:cs="Times New Roman"/>
          <w:color w:val="000000"/>
          <w:sz w:val="20"/>
          <w:szCs w:val="20"/>
          <w:lang w:val="en-GB"/>
        </w:rPr>
        <w:t>r</w:t>
      </w:r>
      <w:bookmarkStart w:id="0" w:name="_GoBack"/>
      <w:bookmarkEnd w:id="0"/>
      <w:r w:rsidR="00F168E8">
        <w:rPr>
          <w:rFonts w:ascii="Times New Roman" w:hAnsi="Times New Roman" w:cs="Times New Roman"/>
          <w:color w:val="000000"/>
          <w:sz w:val="20"/>
          <w:szCs w:val="20"/>
          <w:lang w:val="en-GB"/>
        </w:rPr>
        <w:t>ences are provided in section V11 and V111</w:t>
      </w:r>
      <w:r w:rsidR="00725A71" w:rsidRPr="004E4C12">
        <w:rPr>
          <w:rFonts w:ascii="Times New Roman" w:hAnsi="Times New Roman" w:cs="Times New Roman"/>
          <w:color w:val="000000"/>
          <w:sz w:val="20"/>
          <w:szCs w:val="20"/>
          <w:lang w:val="en-GB"/>
        </w:rPr>
        <w:t xml:space="preserve"> respectively.</w:t>
      </w:r>
    </w:p>
    <w:p w:rsidR="00105DA8" w:rsidRPr="004E4C12" w:rsidRDefault="00105DA8" w:rsidP="002F6EE6">
      <w:pPr>
        <w:pStyle w:val="Heading1"/>
        <w:numPr>
          <w:ilvl w:val="0"/>
          <w:numId w:val="19"/>
        </w:numPr>
        <w:tabs>
          <w:tab w:val="num" w:pos="576"/>
        </w:tabs>
        <w:ind w:left="0" w:firstLine="216"/>
      </w:pPr>
      <w:r w:rsidRPr="004E4C12">
        <w:t xml:space="preserve">Data Privacy and </w:t>
      </w:r>
      <w:r w:rsidR="00F15957" w:rsidRPr="00F15957">
        <w:rPr>
          <w:i/>
        </w:rPr>
        <w:t>PII</w:t>
      </w:r>
    </w:p>
    <w:p w:rsidR="00A35B45" w:rsidRPr="004E4C12" w:rsidRDefault="00487387" w:rsidP="007A477F">
      <w:pPr>
        <w:spacing w:after="0" w:line="228" w:lineRule="auto"/>
        <w:ind w:firstLine="288"/>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Data Privacy</w:t>
      </w:r>
      <w:r w:rsidR="006660D6">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 xml:space="preserve"> in context of health-care</w:t>
      </w:r>
      <w:r w:rsidR="007417A1" w:rsidRPr="004E4C12">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 xml:space="preserve"> </w:t>
      </w:r>
      <w:r w:rsidR="006660D6">
        <w:rPr>
          <w:rFonts w:ascii="Times New Roman" w:hAnsi="Times New Roman" w:cs="Times New Roman"/>
          <w:color w:val="000000"/>
          <w:sz w:val="20"/>
          <w:szCs w:val="20"/>
          <w:lang w:val="en-GB"/>
        </w:rPr>
        <w:t>defines</w:t>
      </w:r>
      <w:r w:rsidR="00535690" w:rsidRPr="004E4C12">
        <w:rPr>
          <w:rFonts w:ascii="Times New Roman" w:hAnsi="Times New Roman" w:cs="Times New Roman"/>
          <w:color w:val="000000"/>
          <w:sz w:val="20"/>
          <w:szCs w:val="20"/>
          <w:lang w:val="en-GB"/>
        </w:rPr>
        <w:t xml:space="preserve"> challenges</w:t>
      </w:r>
      <w:r w:rsidRPr="004E4C12">
        <w:rPr>
          <w:rFonts w:ascii="Times New Roman" w:hAnsi="Times New Roman" w:cs="Times New Roman"/>
          <w:color w:val="000000"/>
          <w:sz w:val="20"/>
          <w:szCs w:val="20"/>
          <w:lang w:val="en-GB"/>
        </w:rPr>
        <w:t xml:space="preserve"> related to </w:t>
      </w:r>
      <w:r w:rsidR="006660D6">
        <w:rPr>
          <w:rFonts w:ascii="Times New Roman" w:hAnsi="Times New Roman" w:cs="Times New Roman"/>
          <w:color w:val="000000"/>
          <w:sz w:val="20"/>
          <w:szCs w:val="20"/>
          <w:lang w:val="en-GB"/>
        </w:rPr>
        <w:t xml:space="preserve">sensitivity of </w:t>
      </w:r>
      <w:r w:rsidRPr="004E4C12">
        <w:rPr>
          <w:rFonts w:ascii="Times New Roman" w:hAnsi="Times New Roman" w:cs="Times New Roman"/>
          <w:color w:val="000000"/>
          <w:sz w:val="20"/>
          <w:szCs w:val="20"/>
          <w:lang w:val="en-GB"/>
        </w:rPr>
        <w:t xml:space="preserve">personal </w:t>
      </w:r>
      <w:r w:rsidR="006660D6">
        <w:rPr>
          <w:rFonts w:ascii="Times New Roman" w:hAnsi="Times New Roman" w:cs="Times New Roman"/>
          <w:color w:val="000000"/>
          <w:sz w:val="20"/>
          <w:szCs w:val="20"/>
          <w:lang w:val="en-GB"/>
        </w:rPr>
        <w:t>identifying</w:t>
      </w:r>
      <w:r w:rsidRPr="004E4C12">
        <w:rPr>
          <w:rFonts w:ascii="Times New Roman" w:hAnsi="Times New Roman" w:cs="Times New Roman"/>
          <w:color w:val="000000"/>
          <w:sz w:val="20"/>
          <w:szCs w:val="20"/>
          <w:lang w:val="en-GB"/>
        </w:rPr>
        <w:t xml:space="preserve"> information to external data-threats. </w:t>
      </w:r>
      <w:r w:rsidR="007417A1" w:rsidRPr="004E4C12">
        <w:rPr>
          <w:rFonts w:ascii="Times New Roman" w:hAnsi="Times New Roman" w:cs="Times New Roman"/>
          <w:color w:val="000000"/>
          <w:sz w:val="20"/>
          <w:szCs w:val="20"/>
          <w:lang w:val="en-GB"/>
        </w:rPr>
        <w:t>Different regulat</w:t>
      </w:r>
      <w:r w:rsidR="00A13340" w:rsidRPr="004E4C12">
        <w:rPr>
          <w:rFonts w:ascii="Times New Roman" w:hAnsi="Times New Roman" w:cs="Times New Roman"/>
          <w:color w:val="000000"/>
          <w:sz w:val="20"/>
          <w:szCs w:val="20"/>
          <w:lang w:val="en-GB"/>
        </w:rPr>
        <w:t>i</w:t>
      </w:r>
      <w:r w:rsidR="007417A1" w:rsidRPr="004E4C12">
        <w:rPr>
          <w:rFonts w:ascii="Times New Roman" w:hAnsi="Times New Roman" w:cs="Times New Roman"/>
          <w:color w:val="000000"/>
          <w:sz w:val="20"/>
          <w:szCs w:val="20"/>
          <w:lang w:val="en-GB"/>
        </w:rPr>
        <w:t>o</w:t>
      </w:r>
      <w:r w:rsidR="00A13340" w:rsidRPr="004E4C12">
        <w:rPr>
          <w:rFonts w:ascii="Times New Roman" w:hAnsi="Times New Roman" w:cs="Times New Roman"/>
          <w:color w:val="000000"/>
          <w:sz w:val="20"/>
          <w:szCs w:val="20"/>
          <w:lang w:val="en-GB"/>
        </w:rPr>
        <w:t>ns</w:t>
      </w:r>
      <w:r w:rsidR="007417A1" w:rsidRPr="004E4C12">
        <w:rPr>
          <w:rFonts w:ascii="Times New Roman" w:hAnsi="Times New Roman" w:cs="Times New Roman"/>
          <w:color w:val="000000"/>
          <w:sz w:val="20"/>
          <w:szCs w:val="20"/>
          <w:lang w:val="en-GB"/>
        </w:rPr>
        <w:t xml:space="preserve"> such as </w:t>
      </w:r>
      <w:r w:rsidR="007417A1" w:rsidRPr="0020083F">
        <w:rPr>
          <w:rFonts w:ascii="Times New Roman" w:hAnsi="Times New Roman" w:cs="Times New Roman"/>
          <w:i/>
          <w:color w:val="000000"/>
          <w:sz w:val="20"/>
          <w:szCs w:val="20"/>
          <w:lang w:val="en-GB"/>
        </w:rPr>
        <w:t xml:space="preserve">Health </w:t>
      </w:r>
      <w:r w:rsidR="005B10A1" w:rsidRPr="0020083F">
        <w:rPr>
          <w:rFonts w:ascii="Times New Roman" w:hAnsi="Times New Roman" w:cs="Times New Roman"/>
          <w:i/>
          <w:color w:val="000000"/>
          <w:sz w:val="20"/>
          <w:szCs w:val="20"/>
          <w:lang w:val="en-GB"/>
        </w:rPr>
        <w:t>Insurance</w:t>
      </w:r>
      <w:r w:rsidR="007417A1" w:rsidRPr="0020083F">
        <w:rPr>
          <w:rFonts w:ascii="Times New Roman" w:hAnsi="Times New Roman" w:cs="Times New Roman"/>
          <w:i/>
          <w:color w:val="000000"/>
          <w:sz w:val="20"/>
          <w:szCs w:val="20"/>
          <w:lang w:val="en-GB"/>
        </w:rPr>
        <w:t xml:space="preserve"> Portability and Accountability Act (HIPAA</w:t>
      </w:r>
      <w:r w:rsidR="005B10A1" w:rsidRPr="0020083F">
        <w:rPr>
          <w:rFonts w:ascii="Times New Roman" w:hAnsi="Times New Roman" w:cs="Times New Roman"/>
          <w:i/>
          <w:color w:val="000000"/>
          <w:sz w:val="20"/>
          <w:szCs w:val="20"/>
          <w:lang w:val="en-GB"/>
        </w:rPr>
        <w:t>)</w:t>
      </w:r>
      <w:r w:rsidR="005B10A1" w:rsidRPr="004E4C12">
        <w:rPr>
          <w:rFonts w:ascii="Times New Roman" w:hAnsi="Times New Roman" w:cs="Times New Roman"/>
          <w:color w:val="000000"/>
          <w:sz w:val="20"/>
          <w:szCs w:val="20"/>
          <w:lang w:val="en-GB"/>
        </w:rPr>
        <w:t xml:space="preserve"> [</w:t>
      </w:r>
      <w:r w:rsidR="00107442" w:rsidRPr="004E4C12">
        <w:rPr>
          <w:rFonts w:ascii="Times New Roman" w:hAnsi="Times New Roman" w:cs="Times New Roman"/>
          <w:color w:val="000000"/>
          <w:sz w:val="20"/>
          <w:szCs w:val="20"/>
          <w:lang w:val="en-GB"/>
        </w:rPr>
        <w:t>15]</w:t>
      </w:r>
      <w:r w:rsidR="007417A1" w:rsidRPr="004E4C12">
        <w:rPr>
          <w:rFonts w:ascii="Times New Roman" w:hAnsi="Times New Roman" w:cs="Times New Roman"/>
          <w:color w:val="000000"/>
          <w:sz w:val="20"/>
          <w:szCs w:val="20"/>
          <w:lang w:val="en-GB"/>
        </w:rPr>
        <w:t xml:space="preserve"> and </w:t>
      </w:r>
      <w:r w:rsidR="007417A1" w:rsidRPr="0020083F">
        <w:rPr>
          <w:rFonts w:ascii="Times New Roman" w:hAnsi="Times New Roman" w:cs="Times New Roman"/>
          <w:i/>
          <w:color w:val="000000"/>
          <w:sz w:val="20"/>
          <w:szCs w:val="20"/>
          <w:lang w:val="en-GB"/>
        </w:rPr>
        <w:t>National Institute of Standards and Technology (NIST</w:t>
      </w:r>
      <w:r w:rsidR="005B10A1" w:rsidRPr="0020083F">
        <w:rPr>
          <w:rFonts w:ascii="Times New Roman" w:hAnsi="Times New Roman" w:cs="Times New Roman"/>
          <w:i/>
          <w:color w:val="000000"/>
          <w:sz w:val="20"/>
          <w:szCs w:val="20"/>
          <w:lang w:val="en-GB"/>
        </w:rPr>
        <w:t xml:space="preserve">) </w:t>
      </w:r>
      <w:r w:rsidR="005B10A1" w:rsidRPr="004E4C12">
        <w:rPr>
          <w:rFonts w:ascii="Times New Roman" w:hAnsi="Times New Roman" w:cs="Times New Roman"/>
          <w:color w:val="000000"/>
          <w:sz w:val="20"/>
          <w:szCs w:val="20"/>
          <w:lang w:val="en-GB"/>
        </w:rPr>
        <w:t>[</w:t>
      </w:r>
      <w:r w:rsidR="00107442" w:rsidRPr="004E4C12">
        <w:rPr>
          <w:rFonts w:ascii="Times New Roman" w:hAnsi="Times New Roman" w:cs="Times New Roman"/>
          <w:color w:val="000000"/>
          <w:sz w:val="20"/>
          <w:szCs w:val="20"/>
          <w:lang w:val="en-GB"/>
        </w:rPr>
        <w:t>16]</w:t>
      </w:r>
      <w:r w:rsidR="007417A1" w:rsidRPr="004E4C12">
        <w:rPr>
          <w:rFonts w:ascii="Times New Roman" w:hAnsi="Times New Roman" w:cs="Times New Roman"/>
          <w:color w:val="000000"/>
          <w:sz w:val="20"/>
          <w:szCs w:val="20"/>
          <w:lang w:val="en-GB"/>
        </w:rPr>
        <w:t xml:space="preserve"> attempted to characterize chunks of information which can </w:t>
      </w:r>
      <w:r w:rsidR="005B10A1" w:rsidRPr="004E4C12">
        <w:rPr>
          <w:rFonts w:ascii="Times New Roman" w:hAnsi="Times New Roman" w:cs="Times New Roman"/>
          <w:color w:val="000000"/>
          <w:sz w:val="20"/>
          <w:szCs w:val="20"/>
          <w:lang w:val="en-GB"/>
        </w:rPr>
        <w:t>define</w:t>
      </w:r>
      <w:r w:rsidR="007417A1" w:rsidRPr="004E4C12">
        <w:rPr>
          <w:rFonts w:ascii="Times New Roman" w:hAnsi="Times New Roman" w:cs="Times New Roman"/>
          <w:color w:val="000000"/>
          <w:sz w:val="20"/>
          <w:szCs w:val="20"/>
          <w:lang w:val="en-GB"/>
        </w:rPr>
        <w:t xml:space="preserve"> the identity of a person and termed it as </w:t>
      </w:r>
      <w:r w:rsidRPr="000A0866">
        <w:rPr>
          <w:rFonts w:ascii="Times New Roman" w:hAnsi="Times New Roman" w:cs="Times New Roman"/>
          <w:i/>
          <w:color w:val="000000"/>
          <w:sz w:val="20"/>
          <w:szCs w:val="20"/>
          <w:lang w:val="en-GB"/>
        </w:rPr>
        <w:t>Personal Identifying Information</w:t>
      </w:r>
      <w:r w:rsidRPr="004E4C12">
        <w:rPr>
          <w:rFonts w:ascii="Times New Roman" w:hAnsi="Times New Roman" w:cs="Times New Roman"/>
          <w:color w:val="000000"/>
          <w:sz w:val="20"/>
          <w:szCs w:val="20"/>
          <w:lang w:val="en-GB"/>
        </w:rPr>
        <w:t xml:space="preserve"> or </w:t>
      </w:r>
      <w:r w:rsidR="00F15957" w:rsidRPr="00F15957">
        <w:rPr>
          <w:rFonts w:ascii="Times New Roman" w:hAnsi="Times New Roman" w:cs="Times New Roman"/>
          <w:i/>
          <w:color w:val="000000"/>
          <w:sz w:val="20"/>
          <w:szCs w:val="20"/>
          <w:lang w:val="en-GB"/>
        </w:rPr>
        <w:t>PII</w:t>
      </w:r>
      <w:r w:rsidR="00587973" w:rsidRPr="004E4C12">
        <w:rPr>
          <w:rFonts w:ascii="Times New Roman" w:hAnsi="Times New Roman" w:cs="Times New Roman"/>
          <w:color w:val="000000"/>
          <w:sz w:val="20"/>
          <w:szCs w:val="20"/>
          <w:lang w:val="en-GB"/>
        </w:rPr>
        <w:t>s</w:t>
      </w:r>
      <w:r w:rsidRPr="004E4C12">
        <w:rPr>
          <w:rFonts w:ascii="Times New Roman" w:hAnsi="Times New Roman" w:cs="Times New Roman"/>
          <w:color w:val="000000"/>
          <w:sz w:val="20"/>
          <w:szCs w:val="20"/>
          <w:lang w:val="en-GB"/>
        </w:rPr>
        <w:t xml:space="preserve">. </w:t>
      </w:r>
      <w:r w:rsidR="00A35B45" w:rsidRPr="004E4C12">
        <w:rPr>
          <w:rFonts w:ascii="Times New Roman" w:hAnsi="Times New Roman" w:cs="Times New Roman"/>
          <w:color w:val="000000"/>
          <w:sz w:val="20"/>
          <w:szCs w:val="20"/>
          <w:lang w:val="en-GB"/>
        </w:rPr>
        <w:t xml:space="preserve">Recently protecting the personal privacy got a huge momentum under today's information world. It has become one of the primary </w:t>
      </w:r>
      <w:r w:rsidR="005B10A1" w:rsidRPr="004E4C12">
        <w:rPr>
          <w:rFonts w:ascii="Times New Roman" w:hAnsi="Times New Roman" w:cs="Times New Roman"/>
          <w:color w:val="000000"/>
          <w:sz w:val="20"/>
          <w:szCs w:val="20"/>
          <w:lang w:val="en-GB"/>
        </w:rPr>
        <w:t>focuses</w:t>
      </w:r>
      <w:r w:rsidR="00A35B45" w:rsidRPr="004E4C12">
        <w:rPr>
          <w:rFonts w:ascii="Times New Roman" w:hAnsi="Times New Roman" w:cs="Times New Roman"/>
          <w:color w:val="000000"/>
          <w:sz w:val="20"/>
          <w:szCs w:val="20"/>
          <w:lang w:val="en-GB"/>
        </w:rPr>
        <w:t xml:space="preserve"> of </w:t>
      </w:r>
      <w:r w:rsidR="007417A1" w:rsidRPr="009713D9">
        <w:rPr>
          <w:rFonts w:ascii="Times New Roman" w:hAnsi="Times New Roman" w:cs="Times New Roman"/>
          <w:i/>
          <w:color w:val="000000"/>
          <w:sz w:val="20"/>
          <w:szCs w:val="20"/>
          <w:lang w:val="en-GB"/>
        </w:rPr>
        <w:t>HIPAA</w:t>
      </w:r>
      <w:r w:rsidR="007417A1" w:rsidRPr="004E4C12">
        <w:rPr>
          <w:rFonts w:ascii="Times New Roman" w:hAnsi="Times New Roman" w:cs="Times New Roman"/>
          <w:color w:val="000000"/>
          <w:sz w:val="20"/>
          <w:szCs w:val="20"/>
          <w:lang w:val="en-GB"/>
        </w:rPr>
        <w:t xml:space="preserve"> and </w:t>
      </w:r>
      <w:r w:rsidR="007417A1" w:rsidRPr="009713D9">
        <w:rPr>
          <w:rFonts w:ascii="Times New Roman" w:hAnsi="Times New Roman" w:cs="Times New Roman"/>
          <w:i/>
          <w:color w:val="000000"/>
          <w:sz w:val="20"/>
          <w:szCs w:val="20"/>
          <w:lang w:val="en-GB"/>
        </w:rPr>
        <w:t>NIST</w:t>
      </w:r>
      <w:r w:rsidR="00A35B45" w:rsidRPr="004E4C12">
        <w:rPr>
          <w:rFonts w:ascii="Times New Roman" w:hAnsi="Times New Roman" w:cs="Times New Roman"/>
          <w:color w:val="000000"/>
          <w:sz w:val="20"/>
          <w:szCs w:val="20"/>
          <w:lang w:val="en-GB"/>
        </w:rPr>
        <w:t>.</w:t>
      </w:r>
      <w:r w:rsidR="007417A1" w:rsidRPr="004E4C12">
        <w:rPr>
          <w:rFonts w:ascii="Times New Roman" w:hAnsi="Times New Roman" w:cs="Times New Roman"/>
          <w:color w:val="000000"/>
          <w:sz w:val="20"/>
          <w:szCs w:val="20"/>
          <w:lang w:val="en-GB"/>
        </w:rPr>
        <w:t xml:space="preserve"> </w:t>
      </w:r>
      <w:r w:rsidR="00F80126" w:rsidRPr="004E4C12">
        <w:rPr>
          <w:rFonts w:ascii="Times New Roman" w:hAnsi="Times New Roman" w:cs="Times New Roman"/>
          <w:color w:val="000000"/>
          <w:sz w:val="20"/>
          <w:szCs w:val="20"/>
          <w:lang w:val="en-GB"/>
        </w:rPr>
        <w:t>They</w:t>
      </w:r>
      <w:r w:rsidR="00484F1E" w:rsidRPr="004E4C12">
        <w:rPr>
          <w:rFonts w:ascii="Times New Roman" w:hAnsi="Times New Roman" w:cs="Times New Roman"/>
          <w:color w:val="000000"/>
          <w:sz w:val="20"/>
          <w:szCs w:val="20"/>
          <w:lang w:val="en-GB"/>
        </w:rPr>
        <w:t xml:space="preserve"> </w:t>
      </w:r>
      <w:r w:rsidR="00F80126" w:rsidRPr="004E4C12">
        <w:rPr>
          <w:rFonts w:ascii="Times New Roman" w:hAnsi="Times New Roman" w:cs="Times New Roman"/>
          <w:color w:val="000000"/>
          <w:sz w:val="20"/>
          <w:szCs w:val="20"/>
          <w:lang w:val="en-GB"/>
        </w:rPr>
        <w:t xml:space="preserve">also </w:t>
      </w:r>
      <w:r w:rsidR="00A35B45" w:rsidRPr="004E4C12">
        <w:rPr>
          <w:rFonts w:ascii="Times New Roman" w:hAnsi="Times New Roman" w:cs="Times New Roman"/>
          <w:color w:val="000000"/>
          <w:sz w:val="20"/>
          <w:szCs w:val="20"/>
          <w:lang w:val="en-GB"/>
        </w:rPr>
        <w:t xml:space="preserve">provide a list of </w:t>
      </w:r>
      <w:r w:rsidR="00F15957" w:rsidRPr="00F15957">
        <w:rPr>
          <w:rFonts w:ascii="Times New Roman" w:hAnsi="Times New Roman" w:cs="Times New Roman"/>
          <w:i/>
          <w:color w:val="000000"/>
          <w:sz w:val="20"/>
          <w:szCs w:val="20"/>
          <w:lang w:val="en-GB"/>
        </w:rPr>
        <w:t>PII</w:t>
      </w:r>
      <w:r w:rsidR="00CE4907" w:rsidRPr="004E4C12">
        <w:rPr>
          <w:rFonts w:ascii="Times New Roman" w:hAnsi="Times New Roman" w:cs="Times New Roman"/>
          <w:color w:val="000000"/>
          <w:sz w:val="20"/>
          <w:szCs w:val="20"/>
          <w:lang w:val="en-GB"/>
        </w:rPr>
        <w:t>’s</w:t>
      </w:r>
      <w:r w:rsidR="00A35B45" w:rsidRPr="004E4C12">
        <w:rPr>
          <w:rFonts w:ascii="Times New Roman" w:hAnsi="Times New Roman" w:cs="Times New Roman"/>
          <w:color w:val="000000"/>
          <w:sz w:val="20"/>
          <w:szCs w:val="20"/>
          <w:lang w:val="en-GB"/>
        </w:rPr>
        <w:t>. In general</w:t>
      </w:r>
      <w:r w:rsidR="009713D9">
        <w:rPr>
          <w:rFonts w:ascii="Times New Roman" w:hAnsi="Times New Roman" w:cs="Times New Roman"/>
          <w:color w:val="000000"/>
          <w:sz w:val="20"/>
          <w:szCs w:val="20"/>
          <w:lang w:val="en-GB"/>
        </w:rPr>
        <w:t>,</w:t>
      </w:r>
      <w:r w:rsidR="00A35B45" w:rsidRPr="004E4C12">
        <w:rPr>
          <w:rFonts w:ascii="Times New Roman" w:hAnsi="Times New Roman" w:cs="Times New Roman"/>
          <w:color w:val="000000"/>
          <w:sz w:val="20"/>
          <w:szCs w:val="20"/>
          <w:lang w:val="en-GB"/>
        </w:rPr>
        <w:t xml:space="preserve"> there are two ways of hiding the </w:t>
      </w:r>
      <w:r w:rsidR="00F15957" w:rsidRPr="00F15957">
        <w:rPr>
          <w:rFonts w:ascii="Times New Roman" w:hAnsi="Times New Roman" w:cs="Times New Roman"/>
          <w:i/>
          <w:color w:val="000000"/>
          <w:sz w:val="20"/>
          <w:szCs w:val="20"/>
          <w:lang w:val="en-GB"/>
        </w:rPr>
        <w:t>PII</w:t>
      </w:r>
      <w:r w:rsidR="00576E95" w:rsidRPr="004E4C12">
        <w:rPr>
          <w:rFonts w:ascii="Times New Roman" w:hAnsi="Times New Roman" w:cs="Times New Roman"/>
          <w:color w:val="000000"/>
          <w:sz w:val="20"/>
          <w:szCs w:val="20"/>
          <w:lang w:val="en-GB"/>
        </w:rPr>
        <w:t>s</w:t>
      </w:r>
      <w:r w:rsidR="00A35B45" w:rsidRPr="004E4C12">
        <w:rPr>
          <w:rFonts w:ascii="Times New Roman" w:hAnsi="Times New Roman" w:cs="Times New Roman"/>
          <w:color w:val="000000"/>
          <w:sz w:val="20"/>
          <w:szCs w:val="20"/>
          <w:lang w:val="en-GB"/>
        </w:rPr>
        <w:t>. Data de-identification and data anonymization.</w:t>
      </w:r>
    </w:p>
    <w:p w:rsidR="00A35B45" w:rsidRPr="004E4C12" w:rsidRDefault="00A35B45" w:rsidP="004603DE">
      <w:pPr>
        <w:spacing w:after="0" w:line="228" w:lineRule="auto"/>
        <w:ind w:firstLine="245"/>
        <w:jc w:val="both"/>
        <w:rPr>
          <w:rFonts w:ascii="Times New Roman" w:hAnsi="Times New Roman" w:cs="Times New Roman"/>
          <w:color w:val="000000"/>
          <w:sz w:val="20"/>
          <w:szCs w:val="20"/>
          <w:lang w:val="en-GB"/>
        </w:rPr>
      </w:pPr>
      <w:r w:rsidRPr="00AD50CD">
        <w:rPr>
          <w:rFonts w:ascii="Times New Roman" w:hAnsi="Times New Roman" w:cs="Times New Roman"/>
          <w:i/>
          <w:color w:val="000000"/>
          <w:sz w:val="20"/>
          <w:szCs w:val="20"/>
          <w:lang w:val="en-GB"/>
        </w:rPr>
        <w:t>Data de-identification</w:t>
      </w:r>
      <w:r w:rsidRPr="004E4C12">
        <w:rPr>
          <w:rFonts w:ascii="Times New Roman" w:hAnsi="Times New Roman" w:cs="Times New Roman"/>
          <w:color w:val="000000"/>
          <w:sz w:val="20"/>
          <w:szCs w:val="20"/>
          <w:lang w:val="en-GB"/>
        </w:rPr>
        <w:t xml:space="preserve"> relates to the information from which </w:t>
      </w:r>
      <w:r w:rsidR="00F15957" w:rsidRPr="00F15957">
        <w:rPr>
          <w:rFonts w:ascii="Times New Roman" w:hAnsi="Times New Roman" w:cs="Times New Roman"/>
          <w:i/>
          <w:color w:val="000000"/>
          <w:sz w:val="20"/>
          <w:szCs w:val="20"/>
          <w:lang w:val="en-GB"/>
        </w:rPr>
        <w:t>PII</w:t>
      </w:r>
      <w:r w:rsidRPr="004E4C12">
        <w:rPr>
          <w:rFonts w:ascii="Times New Roman" w:hAnsi="Times New Roman" w:cs="Times New Roman"/>
          <w:color w:val="000000"/>
          <w:sz w:val="20"/>
          <w:szCs w:val="20"/>
          <w:lang w:val="en-GB"/>
        </w:rPr>
        <w:t>s have been removed or obscured and the remaining information can't identify any person. However the de-identified information can be re-identified by using a co</w:t>
      </w:r>
      <w:r w:rsidR="00A645F3" w:rsidRPr="004E4C12">
        <w:rPr>
          <w:rFonts w:ascii="Times New Roman" w:hAnsi="Times New Roman" w:cs="Times New Roman"/>
          <w:color w:val="000000"/>
          <w:sz w:val="20"/>
          <w:szCs w:val="20"/>
          <w:lang w:val="en-GB"/>
        </w:rPr>
        <w:t xml:space="preserve">de or a program. </w:t>
      </w:r>
      <w:r w:rsidR="00A13340" w:rsidRPr="00AD50CD">
        <w:rPr>
          <w:rFonts w:ascii="Times New Roman" w:hAnsi="Times New Roman" w:cs="Times New Roman"/>
          <w:i/>
          <w:color w:val="000000"/>
          <w:sz w:val="20"/>
          <w:szCs w:val="20"/>
          <w:lang w:val="en-GB"/>
        </w:rPr>
        <w:t xml:space="preserve">Data </w:t>
      </w:r>
      <w:r w:rsidR="00A645F3" w:rsidRPr="00AD50CD">
        <w:rPr>
          <w:rFonts w:ascii="Times New Roman" w:hAnsi="Times New Roman" w:cs="Times New Roman"/>
          <w:i/>
          <w:color w:val="000000"/>
          <w:sz w:val="20"/>
          <w:szCs w:val="20"/>
          <w:lang w:val="en-GB"/>
        </w:rPr>
        <w:t>anonymization</w:t>
      </w:r>
      <w:r w:rsidRPr="004E4C12">
        <w:rPr>
          <w:rFonts w:ascii="Times New Roman" w:hAnsi="Times New Roman" w:cs="Times New Roman"/>
          <w:color w:val="000000"/>
          <w:sz w:val="20"/>
          <w:szCs w:val="20"/>
          <w:lang w:val="en-GB"/>
        </w:rPr>
        <w:t xml:space="preserve"> is also </w:t>
      </w:r>
      <w:r w:rsidR="00377374" w:rsidRPr="004E4C12">
        <w:rPr>
          <w:rFonts w:ascii="Times New Roman" w:hAnsi="Times New Roman" w:cs="Times New Roman"/>
          <w:color w:val="000000"/>
          <w:sz w:val="20"/>
          <w:szCs w:val="20"/>
          <w:lang w:val="en-GB"/>
        </w:rPr>
        <w:t>about</w:t>
      </w:r>
      <w:r w:rsidRPr="004E4C12">
        <w:rPr>
          <w:rFonts w:ascii="Times New Roman" w:hAnsi="Times New Roman" w:cs="Times New Roman"/>
          <w:color w:val="000000"/>
          <w:sz w:val="20"/>
          <w:szCs w:val="20"/>
          <w:lang w:val="en-GB"/>
        </w:rPr>
        <w:t xml:space="preserve"> obscuring </w:t>
      </w:r>
      <w:r w:rsidR="00F15957" w:rsidRPr="00F15957">
        <w:rPr>
          <w:rFonts w:ascii="Times New Roman" w:hAnsi="Times New Roman" w:cs="Times New Roman"/>
          <w:i/>
          <w:color w:val="000000"/>
          <w:sz w:val="20"/>
          <w:szCs w:val="20"/>
          <w:lang w:val="en-GB"/>
        </w:rPr>
        <w:t>PII</w:t>
      </w:r>
      <w:r w:rsidR="00A13340" w:rsidRPr="004E4C12">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s</w:t>
      </w:r>
      <w:r w:rsidR="00D13D87" w:rsidRPr="004E4C12">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 xml:space="preserve"> but in this case, there exist no code from which information can be re-identified.</w:t>
      </w:r>
      <w:r w:rsidR="006F004F" w:rsidRPr="004E4C12">
        <w:rPr>
          <w:rFonts w:ascii="Times New Roman" w:hAnsi="Times New Roman" w:cs="Times New Roman"/>
          <w:color w:val="000000"/>
          <w:sz w:val="20"/>
          <w:szCs w:val="20"/>
          <w:lang w:val="en-GB"/>
        </w:rPr>
        <w:t xml:space="preserve"> In health</w:t>
      </w:r>
      <w:r w:rsidR="009326B6">
        <w:rPr>
          <w:rFonts w:ascii="Times New Roman" w:hAnsi="Times New Roman" w:cs="Times New Roman"/>
          <w:color w:val="000000"/>
          <w:sz w:val="20"/>
          <w:szCs w:val="20"/>
          <w:lang w:val="en-GB"/>
        </w:rPr>
        <w:t>-care</w:t>
      </w:r>
      <w:r w:rsidR="006F004F" w:rsidRPr="004E4C12">
        <w:rPr>
          <w:rFonts w:ascii="Times New Roman" w:hAnsi="Times New Roman" w:cs="Times New Roman"/>
          <w:color w:val="000000"/>
          <w:sz w:val="20"/>
          <w:szCs w:val="20"/>
          <w:lang w:val="en-GB"/>
        </w:rPr>
        <w:t>, most regulatory authorities prefer data anonymization to data de-identification, because de-identification would always pose a serious threat to privacy and misuse of information.</w:t>
      </w:r>
    </w:p>
    <w:p w:rsidR="00A35B45" w:rsidRPr="004E4C12" w:rsidRDefault="00A35B45" w:rsidP="002F6EE6">
      <w:pPr>
        <w:pStyle w:val="Heading1"/>
        <w:numPr>
          <w:ilvl w:val="0"/>
          <w:numId w:val="19"/>
        </w:numPr>
        <w:tabs>
          <w:tab w:val="num" w:pos="576"/>
        </w:tabs>
        <w:ind w:left="0" w:firstLine="216"/>
      </w:pPr>
      <w:r w:rsidRPr="004E4C12">
        <w:t>Tools and techniques for Data Anonymization</w:t>
      </w:r>
    </w:p>
    <w:p w:rsidR="00A35B45" w:rsidRPr="004E4C12" w:rsidRDefault="00A35B45" w:rsidP="004603DE">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Data </w:t>
      </w:r>
      <w:r w:rsidR="00EF6A20" w:rsidRPr="004E4C12">
        <w:rPr>
          <w:rFonts w:ascii="Times New Roman" w:hAnsi="Times New Roman" w:cs="Times New Roman"/>
          <w:color w:val="000000"/>
          <w:sz w:val="20"/>
          <w:szCs w:val="20"/>
          <w:lang w:val="en-GB"/>
        </w:rPr>
        <w:t>Anonymization</w:t>
      </w:r>
      <w:r w:rsidRPr="004E4C12">
        <w:rPr>
          <w:rFonts w:ascii="Times New Roman" w:hAnsi="Times New Roman" w:cs="Times New Roman"/>
          <w:color w:val="000000"/>
          <w:sz w:val="20"/>
          <w:szCs w:val="20"/>
          <w:lang w:val="en-GB"/>
        </w:rPr>
        <w:t xml:space="preserve"> tools and techniques fall under following</w:t>
      </w:r>
      <w:r w:rsidR="00634A80" w:rsidRPr="004E4C12">
        <w:rPr>
          <w:rFonts w:ascii="Times New Roman" w:hAnsi="Times New Roman" w:cs="Times New Roman"/>
          <w:color w:val="000000"/>
          <w:sz w:val="20"/>
          <w:szCs w:val="20"/>
          <w:lang w:val="en-GB"/>
        </w:rPr>
        <w:t xml:space="preserve"> broad c</w:t>
      </w:r>
      <w:r w:rsidR="00823749" w:rsidRPr="004E4C12">
        <w:rPr>
          <w:rFonts w:ascii="Times New Roman" w:hAnsi="Times New Roman" w:cs="Times New Roman"/>
          <w:color w:val="000000"/>
          <w:sz w:val="20"/>
          <w:szCs w:val="20"/>
          <w:lang w:val="en-GB"/>
        </w:rPr>
        <w:t>ategories;</w:t>
      </w:r>
      <w:r w:rsidR="008476C4">
        <w:rPr>
          <w:rFonts w:ascii="Times New Roman" w:hAnsi="Times New Roman" w:cs="Times New Roman"/>
          <w:color w:val="000000"/>
          <w:sz w:val="20"/>
          <w:szCs w:val="20"/>
          <w:lang w:val="en-GB"/>
        </w:rPr>
        <w:t xml:space="preserve"> d</w:t>
      </w:r>
      <w:r w:rsidR="00D2729B" w:rsidRPr="004E4C12">
        <w:rPr>
          <w:rFonts w:ascii="Times New Roman" w:hAnsi="Times New Roman" w:cs="Times New Roman"/>
          <w:color w:val="000000"/>
          <w:sz w:val="20"/>
          <w:szCs w:val="20"/>
          <w:lang w:val="en-GB"/>
        </w:rPr>
        <w:t>ata-generalization</w:t>
      </w:r>
      <w:r w:rsidR="005B00D1">
        <w:rPr>
          <w:rFonts w:ascii="Times New Roman" w:hAnsi="Times New Roman" w:cs="Times New Roman"/>
          <w:color w:val="000000"/>
          <w:sz w:val="20"/>
          <w:szCs w:val="20"/>
          <w:lang w:val="en-GB"/>
        </w:rPr>
        <w:t>,</w:t>
      </w:r>
      <w:r w:rsidR="00D2729B" w:rsidRPr="004E4C12">
        <w:rPr>
          <w:rFonts w:ascii="Times New Roman" w:hAnsi="Times New Roman" w:cs="Times New Roman"/>
          <w:color w:val="000000"/>
          <w:sz w:val="20"/>
          <w:szCs w:val="20"/>
          <w:lang w:val="en-GB"/>
        </w:rPr>
        <w:t xml:space="preserve"> data-</w:t>
      </w:r>
      <w:r w:rsidR="00D57DD4" w:rsidRPr="004E4C12">
        <w:rPr>
          <w:rFonts w:ascii="Times New Roman" w:hAnsi="Times New Roman" w:cs="Times New Roman"/>
          <w:color w:val="000000"/>
          <w:sz w:val="20"/>
          <w:szCs w:val="20"/>
          <w:lang w:val="en-GB"/>
        </w:rPr>
        <w:t>suppression [</w:t>
      </w:r>
      <w:r w:rsidR="00D2729B" w:rsidRPr="004E4C12">
        <w:rPr>
          <w:rFonts w:ascii="Times New Roman" w:hAnsi="Times New Roman" w:cs="Times New Roman"/>
          <w:color w:val="000000"/>
          <w:sz w:val="20"/>
          <w:szCs w:val="20"/>
          <w:lang w:val="en-GB"/>
        </w:rPr>
        <w:t>23]</w:t>
      </w:r>
      <w:r w:rsidR="005B00D1">
        <w:rPr>
          <w:rFonts w:ascii="Times New Roman" w:hAnsi="Times New Roman" w:cs="Times New Roman"/>
          <w:color w:val="000000"/>
          <w:sz w:val="20"/>
          <w:szCs w:val="20"/>
          <w:lang w:val="en-GB"/>
        </w:rPr>
        <w:t xml:space="preserve">, adding noise and </w:t>
      </w:r>
      <w:r w:rsidR="00007088">
        <w:rPr>
          <w:rFonts w:ascii="Times New Roman" w:hAnsi="Times New Roman" w:cs="Times New Roman"/>
          <w:color w:val="000000"/>
          <w:sz w:val="20"/>
          <w:szCs w:val="20"/>
          <w:lang w:val="en-GB"/>
        </w:rPr>
        <w:t xml:space="preserve">data </w:t>
      </w:r>
      <w:r w:rsidR="005B00D1">
        <w:rPr>
          <w:rFonts w:ascii="Times New Roman" w:hAnsi="Times New Roman" w:cs="Times New Roman"/>
          <w:color w:val="000000"/>
          <w:sz w:val="20"/>
          <w:szCs w:val="20"/>
          <w:lang w:val="en-GB"/>
        </w:rPr>
        <w:t>swapping</w:t>
      </w:r>
      <w:r w:rsidR="00D81BE8">
        <w:rPr>
          <w:rFonts w:ascii="Times New Roman" w:hAnsi="Times New Roman" w:cs="Times New Roman"/>
          <w:color w:val="000000"/>
          <w:sz w:val="20"/>
          <w:szCs w:val="20"/>
          <w:lang w:val="en-GB"/>
        </w:rPr>
        <w:t xml:space="preserve"> [25</w:t>
      </w:r>
      <w:r w:rsidR="002B0582">
        <w:rPr>
          <w:rFonts w:ascii="Times New Roman" w:hAnsi="Times New Roman" w:cs="Times New Roman"/>
          <w:color w:val="000000"/>
          <w:sz w:val="20"/>
          <w:szCs w:val="20"/>
          <w:lang w:val="en-GB"/>
        </w:rPr>
        <w:t>]</w:t>
      </w:r>
      <w:r w:rsidR="00D2729B" w:rsidRPr="004E4C12">
        <w:rPr>
          <w:rFonts w:ascii="Times New Roman" w:hAnsi="Times New Roman" w:cs="Times New Roman"/>
          <w:color w:val="000000"/>
          <w:sz w:val="20"/>
          <w:szCs w:val="20"/>
          <w:lang w:val="en-GB"/>
        </w:rPr>
        <w:t xml:space="preserve">. </w:t>
      </w:r>
      <w:r w:rsidRPr="004E4C12">
        <w:rPr>
          <w:rFonts w:ascii="Times New Roman" w:hAnsi="Times New Roman" w:cs="Times New Roman"/>
          <w:color w:val="000000"/>
          <w:sz w:val="20"/>
          <w:szCs w:val="20"/>
          <w:lang w:val="en-GB"/>
        </w:rPr>
        <w:t>In data generalization</w:t>
      </w:r>
      <w:r w:rsidR="00E35940" w:rsidRPr="004E4C12">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 xml:space="preserve"> we </w:t>
      </w:r>
      <w:r w:rsidR="00060F48" w:rsidRPr="004E4C12">
        <w:rPr>
          <w:rFonts w:ascii="Times New Roman" w:hAnsi="Times New Roman" w:cs="Times New Roman"/>
          <w:color w:val="000000"/>
          <w:sz w:val="20"/>
          <w:szCs w:val="20"/>
          <w:lang w:val="en-GB"/>
        </w:rPr>
        <w:t>replace</w:t>
      </w:r>
      <w:r w:rsidRPr="004E4C12">
        <w:rPr>
          <w:rFonts w:ascii="Times New Roman" w:hAnsi="Times New Roman" w:cs="Times New Roman"/>
          <w:color w:val="000000"/>
          <w:sz w:val="20"/>
          <w:szCs w:val="20"/>
          <w:lang w:val="en-GB"/>
        </w:rPr>
        <w:t xml:space="preserve"> the identifying data</w:t>
      </w:r>
      <w:r w:rsidR="00060F48" w:rsidRPr="004E4C12">
        <w:rPr>
          <w:rFonts w:ascii="Times New Roman" w:hAnsi="Times New Roman" w:cs="Times New Roman"/>
          <w:color w:val="000000"/>
          <w:sz w:val="20"/>
          <w:szCs w:val="20"/>
          <w:lang w:val="en-GB"/>
        </w:rPr>
        <w:t xml:space="preserve"> with more general, less specific </w:t>
      </w:r>
      <w:r w:rsidR="00B62300" w:rsidRPr="004E4C12">
        <w:rPr>
          <w:rFonts w:ascii="Times New Roman" w:hAnsi="Times New Roman" w:cs="Times New Roman"/>
          <w:color w:val="000000"/>
          <w:sz w:val="20"/>
          <w:szCs w:val="20"/>
          <w:lang w:val="en-GB"/>
        </w:rPr>
        <w:t xml:space="preserve">value, </w:t>
      </w:r>
      <w:r w:rsidR="00823749" w:rsidRPr="004E4C12">
        <w:rPr>
          <w:rFonts w:ascii="Times New Roman" w:hAnsi="Times New Roman" w:cs="Times New Roman"/>
          <w:color w:val="000000"/>
          <w:sz w:val="20"/>
          <w:szCs w:val="20"/>
          <w:lang w:val="en-GB"/>
        </w:rPr>
        <w:t>while</w:t>
      </w:r>
      <w:r w:rsidR="000A1234" w:rsidRPr="004E4C12">
        <w:rPr>
          <w:rFonts w:ascii="Times New Roman" w:hAnsi="Times New Roman" w:cs="Times New Roman"/>
          <w:color w:val="000000"/>
          <w:sz w:val="20"/>
          <w:szCs w:val="20"/>
          <w:lang w:val="en-GB"/>
        </w:rPr>
        <w:t xml:space="preserve"> keeping</w:t>
      </w:r>
      <w:r w:rsidR="007D5796" w:rsidRPr="004E4C12">
        <w:rPr>
          <w:rFonts w:ascii="Times New Roman" w:hAnsi="Times New Roman" w:cs="Times New Roman"/>
          <w:color w:val="000000"/>
          <w:sz w:val="20"/>
          <w:szCs w:val="20"/>
          <w:lang w:val="en-GB"/>
        </w:rPr>
        <w:t xml:space="preserve"> a correlation to the original</w:t>
      </w:r>
      <w:r w:rsidRPr="004E4C12">
        <w:rPr>
          <w:rFonts w:ascii="Times New Roman" w:hAnsi="Times New Roman" w:cs="Times New Roman"/>
          <w:color w:val="000000"/>
          <w:sz w:val="20"/>
          <w:szCs w:val="20"/>
          <w:lang w:val="en-GB"/>
        </w:rPr>
        <w:t xml:space="preserve">. For example </w:t>
      </w:r>
      <w:r w:rsidR="00372647" w:rsidRPr="004E4C12">
        <w:rPr>
          <w:rFonts w:ascii="Times New Roman" w:hAnsi="Times New Roman" w:cs="Times New Roman"/>
          <w:color w:val="000000"/>
          <w:sz w:val="20"/>
          <w:szCs w:val="20"/>
          <w:lang w:val="en-GB"/>
        </w:rPr>
        <w:t xml:space="preserve">zip code </w:t>
      </w:r>
      <w:r w:rsidR="000E5F10" w:rsidRPr="004E4C12">
        <w:rPr>
          <w:rFonts w:ascii="Times New Roman" w:hAnsi="Times New Roman" w:cs="Times New Roman"/>
          <w:color w:val="000000"/>
          <w:sz w:val="20"/>
          <w:szCs w:val="20"/>
          <w:lang w:val="en-GB"/>
        </w:rPr>
        <w:t xml:space="preserve">value </w:t>
      </w:r>
      <w:r w:rsidR="00372647" w:rsidRPr="004E4C12">
        <w:rPr>
          <w:rFonts w:ascii="Times New Roman" w:hAnsi="Times New Roman" w:cs="Times New Roman"/>
          <w:color w:val="000000"/>
          <w:sz w:val="20"/>
          <w:szCs w:val="20"/>
          <w:lang w:val="en-GB"/>
        </w:rPr>
        <w:t xml:space="preserve">84321 </w:t>
      </w:r>
      <w:r w:rsidR="00AA03B8" w:rsidRPr="004E4C12">
        <w:rPr>
          <w:rFonts w:ascii="Times New Roman" w:hAnsi="Times New Roman" w:cs="Times New Roman"/>
          <w:color w:val="000000"/>
          <w:sz w:val="20"/>
          <w:szCs w:val="20"/>
          <w:lang w:val="en-GB"/>
        </w:rPr>
        <w:t>can be</w:t>
      </w:r>
      <w:r w:rsidR="00372647" w:rsidRPr="004E4C12">
        <w:rPr>
          <w:rFonts w:ascii="Times New Roman" w:hAnsi="Times New Roman" w:cs="Times New Roman"/>
          <w:color w:val="000000"/>
          <w:sz w:val="20"/>
          <w:szCs w:val="20"/>
          <w:lang w:val="en-GB"/>
        </w:rPr>
        <w:t xml:space="preserve"> replaced with 8432* (level 1), 843*</w:t>
      </w:r>
      <w:r w:rsidR="00892480" w:rsidRPr="004E4C12">
        <w:rPr>
          <w:rFonts w:ascii="Times New Roman" w:hAnsi="Times New Roman" w:cs="Times New Roman"/>
          <w:color w:val="000000"/>
          <w:sz w:val="20"/>
          <w:szCs w:val="20"/>
          <w:lang w:val="en-GB"/>
        </w:rPr>
        <w:t>* (</w:t>
      </w:r>
      <w:r w:rsidR="00372647" w:rsidRPr="004E4C12">
        <w:rPr>
          <w:rFonts w:ascii="Times New Roman" w:hAnsi="Times New Roman" w:cs="Times New Roman"/>
          <w:color w:val="000000"/>
          <w:sz w:val="20"/>
          <w:szCs w:val="20"/>
          <w:lang w:val="en-GB"/>
        </w:rPr>
        <w:t>level 2)</w:t>
      </w:r>
      <w:r w:rsidR="00E63F5E" w:rsidRPr="004E4C12">
        <w:rPr>
          <w:rFonts w:ascii="Times New Roman" w:hAnsi="Times New Roman" w:cs="Times New Roman"/>
          <w:color w:val="000000"/>
          <w:sz w:val="20"/>
          <w:szCs w:val="20"/>
          <w:lang w:val="en-GB"/>
        </w:rPr>
        <w:t xml:space="preserve"> and so on</w:t>
      </w:r>
      <w:r w:rsidRPr="004E4C12">
        <w:rPr>
          <w:rFonts w:ascii="Times New Roman" w:hAnsi="Times New Roman" w:cs="Times New Roman"/>
          <w:color w:val="000000"/>
          <w:sz w:val="20"/>
          <w:szCs w:val="20"/>
          <w:lang w:val="en-GB"/>
        </w:rPr>
        <w:t xml:space="preserve">. </w:t>
      </w:r>
      <w:r w:rsidR="00422D8A" w:rsidRPr="004E4C12">
        <w:rPr>
          <w:rFonts w:ascii="Times New Roman" w:hAnsi="Times New Roman" w:cs="Times New Roman"/>
          <w:color w:val="000000"/>
          <w:sz w:val="20"/>
          <w:szCs w:val="20"/>
          <w:lang w:val="en-GB"/>
        </w:rPr>
        <w:t>Similar to numbers, categorical attributes can also be generalized</w:t>
      </w:r>
      <w:r w:rsidR="00197182" w:rsidRPr="004E4C12">
        <w:rPr>
          <w:rFonts w:ascii="Times New Roman" w:hAnsi="Times New Roman" w:cs="Times New Roman"/>
          <w:color w:val="000000"/>
          <w:sz w:val="20"/>
          <w:szCs w:val="20"/>
          <w:lang w:val="en-GB"/>
        </w:rPr>
        <w:t>,</w:t>
      </w:r>
      <w:r w:rsidR="00422D8A" w:rsidRPr="004E4C12">
        <w:rPr>
          <w:rFonts w:ascii="Times New Roman" w:hAnsi="Times New Roman" w:cs="Times New Roman"/>
          <w:color w:val="000000"/>
          <w:sz w:val="20"/>
          <w:szCs w:val="20"/>
          <w:lang w:val="en-GB"/>
        </w:rPr>
        <w:t xml:space="preserve"> provided a domain generalization hierarchy. </w:t>
      </w:r>
      <w:r w:rsidR="00C22D07" w:rsidRPr="004E4C12">
        <w:rPr>
          <w:rFonts w:ascii="Times New Roman" w:hAnsi="Times New Roman" w:cs="Times New Roman"/>
          <w:color w:val="000000"/>
          <w:sz w:val="20"/>
          <w:szCs w:val="20"/>
          <w:lang w:val="en-GB"/>
        </w:rPr>
        <w:t>For example, ‘Albert’ a person name can be generalize</w:t>
      </w:r>
      <w:r w:rsidR="008B7C7E" w:rsidRPr="004E4C12">
        <w:rPr>
          <w:rFonts w:ascii="Times New Roman" w:hAnsi="Times New Roman" w:cs="Times New Roman"/>
          <w:color w:val="000000"/>
          <w:sz w:val="20"/>
          <w:szCs w:val="20"/>
          <w:lang w:val="en-GB"/>
        </w:rPr>
        <w:t>d</w:t>
      </w:r>
      <w:r w:rsidR="00C22D07" w:rsidRPr="004E4C12">
        <w:rPr>
          <w:rFonts w:ascii="Times New Roman" w:hAnsi="Times New Roman" w:cs="Times New Roman"/>
          <w:color w:val="000000"/>
          <w:sz w:val="20"/>
          <w:szCs w:val="20"/>
          <w:lang w:val="en-GB"/>
        </w:rPr>
        <w:t xml:space="preserve"> to ‘American’ (Level 1) or ‘Male’ (Level 2)</w:t>
      </w:r>
      <w:r w:rsidR="003E6D90">
        <w:rPr>
          <w:rFonts w:ascii="Times New Roman" w:hAnsi="Times New Roman" w:cs="Times New Roman"/>
          <w:color w:val="000000"/>
          <w:sz w:val="20"/>
          <w:szCs w:val="20"/>
          <w:lang w:val="en-GB"/>
        </w:rPr>
        <w:t xml:space="preserve">, </w:t>
      </w:r>
      <w:r w:rsidR="00B95D92">
        <w:rPr>
          <w:rFonts w:ascii="Times New Roman" w:hAnsi="Times New Roman" w:cs="Times New Roman"/>
          <w:color w:val="000000"/>
          <w:sz w:val="20"/>
          <w:szCs w:val="20"/>
          <w:lang w:val="en-GB"/>
        </w:rPr>
        <w:t>supposing</w:t>
      </w:r>
      <w:r w:rsidR="003E6D90">
        <w:rPr>
          <w:rFonts w:ascii="Times New Roman" w:hAnsi="Times New Roman" w:cs="Times New Roman"/>
          <w:color w:val="000000"/>
          <w:sz w:val="20"/>
          <w:szCs w:val="20"/>
          <w:lang w:val="en-GB"/>
        </w:rPr>
        <w:t xml:space="preserve"> generalization hierarchy is of the form (Albert </w:t>
      </w:r>
      <w:r w:rsidR="003E6D90" w:rsidRPr="003E6D90">
        <w:rPr>
          <w:rFonts w:ascii="Times New Roman" w:hAnsi="Times New Roman" w:cs="Times New Roman"/>
          <w:color w:val="000000"/>
          <w:sz w:val="20"/>
          <w:szCs w:val="20"/>
          <w:lang w:val="en-GB"/>
        </w:rPr>
        <w:sym w:font="Wingdings" w:char="F0E0"/>
      </w:r>
      <w:r w:rsidR="003E6D90">
        <w:rPr>
          <w:rFonts w:ascii="Times New Roman" w:hAnsi="Times New Roman" w:cs="Times New Roman"/>
          <w:color w:val="000000"/>
          <w:sz w:val="20"/>
          <w:szCs w:val="20"/>
          <w:lang w:val="en-GB"/>
        </w:rPr>
        <w:t xml:space="preserve">America </w:t>
      </w:r>
      <w:r w:rsidR="003E6D90" w:rsidRPr="003E6D90">
        <w:rPr>
          <w:rFonts w:ascii="Times New Roman" w:hAnsi="Times New Roman" w:cs="Times New Roman"/>
          <w:color w:val="000000"/>
          <w:sz w:val="20"/>
          <w:szCs w:val="20"/>
          <w:lang w:val="en-GB"/>
        </w:rPr>
        <w:sym w:font="Wingdings" w:char="F0E0"/>
      </w:r>
      <w:r w:rsidR="003E6D90">
        <w:rPr>
          <w:rFonts w:ascii="Times New Roman" w:hAnsi="Times New Roman" w:cs="Times New Roman"/>
          <w:color w:val="000000"/>
          <w:sz w:val="20"/>
          <w:szCs w:val="20"/>
          <w:lang w:val="en-GB"/>
        </w:rPr>
        <w:t xml:space="preserve"> Male </w:t>
      </w:r>
      <w:r w:rsidR="003E6D90" w:rsidRPr="003E6D90">
        <w:rPr>
          <w:rFonts w:ascii="Times New Roman" w:hAnsi="Times New Roman" w:cs="Times New Roman"/>
          <w:color w:val="000000"/>
          <w:sz w:val="20"/>
          <w:szCs w:val="20"/>
          <w:lang w:val="en-GB"/>
        </w:rPr>
        <w:sym w:font="Wingdings" w:char="F0E0"/>
      </w:r>
      <w:r w:rsidR="003E6D90">
        <w:rPr>
          <w:rFonts w:ascii="Times New Roman" w:hAnsi="Times New Roman" w:cs="Times New Roman"/>
          <w:color w:val="000000"/>
          <w:sz w:val="20"/>
          <w:szCs w:val="20"/>
          <w:lang w:val="en-GB"/>
        </w:rPr>
        <w:t xml:space="preserve"> Person)</w:t>
      </w:r>
      <w:r w:rsidR="00C22D07" w:rsidRPr="004E4C12">
        <w:rPr>
          <w:rFonts w:ascii="Times New Roman" w:hAnsi="Times New Roman" w:cs="Times New Roman"/>
          <w:color w:val="000000"/>
          <w:sz w:val="20"/>
          <w:szCs w:val="20"/>
          <w:lang w:val="en-GB"/>
        </w:rPr>
        <w:t xml:space="preserve">. </w:t>
      </w:r>
      <w:r w:rsidRPr="004E4C12">
        <w:rPr>
          <w:rFonts w:ascii="Times New Roman" w:hAnsi="Times New Roman" w:cs="Times New Roman"/>
          <w:color w:val="000000"/>
          <w:sz w:val="20"/>
          <w:szCs w:val="20"/>
          <w:lang w:val="en-GB"/>
        </w:rPr>
        <w:t xml:space="preserve">In data </w:t>
      </w:r>
      <w:r w:rsidR="00EF6A20" w:rsidRPr="004E4C12">
        <w:rPr>
          <w:rFonts w:ascii="Times New Roman" w:hAnsi="Times New Roman" w:cs="Times New Roman"/>
          <w:color w:val="000000"/>
          <w:sz w:val="20"/>
          <w:szCs w:val="20"/>
          <w:lang w:val="en-GB"/>
        </w:rPr>
        <w:t>suppression</w:t>
      </w:r>
      <w:r w:rsidRPr="004E4C12">
        <w:rPr>
          <w:rFonts w:ascii="Times New Roman" w:hAnsi="Times New Roman" w:cs="Times New Roman"/>
          <w:color w:val="000000"/>
          <w:sz w:val="20"/>
          <w:szCs w:val="20"/>
          <w:lang w:val="en-GB"/>
        </w:rPr>
        <w:t xml:space="preserve"> we do not release the values at all for sup</w:t>
      </w:r>
      <w:r w:rsidR="00EF6A20" w:rsidRPr="004E4C12">
        <w:rPr>
          <w:rFonts w:ascii="Times New Roman" w:hAnsi="Times New Roman" w:cs="Times New Roman"/>
          <w:color w:val="000000"/>
          <w:sz w:val="20"/>
          <w:szCs w:val="20"/>
          <w:lang w:val="en-GB"/>
        </w:rPr>
        <w:t>p</w:t>
      </w:r>
      <w:r w:rsidRPr="004E4C12">
        <w:rPr>
          <w:rFonts w:ascii="Times New Roman" w:hAnsi="Times New Roman" w:cs="Times New Roman"/>
          <w:color w:val="000000"/>
          <w:sz w:val="20"/>
          <w:szCs w:val="20"/>
          <w:lang w:val="en-GB"/>
        </w:rPr>
        <w:t>ressed colum</w:t>
      </w:r>
      <w:r w:rsidR="00417803" w:rsidRPr="004E4C12">
        <w:rPr>
          <w:rFonts w:ascii="Times New Roman" w:hAnsi="Times New Roman" w:cs="Times New Roman"/>
          <w:color w:val="000000"/>
          <w:sz w:val="20"/>
          <w:szCs w:val="20"/>
          <w:lang w:val="en-GB"/>
        </w:rPr>
        <w:t>ns. Introducing noise is related</w:t>
      </w:r>
      <w:r w:rsidRPr="004E4C12">
        <w:rPr>
          <w:rFonts w:ascii="Times New Roman" w:hAnsi="Times New Roman" w:cs="Times New Roman"/>
          <w:color w:val="000000"/>
          <w:sz w:val="20"/>
          <w:szCs w:val="20"/>
          <w:lang w:val="en-GB"/>
        </w:rPr>
        <w:t xml:space="preserve"> to adding sm</w:t>
      </w:r>
      <w:r w:rsidR="00417803" w:rsidRPr="004E4C12">
        <w:rPr>
          <w:rFonts w:ascii="Times New Roman" w:hAnsi="Times New Roman" w:cs="Times New Roman"/>
          <w:color w:val="000000"/>
          <w:sz w:val="20"/>
          <w:szCs w:val="20"/>
          <w:lang w:val="en-GB"/>
        </w:rPr>
        <w:t>all amount of variations into</w:t>
      </w:r>
      <w:r w:rsidR="00A230DD" w:rsidRPr="004E4C12">
        <w:rPr>
          <w:rFonts w:ascii="Times New Roman" w:hAnsi="Times New Roman" w:cs="Times New Roman"/>
          <w:color w:val="000000"/>
          <w:sz w:val="20"/>
          <w:szCs w:val="20"/>
          <w:lang w:val="en-GB"/>
        </w:rPr>
        <w:t xml:space="preserve"> selected data. In data-</w:t>
      </w:r>
      <w:r w:rsidRPr="004E4C12">
        <w:rPr>
          <w:rFonts w:ascii="Times New Roman" w:hAnsi="Times New Roman" w:cs="Times New Roman"/>
          <w:color w:val="000000"/>
          <w:sz w:val="20"/>
          <w:szCs w:val="20"/>
          <w:lang w:val="en-GB"/>
        </w:rPr>
        <w:t>swapping</w:t>
      </w:r>
      <w:r w:rsidR="00417803" w:rsidRPr="004E4C12">
        <w:rPr>
          <w:rFonts w:ascii="Times New Roman" w:hAnsi="Times New Roman" w:cs="Times New Roman"/>
          <w:color w:val="000000"/>
          <w:sz w:val="20"/>
          <w:szCs w:val="20"/>
          <w:lang w:val="en-GB"/>
        </w:rPr>
        <w:t>,</w:t>
      </w:r>
      <w:r w:rsidRPr="004E4C12">
        <w:rPr>
          <w:rFonts w:ascii="Times New Roman" w:hAnsi="Times New Roman" w:cs="Times New Roman"/>
          <w:color w:val="000000"/>
          <w:sz w:val="20"/>
          <w:szCs w:val="20"/>
          <w:lang w:val="en-GB"/>
        </w:rPr>
        <w:t xml:space="preserve"> we swap a field of one record with a field from another record. </w:t>
      </w:r>
      <w:r w:rsidR="00634A80" w:rsidRPr="004E4C12">
        <w:rPr>
          <w:rFonts w:ascii="Times New Roman" w:hAnsi="Times New Roman" w:cs="Times New Roman"/>
          <w:color w:val="000000"/>
          <w:sz w:val="20"/>
          <w:szCs w:val="20"/>
          <w:lang w:val="en-GB"/>
        </w:rPr>
        <w:t xml:space="preserve">The approach we experienced </w:t>
      </w:r>
      <w:r w:rsidR="00165880" w:rsidRPr="004E4C12">
        <w:rPr>
          <w:rFonts w:ascii="Times New Roman" w:hAnsi="Times New Roman" w:cs="Times New Roman"/>
          <w:color w:val="000000"/>
          <w:sz w:val="20"/>
          <w:szCs w:val="20"/>
          <w:lang w:val="en-GB"/>
        </w:rPr>
        <w:t xml:space="preserve">and discussed in this paper </w:t>
      </w:r>
      <w:r w:rsidR="00634A80" w:rsidRPr="004E4C12">
        <w:rPr>
          <w:rFonts w:ascii="Times New Roman" w:hAnsi="Times New Roman" w:cs="Times New Roman"/>
          <w:color w:val="000000"/>
          <w:sz w:val="20"/>
          <w:szCs w:val="20"/>
          <w:lang w:val="en-GB"/>
        </w:rPr>
        <w:t xml:space="preserve">is a specialization of data-swapping </w:t>
      </w:r>
      <w:r w:rsidR="00BE2499" w:rsidRPr="004E4C12">
        <w:rPr>
          <w:rFonts w:ascii="Times New Roman" w:hAnsi="Times New Roman" w:cs="Times New Roman"/>
          <w:color w:val="000000"/>
          <w:sz w:val="20"/>
          <w:szCs w:val="20"/>
          <w:lang w:val="en-GB"/>
        </w:rPr>
        <w:t>termed as</w:t>
      </w:r>
      <w:r w:rsidR="00634A80" w:rsidRPr="004E4C12">
        <w:rPr>
          <w:rFonts w:ascii="Times New Roman" w:hAnsi="Times New Roman" w:cs="Times New Roman"/>
          <w:color w:val="000000"/>
          <w:sz w:val="20"/>
          <w:szCs w:val="20"/>
          <w:lang w:val="en-GB"/>
        </w:rPr>
        <w:t xml:space="preserve"> </w:t>
      </w:r>
      <w:r w:rsidR="002A459E" w:rsidRPr="00B95D92">
        <w:rPr>
          <w:rFonts w:ascii="Times New Roman" w:hAnsi="Times New Roman" w:cs="Times New Roman"/>
          <w:i/>
          <w:color w:val="000000"/>
          <w:sz w:val="20"/>
          <w:szCs w:val="20"/>
          <w:lang w:val="en-GB"/>
        </w:rPr>
        <w:t>‘</w:t>
      </w:r>
      <w:r w:rsidR="005B10A1" w:rsidRPr="00B95D92">
        <w:rPr>
          <w:rFonts w:ascii="Times New Roman" w:hAnsi="Times New Roman" w:cs="Times New Roman"/>
          <w:i/>
          <w:color w:val="000000"/>
          <w:sz w:val="20"/>
          <w:szCs w:val="20"/>
          <w:lang w:val="en-GB"/>
        </w:rPr>
        <w:t>semantic</w:t>
      </w:r>
      <w:r w:rsidR="002A459E" w:rsidRPr="00B95D92">
        <w:rPr>
          <w:rFonts w:ascii="Times New Roman" w:hAnsi="Times New Roman" w:cs="Times New Roman"/>
          <w:i/>
          <w:color w:val="000000"/>
          <w:sz w:val="20"/>
          <w:szCs w:val="20"/>
          <w:lang w:val="en-GB"/>
        </w:rPr>
        <w:t xml:space="preserve"> data-</w:t>
      </w:r>
      <w:r w:rsidR="005B10A1" w:rsidRPr="00B95D92">
        <w:rPr>
          <w:rFonts w:ascii="Times New Roman" w:hAnsi="Times New Roman" w:cs="Times New Roman"/>
          <w:i/>
          <w:color w:val="000000"/>
          <w:sz w:val="20"/>
          <w:szCs w:val="20"/>
          <w:lang w:val="en-GB"/>
        </w:rPr>
        <w:t>swapping’</w:t>
      </w:r>
      <w:r w:rsidR="005B10A1" w:rsidRPr="004E4C12">
        <w:rPr>
          <w:rFonts w:ascii="Times New Roman" w:hAnsi="Times New Roman" w:cs="Times New Roman"/>
          <w:color w:val="000000"/>
          <w:sz w:val="20"/>
          <w:szCs w:val="20"/>
          <w:lang w:val="en-GB"/>
        </w:rPr>
        <w:t>,</w:t>
      </w:r>
      <w:r w:rsidR="00634A80" w:rsidRPr="004E4C12">
        <w:rPr>
          <w:rFonts w:ascii="Times New Roman" w:hAnsi="Times New Roman" w:cs="Times New Roman"/>
          <w:color w:val="000000"/>
          <w:sz w:val="20"/>
          <w:szCs w:val="20"/>
          <w:lang w:val="en-GB"/>
        </w:rPr>
        <w:t xml:space="preserve"> where we swap the </w:t>
      </w:r>
      <w:r w:rsidR="00F15957" w:rsidRPr="00F15957">
        <w:rPr>
          <w:rFonts w:ascii="Times New Roman" w:hAnsi="Times New Roman" w:cs="Times New Roman"/>
          <w:i/>
          <w:color w:val="000000"/>
          <w:sz w:val="20"/>
          <w:szCs w:val="20"/>
          <w:lang w:val="en-GB"/>
        </w:rPr>
        <w:t>PII</w:t>
      </w:r>
      <w:r w:rsidR="00634A80" w:rsidRPr="004E4C12">
        <w:rPr>
          <w:rFonts w:ascii="Times New Roman" w:hAnsi="Times New Roman" w:cs="Times New Roman"/>
          <w:color w:val="000000"/>
          <w:sz w:val="20"/>
          <w:szCs w:val="20"/>
          <w:lang w:val="en-GB"/>
        </w:rPr>
        <w:t>’s</w:t>
      </w:r>
      <w:r w:rsidR="00BE2499" w:rsidRPr="004E4C12">
        <w:rPr>
          <w:rFonts w:ascii="Times New Roman" w:hAnsi="Times New Roman" w:cs="Times New Roman"/>
          <w:color w:val="000000"/>
          <w:sz w:val="20"/>
          <w:szCs w:val="20"/>
          <w:lang w:val="en-GB"/>
        </w:rPr>
        <w:t>, while keeping the data-dependencies intact,</w:t>
      </w:r>
      <w:r w:rsidR="00634A80" w:rsidRPr="004E4C12">
        <w:rPr>
          <w:rFonts w:ascii="Times New Roman" w:hAnsi="Times New Roman" w:cs="Times New Roman"/>
          <w:color w:val="000000"/>
          <w:sz w:val="20"/>
          <w:szCs w:val="20"/>
          <w:lang w:val="en-GB"/>
        </w:rPr>
        <w:t xml:space="preserve"> which </w:t>
      </w:r>
      <w:r w:rsidR="00B95D92">
        <w:rPr>
          <w:rFonts w:ascii="Times New Roman" w:hAnsi="Times New Roman" w:cs="Times New Roman"/>
          <w:color w:val="000000"/>
          <w:sz w:val="20"/>
          <w:szCs w:val="20"/>
          <w:lang w:val="en-GB"/>
        </w:rPr>
        <w:t>don’</w:t>
      </w:r>
      <w:r w:rsidR="00703C26" w:rsidRPr="004E4C12">
        <w:rPr>
          <w:rFonts w:ascii="Times New Roman" w:hAnsi="Times New Roman" w:cs="Times New Roman"/>
          <w:color w:val="000000"/>
          <w:sz w:val="20"/>
          <w:szCs w:val="20"/>
          <w:lang w:val="en-GB"/>
        </w:rPr>
        <w:t>t disturb overall semantic</w:t>
      </w:r>
      <w:r w:rsidR="00B95D92">
        <w:rPr>
          <w:rFonts w:ascii="Times New Roman" w:hAnsi="Times New Roman" w:cs="Times New Roman"/>
          <w:color w:val="000000"/>
          <w:sz w:val="20"/>
          <w:szCs w:val="20"/>
          <w:lang w:val="en-GB"/>
        </w:rPr>
        <w:t>s</w:t>
      </w:r>
      <w:r w:rsidR="00703C26" w:rsidRPr="004E4C12">
        <w:rPr>
          <w:rFonts w:ascii="Times New Roman" w:hAnsi="Times New Roman" w:cs="Times New Roman"/>
          <w:color w:val="000000"/>
          <w:sz w:val="20"/>
          <w:szCs w:val="20"/>
          <w:lang w:val="en-GB"/>
        </w:rPr>
        <w:t xml:space="preserve"> of </w:t>
      </w:r>
      <w:r w:rsidR="005B10A1" w:rsidRPr="004E4C12">
        <w:rPr>
          <w:rFonts w:ascii="Times New Roman" w:hAnsi="Times New Roman" w:cs="Times New Roman"/>
          <w:color w:val="000000"/>
          <w:sz w:val="20"/>
          <w:szCs w:val="20"/>
          <w:lang w:val="en-GB"/>
        </w:rPr>
        <w:t>records</w:t>
      </w:r>
      <w:r w:rsidR="00634A80" w:rsidRPr="004E4C12">
        <w:rPr>
          <w:rFonts w:ascii="Times New Roman" w:hAnsi="Times New Roman" w:cs="Times New Roman"/>
          <w:color w:val="000000"/>
          <w:sz w:val="20"/>
          <w:szCs w:val="20"/>
          <w:lang w:val="en-GB"/>
        </w:rPr>
        <w:t>.</w:t>
      </w:r>
      <w:r w:rsidR="00643D28" w:rsidRPr="004E4C12">
        <w:rPr>
          <w:rFonts w:ascii="Times New Roman" w:hAnsi="Times New Roman" w:cs="Times New Roman"/>
          <w:color w:val="000000"/>
          <w:sz w:val="20"/>
          <w:szCs w:val="20"/>
          <w:lang w:val="en-GB"/>
        </w:rPr>
        <w:t xml:space="preserve"> </w:t>
      </w:r>
    </w:p>
    <w:p w:rsidR="00531FAF" w:rsidRPr="006C394D" w:rsidRDefault="000B2CB0" w:rsidP="006C394D">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lastRenderedPageBreak/>
        <w:t>Various</w:t>
      </w:r>
      <w:r w:rsidR="00A35B45" w:rsidRPr="004E4C12">
        <w:rPr>
          <w:rFonts w:ascii="Times New Roman" w:hAnsi="Times New Roman" w:cs="Times New Roman"/>
          <w:color w:val="000000"/>
          <w:sz w:val="20"/>
          <w:szCs w:val="20"/>
          <w:lang w:val="en-GB"/>
        </w:rPr>
        <w:t xml:space="preserve"> </w:t>
      </w:r>
      <w:r w:rsidRPr="004E4C12">
        <w:rPr>
          <w:rFonts w:ascii="Times New Roman" w:hAnsi="Times New Roman" w:cs="Times New Roman"/>
          <w:color w:val="000000"/>
          <w:sz w:val="20"/>
          <w:szCs w:val="20"/>
          <w:lang w:val="en-GB"/>
        </w:rPr>
        <w:t xml:space="preserve">research-based </w:t>
      </w:r>
      <w:r w:rsidR="00270977" w:rsidRPr="004E4C12">
        <w:rPr>
          <w:rFonts w:ascii="Times New Roman" w:hAnsi="Times New Roman" w:cs="Times New Roman"/>
          <w:color w:val="000000"/>
          <w:sz w:val="20"/>
          <w:szCs w:val="20"/>
          <w:lang w:val="en-GB"/>
        </w:rPr>
        <w:t>technique</w:t>
      </w:r>
      <w:r w:rsidRPr="004E4C12">
        <w:rPr>
          <w:rFonts w:ascii="Times New Roman" w:hAnsi="Times New Roman" w:cs="Times New Roman"/>
          <w:color w:val="000000"/>
          <w:sz w:val="20"/>
          <w:szCs w:val="20"/>
          <w:lang w:val="en-GB"/>
        </w:rPr>
        <w:t>s</w:t>
      </w:r>
      <w:r w:rsidR="00292521">
        <w:rPr>
          <w:rFonts w:ascii="Times New Roman" w:hAnsi="Times New Roman" w:cs="Times New Roman"/>
          <w:color w:val="000000"/>
          <w:sz w:val="20"/>
          <w:szCs w:val="20"/>
          <w:lang w:val="en-GB"/>
        </w:rPr>
        <w:t xml:space="preserve"> for data-anonymization include</w:t>
      </w:r>
      <w:r w:rsidRPr="004E4C12">
        <w:rPr>
          <w:rFonts w:ascii="Times New Roman" w:hAnsi="Times New Roman" w:cs="Times New Roman"/>
          <w:color w:val="000000"/>
          <w:sz w:val="20"/>
          <w:szCs w:val="20"/>
          <w:lang w:val="en-GB"/>
        </w:rPr>
        <w:t xml:space="preserve"> but not limited to</w:t>
      </w:r>
      <w:r w:rsidR="00A35B45" w:rsidRPr="004E4C12">
        <w:rPr>
          <w:rFonts w:ascii="Times New Roman" w:hAnsi="Times New Roman" w:cs="Times New Roman"/>
          <w:color w:val="000000"/>
          <w:sz w:val="20"/>
          <w:szCs w:val="20"/>
          <w:lang w:val="en-GB"/>
        </w:rPr>
        <w:t xml:space="preserve"> datafly, u-Argus, k-anonymity (AllMin, MinGen, Bottom-up Generalization, Top-down specialization, K-Optimize, Incogni</w:t>
      </w:r>
      <w:r w:rsidRPr="004E4C12">
        <w:rPr>
          <w:rFonts w:ascii="Times New Roman" w:hAnsi="Times New Roman" w:cs="Times New Roman"/>
          <w:color w:val="000000"/>
          <w:sz w:val="20"/>
          <w:szCs w:val="20"/>
          <w:lang w:val="en-GB"/>
        </w:rPr>
        <w:t>to, Mondrian</w:t>
      </w:r>
      <w:r w:rsidR="00903523" w:rsidRPr="004E4C12">
        <w:rPr>
          <w:rFonts w:ascii="Times New Roman" w:hAnsi="Times New Roman" w:cs="Times New Roman"/>
          <w:color w:val="000000"/>
          <w:sz w:val="20"/>
          <w:szCs w:val="20"/>
          <w:lang w:val="en-GB"/>
        </w:rPr>
        <w:t>[21, 22, 23]</w:t>
      </w:r>
      <w:r w:rsidR="0026650A">
        <w:rPr>
          <w:rFonts w:ascii="Times New Roman" w:hAnsi="Times New Roman" w:cs="Times New Roman"/>
          <w:color w:val="000000"/>
          <w:sz w:val="20"/>
          <w:szCs w:val="20"/>
          <w:lang w:val="en-GB"/>
        </w:rPr>
        <w:t>)</w:t>
      </w:r>
      <w:r w:rsidR="00035E6B" w:rsidRPr="004E4C12">
        <w:rPr>
          <w:rFonts w:ascii="Times New Roman" w:hAnsi="Times New Roman" w:cs="Times New Roman"/>
          <w:color w:val="000000"/>
          <w:sz w:val="20"/>
          <w:szCs w:val="20"/>
          <w:lang w:val="en-GB"/>
        </w:rPr>
        <w:t xml:space="preserve"> and </w:t>
      </w:r>
      <w:r w:rsidR="00F15957" w:rsidRPr="00F15957">
        <w:rPr>
          <w:rFonts w:ascii="Times New Roman" w:hAnsi="Times New Roman" w:cs="Times New Roman"/>
          <w:i/>
          <w:color w:val="000000"/>
          <w:sz w:val="20"/>
          <w:szCs w:val="20"/>
          <w:lang w:val="en-GB"/>
        </w:rPr>
        <w:t>iSTDE</w:t>
      </w:r>
      <w:r w:rsidR="00107442" w:rsidRPr="004E4C12">
        <w:rPr>
          <w:rFonts w:ascii="Times New Roman" w:hAnsi="Times New Roman" w:cs="Times New Roman"/>
          <w:color w:val="000000"/>
          <w:sz w:val="20"/>
          <w:szCs w:val="20"/>
          <w:lang w:val="en-GB"/>
        </w:rPr>
        <w:t>[13]</w:t>
      </w:r>
      <w:r w:rsidRPr="004E4C12">
        <w:rPr>
          <w:rFonts w:ascii="Times New Roman" w:hAnsi="Times New Roman" w:cs="Times New Roman"/>
          <w:color w:val="000000"/>
          <w:sz w:val="20"/>
          <w:szCs w:val="20"/>
          <w:lang w:val="en-GB"/>
        </w:rPr>
        <w:t xml:space="preserve">. </w:t>
      </w:r>
      <w:r w:rsidR="0093283F" w:rsidRPr="004E4C12">
        <w:rPr>
          <w:rFonts w:ascii="Times New Roman" w:hAnsi="Times New Roman" w:cs="Times New Roman"/>
          <w:color w:val="000000"/>
          <w:sz w:val="20"/>
          <w:szCs w:val="20"/>
          <w:lang w:val="en-GB"/>
        </w:rPr>
        <w:t xml:space="preserve">All these </w:t>
      </w:r>
      <w:r w:rsidR="00270977" w:rsidRPr="004E4C12">
        <w:rPr>
          <w:rFonts w:ascii="Times New Roman" w:hAnsi="Times New Roman" w:cs="Times New Roman"/>
          <w:color w:val="000000"/>
          <w:sz w:val="20"/>
          <w:szCs w:val="20"/>
          <w:lang w:val="en-GB"/>
        </w:rPr>
        <w:t>techniqu</w:t>
      </w:r>
      <w:r w:rsidR="0093283F" w:rsidRPr="004E4C12">
        <w:rPr>
          <w:rFonts w:ascii="Times New Roman" w:hAnsi="Times New Roman" w:cs="Times New Roman"/>
          <w:color w:val="000000"/>
          <w:sz w:val="20"/>
          <w:szCs w:val="20"/>
          <w:lang w:val="en-GB"/>
        </w:rPr>
        <w:t xml:space="preserve">es </w:t>
      </w:r>
      <w:r w:rsidR="003E0C6E" w:rsidRPr="004E4C12">
        <w:rPr>
          <w:rFonts w:ascii="Times New Roman" w:hAnsi="Times New Roman" w:cs="Times New Roman"/>
          <w:color w:val="000000"/>
          <w:sz w:val="20"/>
          <w:szCs w:val="20"/>
          <w:lang w:val="en-GB"/>
        </w:rPr>
        <w:t>use</w:t>
      </w:r>
      <w:r w:rsidR="001355CD" w:rsidRPr="004E4C12">
        <w:rPr>
          <w:rFonts w:ascii="Times New Roman" w:hAnsi="Times New Roman" w:cs="Times New Roman"/>
          <w:color w:val="000000"/>
          <w:sz w:val="20"/>
          <w:szCs w:val="20"/>
          <w:lang w:val="en-GB"/>
        </w:rPr>
        <w:t xml:space="preserve"> one </w:t>
      </w:r>
      <w:r w:rsidR="008D6E0F" w:rsidRPr="004E4C12">
        <w:rPr>
          <w:rFonts w:ascii="Times New Roman" w:hAnsi="Times New Roman" w:cs="Times New Roman"/>
          <w:color w:val="000000"/>
          <w:sz w:val="20"/>
          <w:szCs w:val="20"/>
          <w:lang w:val="en-GB"/>
        </w:rPr>
        <w:t xml:space="preserve">or </w:t>
      </w:r>
      <w:r w:rsidR="001355CD" w:rsidRPr="004E4C12">
        <w:rPr>
          <w:rFonts w:ascii="Times New Roman" w:hAnsi="Times New Roman" w:cs="Times New Roman"/>
          <w:color w:val="000000"/>
          <w:sz w:val="20"/>
          <w:szCs w:val="20"/>
          <w:lang w:val="en-GB"/>
        </w:rPr>
        <w:t>more broad categ</w:t>
      </w:r>
      <w:r w:rsidR="005B10A1" w:rsidRPr="004E4C12">
        <w:rPr>
          <w:rFonts w:ascii="Times New Roman" w:hAnsi="Times New Roman" w:cs="Times New Roman"/>
          <w:color w:val="000000"/>
          <w:sz w:val="20"/>
          <w:szCs w:val="20"/>
          <w:lang w:val="en-GB"/>
        </w:rPr>
        <w:t>or</w:t>
      </w:r>
      <w:r w:rsidR="001355CD" w:rsidRPr="004E4C12">
        <w:rPr>
          <w:rFonts w:ascii="Times New Roman" w:hAnsi="Times New Roman" w:cs="Times New Roman"/>
          <w:color w:val="000000"/>
          <w:sz w:val="20"/>
          <w:szCs w:val="20"/>
          <w:lang w:val="en-GB"/>
        </w:rPr>
        <w:t xml:space="preserve">ies of data generalization, </w:t>
      </w:r>
      <w:r w:rsidR="005B10A1" w:rsidRPr="004E4C12">
        <w:rPr>
          <w:rFonts w:ascii="Times New Roman" w:hAnsi="Times New Roman" w:cs="Times New Roman"/>
          <w:color w:val="000000"/>
          <w:sz w:val="20"/>
          <w:szCs w:val="20"/>
          <w:lang w:val="en-GB"/>
        </w:rPr>
        <w:t>suppression</w:t>
      </w:r>
      <w:r w:rsidR="001355CD" w:rsidRPr="004E4C12">
        <w:rPr>
          <w:rFonts w:ascii="Times New Roman" w:hAnsi="Times New Roman" w:cs="Times New Roman"/>
          <w:color w:val="000000"/>
          <w:sz w:val="20"/>
          <w:szCs w:val="20"/>
          <w:lang w:val="en-GB"/>
        </w:rPr>
        <w:t>, noise-</w:t>
      </w:r>
      <w:r w:rsidR="005B10A1" w:rsidRPr="004E4C12">
        <w:rPr>
          <w:rFonts w:ascii="Times New Roman" w:hAnsi="Times New Roman" w:cs="Times New Roman"/>
          <w:color w:val="000000"/>
          <w:sz w:val="20"/>
          <w:szCs w:val="20"/>
          <w:lang w:val="en-GB"/>
        </w:rPr>
        <w:t>addition</w:t>
      </w:r>
      <w:r w:rsidR="001355CD" w:rsidRPr="004E4C12">
        <w:rPr>
          <w:rFonts w:ascii="Times New Roman" w:hAnsi="Times New Roman" w:cs="Times New Roman"/>
          <w:color w:val="000000"/>
          <w:sz w:val="20"/>
          <w:szCs w:val="20"/>
          <w:lang w:val="en-GB"/>
        </w:rPr>
        <w:t xml:space="preserve"> or </w:t>
      </w:r>
      <w:r w:rsidR="0093283F" w:rsidRPr="004E4C12">
        <w:rPr>
          <w:rFonts w:ascii="Times New Roman" w:hAnsi="Times New Roman" w:cs="Times New Roman"/>
          <w:color w:val="000000"/>
          <w:sz w:val="20"/>
          <w:szCs w:val="20"/>
          <w:lang w:val="en-GB"/>
        </w:rPr>
        <w:t>data-</w:t>
      </w:r>
      <w:r w:rsidR="001355CD" w:rsidRPr="004E4C12">
        <w:rPr>
          <w:rFonts w:ascii="Times New Roman" w:hAnsi="Times New Roman" w:cs="Times New Roman"/>
          <w:color w:val="000000"/>
          <w:sz w:val="20"/>
          <w:szCs w:val="20"/>
          <w:lang w:val="en-GB"/>
        </w:rPr>
        <w:t>swapping.</w:t>
      </w:r>
      <w:r w:rsidR="00BF74E0" w:rsidRPr="004E4C12">
        <w:rPr>
          <w:rFonts w:ascii="Times New Roman" w:hAnsi="Times New Roman" w:cs="Times New Roman"/>
          <w:color w:val="000000"/>
          <w:sz w:val="20"/>
          <w:szCs w:val="20"/>
          <w:lang w:val="en-GB"/>
        </w:rPr>
        <w:t xml:space="preserve"> </w:t>
      </w:r>
    </w:p>
    <w:p w:rsidR="00D0639A" w:rsidRPr="004E4C12" w:rsidRDefault="00D0639A" w:rsidP="00096E4B">
      <w:pPr>
        <w:pStyle w:val="Heading1"/>
        <w:keepNext w:val="0"/>
        <w:keepLines w:val="0"/>
        <w:numPr>
          <w:ilvl w:val="0"/>
          <w:numId w:val="19"/>
        </w:numPr>
        <w:tabs>
          <w:tab w:val="num" w:pos="576"/>
        </w:tabs>
        <w:ind w:left="0" w:firstLine="216"/>
      </w:pPr>
      <w:r w:rsidRPr="004E4C12">
        <w:t>Classification of test-data characteristics in Health-care Integrated Systems</w:t>
      </w:r>
    </w:p>
    <w:p w:rsidR="00B758DC" w:rsidRPr="004E4C12" w:rsidRDefault="00EF4219" w:rsidP="00096E4B">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This section </w:t>
      </w:r>
      <w:r w:rsidR="00940A5C" w:rsidRPr="004E4C12">
        <w:rPr>
          <w:rFonts w:ascii="Times New Roman" w:hAnsi="Times New Roman" w:cs="Times New Roman"/>
          <w:color w:val="000000"/>
          <w:sz w:val="20"/>
          <w:szCs w:val="20"/>
          <w:lang w:val="en-GB"/>
        </w:rPr>
        <w:t>defines</w:t>
      </w:r>
      <w:r w:rsidR="004710AA">
        <w:rPr>
          <w:rFonts w:ascii="Times New Roman" w:hAnsi="Times New Roman" w:cs="Times New Roman"/>
          <w:color w:val="000000"/>
          <w:sz w:val="20"/>
          <w:szCs w:val="20"/>
          <w:lang w:val="en-GB"/>
        </w:rPr>
        <w:t xml:space="preserve"> </w:t>
      </w:r>
      <w:r w:rsidRPr="004E4C12">
        <w:rPr>
          <w:rFonts w:ascii="Times New Roman" w:hAnsi="Times New Roman" w:cs="Times New Roman"/>
          <w:color w:val="000000"/>
          <w:sz w:val="20"/>
          <w:szCs w:val="20"/>
          <w:lang w:val="en-GB"/>
        </w:rPr>
        <w:t xml:space="preserve">real-data characteristics </w:t>
      </w:r>
      <w:r w:rsidR="004710AA">
        <w:rPr>
          <w:rFonts w:ascii="Times New Roman" w:hAnsi="Times New Roman" w:cs="Times New Roman"/>
          <w:color w:val="000000"/>
          <w:sz w:val="20"/>
          <w:szCs w:val="20"/>
          <w:lang w:val="en-GB"/>
        </w:rPr>
        <w:t xml:space="preserve">which are </w:t>
      </w:r>
      <w:r w:rsidRPr="004E4C12">
        <w:rPr>
          <w:rFonts w:ascii="Times New Roman" w:hAnsi="Times New Roman" w:cs="Times New Roman"/>
          <w:color w:val="000000"/>
          <w:sz w:val="20"/>
          <w:szCs w:val="20"/>
          <w:lang w:val="en-GB"/>
        </w:rPr>
        <w:t xml:space="preserve">important </w:t>
      </w:r>
      <w:r w:rsidR="004710AA">
        <w:rPr>
          <w:rFonts w:ascii="Times New Roman" w:hAnsi="Times New Roman" w:cs="Times New Roman"/>
          <w:color w:val="000000"/>
          <w:sz w:val="20"/>
          <w:szCs w:val="20"/>
          <w:lang w:val="en-GB"/>
        </w:rPr>
        <w:t xml:space="preserve">for </w:t>
      </w:r>
      <w:r w:rsidRPr="004E4C12">
        <w:rPr>
          <w:rFonts w:ascii="Times New Roman" w:hAnsi="Times New Roman" w:cs="Times New Roman"/>
          <w:color w:val="000000"/>
          <w:sz w:val="20"/>
          <w:szCs w:val="20"/>
          <w:lang w:val="en-GB"/>
        </w:rPr>
        <w:t>test</w:t>
      </w:r>
      <w:r w:rsidR="00940A5C" w:rsidRPr="004E4C12">
        <w:rPr>
          <w:rFonts w:ascii="Times New Roman" w:hAnsi="Times New Roman" w:cs="Times New Roman"/>
          <w:color w:val="000000"/>
          <w:sz w:val="20"/>
          <w:szCs w:val="20"/>
          <w:lang w:val="en-GB"/>
        </w:rPr>
        <w:t>ing</w:t>
      </w:r>
      <w:r w:rsidRPr="004E4C12">
        <w:rPr>
          <w:rFonts w:ascii="Times New Roman" w:hAnsi="Times New Roman" w:cs="Times New Roman"/>
          <w:color w:val="000000"/>
          <w:sz w:val="20"/>
          <w:szCs w:val="20"/>
          <w:lang w:val="en-GB"/>
        </w:rPr>
        <w:t xml:space="preserve"> integrated systems</w:t>
      </w:r>
      <w:r w:rsidR="004710AA">
        <w:rPr>
          <w:rFonts w:ascii="Times New Roman" w:hAnsi="Times New Roman" w:cs="Times New Roman"/>
          <w:color w:val="000000"/>
          <w:sz w:val="20"/>
          <w:szCs w:val="20"/>
          <w:lang w:val="en-GB"/>
        </w:rPr>
        <w:t xml:space="preserve"> in health-care</w:t>
      </w:r>
      <w:r w:rsidRPr="004E4C12">
        <w:rPr>
          <w:rFonts w:ascii="Times New Roman" w:hAnsi="Times New Roman" w:cs="Times New Roman"/>
          <w:color w:val="000000"/>
          <w:sz w:val="20"/>
          <w:szCs w:val="20"/>
          <w:lang w:val="en-GB"/>
        </w:rPr>
        <w:t xml:space="preserve">. </w:t>
      </w:r>
      <w:r w:rsidR="00C93F83" w:rsidRPr="004E4C12">
        <w:rPr>
          <w:rFonts w:ascii="Times New Roman" w:hAnsi="Times New Roman" w:cs="Times New Roman"/>
          <w:color w:val="000000"/>
          <w:sz w:val="20"/>
          <w:szCs w:val="20"/>
          <w:lang w:val="en-GB"/>
        </w:rPr>
        <w:t>Comparison</w:t>
      </w:r>
      <w:r w:rsidR="009D61AE" w:rsidRPr="004E4C12">
        <w:rPr>
          <w:rFonts w:ascii="Times New Roman" w:hAnsi="Times New Roman" w:cs="Times New Roman"/>
          <w:color w:val="000000"/>
          <w:sz w:val="20"/>
          <w:szCs w:val="20"/>
          <w:lang w:val="en-GB"/>
        </w:rPr>
        <w:t>s</w:t>
      </w:r>
      <w:r w:rsidR="00C93F83" w:rsidRPr="004E4C12">
        <w:rPr>
          <w:rFonts w:ascii="Times New Roman" w:hAnsi="Times New Roman" w:cs="Times New Roman"/>
          <w:color w:val="000000"/>
          <w:sz w:val="20"/>
          <w:szCs w:val="20"/>
          <w:lang w:val="en-GB"/>
        </w:rPr>
        <w:t xml:space="preserve"> with respect to semantic heterogeneities, schematic heterogeneities, field-level data quality problems, record-level data-quality problems and over</w:t>
      </w:r>
      <w:r w:rsidR="00BF223E" w:rsidRPr="004E4C12">
        <w:rPr>
          <w:rFonts w:ascii="Times New Roman" w:hAnsi="Times New Roman" w:cs="Times New Roman"/>
          <w:color w:val="000000"/>
          <w:sz w:val="20"/>
          <w:szCs w:val="20"/>
          <w:lang w:val="en-GB"/>
        </w:rPr>
        <w:t>all capability to preserve data-</w:t>
      </w:r>
      <w:r w:rsidR="00C93F83" w:rsidRPr="004E4C12">
        <w:rPr>
          <w:rFonts w:ascii="Times New Roman" w:hAnsi="Times New Roman" w:cs="Times New Roman"/>
          <w:color w:val="000000"/>
          <w:sz w:val="20"/>
          <w:szCs w:val="20"/>
          <w:lang w:val="en-GB"/>
        </w:rPr>
        <w:t xml:space="preserve">privacy are provided in </w:t>
      </w:r>
      <w:r w:rsidR="00835074">
        <w:rPr>
          <w:rFonts w:ascii="Times New Roman" w:hAnsi="Times New Roman" w:cs="Times New Roman"/>
          <w:color w:val="000000"/>
          <w:sz w:val="20"/>
          <w:szCs w:val="20"/>
          <w:lang w:val="en-GB"/>
        </w:rPr>
        <w:t>section V</w:t>
      </w:r>
      <w:r w:rsidR="0009535C" w:rsidRPr="004E4C12">
        <w:rPr>
          <w:rFonts w:ascii="Times New Roman" w:hAnsi="Times New Roman" w:cs="Times New Roman"/>
          <w:color w:val="000000"/>
          <w:sz w:val="20"/>
          <w:szCs w:val="20"/>
          <w:lang w:val="en-GB"/>
        </w:rPr>
        <w:t>.</w:t>
      </w:r>
      <w:r w:rsidR="00761333" w:rsidRPr="004E4C12">
        <w:rPr>
          <w:rFonts w:ascii="Times New Roman" w:hAnsi="Times New Roman" w:cs="Times New Roman"/>
          <w:color w:val="000000"/>
          <w:sz w:val="20"/>
          <w:szCs w:val="20"/>
          <w:lang w:val="en-GB"/>
        </w:rPr>
        <w:t xml:space="preserve"> </w:t>
      </w:r>
      <w:r w:rsidR="0009535C" w:rsidRPr="004E4C12">
        <w:rPr>
          <w:rFonts w:ascii="Times New Roman" w:hAnsi="Times New Roman" w:cs="Times New Roman"/>
          <w:color w:val="000000"/>
          <w:sz w:val="20"/>
          <w:szCs w:val="20"/>
          <w:lang w:val="en-GB"/>
        </w:rPr>
        <w:t xml:space="preserve">Table 1 summarizes </w:t>
      </w:r>
      <w:r w:rsidR="00835074">
        <w:rPr>
          <w:rFonts w:ascii="Times New Roman" w:hAnsi="Times New Roman" w:cs="Times New Roman"/>
          <w:color w:val="000000"/>
          <w:sz w:val="20"/>
          <w:szCs w:val="20"/>
          <w:lang w:val="en-GB"/>
        </w:rPr>
        <w:t xml:space="preserve">the classification of </w:t>
      </w:r>
      <w:r w:rsidR="00175754">
        <w:rPr>
          <w:rFonts w:ascii="Times New Roman" w:hAnsi="Times New Roman" w:cs="Times New Roman"/>
          <w:color w:val="000000"/>
          <w:sz w:val="20"/>
          <w:szCs w:val="20"/>
          <w:lang w:val="en-GB"/>
        </w:rPr>
        <w:t>real-data</w:t>
      </w:r>
      <w:r w:rsidR="00835074">
        <w:rPr>
          <w:rFonts w:ascii="Times New Roman" w:hAnsi="Times New Roman" w:cs="Times New Roman"/>
          <w:color w:val="000000"/>
          <w:sz w:val="20"/>
          <w:szCs w:val="20"/>
          <w:lang w:val="en-GB"/>
        </w:rPr>
        <w:t xml:space="preserve"> characteristics and </w:t>
      </w:r>
      <w:r w:rsidR="0009535C" w:rsidRPr="004E4C12">
        <w:rPr>
          <w:rFonts w:ascii="Times New Roman" w:hAnsi="Times New Roman" w:cs="Times New Roman"/>
          <w:color w:val="000000"/>
          <w:sz w:val="20"/>
          <w:szCs w:val="20"/>
          <w:lang w:val="en-GB"/>
        </w:rPr>
        <w:t xml:space="preserve">comparison </w:t>
      </w:r>
      <w:r w:rsidR="0021395F" w:rsidRPr="004E4C12">
        <w:rPr>
          <w:rFonts w:ascii="Times New Roman" w:hAnsi="Times New Roman" w:cs="Times New Roman"/>
          <w:color w:val="000000"/>
          <w:sz w:val="20"/>
          <w:szCs w:val="20"/>
          <w:lang w:val="en-GB"/>
        </w:rPr>
        <w:t>of anonymization techniques</w:t>
      </w:r>
      <w:r w:rsidR="00B95D92">
        <w:rPr>
          <w:rFonts w:ascii="Times New Roman" w:hAnsi="Times New Roman" w:cs="Times New Roman"/>
          <w:color w:val="000000"/>
          <w:sz w:val="20"/>
          <w:szCs w:val="20"/>
          <w:lang w:val="en-GB"/>
        </w:rPr>
        <w:t>.</w:t>
      </w:r>
    </w:p>
    <w:p w:rsidR="002C1C10" w:rsidRPr="004E4C12" w:rsidRDefault="002C1C10" w:rsidP="00096E4B">
      <w:pPr>
        <w:pStyle w:val="Heading2"/>
        <w:keepNext w:val="0"/>
        <w:keepLines w:val="0"/>
        <w:numPr>
          <w:ilvl w:val="0"/>
          <w:numId w:val="27"/>
        </w:numPr>
        <w:spacing w:before="120" w:after="60" w:line="240" w:lineRule="auto"/>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Semantic Heterogeneities</w:t>
      </w:r>
    </w:p>
    <w:p w:rsidR="002C1C10" w:rsidRPr="004E4C12" w:rsidRDefault="002C1C10" w:rsidP="00096E4B">
      <w:pPr>
        <w:pStyle w:val="Heading3"/>
        <w:keepNext w:val="0"/>
        <w:keepLines w:val="0"/>
        <w:numPr>
          <w:ilvl w:val="0"/>
          <w:numId w:val="30"/>
        </w:numPr>
        <w:spacing w:before="0" w:line="240" w:lineRule="auto"/>
        <w:ind w:firstLine="288"/>
        <w:jc w:val="both"/>
        <w:rPr>
          <w:rFonts w:ascii="Times New Roman" w:hAnsi="Times New Roman" w:cs="Times New Roman"/>
          <w:b w:val="0"/>
          <w:color w:val="auto"/>
          <w:sz w:val="20"/>
          <w:szCs w:val="20"/>
          <w:lang w:val="en-GB"/>
        </w:rPr>
      </w:pPr>
      <w:r w:rsidRPr="004E4C12">
        <w:rPr>
          <w:rFonts w:ascii="Times New Roman" w:eastAsia="SimSun" w:hAnsi="Times New Roman" w:cs="Times New Roman"/>
          <w:b w:val="0"/>
          <w:i/>
          <w:iCs/>
          <w:noProof/>
          <w:color w:val="auto"/>
          <w:sz w:val="20"/>
          <w:szCs w:val="20"/>
        </w:rPr>
        <w:t>Similar fields with different semantics:</w:t>
      </w:r>
      <w:r w:rsidRPr="004E4C12">
        <w:rPr>
          <w:rFonts w:ascii="Times New Roman" w:eastAsia="SimSun" w:hAnsi="Times New Roman" w:cs="Times New Roman"/>
          <w:b w:val="0"/>
          <w:iCs/>
          <w:noProof/>
          <w:color w:val="auto"/>
          <w:sz w:val="20"/>
          <w:szCs w:val="20"/>
        </w:rPr>
        <w:t xml:space="preserve"> Sometimes</w:t>
      </w:r>
      <w:r w:rsidRPr="004E4C12">
        <w:rPr>
          <w:rFonts w:ascii="Times New Roman" w:hAnsi="Times New Roman" w:cs="Times New Roman"/>
          <w:b w:val="0"/>
          <w:color w:val="auto"/>
          <w:sz w:val="20"/>
          <w:szCs w:val="20"/>
          <w:lang w:val="en-GB"/>
        </w:rPr>
        <w:t xml:space="preserve"> values in two fields appear similar but their interpretations may be different. For example, mailing address and current address respectively. Testing of matching problem in integrated systems may need a frequency distribution of similar or different current/mailing addresses to identify persons.</w:t>
      </w:r>
    </w:p>
    <w:p w:rsidR="002C1C10" w:rsidRPr="004E4C12" w:rsidRDefault="002C1C10" w:rsidP="00096E4B">
      <w:pPr>
        <w:pStyle w:val="cyberc"/>
        <w:keepNext w:val="0"/>
        <w:keepLines w:val="0"/>
        <w:ind w:firstLine="270"/>
        <w:rPr>
          <w:i w:val="0"/>
          <w:lang w:val="en-GB"/>
        </w:rPr>
      </w:pPr>
      <w:r w:rsidRPr="004E4C12">
        <w:t xml:space="preserve">Semantic-changes due to domain evolution: </w:t>
      </w:r>
      <w:r w:rsidRPr="004E4C12">
        <w:rPr>
          <w:i w:val="0"/>
          <w:lang w:val="en-GB"/>
        </w:rPr>
        <w:t xml:space="preserve">Database schemes (syntactic) and data definitions (semantics) evolve over time as organizations grow or shrink.  For example, in a hospital inventory, we can expect an alternate code scheme for surgery equipment. Initially, say ‘H01’ code was used to represent equipment ‘A’; later it was assigned code ‘H011’. </w:t>
      </w:r>
      <w:r w:rsidR="003679E6" w:rsidRPr="004E4C12">
        <w:rPr>
          <w:i w:val="0"/>
          <w:lang w:val="en-GB"/>
        </w:rPr>
        <w:t xml:space="preserve">The evolved code scheme </w:t>
      </w:r>
      <w:r w:rsidR="00083A14" w:rsidRPr="004E4C12">
        <w:rPr>
          <w:i w:val="0"/>
          <w:lang w:val="en-GB"/>
        </w:rPr>
        <w:t xml:space="preserve">value </w:t>
      </w:r>
      <w:r w:rsidR="003679E6" w:rsidRPr="004E4C12">
        <w:rPr>
          <w:i w:val="0"/>
          <w:lang w:val="en-GB"/>
        </w:rPr>
        <w:t xml:space="preserve">may be stored in the same field or in a new field. </w:t>
      </w:r>
      <w:r w:rsidR="00854B68" w:rsidRPr="004E4C12">
        <w:rPr>
          <w:i w:val="0"/>
          <w:lang w:val="en-GB"/>
        </w:rPr>
        <w:t xml:space="preserve">Intersting test case for </w:t>
      </w:r>
      <w:r w:rsidR="00A6339F" w:rsidRPr="00A6339F">
        <w:rPr>
          <w:lang w:val="en-GB"/>
        </w:rPr>
        <w:t>Merger</w:t>
      </w:r>
      <w:r w:rsidR="00854B68" w:rsidRPr="004E4C12">
        <w:rPr>
          <w:i w:val="0"/>
          <w:lang w:val="en-GB"/>
        </w:rPr>
        <w:t xml:space="preserve"> would be to check how accurately it detects and interpret the</w:t>
      </w:r>
      <w:r w:rsidR="00601BD0" w:rsidRPr="004E4C12">
        <w:rPr>
          <w:i w:val="0"/>
          <w:lang w:val="en-GB"/>
        </w:rPr>
        <w:t>se</w:t>
      </w:r>
      <w:r w:rsidR="00854B68" w:rsidRPr="004E4C12">
        <w:rPr>
          <w:i w:val="0"/>
          <w:lang w:val="en-GB"/>
        </w:rPr>
        <w:t xml:space="preserve"> semantic-changes due to domain evolution.</w:t>
      </w:r>
    </w:p>
    <w:p w:rsidR="009042E5" w:rsidRPr="004E4C12" w:rsidRDefault="009042E5" w:rsidP="00096E4B">
      <w:pPr>
        <w:pStyle w:val="cyberc"/>
        <w:keepNext w:val="0"/>
        <w:keepLines w:val="0"/>
        <w:ind w:firstLine="270"/>
        <w:rPr>
          <w:i w:val="0"/>
          <w:lang w:val="en-GB"/>
        </w:rPr>
      </w:pPr>
      <w:r w:rsidRPr="004E4C12">
        <w:rPr>
          <w:lang w:val="en-GB"/>
        </w:rPr>
        <w:t xml:space="preserve">Incompatible code names: </w:t>
      </w:r>
      <w:r w:rsidRPr="004E4C12">
        <w:rPr>
          <w:i w:val="0"/>
          <w:lang w:val="en-GB"/>
        </w:rPr>
        <w:t xml:space="preserve">Data sources in integrated environment may have different coding schemes to represent the same information. For example, persons in two data sources can use </w:t>
      </w:r>
      <w:r w:rsidR="009D2EA3" w:rsidRPr="004E4C12">
        <w:rPr>
          <w:i w:val="0"/>
          <w:lang w:val="en-GB"/>
        </w:rPr>
        <w:t xml:space="preserve">slightly </w:t>
      </w:r>
      <w:r w:rsidRPr="004E4C12">
        <w:rPr>
          <w:i w:val="0"/>
          <w:lang w:val="en-GB"/>
        </w:rPr>
        <w:t xml:space="preserve">different, </w:t>
      </w:r>
      <w:r w:rsidR="009D2EA3" w:rsidRPr="004E4C12">
        <w:rPr>
          <w:i w:val="0"/>
          <w:lang w:val="en-GB"/>
        </w:rPr>
        <w:t>or incompatible</w:t>
      </w:r>
      <w:r w:rsidRPr="004E4C12">
        <w:rPr>
          <w:i w:val="0"/>
          <w:lang w:val="en-GB"/>
        </w:rPr>
        <w:t xml:space="preserve"> ethnicity codes to represent person’s ethnicity.</w:t>
      </w:r>
      <w:r w:rsidR="009D2EA3" w:rsidRPr="004E4C12">
        <w:rPr>
          <w:i w:val="0"/>
          <w:lang w:val="en-GB"/>
        </w:rPr>
        <w:t xml:space="preserve"> Testing of </w:t>
      </w:r>
      <w:r w:rsidR="00A6339F" w:rsidRPr="00A6339F">
        <w:rPr>
          <w:lang w:val="en-GB"/>
        </w:rPr>
        <w:t>Merger</w:t>
      </w:r>
      <w:r w:rsidR="009D2EA3" w:rsidRPr="004E4C12">
        <w:rPr>
          <w:i w:val="0"/>
          <w:lang w:val="en-GB"/>
        </w:rPr>
        <w:t>/</w:t>
      </w:r>
      <w:r w:rsidR="00A6339F" w:rsidRPr="00A6339F">
        <w:rPr>
          <w:lang w:val="en-GB"/>
        </w:rPr>
        <w:t>Resolver</w:t>
      </w:r>
      <w:r w:rsidR="009D2EA3" w:rsidRPr="004E4C12">
        <w:rPr>
          <w:i w:val="0"/>
          <w:lang w:val="en-GB"/>
        </w:rPr>
        <w:t xml:space="preserve"> in integrated systems, needs such incompatible codes along with their sources so that they can test </w:t>
      </w:r>
      <w:r w:rsidR="00BD7FF1" w:rsidRPr="004E4C12">
        <w:rPr>
          <w:i w:val="0"/>
          <w:lang w:val="en-GB"/>
        </w:rPr>
        <w:t>various</w:t>
      </w:r>
      <w:r w:rsidR="009D2EA3" w:rsidRPr="004E4C12">
        <w:rPr>
          <w:i w:val="0"/>
          <w:lang w:val="en-GB"/>
        </w:rPr>
        <w:t xml:space="preserve"> strategies to resolve the conflicts. </w:t>
      </w:r>
    </w:p>
    <w:p w:rsidR="001A7543" w:rsidRPr="004E4C12" w:rsidRDefault="009042E5" w:rsidP="00096E4B">
      <w:pPr>
        <w:pStyle w:val="cyberc"/>
        <w:keepNext w:val="0"/>
        <w:keepLines w:val="0"/>
        <w:ind w:firstLine="270"/>
        <w:rPr>
          <w:i w:val="0"/>
          <w:lang w:val="en-GB"/>
        </w:rPr>
      </w:pPr>
      <w:r w:rsidRPr="004E4C12">
        <w:rPr>
          <w:lang w:val="en-GB"/>
        </w:rPr>
        <w:t xml:space="preserve">Impossible/Meaningless values: </w:t>
      </w:r>
      <w:r w:rsidRPr="004E4C12">
        <w:rPr>
          <w:i w:val="0"/>
          <w:lang w:val="en-GB"/>
        </w:rPr>
        <w:t xml:space="preserve">Often times, database designers or users assign impossible/meaningless values to represent a particular type of information. For example, users can assign -1(impossible value) to represent weight for a baby in a particular category, or a meaningless value such as "boy" or "girl" to represent baby temporary name. These sorts of values may be the result of week user interfaces, design of database-schemes, user preferences, or some errors. </w:t>
      </w:r>
      <w:r w:rsidR="00090E0C" w:rsidRPr="004E4C12">
        <w:rPr>
          <w:i w:val="0"/>
          <w:lang w:val="en-GB"/>
        </w:rPr>
        <w:t xml:space="preserve">Similar to incompatible codes, </w:t>
      </w:r>
      <w:r w:rsidR="00A6339F" w:rsidRPr="00A6339F">
        <w:rPr>
          <w:lang w:val="en-GB"/>
        </w:rPr>
        <w:t>Merger</w:t>
      </w:r>
      <w:r w:rsidR="00090E0C" w:rsidRPr="004E4C12">
        <w:rPr>
          <w:i w:val="0"/>
          <w:lang w:val="en-GB"/>
        </w:rPr>
        <w:t>/</w:t>
      </w:r>
      <w:r w:rsidR="00A6339F" w:rsidRPr="00A6339F">
        <w:rPr>
          <w:lang w:val="en-GB"/>
        </w:rPr>
        <w:t>Resolver</w:t>
      </w:r>
      <w:r w:rsidR="00C0026F" w:rsidRPr="004E4C12">
        <w:rPr>
          <w:i w:val="0"/>
          <w:lang w:val="en-GB"/>
        </w:rPr>
        <w:t xml:space="preserve"> often have pre-defined rules to deal with these impossible/meaningless values.</w:t>
      </w:r>
      <w:r w:rsidR="000C0746" w:rsidRPr="004E4C12">
        <w:rPr>
          <w:i w:val="0"/>
          <w:lang w:val="en-GB"/>
        </w:rPr>
        <w:t xml:space="preserve"> Testing tho</w:t>
      </w:r>
      <w:r w:rsidR="0067019E" w:rsidRPr="004E4C12">
        <w:rPr>
          <w:i w:val="0"/>
          <w:lang w:val="en-GB"/>
        </w:rPr>
        <w:t xml:space="preserve">se rules </w:t>
      </w:r>
      <w:r w:rsidR="00F05CB2" w:rsidRPr="004E4C12">
        <w:rPr>
          <w:i w:val="0"/>
          <w:lang w:val="en-GB"/>
        </w:rPr>
        <w:t>is</w:t>
      </w:r>
      <w:r w:rsidR="0067019E" w:rsidRPr="004E4C12">
        <w:rPr>
          <w:i w:val="0"/>
          <w:lang w:val="en-GB"/>
        </w:rPr>
        <w:t xml:space="preserve"> </w:t>
      </w:r>
      <w:r w:rsidR="0067019E" w:rsidRPr="004E4C12">
        <w:rPr>
          <w:i w:val="0"/>
          <w:lang w:val="en-GB"/>
        </w:rPr>
        <w:lastRenderedPageBreak/>
        <w:t>only possible with data</w:t>
      </w:r>
      <w:r w:rsidR="00BC6936">
        <w:rPr>
          <w:i w:val="0"/>
          <w:lang w:val="en-GB"/>
        </w:rPr>
        <w:t xml:space="preserve"> having certain percentage of impossible and meaningless values</w:t>
      </w:r>
      <w:r w:rsidR="0067019E" w:rsidRPr="004E4C12">
        <w:rPr>
          <w:i w:val="0"/>
          <w:lang w:val="en-GB"/>
        </w:rPr>
        <w:t>.</w:t>
      </w:r>
    </w:p>
    <w:p w:rsidR="002C1C10" w:rsidRPr="004E4C12" w:rsidRDefault="002C1C10" w:rsidP="00096E4B">
      <w:pPr>
        <w:pStyle w:val="cyberc"/>
        <w:keepNext w:val="0"/>
        <w:keepLines w:val="0"/>
        <w:ind w:firstLine="270"/>
        <w:rPr>
          <w:i w:val="0"/>
          <w:lang w:val="en-GB"/>
        </w:rPr>
      </w:pPr>
      <w:r w:rsidRPr="004E4C12">
        <w:rPr>
          <w:lang w:val="en-GB"/>
        </w:rPr>
        <w:t xml:space="preserve">Extra-information: </w:t>
      </w:r>
      <w:r w:rsidRPr="004E4C12">
        <w:rPr>
          <w:i w:val="0"/>
          <w:lang w:val="en-GB"/>
        </w:rPr>
        <w:t>In this heterogeneity, extra information is attached with the record to convey some meaningful information o</w:t>
      </w:r>
      <w:r w:rsidR="00A969C6" w:rsidRPr="004E4C12">
        <w:rPr>
          <w:i w:val="0"/>
          <w:lang w:val="en-GB"/>
        </w:rPr>
        <w:t xml:space="preserve">r message. One such example is </w:t>
      </w:r>
      <w:r w:rsidR="00A969C6" w:rsidRPr="004E4C12">
        <w:rPr>
          <w:lang w:val="en-GB"/>
        </w:rPr>
        <w:t>‘</w:t>
      </w:r>
      <w:r w:rsidRPr="004E4C12">
        <w:rPr>
          <w:lang w:val="en-GB"/>
        </w:rPr>
        <w:t>Henry John (de</w:t>
      </w:r>
      <w:r w:rsidR="00A969C6" w:rsidRPr="004E4C12">
        <w:rPr>
          <w:lang w:val="en-GB"/>
        </w:rPr>
        <w:t>ceased)’</w:t>
      </w:r>
      <w:r w:rsidRPr="004E4C12">
        <w:rPr>
          <w:i w:val="0"/>
          <w:lang w:val="en-GB"/>
        </w:rPr>
        <w:t xml:space="preserve"> </w:t>
      </w:r>
      <w:r w:rsidR="009F5967" w:rsidRPr="004E4C12">
        <w:rPr>
          <w:i w:val="0"/>
          <w:lang w:val="en-GB"/>
        </w:rPr>
        <w:t>which</w:t>
      </w:r>
      <w:r w:rsidRPr="004E4C12">
        <w:rPr>
          <w:i w:val="0"/>
          <w:lang w:val="en-GB"/>
        </w:rPr>
        <w:t xml:space="preserve"> is conveying the notion that this person has died. </w:t>
      </w:r>
      <w:r w:rsidR="00A6339F" w:rsidRPr="00A6339F">
        <w:rPr>
          <w:lang w:val="en-GB"/>
        </w:rPr>
        <w:t>Merger</w:t>
      </w:r>
      <w:r w:rsidR="006E299E" w:rsidRPr="004E4C12">
        <w:rPr>
          <w:i w:val="0"/>
          <w:lang w:val="en-GB"/>
        </w:rPr>
        <w:t xml:space="preserve"> is supposed to extract the common form of information from </w:t>
      </w:r>
      <w:r w:rsidR="00510080">
        <w:rPr>
          <w:i w:val="0"/>
          <w:lang w:val="en-GB"/>
        </w:rPr>
        <w:t>the record</w:t>
      </w:r>
      <w:r w:rsidR="006E299E" w:rsidRPr="004E4C12">
        <w:rPr>
          <w:i w:val="0"/>
          <w:lang w:val="en-GB"/>
        </w:rPr>
        <w:t xml:space="preserve"> and handle it. For example, it should li</w:t>
      </w:r>
      <w:r w:rsidR="009F5967" w:rsidRPr="004E4C12">
        <w:rPr>
          <w:i w:val="0"/>
          <w:lang w:val="en-GB"/>
        </w:rPr>
        <w:t>nk</w:t>
      </w:r>
      <w:r w:rsidR="006E299E" w:rsidRPr="004E4C12">
        <w:rPr>
          <w:i w:val="0"/>
          <w:lang w:val="en-GB"/>
        </w:rPr>
        <w:t xml:space="preserve"> </w:t>
      </w:r>
      <w:r w:rsidR="006E299E" w:rsidRPr="004E4C12">
        <w:rPr>
          <w:lang w:val="en-GB"/>
        </w:rPr>
        <w:t>‘Henry John’</w:t>
      </w:r>
      <w:r w:rsidR="006E299E" w:rsidRPr="004E4C12">
        <w:rPr>
          <w:i w:val="0"/>
          <w:lang w:val="en-GB"/>
        </w:rPr>
        <w:t xml:space="preserve"> with the name and ‘</w:t>
      </w:r>
      <w:r w:rsidR="006E299E" w:rsidRPr="004E4C12">
        <w:rPr>
          <w:lang w:val="en-GB"/>
        </w:rPr>
        <w:t>deceased’</w:t>
      </w:r>
      <w:r w:rsidR="006E299E" w:rsidRPr="004E4C12">
        <w:rPr>
          <w:i w:val="0"/>
          <w:lang w:val="en-GB"/>
        </w:rPr>
        <w:t xml:space="preserve"> with the death information.</w:t>
      </w:r>
      <w:r w:rsidR="00FB1C86" w:rsidRPr="004E4C12">
        <w:rPr>
          <w:i w:val="0"/>
          <w:lang w:val="en-GB"/>
        </w:rPr>
        <w:t xml:space="preserve"> In </w:t>
      </w:r>
      <w:r w:rsidR="00D81BE8" w:rsidRPr="00D81BE8">
        <w:rPr>
          <w:lang w:val="en-GB"/>
        </w:rPr>
        <w:t>CHARM</w:t>
      </w:r>
      <w:r w:rsidR="00FB1C86" w:rsidRPr="004E4C12">
        <w:rPr>
          <w:lang w:val="en-GB"/>
        </w:rPr>
        <w:t xml:space="preserve">, </w:t>
      </w:r>
      <w:r w:rsidR="00FB1C86" w:rsidRPr="004E4C12">
        <w:rPr>
          <w:i w:val="0"/>
          <w:lang w:val="en-GB"/>
        </w:rPr>
        <w:t xml:space="preserve">testing of </w:t>
      </w:r>
      <w:r w:rsidR="00A6339F" w:rsidRPr="00A6339F">
        <w:rPr>
          <w:lang w:val="en-GB"/>
        </w:rPr>
        <w:t>SyncEngine</w:t>
      </w:r>
      <w:r w:rsidR="00FB1C86" w:rsidRPr="004E4C12">
        <w:rPr>
          <w:lang w:val="en-GB"/>
        </w:rPr>
        <w:t xml:space="preserve"> </w:t>
      </w:r>
      <w:r w:rsidR="00FB1C86" w:rsidRPr="004E4C12">
        <w:rPr>
          <w:i w:val="0"/>
          <w:lang w:val="en-GB"/>
        </w:rPr>
        <w:t>needs such extra information.</w:t>
      </w:r>
    </w:p>
    <w:p w:rsidR="002C1C10" w:rsidRPr="004E4C12" w:rsidRDefault="002C1C10" w:rsidP="00096E4B">
      <w:pPr>
        <w:pStyle w:val="Heading2"/>
        <w:keepNext w:val="0"/>
        <w:keepLines w:val="0"/>
        <w:numPr>
          <w:ilvl w:val="0"/>
          <w:numId w:val="27"/>
        </w:numPr>
        <w:spacing w:before="120" w:after="60" w:line="240" w:lineRule="auto"/>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 xml:space="preserve">Data Problems caused by Schematic Heterogeneities </w:t>
      </w:r>
    </w:p>
    <w:p w:rsidR="002C1C10" w:rsidRPr="004E4C12" w:rsidRDefault="002C1C10" w:rsidP="00096E4B">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Schematic heterogeneities are about differences in database schemes or the way information is represented. Few important heterogeneities are described below.</w:t>
      </w:r>
    </w:p>
    <w:p w:rsidR="002C1C10" w:rsidRPr="004E4C12" w:rsidRDefault="002C1C10" w:rsidP="00157E39">
      <w:pPr>
        <w:pStyle w:val="Heading3"/>
        <w:keepNext w:val="0"/>
        <w:keepLines w:val="0"/>
        <w:numPr>
          <w:ilvl w:val="0"/>
          <w:numId w:val="31"/>
        </w:numPr>
        <w:spacing w:before="0" w:line="240" w:lineRule="auto"/>
        <w:ind w:firstLine="288"/>
        <w:jc w:val="both"/>
        <w:rPr>
          <w:rFonts w:ascii="Times New Roman" w:hAnsi="Times New Roman" w:cs="Times New Roman"/>
          <w:b w:val="0"/>
          <w:color w:val="auto"/>
          <w:sz w:val="20"/>
          <w:szCs w:val="20"/>
          <w:lang w:val="en-GB"/>
        </w:rPr>
      </w:pPr>
      <w:r w:rsidRPr="004E4C12">
        <w:rPr>
          <w:rFonts w:ascii="Times New Roman" w:hAnsi="Times New Roman" w:cs="Times New Roman"/>
          <w:b w:val="0"/>
          <w:i/>
          <w:color w:val="auto"/>
          <w:sz w:val="20"/>
          <w:szCs w:val="20"/>
          <w:lang w:val="en-GB"/>
        </w:rPr>
        <w:t>Representation with single-table vs. multiple-tables:</w:t>
      </w:r>
      <w:r w:rsidR="00157E39">
        <w:rPr>
          <w:rFonts w:ascii="Times New Roman" w:hAnsi="Times New Roman" w:cs="Times New Roman"/>
          <w:b w:val="0"/>
          <w:color w:val="auto"/>
          <w:sz w:val="20"/>
          <w:szCs w:val="20"/>
          <w:lang w:val="en-GB"/>
        </w:rPr>
        <w:t xml:space="preserve"> </w:t>
      </w:r>
      <w:r w:rsidRPr="004E4C12">
        <w:rPr>
          <w:rFonts w:ascii="Times New Roman" w:hAnsi="Times New Roman" w:cs="Times New Roman"/>
          <w:b w:val="0"/>
          <w:color w:val="auto"/>
          <w:sz w:val="20"/>
          <w:szCs w:val="20"/>
          <w:lang w:val="en-GB"/>
        </w:rPr>
        <w:t xml:space="preserve">One data source is representing addresses inside </w:t>
      </w:r>
      <w:r w:rsidR="006806D9" w:rsidRPr="006806D9">
        <w:rPr>
          <w:rFonts w:ascii="Times New Roman" w:hAnsi="Times New Roman" w:cs="Times New Roman"/>
          <w:b w:val="0"/>
          <w:i/>
          <w:color w:val="auto"/>
          <w:sz w:val="20"/>
          <w:szCs w:val="20"/>
          <w:lang w:val="en-GB"/>
        </w:rPr>
        <w:t>PERSON</w:t>
      </w:r>
      <w:r w:rsidRPr="004E4C12">
        <w:rPr>
          <w:rFonts w:ascii="Times New Roman" w:hAnsi="Times New Roman" w:cs="Times New Roman"/>
          <w:b w:val="0"/>
          <w:color w:val="auto"/>
          <w:sz w:val="20"/>
          <w:szCs w:val="20"/>
          <w:lang w:val="en-GB"/>
        </w:rPr>
        <w:t xml:space="preserve"> table whereas other data source is using a separate </w:t>
      </w:r>
      <w:r w:rsidR="006806D9" w:rsidRPr="006806D9">
        <w:rPr>
          <w:rFonts w:ascii="Times New Roman" w:hAnsi="Times New Roman" w:cs="Times New Roman"/>
          <w:b w:val="0"/>
          <w:i/>
          <w:color w:val="auto"/>
          <w:sz w:val="20"/>
          <w:szCs w:val="20"/>
          <w:lang w:val="en-GB"/>
        </w:rPr>
        <w:t>ADDRESS</w:t>
      </w:r>
      <w:r w:rsidRPr="004E4C12">
        <w:rPr>
          <w:rFonts w:ascii="Times New Roman" w:hAnsi="Times New Roman" w:cs="Times New Roman"/>
          <w:b w:val="0"/>
          <w:color w:val="auto"/>
          <w:sz w:val="20"/>
          <w:szCs w:val="20"/>
          <w:lang w:val="en-GB"/>
        </w:rPr>
        <w:t xml:space="preserve"> table (link to </w:t>
      </w:r>
      <w:r w:rsidR="006806D9" w:rsidRPr="006806D9">
        <w:rPr>
          <w:rFonts w:ascii="Times New Roman" w:hAnsi="Times New Roman" w:cs="Times New Roman"/>
          <w:b w:val="0"/>
          <w:i/>
          <w:color w:val="auto"/>
          <w:sz w:val="20"/>
          <w:szCs w:val="20"/>
          <w:lang w:val="en-GB"/>
        </w:rPr>
        <w:t>PERSON</w:t>
      </w:r>
      <w:r w:rsidRPr="004E4C12">
        <w:rPr>
          <w:rFonts w:ascii="Times New Roman" w:hAnsi="Times New Roman" w:cs="Times New Roman"/>
          <w:b w:val="0"/>
          <w:color w:val="auto"/>
          <w:sz w:val="20"/>
          <w:szCs w:val="20"/>
          <w:lang w:val="en-GB"/>
        </w:rPr>
        <w:t xml:space="preserve"> table) to represent same address information. </w:t>
      </w:r>
    </w:p>
    <w:p w:rsidR="002C1C10" w:rsidRPr="004E4C12" w:rsidRDefault="002C1C10" w:rsidP="00096E4B">
      <w:pPr>
        <w:pStyle w:val="cyberc"/>
        <w:keepNext w:val="0"/>
        <w:keepLines w:val="0"/>
        <w:ind w:firstLine="270"/>
        <w:rPr>
          <w:lang w:val="en-GB"/>
        </w:rPr>
      </w:pPr>
      <w:r w:rsidRPr="004E4C12">
        <w:rPr>
          <w:lang w:val="en-GB"/>
        </w:rPr>
        <w:t xml:space="preserve">Representation with one-column vs. many-columns: </w:t>
      </w:r>
      <w:r w:rsidRPr="004E4C12">
        <w:rPr>
          <w:i w:val="0"/>
          <w:lang w:val="en-GB"/>
        </w:rPr>
        <w:t>One data source is using one-column where</w:t>
      </w:r>
      <w:r w:rsidR="00510080">
        <w:rPr>
          <w:i w:val="0"/>
          <w:lang w:val="en-GB"/>
        </w:rPr>
        <w:t>as</w:t>
      </w:r>
      <w:r w:rsidRPr="004E4C12">
        <w:rPr>
          <w:i w:val="0"/>
          <w:lang w:val="en-GB"/>
        </w:rPr>
        <w:t xml:space="preserve"> another data source is using three-fields to represent date of birth information</w:t>
      </w:r>
      <w:r w:rsidR="005D437E" w:rsidRPr="004E4C12">
        <w:rPr>
          <w:i w:val="0"/>
          <w:lang w:val="en-GB"/>
        </w:rPr>
        <w:t>.</w:t>
      </w:r>
    </w:p>
    <w:p w:rsidR="001A7543" w:rsidRPr="004E4C12" w:rsidRDefault="00144894" w:rsidP="00096E4B">
      <w:pPr>
        <w:pStyle w:val="cyberc"/>
        <w:keepNext w:val="0"/>
        <w:keepLines w:val="0"/>
        <w:ind w:firstLine="270"/>
        <w:rPr>
          <w:i w:val="0"/>
          <w:lang w:val="en-GB"/>
        </w:rPr>
      </w:pPr>
      <w:r w:rsidRPr="004E4C12">
        <w:rPr>
          <w:i w:val="0"/>
          <w:lang w:val="en-GB"/>
        </w:rPr>
        <w:t>Representation using one-record vs. many-records: Daily transactions or logs can be maintained either horizontally or vertically in a database table. In vertical-fashion, one record can represent one full piece of information, whereas in horizontal-fashion, one record can represen</w:t>
      </w:r>
      <w:r w:rsidR="003A5E4D">
        <w:rPr>
          <w:i w:val="0"/>
          <w:lang w:val="en-GB"/>
        </w:rPr>
        <w:t>t just one of the many pieces of</w:t>
      </w:r>
      <w:r w:rsidRPr="004E4C12">
        <w:rPr>
          <w:i w:val="0"/>
          <w:lang w:val="en-GB"/>
        </w:rPr>
        <w:t xml:space="preserve"> information. Row-wise dependency/column-wise dependencies further elaborate these thoughts. A row filters possible sets of values in another row. Row-wise designed tables add the flexibility in database schemes to escape refactoring efforts for possible schematic changes in the table’s attributes. For</w:t>
      </w:r>
    </w:p>
    <w:p w:rsidR="00531FAF" w:rsidRPr="004E4C12" w:rsidRDefault="00D0639A" w:rsidP="00096E4B">
      <w:pPr>
        <w:pStyle w:val="cyberc"/>
        <w:keepNext w:val="0"/>
        <w:keepLines w:val="0"/>
        <w:numPr>
          <w:ilvl w:val="0"/>
          <w:numId w:val="0"/>
        </w:numPr>
        <w:rPr>
          <w:i w:val="0"/>
          <w:lang w:val="en-GB"/>
        </w:rPr>
      </w:pPr>
      <w:r w:rsidRPr="004E4C12">
        <w:rPr>
          <w:i w:val="0"/>
          <w:lang w:val="en-GB"/>
        </w:rPr>
        <w:t xml:space="preserve">example, we can see this dependency in the </w:t>
      </w:r>
      <w:r w:rsidR="003A5E4D">
        <w:rPr>
          <w:lang w:val="en-GB"/>
        </w:rPr>
        <w:t>HISTORY_CHANGES</w:t>
      </w:r>
      <w:r w:rsidRPr="004E4C12">
        <w:rPr>
          <w:i w:val="0"/>
          <w:lang w:val="en-GB"/>
        </w:rPr>
        <w:t xml:space="preserve"> table of the </w:t>
      </w:r>
      <w:r w:rsidRPr="003A5E4D">
        <w:rPr>
          <w:lang w:val="en-GB"/>
        </w:rPr>
        <w:t>VS</w:t>
      </w:r>
      <w:r w:rsidRPr="004E4C12">
        <w:rPr>
          <w:i w:val="0"/>
          <w:lang w:val="en-GB"/>
        </w:rPr>
        <w:t xml:space="preserve"> database that maintains logs related to changes in its </w:t>
      </w:r>
      <w:r w:rsidR="006806D9" w:rsidRPr="006806D9">
        <w:rPr>
          <w:lang w:val="en-GB"/>
        </w:rPr>
        <w:t>PERSON</w:t>
      </w:r>
      <w:r w:rsidRPr="004E4C12">
        <w:rPr>
          <w:i w:val="0"/>
          <w:lang w:val="en-GB"/>
        </w:rPr>
        <w:t xml:space="preserve"> table. Here, for one person, there exist multiple rows in the table that describe some information about that person, i.e., one row for gender and one row for first name, etc.</w:t>
      </w:r>
      <w:r w:rsidR="007253CE" w:rsidRPr="004E4C12">
        <w:rPr>
          <w:i w:val="0"/>
          <w:lang w:val="en-GB"/>
        </w:rPr>
        <w:t xml:space="preserve"> </w:t>
      </w:r>
    </w:p>
    <w:p w:rsidR="0065158B" w:rsidRPr="004E4C12" w:rsidRDefault="00E41E50" w:rsidP="00096E4B">
      <w:pPr>
        <w:pStyle w:val="cyberc"/>
        <w:keepNext w:val="0"/>
        <w:keepLines w:val="0"/>
        <w:numPr>
          <w:ilvl w:val="0"/>
          <w:numId w:val="0"/>
        </w:numPr>
        <w:ind w:firstLine="360"/>
        <w:rPr>
          <w:i w:val="0"/>
          <w:lang w:val="en-GB"/>
        </w:rPr>
      </w:pPr>
      <w:r w:rsidRPr="004E4C12">
        <w:rPr>
          <w:i w:val="0"/>
          <w:lang w:val="en-GB"/>
        </w:rPr>
        <w:t>In integrated</w:t>
      </w:r>
      <w:r w:rsidR="00013A15" w:rsidRPr="004E4C12">
        <w:rPr>
          <w:i w:val="0"/>
          <w:lang w:val="en-GB"/>
        </w:rPr>
        <w:t xml:space="preserve"> systems</w:t>
      </w:r>
      <w:r w:rsidRPr="004E4C12">
        <w:rPr>
          <w:i w:val="0"/>
          <w:lang w:val="en-GB"/>
        </w:rPr>
        <w:t>, data</w:t>
      </w:r>
      <w:r w:rsidR="00646F16" w:rsidRPr="004E4C12">
        <w:rPr>
          <w:i w:val="0"/>
          <w:lang w:val="en-GB"/>
        </w:rPr>
        <w:t>-</w:t>
      </w:r>
      <w:r w:rsidRPr="004E4C12">
        <w:rPr>
          <w:i w:val="0"/>
          <w:lang w:val="en-GB"/>
        </w:rPr>
        <w:t>sources often contain similar information</w:t>
      </w:r>
      <w:r w:rsidR="00B3306D" w:rsidRPr="004E4C12">
        <w:rPr>
          <w:i w:val="0"/>
          <w:lang w:val="en-GB"/>
        </w:rPr>
        <w:t xml:space="preserve"> with different representations (usually one of the three types discussed above).</w:t>
      </w:r>
      <w:r w:rsidR="0065158B" w:rsidRPr="004E4C12">
        <w:rPr>
          <w:i w:val="0"/>
          <w:lang w:val="en-GB"/>
        </w:rPr>
        <w:t xml:space="preserve"> </w:t>
      </w:r>
      <w:r w:rsidR="00013A15" w:rsidRPr="004E4C12">
        <w:rPr>
          <w:i w:val="0"/>
          <w:lang w:val="en-GB"/>
        </w:rPr>
        <w:t>These</w:t>
      </w:r>
      <w:r w:rsidR="0065158B" w:rsidRPr="004E4C12">
        <w:rPr>
          <w:i w:val="0"/>
          <w:lang w:val="en-GB"/>
        </w:rPr>
        <w:t xml:space="preserve"> </w:t>
      </w:r>
      <w:r w:rsidR="00013A15" w:rsidRPr="004E4C12">
        <w:rPr>
          <w:i w:val="0"/>
          <w:lang w:val="en-GB"/>
        </w:rPr>
        <w:t>real-</w:t>
      </w:r>
      <w:r w:rsidR="0065158B" w:rsidRPr="004E4C12">
        <w:rPr>
          <w:i w:val="0"/>
          <w:lang w:val="en-GB"/>
        </w:rPr>
        <w:t xml:space="preserve">data characteristics </w:t>
      </w:r>
      <w:r w:rsidR="00417D30" w:rsidRPr="004E4C12">
        <w:rPr>
          <w:i w:val="0"/>
          <w:lang w:val="en-GB"/>
        </w:rPr>
        <w:t>explore</w:t>
      </w:r>
      <w:r w:rsidR="0065158B" w:rsidRPr="004E4C12">
        <w:rPr>
          <w:i w:val="0"/>
          <w:lang w:val="en-GB"/>
        </w:rPr>
        <w:t xml:space="preserve"> schematic testing of heterogeneous data sources in </w:t>
      </w:r>
      <w:r w:rsidR="009326B6">
        <w:rPr>
          <w:i w:val="0"/>
          <w:lang w:val="en-GB"/>
        </w:rPr>
        <w:t>h</w:t>
      </w:r>
      <w:r w:rsidR="0065158B" w:rsidRPr="004E4C12">
        <w:rPr>
          <w:i w:val="0"/>
          <w:lang w:val="en-GB"/>
        </w:rPr>
        <w:t>ealth</w:t>
      </w:r>
      <w:r w:rsidR="009326B6">
        <w:rPr>
          <w:i w:val="0"/>
          <w:lang w:val="en-GB"/>
        </w:rPr>
        <w:t>-care</w:t>
      </w:r>
      <w:r w:rsidR="0065158B" w:rsidRPr="004E4C12">
        <w:rPr>
          <w:i w:val="0"/>
          <w:lang w:val="en-GB"/>
        </w:rPr>
        <w:t xml:space="preserve"> systems. </w:t>
      </w:r>
      <w:r w:rsidR="00B3306D" w:rsidRPr="004E4C12">
        <w:rPr>
          <w:i w:val="0"/>
          <w:lang w:val="en-GB"/>
        </w:rPr>
        <w:t xml:space="preserve">During </w:t>
      </w:r>
      <w:r w:rsidR="00417D30" w:rsidRPr="004E4C12">
        <w:rPr>
          <w:i w:val="0"/>
          <w:lang w:val="en-GB"/>
        </w:rPr>
        <w:t xml:space="preserve">matching, </w:t>
      </w:r>
      <w:r w:rsidR="00B3306D" w:rsidRPr="004E4C12">
        <w:rPr>
          <w:i w:val="0"/>
          <w:lang w:val="en-GB"/>
        </w:rPr>
        <w:t xml:space="preserve">linking </w:t>
      </w:r>
      <w:r w:rsidR="00417D30" w:rsidRPr="004E4C12">
        <w:rPr>
          <w:i w:val="0"/>
          <w:lang w:val="en-GB"/>
        </w:rPr>
        <w:t xml:space="preserve">and merging </w:t>
      </w:r>
      <w:r w:rsidR="00B3306D" w:rsidRPr="004E4C12">
        <w:rPr>
          <w:i w:val="0"/>
          <w:lang w:val="en-GB"/>
        </w:rPr>
        <w:t>process</w:t>
      </w:r>
      <w:r w:rsidR="00417D30" w:rsidRPr="004E4C12">
        <w:rPr>
          <w:i w:val="0"/>
          <w:lang w:val="en-GB"/>
        </w:rPr>
        <w:t>es</w:t>
      </w:r>
      <w:r w:rsidR="00B3306D" w:rsidRPr="004E4C12">
        <w:rPr>
          <w:i w:val="0"/>
          <w:lang w:val="en-GB"/>
        </w:rPr>
        <w:t xml:space="preserve">, </w:t>
      </w:r>
      <w:r w:rsidR="00417D30" w:rsidRPr="004E4C12">
        <w:rPr>
          <w:i w:val="0"/>
          <w:lang w:val="en-GB"/>
        </w:rPr>
        <w:t xml:space="preserve">components should have information about </w:t>
      </w:r>
      <w:r w:rsidR="00B3306D" w:rsidRPr="004E4C12">
        <w:rPr>
          <w:i w:val="0"/>
          <w:lang w:val="en-GB"/>
        </w:rPr>
        <w:t xml:space="preserve">how to </w:t>
      </w:r>
      <w:r w:rsidR="00417D30" w:rsidRPr="004E4C12">
        <w:rPr>
          <w:i w:val="0"/>
          <w:lang w:val="en-GB"/>
        </w:rPr>
        <w:t xml:space="preserve">map, match and </w:t>
      </w:r>
      <w:r w:rsidR="00B3306D" w:rsidRPr="004E4C12">
        <w:rPr>
          <w:i w:val="0"/>
          <w:lang w:val="en-GB"/>
        </w:rPr>
        <w:t>resolve the conflicts</w:t>
      </w:r>
      <w:r w:rsidR="00417D30" w:rsidRPr="004E4C12">
        <w:rPr>
          <w:i w:val="0"/>
          <w:lang w:val="en-GB"/>
        </w:rPr>
        <w:t xml:space="preserve"> (with various representations).</w:t>
      </w:r>
      <w:r w:rsidR="006167F7" w:rsidRPr="004E4C12">
        <w:rPr>
          <w:i w:val="0"/>
          <w:lang w:val="en-GB"/>
        </w:rPr>
        <w:t xml:space="preserve"> </w:t>
      </w:r>
    </w:p>
    <w:p w:rsidR="00D0639A" w:rsidRPr="004E4C12" w:rsidRDefault="00D0639A" w:rsidP="00096E4B">
      <w:pPr>
        <w:pStyle w:val="Heading2"/>
        <w:keepNext w:val="0"/>
        <w:keepLines w:val="0"/>
        <w:numPr>
          <w:ilvl w:val="0"/>
          <w:numId w:val="27"/>
        </w:numPr>
        <w:spacing w:before="120" w:after="60" w:line="240" w:lineRule="auto"/>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Field-level Data Quality Testing Problems</w:t>
      </w:r>
    </w:p>
    <w:p w:rsidR="00807DA4" w:rsidRPr="004E4C12" w:rsidRDefault="00807DA4" w:rsidP="00096E4B">
      <w:pPr>
        <w:pStyle w:val="Heading3"/>
        <w:keepNext w:val="0"/>
        <w:keepLines w:val="0"/>
        <w:numPr>
          <w:ilvl w:val="0"/>
          <w:numId w:val="33"/>
        </w:numPr>
        <w:spacing w:before="0" w:line="240" w:lineRule="auto"/>
        <w:ind w:firstLine="288"/>
        <w:jc w:val="both"/>
        <w:rPr>
          <w:rFonts w:ascii="Times New Roman" w:hAnsi="Times New Roman" w:cs="Times New Roman"/>
          <w:b w:val="0"/>
          <w:color w:val="auto"/>
          <w:sz w:val="20"/>
          <w:szCs w:val="20"/>
          <w:lang w:val="en-GB"/>
        </w:rPr>
      </w:pPr>
      <w:r w:rsidRPr="004E4C12">
        <w:rPr>
          <w:rFonts w:ascii="Times New Roman" w:hAnsi="Times New Roman" w:cs="Times New Roman"/>
          <w:b w:val="0"/>
          <w:i/>
          <w:color w:val="auto"/>
          <w:sz w:val="20"/>
          <w:szCs w:val="20"/>
          <w:lang w:val="en-GB"/>
        </w:rPr>
        <w:t>Degree of Variations</w:t>
      </w:r>
      <w:r w:rsidR="00D0639A" w:rsidRPr="004E4C12">
        <w:rPr>
          <w:rFonts w:ascii="Times New Roman" w:hAnsi="Times New Roman" w:cs="Times New Roman"/>
          <w:b w:val="0"/>
          <w:color w:val="auto"/>
          <w:sz w:val="20"/>
          <w:szCs w:val="20"/>
          <w:lang w:val="en-GB"/>
        </w:rPr>
        <w:t xml:space="preserve"> </w:t>
      </w:r>
    </w:p>
    <w:p w:rsidR="00D0639A" w:rsidRPr="004E4C12" w:rsidRDefault="00D0639A" w:rsidP="008C088F">
      <w:pPr>
        <w:pStyle w:val="Heading3"/>
        <w:keepNext w:val="0"/>
        <w:keepLines w:val="0"/>
        <w:widowControl w:val="0"/>
        <w:numPr>
          <w:ilvl w:val="0"/>
          <w:numId w:val="0"/>
        </w:numPr>
        <w:spacing w:before="0" w:line="240" w:lineRule="auto"/>
        <w:ind w:firstLine="288"/>
        <w:jc w:val="both"/>
        <w:rPr>
          <w:rFonts w:ascii="Times New Roman" w:hAnsi="Times New Roman" w:cs="Times New Roman"/>
          <w:b w:val="0"/>
          <w:color w:val="auto"/>
          <w:sz w:val="20"/>
          <w:szCs w:val="20"/>
          <w:lang w:val="en-GB"/>
        </w:rPr>
      </w:pPr>
      <w:r w:rsidRPr="004E4C12">
        <w:rPr>
          <w:rFonts w:ascii="Times New Roman" w:hAnsi="Times New Roman" w:cs="Times New Roman"/>
          <w:b w:val="0"/>
          <w:color w:val="auto"/>
          <w:sz w:val="20"/>
          <w:szCs w:val="20"/>
          <w:lang w:val="en-GB"/>
        </w:rPr>
        <w:t>We identified four different kinds of name variations that can provide a rich set of test cases to perform input validation testing.</w:t>
      </w:r>
    </w:p>
    <w:p w:rsidR="00D0639A" w:rsidRPr="004E4C12" w:rsidRDefault="00D0639A" w:rsidP="00096E4B">
      <w:pPr>
        <w:pStyle w:val="BodyText"/>
      </w:pPr>
      <w:r w:rsidRPr="004E4C12">
        <w:rPr>
          <w:i/>
        </w:rPr>
        <w:lastRenderedPageBreak/>
        <w:t>a. Spelling variations.</w:t>
      </w:r>
      <w:r w:rsidRPr="004E4C12">
        <w:t xml:space="preserve"> Sometimes a name can be spelled in many different ways. For example, ‘jimmy’ as a first name in </w:t>
      </w:r>
      <w:r w:rsidR="006806D9" w:rsidRPr="006806D9">
        <w:rPr>
          <w:i/>
        </w:rPr>
        <w:t>PERSON</w:t>
      </w:r>
      <w:r w:rsidRPr="004E4C12">
        <w:t xml:space="preserve"> table can be spelled as ‘jimmy’, ‘jiimy’, ‘Jimmy’, ‘JIMMY’, ‘JIMI’, or ‘jimi’, etc. Checking spelling variations is an important test case for examining the accuracy of matching algorithms. </w:t>
      </w:r>
    </w:p>
    <w:p w:rsidR="00D0639A" w:rsidRPr="004E4C12" w:rsidRDefault="00D0639A" w:rsidP="00096E4B">
      <w:pPr>
        <w:pStyle w:val="BodyText"/>
      </w:pPr>
      <w:r w:rsidRPr="004E4C12">
        <w:rPr>
          <w:i/>
        </w:rPr>
        <w:t>b. Complete and incomplete names.</w:t>
      </w:r>
      <w:r w:rsidRPr="004E4C12">
        <w:t xml:space="preserve"> We also need a combination of complete and incomplete names to test </w:t>
      </w:r>
      <w:r w:rsidR="00A6339F" w:rsidRPr="00A6339F">
        <w:rPr>
          <w:i/>
        </w:rPr>
        <w:t>Matcher</w:t>
      </w:r>
      <w:r w:rsidRPr="004E4C12">
        <w:t>. An incomplete name like ‘Jo’ can be a substring for many complete names like ‘John’, ‘Johnson’, ‘Joddy’, etc.</w:t>
      </w:r>
      <w:r w:rsidR="005E1A0F">
        <w:t xml:space="preserve">  Another example is where</w:t>
      </w:r>
      <w:r w:rsidRPr="004E4C12">
        <w:t xml:space="preserve"> many persons have the same first name, for example, ‘Byron’, but have different last names, such as ‘Byron Douglas’, ‘Byron John’ or ‘Byron Robert’.  </w:t>
      </w:r>
    </w:p>
    <w:p w:rsidR="00D0639A" w:rsidRPr="004E4C12" w:rsidRDefault="00D0639A" w:rsidP="00096E4B">
      <w:pPr>
        <w:pStyle w:val="BodyText"/>
      </w:pPr>
      <w:r w:rsidRPr="004E4C12">
        <w:rPr>
          <w:i/>
        </w:rPr>
        <w:t xml:space="preserve">c. Case variations. </w:t>
      </w:r>
      <w:r w:rsidRPr="004E4C12">
        <w:t xml:space="preserve">In actual data, we also find some case variations in first name and last name combinations like ‘Abdullah Hassan’, ‘ABDULLAL HASSAN’, ‘Abdullah HASSAN’. Identification of similar person records among name variations in different databases can be a very powerful set of test cases for the </w:t>
      </w:r>
      <w:r w:rsidR="00A6339F" w:rsidRPr="00A6339F">
        <w:rPr>
          <w:i/>
        </w:rPr>
        <w:t>Matcher</w:t>
      </w:r>
      <w:r w:rsidRPr="004E4C12">
        <w:t xml:space="preserve"> component. </w:t>
      </w:r>
    </w:p>
    <w:p w:rsidR="00D0639A" w:rsidRPr="004E4C12" w:rsidRDefault="00D0639A" w:rsidP="00096E4B">
      <w:pPr>
        <w:pStyle w:val="BodyText"/>
      </w:pPr>
      <w:r w:rsidRPr="004E4C12">
        <w:rPr>
          <w:i/>
        </w:rPr>
        <w:t>d. Dummy names and garbage data.</w:t>
      </w:r>
      <w:r w:rsidRPr="004E4C12">
        <w:t xml:space="preserve"> Not only should the testbed </w:t>
      </w:r>
      <w:r w:rsidR="005B10A1" w:rsidRPr="004E4C12">
        <w:t>contain</w:t>
      </w:r>
      <w:r w:rsidRPr="004E4C12">
        <w:t xml:space="preserve"> variations in actual names but also different types of dummy values. For example,  ‘DJ’, ‘Jim321’,’Girl’, ‘Boy’, etc., names with special characters like ‘To'e’, ‘Wall-J’, ‘Olivas-Parez’ and ‘Pulefa’alii’ or garbage data such as ‘A’, ‘aaaa’, ‘@’,’^’, etc. A common testing technique to find validation bugs is by processing a rich set of dummy names and garbage data. </w:t>
      </w:r>
    </w:p>
    <w:p w:rsidR="00D0639A" w:rsidRPr="004E4C12" w:rsidRDefault="00813B03" w:rsidP="00096E4B">
      <w:pPr>
        <w:pStyle w:val="cyberc"/>
        <w:keepNext w:val="0"/>
        <w:keepLines w:val="0"/>
        <w:rPr>
          <w:lang w:val="en-GB"/>
        </w:rPr>
      </w:pPr>
      <w:r w:rsidRPr="004E4C12">
        <w:rPr>
          <w:lang w:val="en-GB"/>
        </w:rPr>
        <w:t>Data Dependencies</w:t>
      </w:r>
    </w:p>
    <w:p w:rsidR="00D0639A" w:rsidRPr="004E4C12" w:rsidRDefault="00D0639A" w:rsidP="00096E4B">
      <w:pPr>
        <w:pStyle w:val="cyberc"/>
        <w:keepNext w:val="0"/>
        <w:keepLines w:val="0"/>
        <w:numPr>
          <w:ilvl w:val="0"/>
          <w:numId w:val="0"/>
        </w:numPr>
        <w:ind w:left="187"/>
        <w:rPr>
          <w:i w:val="0"/>
          <w:lang w:val="en-GB"/>
        </w:rPr>
      </w:pPr>
      <w:r w:rsidRPr="004E4C12">
        <w:rPr>
          <w:i w:val="0"/>
          <w:lang w:val="en-GB"/>
        </w:rPr>
        <w:t>Functional Column Dependencies can be of three types.</w:t>
      </w:r>
    </w:p>
    <w:p w:rsidR="00D0639A" w:rsidRPr="004E4C12" w:rsidRDefault="00D0639A" w:rsidP="00096E4B">
      <w:pPr>
        <w:pStyle w:val="BodyText"/>
      </w:pPr>
      <w:r w:rsidRPr="004E4C12">
        <w:rPr>
          <w:i/>
        </w:rPr>
        <w:t>a. One-way data dependency.</w:t>
      </w:r>
      <w:r w:rsidRPr="004E4C12">
        <w:t xml:space="preserve"> In table T, column A determines the value for another column B or </w:t>
      </w:r>
      <w:r w:rsidRPr="005E1A0F">
        <w:rPr>
          <w:i/>
        </w:rPr>
        <w:t>A</w:t>
      </w:r>
      <w:r w:rsidRPr="005E1A0F">
        <w:rPr>
          <w:i/>
        </w:rPr>
        <w:sym w:font="Wingdings" w:char="F0E0"/>
      </w:r>
      <w:r w:rsidRPr="005E1A0F">
        <w:rPr>
          <w:i/>
        </w:rPr>
        <w:t>B</w:t>
      </w:r>
      <w:r w:rsidRPr="004E4C12">
        <w:t xml:space="preserve">. One-way data dependency exists between </w:t>
      </w:r>
      <w:r w:rsidRPr="005E1A0F">
        <w:rPr>
          <w:i/>
        </w:rPr>
        <w:t>first name</w:t>
      </w:r>
      <w:r w:rsidRPr="004E4C12">
        <w:t xml:space="preserve"> and </w:t>
      </w:r>
      <w:r w:rsidRPr="005E1A0F">
        <w:rPr>
          <w:i/>
        </w:rPr>
        <w:t>gender</w:t>
      </w:r>
      <w:r w:rsidRPr="004E4C12">
        <w:t xml:space="preserve"> columns in a </w:t>
      </w:r>
      <w:r w:rsidR="006806D9" w:rsidRPr="006806D9">
        <w:rPr>
          <w:i/>
        </w:rPr>
        <w:t>PERSON</w:t>
      </w:r>
      <w:r w:rsidRPr="004E4C12">
        <w:t xml:space="preserve"> table, where </w:t>
      </w:r>
      <w:r w:rsidRPr="005E1A0F">
        <w:rPr>
          <w:i/>
        </w:rPr>
        <w:t>first name</w:t>
      </w:r>
      <w:r w:rsidRPr="004E4C12">
        <w:t xml:space="preserve"> determines </w:t>
      </w:r>
      <w:r w:rsidRPr="005E1A0F">
        <w:rPr>
          <w:i/>
        </w:rPr>
        <w:t>gender</w:t>
      </w:r>
      <w:r w:rsidRPr="004E4C12">
        <w:t xml:space="preserve">.  In </w:t>
      </w:r>
      <w:r w:rsidR="00D81BE8" w:rsidRPr="00D81BE8">
        <w:rPr>
          <w:i/>
        </w:rPr>
        <w:t>CHARM</w:t>
      </w:r>
      <w:r w:rsidRPr="004E4C12">
        <w:t xml:space="preserve">, the </w:t>
      </w:r>
      <w:r w:rsidR="00A6339F" w:rsidRPr="00A6339F">
        <w:rPr>
          <w:i/>
        </w:rPr>
        <w:t>Matcher</w:t>
      </w:r>
      <w:r w:rsidRPr="004E4C12">
        <w:t xml:space="preserve"> component uses a father name to search for his children. In the absence of one-way data dependency which distinguishes a father from a mother, our component could not find any children, and thus would be unable to </w:t>
      </w:r>
      <w:r w:rsidR="005E1A0F">
        <w:t>verify</w:t>
      </w:r>
      <w:r w:rsidRPr="004E4C12">
        <w:t xml:space="preserve"> matching-related </w:t>
      </w:r>
      <w:r w:rsidR="003A5E4D">
        <w:t>test cases</w:t>
      </w:r>
      <w:r w:rsidRPr="004E4C12">
        <w:t>.</w:t>
      </w:r>
    </w:p>
    <w:p w:rsidR="00D0639A" w:rsidRPr="004E4C12" w:rsidRDefault="00D0639A" w:rsidP="00096E4B">
      <w:pPr>
        <w:pStyle w:val="BodyText"/>
      </w:pPr>
      <w:r w:rsidRPr="004E4C12">
        <w:rPr>
          <w:i/>
        </w:rPr>
        <w:t>b. Bi-directional Data Dependency.</w:t>
      </w:r>
      <w:r w:rsidRPr="004E4C12">
        <w:t xml:space="preserve"> For table T, columns A and B are dependent on each other, or </w:t>
      </w:r>
      <w:r w:rsidRPr="005E1A0F">
        <w:rPr>
          <w:i/>
        </w:rPr>
        <w:t>A</w:t>
      </w:r>
      <w:r w:rsidRPr="005E1A0F">
        <w:rPr>
          <w:i/>
        </w:rPr>
        <w:sym w:font="Wingdings" w:char="F0E0"/>
      </w:r>
      <w:r w:rsidRPr="005E1A0F">
        <w:rPr>
          <w:i/>
        </w:rPr>
        <w:t>B</w:t>
      </w:r>
      <w:r w:rsidRPr="004E4C12">
        <w:t xml:space="preserve"> and </w:t>
      </w:r>
      <w:r w:rsidRPr="005E1A0F">
        <w:rPr>
          <w:i/>
        </w:rPr>
        <w:t>B</w:t>
      </w:r>
      <w:r w:rsidRPr="005E1A0F">
        <w:rPr>
          <w:i/>
        </w:rPr>
        <w:sym w:font="Wingdings" w:char="F0E0"/>
      </w:r>
      <w:r w:rsidRPr="005E1A0F">
        <w:rPr>
          <w:i/>
        </w:rPr>
        <w:t>A.</w:t>
      </w:r>
      <w:r w:rsidRPr="004E4C12">
        <w:t xml:space="preserve"> We can see bi-directional data dependency between state code and state name columns of the </w:t>
      </w:r>
      <w:r w:rsidRPr="006806D9">
        <w:rPr>
          <w:i/>
        </w:rPr>
        <w:t>US States</w:t>
      </w:r>
      <w:r w:rsidRPr="004E4C12">
        <w:t xml:space="preserve"> table, where both columns determine values for each other. </w:t>
      </w:r>
    </w:p>
    <w:p w:rsidR="00532780" w:rsidRPr="004E4C12" w:rsidRDefault="00532780" w:rsidP="00096E4B">
      <w:pPr>
        <w:pStyle w:val="BodyText"/>
      </w:pPr>
      <w:r w:rsidRPr="004E4C12">
        <w:rPr>
          <w:i/>
        </w:rPr>
        <w:t>c. Aggregate Data Dependency.</w:t>
      </w:r>
      <w:r w:rsidRPr="004E4C12">
        <w:t xml:space="preserve"> A dependency exists among a group of columns, say </w:t>
      </w:r>
      <w:r w:rsidRPr="005E1A0F">
        <w:rPr>
          <w:i/>
        </w:rPr>
        <w:t>C</w:t>
      </w:r>
      <w:r w:rsidRPr="005E1A0F">
        <w:rPr>
          <w:i/>
          <w:vertAlign w:val="subscript"/>
        </w:rPr>
        <w:t>1</w:t>
      </w:r>
      <w:r w:rsidRPr="005E1A0F">
        <w:rPr>
          <w:i/>
        </w:rPr>
        <w:t>, C</w:t>
      </w:r>
      <w:r w:rsidRPr="005E1A0F">
        <w:rPr>
          <w:i/>
          <w:vertAlign w:val="subscript"/>
        </w:rPr>
        <w:t>2</w:t>
      </w:r>
      <w:r w:rsidRPr="005E1A0F">
        <w:rPr>
          <w:i/>
        </w:rPr>
        <w:t>, C</w:t>
      </w:r>
      <w:r w:rsidRPr="005E1A0F">
        <w:rPr>
          <w:i/>
          <w:vertAlign w:val="subscript"/>
        </w:rPr>
        <w:t>3</w:t>
      </w:r>
      <w:r w:rsidRPr="005E1A0F">
        <w:rPr>
          <w:i/>
        </w:rPr>
        <w:t xml:space="preserve"> … C</w:t>
      </w:r>
      <w:r w:rsidRPr="005E1A0F">
        <w:rPr>
          <w:i/>
          <w:vertAlign w:val="subscript"/>
        </w:rPr>
        <w:t>n</w:t>
      </w:r>
      <w:r w:rsidRPr="004E4C12">
        <w:t xml:space="preserve">, for Table T such that individually they have bits of bigger chunk of information that needs to treated as a whole. Consider an </w:t>
      </w:r>
      <w:r w:rsidR="006806D9" w:rsidRPr="006806D9">
        <w:rPr>
          <w:i/>
        </w:rPr>
        <w:t>ADDRESS</w:t>
      </w:r>
      <w:r w:rsidRPr="004E4C12">
        <w:t xml:space="preserve"> table that contains five columns: </w:t>
      </w:r>
      <w:r w:rsidRPr="006806D9">
        <w:rPr>
          <w:i/>
        </w:rPr>
        <w:t>street_address1, street_address2, state1, zip1, city1</w:t>
      </w:r>
      <w:r w:rsidRPr="004E4C12">
        <w:t xml:space="preserve">.  These fields have an aggregate data dependency among themselves, i.e., the value for one of individual fields </w:t>
      </w:r>
      <w:r w:rsidR="005E1A0F">
        <w:t>is partially dependent on</w:t>
      </w:r>
      <w:r w:rsidRPr="004E4C12">
        <w:t xml:space="preserve"> one or more values from </w:t>
      </w:r>
      <w:r w:rsidR="005E1A0F" w:rsidRPr="004E4C12">
        <w:t>other fields</w:t>
      </w:r>
      <w:r w:rsidRPr="004E4C12">
        <w:t xml:space="preserve">. Testing of the </w:t>
      </w:r>
      <w:r w:rsidR="00D81BE8" w:rsidRPr="00D81BE8">
        <w:rPr>
          <w:i/>
        </w:rPr>
        <w:t>CHARM</w:t>
      </w:r>
      <w:r w:rsidRPr="004E4C12">
        <w:t xml:space="preserve">’s </w:t>
      </w:r>
      <w:r w:rsidR="00A6339F" w:rsidRPr="00A6339F">
        <w:rPr>
          <w:i/>
        </w:rPr>
        <w:t>AddressCleaner</w:t>
      </w:r>
      <w:r w:rsidRPr="004E4C12">
        <w:t xml:space="preserve">, for example, requires </w:t>
      </w:r>
      <w:r w:rsidR="00175754">
        <w:t>test-data</w:t>
      </w:r>
      <w:r w:rsidRPr="004E4C12">
        <w:t xml:space="preserve"> that models this aggregate data dependency. The </w:t>
      </w:r>
      <w:r w:rsidR="00A6339F" w:rsidRPr="00A6339F">
        <w:rPr>
          <w:i/>
        </w:rPr>
        <w:t>AddressCleaner</w:t>
      </w:r>
      <w:r w:rsidRPr="004E4C12">
        <w:t xml:space="preserve"> takes the unclean address (partial, incomplete, or wrong address) as input and returns a cleaned address (a complete address). The addresses are searched and matched against a huge address database, maintained by an external system through </w:t>
      </w:r>
      <w:r w:rsidRPr="004E4C12">
        <w:lastRenderedPageBreak/>
        <w:t xml:space="preserve">an edit-distance approach, i.e., the more complete the address is, the more likely it exists in the database. </w:t>
      </w:r>
      <w:r w:rsidR="00A6339F" w:rsidRPr="00A6339F">
        <w:rPr>
          <w:i/>
        </w:rPr>
        <w:t>AddressCleaner</w:t>
      </w:r>
      <w:r w:rsidRPr="004E4C12">
        <w:t xml:space="preserve"> cannot be tested if test-data do not have aggregate data dependency among the address fields. </w:t>
      </w:r>
    </w:p>
    <w:p w:rsidR="00144894" w:rsidRPr="004E4C12" w:rsidRDefault="00144894" w:rsidP="00096E4B">
      <w:pPr>
        <w:pStyle w:val="cyberc"/>
        <w:keepNext w:val="0"/>
        <w:keepLines w:val="0"/>
        <w:rPr>
          <w:i w:val="0"/>
          <w:lang w:val="en-GB"/>
        </w:rPr>
      </w:pPr>
      <w:r w:rsidRPr="004E4C12">
        <w:rPr>
          <w:lang w:val="en-GB"/>
        </w:rPr>
        <w:t>referenced values</w:t>
      </w:r>
      <w:r w:rsidRPr="004E4C12">
        <w:rPr>
          <w:i w:val="0"/>
          <w:lang w:val="en-GB"/>
        </w:rPr>
        <w:t xml:space="preserve"> </w:t>
      </w:r>
    </w:p>
    <w:p w:rsidR="00144894" w:rsidRPr="004E4C12" w:rsidRDefault="00144894" w:rsidP="00096E4B">
      <w:pPr>
        <w:pStyle w:val="cyberc"/>
        <w:keepNext w:val="0"/>
        <w:keepLines w:val="0"/>
        <w:numPr>
          <w:ilvl w:val="0"/>
          <w:numId w:val="0"/>
        </w:numPr>
        <w:ind w:firstLine="187"/>
        <w:rPr>
          <w:i w:val="0"/>
          <w:lang w:val="en-GB"/>
        </w:rPr>
      </w:pPr>
      <w:r w:rsidRPr="004E4C12">
        <w:rPr>
          <w:i w:val="0"/>
          <w:lang w:val="en-GB"/>
        </w:rPr>
        <w:t>We identified two kinds of field-level referenced values which are highlighted below.</w:t>
      </w:r>
    </w:p>
    <w:p w:rsidR="00144894" w:rsidRPr="004E4C12" w:rsidRDefault="00144894" w:rsidP="00096E4B">
      <w:pPr>
        <w:pStyle w:val="cyberc"/>
        <w:keepNext w:val="0"/>
        <w:keepLines w:val="0"/>
        <w:numPr>
          <w:ilvl w:val="0"/>
          <w:numId w:val="0"/>
        </w:numPr>
        <w:ind w:firstLine="187"/>
        <w:rPr>
          <w:i w:val="0"/>
          <w:lang w:val="en-GB"/>
        </w:rPr>
      </w:pPr>
      <w:r w:rsidRPr="004E4C12">
        <w:rPr>
          <w:lang w:val="en-GB"/>
        </w:rPr>
        <w:t xml:space="preserve">a. Explicit referential-integrity constraint. </w:t>
      </w:r>
      <w:r w:rsidRPr="004E4C12">
        <w:rPr>
          <w:i w:val="0"/>
          <w:lang w:val="en-GB"/>
        </w:rPr>
        <w:t xml:space="preserve">Also known as primary-foreign key relationship, this is considered an important data characteristic for testing database applications, as many times we need to test the applications for cascading inserts, deletes, and updates to ensure that data values are synchronized among tables. </w:t>
      </w:r>
    </w:p>
    <w:p w:rsidR="00144894" w:rsidRPr="004E4C12" w:rsidRDefault="00144894" w:rsidP="00096E4B">
      <w:pPr>
        <w:pStyle w:val="cyberc"/>
        <w:keepNext w:val="0"/>
        <w:keepLines w:val="0"/>
        <w:numPr>
          <w:ilvl w:val="0"/>
          <w:numId w:val="0"/>
        </w:numPr>
        <w:ind w:firstLine="187"/>
        <w:rPr>
          <w:i w:val="0"/>
          <w:lang w:val="en-GB"/>
        </w:rPr>
      </w:pPr>
      <w:r w:rsidRPr="004E4C12">
        <w:rPr>
          <w:lang w:val="en-GB"/>
        </w:rPr>
        <w:t>b. Indirect referential-integrity constraint.</w:t>
      </w:r>
      <w:r w:rsidRPr="004E4C12">
        <w:rPr>
          <w:i w:val="0"/>
          <w:lang w:val="en-GB"/>
        </w:rPr>
        <w:t xml:space="preserve">This is an implied value-based inter-table reference without a {primary/foreign key} relationship. This constraint is a kind of hidden data-dependency. Hidden dependencies can be a result of missing an explicit referential integrity constraint or incomplete database refactoring when data in tables already exist. For example, in </w:t>
      </w:r>
      <w:r w:rsidR="00D81BE8" w:rsidRPr="00D81BE8">
        <w:rPr>
          <w:lang w:val="en-GB"/>
        </w:rPr>
        <w:t>CHARM</w:t>
      </w:r>
      <w:r w:rsidRPr="004E4C12">
        <w:rPr>
          <w:i w:val="0"/>
          <w:lang w:val="en-GB"/>
        </w:rPr>
        <w:t xml:space="preserve"> CORE database, both </w:t>
      </w:r>
      <w:r w:rsidRPr="006806D9">
        <w:rPr>
          <w:lang w:val="en-GB"/>
        </w:rPr>
        <w:t>PHONE NUMBER</w:t>
      </w:r>
      <w:r w:rsidR="00EA4890">
        <w:rPr>
          <w:i w:val="0"/>
          <w:lang w:val="en-GB"/>
        </w:rPr>
        <w:t xml:space="preserve"> and </w:t>
      </w:r>
      <w:r w:rsidRPr="006806D9">
        <w:rPr>
          <w:lang w:val="en-GB"/>
        </w:rPr>
        <w:t>ADDRESS</w:t>
      </w:r>
      <w:r w:rsidRPr="004E4C12">
        <w:rPr>
          <w:i w:val="0"/>
          <w:lang w:val="en-GB"/>
        </w:rPr>
        <w:t xml:space="preserve"> tables have an implied reference with </w:t>
      </w:r>
      <w:r w:rsidR="006806D9" w:rsidRPr="006806D9">
        <w:rPr>
          <w:lang w:val="en-GB"/>
        </w:rPr>
        <w:t>PERSON</w:t>
      </w:r>
      <w:r w:rsidRPr="004E4C12">
        <w:rPr>
          <w:i w:val="0"/>
          <w:lang w:val="en-GB"/>
        </w:rPr>
        <w:t xml:space="preserve"> table because a phone-number value of a person hints his address. A phone number value ‘435-797-3786’ can suggest that the owner has a Utah-based address entry in the </w:t>
      </w:r>
      <w:r w:rsidR="006806D9" w:rsidRPr="006806D9">
        <w:rPr>
          <w:lang w:val="en-GB"/>
        </w:rPr>
        <w:t>ADDRESS</w:t>
      </w:r>
      <w:r w:rsidRPr="004E4C12">
        <w:rPr>
          <w:i w:val="0"/>
          <w:lang w:val="en-GB"/>
        </w:rPr>
        <w:t xml:space="preserve"> table. </w:t>
      </w:r>
      <w:r w:rsidR="00A6339F" w:rsidRPr="00A6339F">
        <w:rPr>
          <w:lang w:val="en-GB"/>
        </w:rPr>
        <w:t>AddressCleaner</w:t>
      </w:r>
      <w:r w:rsidRPr="004E4C12">
        <w:rPr>
          <w:i w:val="0"/>
          <w:lang w:val="en-GB"/>
        </w:rPr>
        <w:t xml:space="preserve"> component of </w:t>
      </w:r>
      <w:r w:rsidR="00D81BE8" w:rsidRPr="00D81BE8">
        <w:rPr>
          <w:lang w:val="en-GB"/>
        </w:rPr>
        <w:t>CHARM</w:t>
      </w:r>
      <w:r w:rsidRPr="004E4C12">
        <w:rPr>
          <w:i w:val="0"/>
          <w:lang w:val="en-GB"/>
        </w:rPr>
        <w:t xml:space="preserve"> has some inbuilt rules, similar to this characteristic. Testing of those rules need data with indirect referential-integrity constraints.</w:t>
      </w:r>
    </w:p>
    <w:p w:rsidR="00144894" w:rsidRPr="004E4C12" w:rsidRDefault="00144894" w:rsidP="00096E4B">
      <w:pPr>
        <w:pStyle w:val="cyberc"/>
        <w:keepNext w:val="0"/>
        <w:keepLines w:val="0"/>
        <w:rPr>
          <w:i w:val="0"/>
          <w:lang w:val="en-GB"/>
        </w:rPr>
      </w:pPr>
      <w:r w:rsidRPr="004E4C12">
        <w:rPr>
          <w:lang w:val="en-GB"/>
        </w:rPr>
        <w:t xml:space="preserve">Support for Derived Data </w:t>
      </w:r>
    </w:p>
    <w:p w:rsidR="006943B6" w:rsidRPr="004E4C12" w:rsidRDefault="00D81BE8" w:rsidP="00E22FA2">
      <w:pPr>
        <w:pStyle w:val="BodyText"/>
        <w:rPr>
          <w:i/>
          <w:lang w:val="en-GB"/>
        </w:rPr>
      </w:pPr>
      <w:r w:rsidRPr="00D81BE8">
        <w:rPr>
          <w:i/>
          <w:lang w:val="en-GB"/>
        </w:rPr>
        <w:t>CHARM</w:t>
      </w:r>
      <w:r w:rsidR="00144894" w:rsidRPr="004E4C12">
        <w:rPr>
          <w:lang w:val="en-GB"/>
        </w:rPr>
        <w:t xml:space="preserve"> dataset defines two types of derived data: computed field values and restricted values to a computed</w:t>
      </w:r>
      <w:r w:rsidR="00E22FA2" w:rsidRPr="004E4C12">
        <w:rPr>
          <w:lang w:val="en-GB"/>
        </w:rPr>
        <w:t xml:space="preserve"> </w:t>
      </w:r>
      <w:r w:rsidR="006943B6" w:rsidRPr="004E4C12">
        <w:rPr>
          <w:lang w:val="en-GB"/>
        </w:rPr>
        <w:t>set.</w:t>
      </w:r>
    </w:p>
    <w:p w:rsidR="006943B6" w:rsidRPr="004E4C12" w:rsidRDefault="006943B6" w:rsidP="00096E4B">
      <w:pPr>
        <w:pStyle w:val="cyberc"/>
        <w:keepNext w:val="0"/>
        <w:keepLines w:val="0"/>
        <w:numPr>
          <w:ilvl w:val="0"/>
          <w:numId w:val="0"/>
        </w:numPr>
        <w:ind w:firstLine="187"/>
        <w:rPr>
          <w:i w:val="0"/>
          <w:lang w:val="en-GB"/>
        </w:rPr>
      </w:pPr>
      <w:r w:rsidRPr="004E4C12">
        <w:rPr>
          <w:lang w:val="en-GB"/>
        </w:rPr>
        <w:t xml:space="preserve">a.Computed field values. </w:t>
      </w:r>
      <w:r w:rsidRPr="004E4C12">
        <w:rPr>
          <w:i w:val="0"/>
          <w:lang w:val="en-GB"/>
        </w:rPr>
        <w:t xml:space="preserve">This field derives its value from two or more other fields or </w:t>
      </w:r>
      <w:r w:rsidRPr="004E4C12">
        <w:rPr>
          <w:lang w:val="en-GB"/>
        </w:rPr>
        <w:t>A=f (B</w:t>
      </w:r>
      <w:r w:rsidRPr="004E4C12">
        <w:rPr>
          <w:vertAlign w:val="subscript"/>
          <w:lang w:val="en-GB"/>
        </w:rPr>
        <w:t>1</w:t>
      </w:r>
      <w:r w:rsidRPr="004E4C12">
        <w:rPr>
          <w:lang w:val="en-GB"/>
        </w:rPr>
        <w:t>…B</w:t>
      </w:r>
      <w:r w:rsidRPr="004E4C12">
        <w:rPr>
          <w:vertAlign w:val="subscript"/>
          <w:lang w:val="en-GB"/>
        </w:rPr>
        <w:t>n</w:t>
      </w:r>
      <w:r w:rsidRPr="004E4C12">
        <w:rPr>
          <w:lang w:val="en-GB"/>
        </w:rPr>
        <w:t>)</w:t>
      </w:r>
      <w:r w:rsidRPr="004E4C12">
        <w:rPr>
          <w:i w:val="0"/>
          <w:lang w:val="en-GB"/>
        </w:rPr>
        <w:t>. For example, an employee’s salary is computed from a set of fields, such as gross salary, tax, deductibles, leave taken, etc. Although computations can be done at application-level, sometimes it becomes mandatory to perform such computations at database-level behind some procedure or trigger. A reason for having computed fields in the database schemes is to reduce the query response time. Much important query processing time can be saved by providing already computed values as separate database columns that can be populated or computed from some trigger in a regular pattern</w:t>
      </w:r>
      <w:r w:rsidR="0092749E">
        <w:rPr>
          <w:i w:val="0"/>
          <w:lang w:val="en-GB"/>
        </w:rPr>
        <w:t>.</w:t>
      </w:r>
    </w:p>
    <w:p w:rsidR="006943B6" w:rsidRPr="004E4C12" w:rsidRDefault="006943B6" w:rsidP="00096E4B">
      <w:pPr>
        <w:pStyle w:val="cyberc"/>
        <w:keepNext w:val="0"/>
        <w:keepLines w:val="0"/>
        <w:numPr>
          <w:ilvl w:val="0"/>
          <w:numId w:val="0"/>
        </w:numPr>
        <w:ind w:firstLine="187"/>
        <w:rPr>
          <w:i w:val="0"/>
          <w:lang w:val="en-GB"/>
        </w:rPr>
      </w:pPr>
      <w:r w:rsidRPr="004E4C12">
        <w:rPr>
          <w:lang w:val="en-GB"/>
        </w:rPr>
        <w:t xml:space="preserve">b.Restricted value to computed set. </w:t>
      </w:r>
      <w:r w:rsidRPr="004E4C12">
        <w:rPr>
          <w:i w:val="0"/>
          <w:lang w:val="en-GB"/>
        </w:rPr>
        <w:t xml:space="preserve">This category consists of values that have partial independent values and partial computed values. In a mathematical expression, this characterization can be represented as </w:t>
      </w:r>
      <w:r w:rsidRPr="004E4C12">
        <w:rPr>
          <w:lang w:val="en-GB"/>
        </w:rPr>
        <w:t>A=</w:t>
      </w:r>
      <w:r w:rsidR="005B10A1" w:rsidRPr="004E4C12">
        <w:rPr>
          <w:lang w:val="en-GB"/>
        </w:rPr>
        <w:t>Random</w:t>
      </w:r>
      <w:r w:rsidRPr="004E4C12">
        <w:rPr>
          <w:lang w:val="en-GB"/>
        </w:rPr>
        <w:t xml:space="preserve"> Selection (f (B</w:t>
      </w:r>
      <w:r w:rsidRPr="004E4C12">
        <w:rPr>
          <w:vertAlign w:val="subscript"/>
          <w:lang w:val="en-GB"/>
        </w:rPr>
        <w:t>1</w:t>
      </w:r>
      <w:r w:rsidRPr="004E4C12">
        <w:rPr>
          <w:lang w:val="en-GB"/>
        </w:rPr>
        <w:t>…B</w:t>
      </w:r>
      <w:r w:rsidRPr="004E4C12">
        <w:rPr>
          <w:vertAlign w:val="subscript"/>
          <w:lang w:val="en-GB"/>
        </w:rPr>
        <w:t>n</w:t>
      </w:r>
      <w:r w:rsidRPr="004E4C12">
        <w:rPr>
          <w:lang w:val="en-GB"/>
        </w:rPr>
        <w:t>))</w:t>
      </w:r>
      <w:r w:rsidRPr="004E4C12">
        <w:rPr>
          <w:i w:val="0"/>
          <w:lang w:val="en-GB"/>
        </w:rPr>
        <w:t>. For example, a contact name field can contain a brother name or some relative name, which is some sort of restricted value with respect to person name. It might be possible that two brothers or relatives have the same last name.</w:t>
      </w:r>
      <w:r w:rsidR="002650B3" w:rsidRPr="004E4C12">
        <w:rPr>
          <w:i w:val="0"/>
          <w:lang w:val="en-GB"/>
        </w:rPr>
        <w:t xml:space="preserve"> </w:t>
      </w:r>
    </w:p>
    <w:p w:rsidR="00807DA4" w:rsidRPr="004E4C12" w:rsidRDefault="006943B6" w:rsidP="0013475D">
      <w:pPr>
        <w:pStyle w:val="cyberc"/>
        <w:keepLines w:val="0"/>
        <w:rPr>
          <w:i w:val="0"/>
          <w:lang w:val="en-GB"/>
        </w:rPr>
      </w:pPr>
      <w:r w:rsidRPr="004E4C12">
        <w:rPr>
          <w:lang w:val="en-GB"/>
        </w:rPr>
        <w:lastRenderedPageBreak/>
        <w:t xml:space="preserve">Contains Data Frequency Patterns </w:t>
      </w:r>
    </w:p>
    <w:p w:rsidR="006943B6" w:rsidRPr="004E4C12" w:rsidRDefault="006943B6" w:rsidP="00096E4B">
      <w:pPr>
        <w:pStyle w:val="cyberc"/>
        <w:keepNext w:val="0"/>
        <w:keepLines w:val="0"/>
        <w:numPr>
          <w:ilvl w:val="0"/>
          <w:numId w:val="0"/>
        </w:numPr>
        <w:ind w:firstLine="187"/>
        <w:rPr>
          <w:i w:val="0"/>
          <w:lang w:val="en-GB"/>
        </w:rPr>
      </w:pPr>
      <w:r w:rsidRPr="004E4C12">
        <w:rPr>
          <w:i w:val="0"/>
          <w:lang w:val="en-GB"/>
        </w:rPr>
        <w:t>In a database, we can expect t</w:t>
      </w:r>
      <w:r w:rsidR="009D5DB1" w:rsidRPr="004E4C12">
        <w:rPr>
          <w:i w:val="0"/>
          <w:lang w:val="en-GB"/>
        </w:rPr>
        <w:t>wo</w:t>
      </w:r>
      <w:r w:rsidRPr="004E4C12">
        <w:rPr>
          <w:i w:val="0"/>
          <w:lang w:val="en-GB"/>
        </w:rPr>
        <w:t xml:space="preserve"> different kinds of data-frequency patterns. </w:t>
      </w:r>
    </w:p>
    <w:p w:rsidR="00EF4E95" w:rsidRPr="004E4C12" w:rsidRDefault="006943B6" w:rsidP="00096E4B">
      <w:pPr>
        <w:pStyle w:val="cyberc"/>
        <w:keepNext w:val="0"/>
        <w:keepLines w:val="0"/>
        <w:numPr>
          <w:ilvl w:val="0"/>
          <w:numId w:val="0"/>
        </w:numPr>
        <w:ind w:firstLine="187"/>
        <w:rPr>
          <w:i w:val="0"/>
          <w:lang w:val="en-GB"/>
        </w:rPr>
      </w:pPr>
      <w:r w:rsidRPr="004E4C12">
        <w:rPr>
          <w:lang w:val="en-GB"/>
        </w:rPr>
        <w:t xml:space="preserve">a.Unique </w:t>
      </w:r>
      <w:r w:rsidR="005B10A1" w:rsidRPr="004E4C12">
        <w:rPr>
          <w:lang w:val="en-GB"/>
        </w:rPr>
        <w:t>Values</w:t>
      </w:r>
      <w:r w:rsidRPr="004E4C12">
        <w:rPr>
          <w:lang w:val="en-GB"/>
        </w:rPr>
        <w:t xml:space="preserve">. </w:t>
      </w:r>
      <w:r w:rsidRPr="004E4C12">
        <w:rPr>
          <w:i w:val="0"/>
          <w:lang w:val="en-GB"/>
        </w:rPr>
        <w:t>Unique values are normally associated with rows for identification purposes. There exist a number of ways to generate unique values, for example, through sequence numbers, unique random numbers, semantics-related unique values, global unique identifiers (</w:t>
      </w:r>
      <w:r w:rsidRPr="00EA4890">
        <w:rPr>
          <w:lang w:val="en-GB"/>
        </w:rPr>
        <w:t>GUID</w:t>
      </w:r>
      <w:r w:rsidRPr="004E4C12">
        <w:rPr>
          <w:i w:val="0"/>
          <w:lang w:val="en-GB"/>
        </w:rPr>
        <w:t xml:space="preserve">), etc., each having its own varying time and complexity. </w:t>
      </w:r>
      <w:r w:rsidR="001707B6" w:rsidRPr="004E4C12">
        <w:rPr>
          <w:i w:val="0"/>
          <w:lang w:val="en-GB"/>
        </w:rPr>
        <w:t>Both standalone database testing as well as integration testing depends heavily on unique values.</w:t>
      </w:r>
    </w:p>
    <w:p w:rsidR="004D0113" w:rsidRPr="004E4C12" w:rsidRDefault="004D0113" w:rsidP="00096E4B">
      <w:pPr>
        <w:pStyle w:val="cyberc"/>
        <w:keepNext w:val="0"/>
        <w:keepLines w:val="0"/>
        <w:numPr>
          <w:ilvl w:val="0"/>
          <w:numId w:val="0"/>
        </w:numPr>
        <w:ind w:firstLine="187"/>
        <w:rPr>
          <w:i w:val="0"/>
          <w:lang w:val="en-GB"/>
        </w:rPr>
      </w:pPr>
      <w:r w:rsidRPr="004E4C12">
        <w:rPr>
          <w:lang w:val="en-GB"/>
        </w:rPr>
        <w:t>b.</w:t>
      </w:r>
      <w:r w:rsidR="003A5C7A" w:rsidRPr="004E4C12">
        <w:rPr>
          <w:lang w:val="en-GB"/>
        </w:rPr>
        <w:t>F</w:t>
      </w:r>
      <w:r w:rsidRPr="004E4C12">
        <w:rPr>
          <w:lang w:val="en-GB"/>
        </w:rPr>
        <w:t>requency distribution</w:t>
      </w:r>
      <w:r w:rsidR="003A5C7A" w:rsidRPr="004E4C12">
        <w:rPr>
          <w:lang w:val="en-GB"/>
        </w:rPr>
        <w:t xml:space="preserve"> of data values in single/multiple column(s)</w:t>
      </w:r>
      <w:r w:rsidRPr="004E4C12">
        <w:rPr>
          <w:lang w:val="en-GB"/>
        </w:rPr>
        <w:t>.</w:t>
      </w:r>
      <w:r w:rsidRPr="004E4C12">
        <w:rPr>
          <w:i w:val="0"/>
          <w:lang w:val="en-GB"/>
        </w:rPr>
        <w:t xml:space="preserve"> </w:t>
      </w:r>
      <w:r w:rsidR="00CB2CE3" w:rsidRPr="004E4C12">
        <w:rPr>
          <w:i w:val="0"/>
          <w:lang w:val="en-GB"/>
        </w:rPr>
        <w:t>For single column, t</w:t>
      </w:r>
      <w:r w:rsidRPr="004E4C12">
        <w:rPr>
          <w:i w:val="0"/>
          <w:lang w:val="en-GB"/>
        </w:rPr>
        <w:t xml:space="preserve">his characteristic determines the frequency distribution of data values or a pattern of different values in a single column. For example, </w:t>
      </w:r>
      <w:r w:rsidR="00EA4890" w:rsidRPr="00EA4890">
        <w:rPr>
          <w:lang w:val="en-GB"/>
        </w:rPr>
        <w:t>FIRST NAME</w:t>
      </w:r>
      <w:r w:rsidRPr="004E4C12">
        <w:rPr>
          <w:i w:val="0"/>
          <w:lang w:val="en-GB"/>
        </w:rPr>
        <w:t xml:space="preserve"> column in </w:t>
      </w:r>
      <w:r w:rsidR="006806D9" w:rsidRPr="006806D9">
        <w:rPr>
          <w:lang w:val="en-GB"/>
        </w:rPr>
        <w:t>PERSON</w:t>
      </w:r>
      <w:r w:rsidRPr="004E4C12">
        <w:rPr>
          <w:i w:val="0"/>
          <w:lang w:val="en-GB"/>
        </w:rPr>
        <w:t xml:space="preserve"> table of </w:t>
      </w:r>
      <w:r w:rsidRPr="00EA4890">
        <w:rPr>
          <w:lang w:val="en-GB"/>
        </w:rPr>
        <w:t>CORE</w:t>
      </w:r>
      <w:r w:rsidRPr="004E4C12">
        <w:rPr>
          <w:i w:val="0"/>
          <w:lang w:val="en-GB"/>
        </w:rPr>
        <w:t xml:space="preserve"> database can have 30% female names, 50% male names, and remaining 20% as null values. </w:t>
      </w:r>
      <w:r w:rsidR="003A5C7A" w:rsidRPr="004E4C12">
        <w:rPr>
          <w:i w:val="0"/>
          <w:lang w:val="en-GB"/>
        </w:rPr>
        <w:t xml:space="preserve">In multi-columns two or more columns share a common frequency-based pattern of data values. For example, </w:t>
      </w:r>
      <w:r w:rsidR="00EA4890" w:rsidRPr="00EA4890">
        <w:rPr>
          <w:lang w:val="en-GB"/>
        </w:rPr>
        <w:t>PATIENT NAME</w:t>
      </w:r>
      <w:r w:rsidR="003A5C7A" w:rsidRPr="004E4C12">
        <w:rPr>
          <w:i w:val="0"/>
          <w:lang w:val="en-GB"/>
        </w:rPr>
        <w:t xml:space="preserve"> and </w:t>
      </w:r>
      <w:r w:rsidR="00CB2CE3" w:rsidRPr="00EA4890">
        <w:rPr>
          <w:lang w:val="en-GB"/>
        </w:rPr>
        <w:t>IMUNIZATION I</w:t>
      </w:r>
      <w:r w:rsidR="00EA4890" w:rsidRPr="00EA4890">
        <w:rPr>
          <w:lang w:val="en-GB"/>
        </w:rPr>
        <w:t>DENTIFIER</w:t>
      </w:r>
      <w:r w:rsidR="003A5C7A" w:rsidRPr="004E4C12">
        <w:rPr>
          <w:i w:val="0"/>
          <w:lang w:val="en-GB"/>
        </w:rPr>
        <w:t xml:space="preserve"> columns in </w:t>
      </w:r>
      <w:r w:rsidR="00EA4890" w:rsidRPr="00EA4890">
        <w:rPr>
          <w:lang w:val="en-GB"/>
        </w:rPr>
        <w:t>FORECAST</w:t>
      </w:r>
      <w:r w:rsidR="003A5C7A" w:rsidRPr="004E4C12">
        <w:rPr>
          <w:i w:val="0"/>
          <w:lang w:val="en-GB"/>
        </w:rPr>
        <w:t xml:space="preserve"> table of the </w:t>
      </w:r>
      <w:r w:rsidR="003A5C7A" w:rsidRPr="00EA4890">
        <w:rPr>
          <w:lang w:val="en-GB"/>
        </w:rPr>
        <w:t>USIIS</w:t>
      </w:r>
      <w:r w:rsidR="003A5C7A" w:rsidRPr="004E4C12">
        <w:rPr>
          <w:i w:val="0"/>
          <w:lang w:val="en-GB"/>
        </w:rPr>
        <w:t xml:space="preserve"> database have a multi-column data value frequency distribution. </w:t>
      </w:r>
      <w:r w:rsidR="005068D3" w:rsidRPr="004E4C12">
        <w:rPr>
          <w:i w:val="0"/>
          <w:lang w:val="en-GB"/>
        </w:rPr>
        <w:t xml:space="preserve">These columns have different values, but the percentage of distribution is the same. </w:t>
      </w:r>
      <w:r w:rsidRPr="004E4C12">
        <w:rPr>
          <w:i w:val="0"/>
          <w:lang w:val="en-GB"/>
        </w:rPr>
        <w:t xml:space="preserve">In </w:t>
      </w:r>
      <w:r w:rsidR="00D81BE8" w:rsidRPr="00D81BE8">
        <w:rPr>
          <w:lang w:val="en-GB"/>
        </w:rPr>
        <w:t>CHARM</w:t>
      </w:r>
      <w:r w:rsidRPr="004E4C12">
        <w:rPr>
          <w:i w:val="0"/>
          <w:lang w:val="en-GB"/>
        </w:rPr>
        <w:t>, data frequency patterns can raise bugs related to matching. For example, to find number of twi</w:t>
      </w:r>
      <w:r w:rsidR="00CB2CE3" w:rsidRPr="004E4C12">
        <w:rPr>
          <w:i w:val="0"/>
          <w:lang w:val="en-GB"/>
        </w:rPr>
        <w:t xml:space="preserve">ns, </w:t>
      </w:r>
      <w:r w:rsidR="00A6339F" w:rsidRPr="00A6339F">
        <w:rPr>
          <w:lang w:val="en-GB"/>
        </w:rPr>
        <w:t>Matcher</w:t>
      </w:r>
      <w:r w:rsidR="00CB2CE3" w:rsidRPr="004E4C12">
        <w:rPr>
          <w:i w:val="0"/>
          <w:lang w:val="en-GB"/>
        </w:rPr>
        <w:t xml:space="preserve"> identifies multiple </w:t>
      </w:r>
      <w:r w:rsidRPr="004E4C12">
        <w:rPr>
          <w:i w:val="0"/>
          <w:lang w:val="en-GB"/>
        </w:rPr>
        <w:t>birth</w:t>
      </w:r>
      <w:r w:rsidR="00CB2CE3" w:rsidRPr="004E4C12">
        <w:rPr>
          <w:i w:val="0"/>
          <w:lang w:val="en-GB"/>
        </w:rPr>
        <w:t xml:space="preserve"> </w:t>
      </w:r>
      <w:r w:rsidRPr="004E4C12">
        <w:rPr>
          <w:i w:val="0"/>
          <w:lang w:val="en-GB"/>
        </w:rPr>
        <w:t xml:space="preserve">flags for possible twin-matches. A frequency-based distribution pattern for twins that is close to reality can identify potential bugs in </w:t>
      </w:r>
      <w:r w:rsidR="00A6339F" w:rsidRPr="00A6339F">
        <w:rPr>
          <w:lang w:val="en-GB"/>
        </w:rPr>
        <w:t>Matcher</w:t>
      </w:r>
      <w:r w:rsidRPr="004E4C12">
        <w:rPr>
          <w:i w:val="0"/>
          <w:lang w:val="en-GB"/>
        </w:rPr>
        <w:t>.</w:t>
      </w:r>
    </w:p>
    <w:p w:rsidR="004D0113" w:rsidRPr="004E4C12" w:rsidRDefault="004D0113" w:rsidP="00096E4B">
      <w:pPr>
        <w:pStyle w:val="Heading2"/>
        <w:keepNext w:val="0"/>
        <w:keepLines w:val="0"/>
        <w:numPr>
          <w:ilvl w:val="0"/>
          <w:numId w:val="27"/>
        </w:numPr>
        <w:spacing w:before="120" w:after="60" w:line="240" w:lineRule="auto"/>
        <w:ind w:left="288" w:hanging="288"/>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 xml:space="preserve">Record-level Data Quality Testing Problems </w:t>
      </w:r>
    </w:p>
    <w:p w:rsidR="004D0113" w:rsidRPr="004E4C12" w:rsidRDefault="004D0113" w:rsidP="00096E4B">
      <w:pPr>
        <w:pStyle w:val="Heading3"/>
        <w:keepNext w:val="0"/>
        <w:keepLines w:val="0"/>
        <w:numPr>
          <w:ilvl w:val="0"/>
          <w:numId w:val="32"/>
        </w:numPr>
        <w:spacing w:before="0" w:line="240" w:lineRule="auto"/>
        <w:ind w:firstLine="288"/>
        <w:jc w:val="both"/>
        <w:rPr>
          <w:rFonts w:ascii="Times New Roman" w:hAnsi="Times New Roman" w:cs="Times New Roman"/>
          <w:b w:val="0"/>
          <w:color w:val="auto"/>
          <w:sz w:val="20"/>
          <w:szCs w:val="20"/>
          <w:lang w:val="en-GB"/>
        </w:rPr>
      </w:pPr>
      <w:r w:rsidRPr="004E4C12">
        <w:rPr>
          <w:rFonts w:ascii="Times New Roman" w:hAnsi="Times New Roman" w:cs="Times New Roman"/>
          <w:b w:val="0"/>
          <w:i/>
          <w:color w:val="auto"/>
          <w:sz w:val="20"/>
          <w:szCs w:val="20"/>
          <w:lang w:val="en-GB"/>
        </w:rPr>
        <w:t>Duplicate records:</w:t>
      </w:r>
      <w:r w:rsidRPr="004E4C12">
        <w:rPr>
          <w:rFonts w:ascii="Times New Roman" w:hAnsi="Times New Roman" w:cs="Times New Roman"/>
          <w:b w:val="0"/>
          <w:color w:val="auto"/>
          <w:sz w:val="20"/>
          <w:szCs w:val="20"/>
          <w:lang w:val="en-GB"/>
        </w:rPr>
        <w:t xml:space="preserve"> A data-source may contain duplicate records, though the two records may have different identity-keys.</w:t>
      </w:r>
    </w:p>
    <w:p w:rsidR="004D0113" w:rsidRPr="004E4C12" w:rsidRDefault="004D0113" w:rsidP="00096E4B">
      <w:pPr>
        <w:pStyle w:val="cyberc"/>
        <w:keepNext w:val="0"/>
        <w:keepLines w:val="0"/>
        <w:ind w:firstLine="270"/>
        <w:rPr>
          <w:i w:val="0"/>
          <w:lang w:val="en-GB"/>
        </w:rPr>
      </w:pPr>
      <w:r w:rsidRPr="004E4C12">
        <w:rPr>
          <w:lang w:val="en-GB"/>
        </w:rPr>
        <w:t xml:space="preserve">Incorrect records: </w:t>
      </w:r>
      <w:r w:rsidRPr="004E4C12">
        <w:rPr>
          <w:i w:val="0"/>
          <w:lang w:val="en-GB"/>
        </w:rPr>
        <w:t>A record is said to be incorrect if one or mo</w:t>
      </w:r>
      <w:r w:rsidR="00EA4890">
        <w:rPr>
          <w:i w:val="0"/>
          <w:lang w:val="en-GB"/>
        </w:rPr>
        <w:t>re of its fields do not observe</w:t>
      </w:r>
      <w:r w:rsidRPr="004E4C12">
        <w:rPr>
          <w:i w:val="0"/>
          <w:lang w:val="en-GB"/>
        </w:rPr>
        <w:t xml:space="preserve"> certain kind of data-dependency. For example, a person record has a city value </w:t>
      </w:r>
      <w:r w:rsidR="00EA4890" w:rsidRPr="00EA4890">
        <w:rPr>
          <w:lang w:val="en-GB"/>
        </w:rPr>
        <w:t>‘</w:t>
      </w:r>
      <w:r w:rsidRPr="00EA4890">
        <w:rPr>
          <w:lang w:val="en-GB"/>
        </w:rPr>
        <w:t>SAN DIEGO</w:t>
      </w:r>
      <w:r w:rsidR="00EA4890" w:rsidRPr="00EA4890">
        <w:rPr>
          <w:lang w:val="en-GB"/>
        </w:rPr>
        <w:t>’</w:t>
      </w:r>
      <w:r w:rsidRPr="004E4C12">
        <w:rPr>
          <w:i w:val="0"/>
          <w:lang w:val="en-GB"/>
        </w:rPr>
        <w:t xml:space="preserve"> but state </w:t>
      </w:r>
      <w:r w:rsidR="00EA4890" w:rsidRPr="00EA4890">
        <w:rPr>
          <w:lang w:val="en-GB"/>
        </w:rPr>
        <w:t>‘</w:t>
      </w:r>
      <w:r w:rsidRPr="00EA4890">
        <w:rPr>
          <w:lang w:val="en-GB"/>
        </w:rPr>
        <w:t>NEW YORK</w:t>
      </w:r>
      <w:r w:rsidR="00EA4890" w:rsidRPr="00EA4890">
        <w:rPr>
          <w:lang w:val="en-GB"/>
        </w:rPr>
        <w:t>’</w:t>
      </w:r>
      <w:r w:rsidRPr="004E4C12">
        <w:rPr>
          <w:i w:val="0"/>
          <w:lang w:val="en-GB"/>
        </w:rPr>
        <w:t>.</w:t>
      </w:r>
    </w:p>
    <w:p w:rsidR="004D0113" w:rsidRPr="004E4C12" w:rsidRDefault="004D0113" w:rsidP="00096E4B">
      <w:pPr>
        <w:pStyle w:val="cyberc"/>
        <w:keepNext w:val="0"/>
        <w:keepLines w:val="0"/>
        <w:ind w:firstLine="270"/>
        <w:rPr>
          <w:i w:val="0"/>
          <w:lang w:val="en-GB"/>
        </w:rPr>
      </w:pPr>
      <w:r w:rsidRPr="004E4C12">
        <w:rPr>
          <w:lang w:val="en-GB"/>
        </w:rPr>
        <w:t xml:space="preserve">Incomplete records. </w:t>
      </w:r>
      <w:r w:rsidRPr="004E4C12">
        <w:rPr>
          <w:i w:val="0"/>
          <w:lang w:val="en-GB"/>
        </w:rPr>
        <w:t xml:space="preserve">A record is incomplete if </w:t>
      </w:r>
      <w:r w:rsidR="00F15957" w:rsidRPr="00F15957">
        <w:rPr>
          <w:lang w:val="en-GB"/>
        </w:rPr>
        <w:t>PII</w:t>
      </w:r>
      <w:r w:rsidRPr="00385F71">
        <w:rPr>
          <w:lang w:val="en-GB"/>
        </w:rPr>
        <w:t>’s</w:t>
      </w:r>
      <w:r w:rsidRPr="004E4C12">
        <w:rPr>
          <w:i w:val="0"/>
          <w:lang w:val="en-GB"/>
        </w:rPr>
        <w:t xml:space="preserve"> for one or more fields are missing. Example is a person who ha</w:t>
      </w:r>
      <w:r w:rsidR="00436FE9">
        <w:rPr>
          <w:i w:val="0"/>
          <w:lang w:val="en-GB"/>
        </w:rPr>
        <w:t>s street-address but city,state and zipcode are</w:t>
      </w:r>
      <w:r w:rsidRPr="004E4C12">
        <w:rPr>
          <w:i w:val="0"/>
          <w:lang w:val="en-GB"/>
        </w:rPr>
        <w:t xml:space="preserve"> missing.</w:t>
      </w:r>
    </w:p>
    <w:p w:rsidR="004D0113" w:rsidRPr="004E4C12" w:rsidRDefault="004D0113" w:rsidP="00096E4B">
      <w:pPr>
        <w:spacing w:after="0" w:line="228"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Matching algorithms in integrated systems work on various approaches to find an exact match, or probabilistic match for a person. Testing these kinds of matching rules in integrated systems need data sources that contain sufficient instances of duplicate, incorrect or incomplete records.</w:t>
      </w:r>
    </w:p>
    <w:p w:rsidR="004D0113" w:rsidRPr="004E4C12" w:rsidRDefault="004D0113" w:rsidP="00096E4B">
      <w:pPr>
        <w:pStyle w:val="Heading2"/>
        <w:keepNext w:val="0"/>
        <w:keepLines w:val="0"/>
        <w:numPr>
          <w:ilvl w:val="0"/>
          <w:numId w:val="27"/>
        </w:numPr>
        <w:spacing w:before="120" w:after="60" w:line="240" w:lineRule="auto"/>
        <w:ind w:left="288" w:hanging="288"/>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 xml:space="preserve"> Capability to preserve Data Privacy</w:t>
      </w:r>
    </w:p>
    <w:p w:rsidR="00D0639A" w:rsidRPr="004E4C12" w:rsidRDefault="004D0113" w:rsidP="00096E4B">
      <w:pPr>
        <w:spacing w:after="0" w:line="240" w:lineRule="auto"/>
        <w:ind w:firstLine="245"/>
        <w:jc w:val="both"/>
        <w:rPr>
          <w:rFonts w:ascii="Times New Roman" w:hAnsi="Times New Roman" w:cs="Times New Roman"/>
          <w:color w:val="000000"/>
          <w:sz w:val="20"/>
          <w:szCs w:val="20"/>
          <w:lang w:val="en-GB"/>
        </w:rPr>
      </w:pPr>
      <w:r w:rsidRPr="004E4C12">
        <w:rPr>
          <w:rFonts w:ascii="Times New Roman" w:hAnsi="Times New Roman" w:cs="Times New Roman"/>
          <w:color w:val="000000"/>
          <w:sz w:val="20"/>
          <w:szCs w:val="20"/>
          <w:lang w:val="en-GB"/>
        </w:rPr>
        <w:t xml:space="preserve">We found that data-swapping would retain more real-data characteristics such as (percentage of missing, incomplete, incorrect data-instances both at record-level as well as field-level) than other </w:t>
      </w:r>
      <w:r w:rsidR="001A7F08" w:rsidRPr="004E4C12">
        <w:rPr>
          <w:rFonts w:ascii="Times New Roman" w:hAnsi="Times New Roman" w:cs="Times New Roman"/>
          <w:color w:val="000000"/>
          <w:sz w:val="20"/>
          <w:szCs w:val="20"/>
          <w:lang w:val="en-GB"/>
        </w:rPr>
        <w:t xml:space="preserve">anonymization techniques such as generalization, suppression and noise addition. However we also identified that suppression and generalization are better </w:t>
      </w:r>
      <w:r w:rsidR="004615E2">
        <w:rPr>
          <w:rFonts w:ascii="Times New Roman" w:hAnsi="Times New Roman" w:cs="Times New Roman"/>
          <w:color w:val="000000"/>
          <w:sz w:val="20"/>
          <w:szCs w:val="20"/>
          <w:lang w:val="en-GB"/>
        </w:rPr>
        <w:t>techniques</w:t>
      </w:r>
      <w:r w:rsidR="001A7F08" w:rsidRPr="004E4C12">
        <w:rPr>
          <w:rFonts w:ascii="Times New Roman" w:hAnsi="Times New Roman" w:cs="Times New Roman"/>
          <w:color w:val="000000"/>
          <w:sz w:val="20"/>
          <w:szCs w:val="20"/>
          <w:lang w:val="en-GB"/>
        </w:rPr>
        <w:t xml:space="preserve"> for preserving data privacy </w:t>
      </w:r>
      <w:r w:rsidR="003522E4" w:rsidRPr="004E4C12">
        <w:rPr>
          <w:rFonts w:ascii="Times New Roman" w:hAnsi="Times New Roman" w:cs="Times New Roman"/>
          <w:color w:val="000000"/>
          <w:sz w:val="20"/>
          <w:szCs w:val="20"/>
          <w:lang w:val="en-GB"/>
        </w:rPr>
        <w:t>than swapping</w:t>
      </w:r>
      <w:r w:rsidR="004615E2">
        <w:rPr>
          <w:rFonts w:ascii="Times New Roman" w:hAnsi="Times New Roman" w:cs="Times New Roman"/>
          <w:color w:val="000000"/>
          <w:sz w:val="20"/>
          <w:szCs w:val="20"/>
          <w:lang w:val="en-GB"/>
        </w:rPr>
        <w:t xml:space="preserve"> (</w:t>
      </w:r>
      <w:r w:rsidR="00DE2613">
        <w:rPr>
          <w:rFonts w:ascii="Times New Roman" w:hAnsi="Times New Roman" w:cs="Times New Roman"/>
          <w:color w:val="000000"/>
          <w:sz w:val="20"/>
          <w:szCs w:val="20"/>
          <w:lang w:val="en-GB"/>
        </w:rPr>
        <w:t xml:space="preserve">see </w:t>
      </w:r>
      <w:r w:rsidR="0066254C">
        <w:rPr>
          <w:rFonts w:ascii="Times New Roman" w:hAnsi="Times New Roman" w:cs="Times New Roman"/>
          <w:color w:val="000000"/>
          <w:sz w:val="20"/>
          <w:szCs w:val="20"/>
          <w:lang w:val="en-GB"/>
        </w:rPr>
        <w:t>challenges</w:t>
      </w:r>
      <w:r w:rsidR="00DE2613">
        <w:rPr>
          <w:rFonts w:ascii="Times New Roman" w:hAnsi="Times New Roman" w:cs="Times New Roman"/>
          <w:color w:val="000000"/>
          <w:sz w:val="20"/>
          <w:szCs w:val="20"/>
          <w:lang w:val="en-GB"/>
        </w:rPr>
        <w:t xml:space="preserve"> in </w:t>
      </w:r>
      <w:r w:rsidR="004615E2">
        <w:rPr>
          <w:rFonts w:ascii="Times New Roman" w:hAnsi="Times New Roman" w:cs="Times New Roman"/>
          <w:color w:val="000000"/>
          <w:sz w:val="20"/>
          <w:szCs w:val="20"/>
          <w:lang w:val="en-GB"/>
        </w:rPr>
        <w:t>section VI</w:t>
      </w:r>
      <w:r w:rsidR="00786347">
        <w:rPr>
          <w:rFonts w:ascii="Times New Roman" w:hAnsi="Times New Roman" w:cs="Times New Roman"/>
          <w:color w:val="000000"/>
          <w:sz w:val="20"/>
          <w:szCs w:val="20"/>
          <w:lang w:val="en-GB"/>
        </w:rPr>
        <w:t>I</w:t>
      </w:r>
      <w:r w:rsidR="004615E2">
        <w:rPr>
          <w:rFonts w:ascii="Times New Roman" w:hAnsi="Times New Roman" w:cs="Times New Roman"/>
          <w:color w:val="000000"/>
          <w:sz w:val="20"/>
          <w:szCs w:val="20"/>
          <w:lang w:val="en-GB"/>
        </w:rPr>
        <w:t>).</w:t>
      </w:r>
    </w:p>
    <w:p w:rsidR="000F15CD" w:rsidRPr="004E4C12" w:rsidRDefault="00F20C08" w:rsidP="00096E4B">
      <w:pPr>
        <w:pStyle w:val="Heading1"/>
        <w:keepNext w:val="0"/>
        <w:keepLines w:val="0"/>
        <w:numPr>
          <w:ilvl w:val="0"/>
          <w:numId w:val="19"/>
        </w:numPr>
        <w:tabs>
          <w:tab w:val="num" w:pos="576"/>
        </w:tabs>
        <w:ind w:left="0" w:firstLine="216"/>
      </w:pPr>
      <w:r w:rsidRPr="004E4C12">
        <w:lastRenderedPageBreak/>
        <w:t>Compari</w:t>
      </w:r>
      <w:r w:rsidR="005718F5" w:rsidRPr="004E4C12">
        <w:t>son</w:t>
      </w:r>
      <w:r w:rsidRPr="004E4C12">
        <w:t xml:space="preserve"> </w:t>
      </w:r>
      <w:r w:rsidR="005718F5" w:rsidRPr="004E4C12">
        <w:t xml:space="preserve">of </w:t>
      </w:r>
      <w:r w:rsidRPr="004E4C12">
        <w:t>different Data Anonymization Techniques</w:t>
      </w:r>
      <w:r w:rsidR="005718F5" w:rsidRPr="004E4C12">
        <w:t xml:space="preserve"> under Classification Scheme</w:t>
      </w:r>
    </w:p>
    <w:p w:rsidR="0090000D" w:rsidRPr="004E4C12" w:rsidRDefault="0090000D" w:rsidP="00096E4B">
      <w:pPr>
        <w:pStyle w:val="BodyText"/>
      </w:pPr>
      <w:r w:rsidRPr="004E4C12">
        <w:t xml:space="preserve">We </w:t>
      </w:r>
      <w:r w:rsidR="00103786" w:rsidRPr="004E4C12">
        <w:t>analyzed</w:t>
      </w:r>
      <w:r w:rsidRPr="004E4C12">
        <w:t xml:space="preserve"> </w:t>
      </w:r>
      <w:r w:rsidR="00E073AB" w:rsidRPr="004E4C12">
        <w:t>four</w:t>
      </w:r>
      <w:r w:rsidRPr="004E4C12">
        <w:t xml:space="preserve"> data-anonymization techniques</w:t>
      </w:r>
      <w:r w:rsidR="00E84A96" w:rsidRPr="004E4C12">
        <w:t xml:space="preserve"> under </w:t>
      </w:r>
      <w:r w:rsidR="006240F1" w:rsidRPr="004E4C12">
        <w:t>two different contexts</w:t>
      </w:r>
      <w:r w:rsidR="00E073AB" w:rsidRPr="004E4C12">
        <w:t>;</w:t>
      </w:r>
      <w:r w:rsidR="00E84A96" w:rsidRPr="004E4C12">
        <w:t xml:space="preserve"> preserving data-privacy and data-semantics</w:t>
      </w:r>
      <w:r w:rsidR="00BA118B" w:rsidRPr="004E4C12">
        <w:t xml:space="preserve"> respectively</w:t>
      </w:r>
      <w:r w:rsidRPr="004E4C12">
        <w:t xml:space="preserve">. </w:t>
      </w:r>
      <w:r w:rsidR="00E84A96" w:rsidRPr="004E4C12">
        <w:t xml:space="preserve">The </w:t>
      </w:r>
      <w:r w:rsidR="00266851" w:rsidRPr="004E4C12">
        <w:t>more</w:t>
      </w:r>
      <w:r w:rsidR="00E84A96" w:rsidRPr="004E4C12">
        <w:t xml:space="preserve"> we </w:t>
      </w:r>
      <w:r w:rsidR="00A078B7" w:rsidRPr="004E4C12">
        <w:t>include</w:t>
      </w:r>
      <w:r w:rsidR="00B104D0" w:rsidRPr="004E4C12">
        <w:t xml:space="preserve"> </w:t>
      </w:r>
      <w:r w:rsidR="00E84A96" w:rsidRPr="004E4C12">
        <w:t>data</w:t>
      </w:r>
      <w:r w:rsidR="00E3527A" w:rsidRPr="004E4C12">
        <w:t>-</w:t>
      </w:r>
      <w:r w:rsidR="00E84A96" w:rsidRPr="004E4C12">
        <w:t>semantics</w:t>
      </w:r>
      <w:r w:rsidR="00A078B7" w:rsidRPr="004E4C12">
        <w:t xml:space="preserve"> in our test-data</w:t>
      </w:r>
      <w:r w:rsidR="00B104D0" w:rsidRPr="004E4C12">
        <w:t>,</w:t>
      </w:r>
      <w:r w:rsidR="00E84A96" w:rsidRPr="004E4C12">
        <w:t xml:space="preserve"> the </w:t>
      </w:r>
      <w:r w:rsidR="00A078B7" w:rsidRPr="004E4C12">
        <w:t xml:space="preserve">less secure </w:t>
      </w:r>
      <w:r w:rsidR="007C3D3B" w:rsidRPr="004E4C12">
        <w:t>it</w:t>
      </w:r>
      <w:r w:rsidR="00A078B7" w:rsidRPr="004E4C12">
        <w:t xml:space="preserve"> would be</w:t>
      </w:r>
      <w:r w:rsidR="00E84A96" w:rsidRPr="004E4C12">
        <w:t xml:space="preserve">. </w:t>
      </w:r>
      <w:r w:rsidR="00BF6A80">
        <w:t>For</w:t>
      </w:r>
      <w:r w:rsidR="00E84A96" w:rsidRPr="004E4C12">
        <w:t xml:space="preserve"> example, real-data preserves maximum data-semantics but it is also very susceptible to data-privacy threats. </w:t>
      </w:r>
      <w:r w:rsidR="00E84A96" w:rsidRPr="00DC3F5F">
        <w:t xml:space="preserve">In </w:t>
      </w:r>
      <w:r w:rsidR="00084D2B" w:rsidRPr="00DC3F5F">
        <w:t>general</w:t>
      </w:r>
      <w:r w:rsidR="00E84A96" w:rsidRPr="00DC3F5F">
        <w:t xml:space="preserve">, we </w:t>
      </w:r>
      <w:r w:rsidR="00084D2B" w:rsidRPr="00DC3F5F">
        <w:t xml:space="preserve">can </w:t>
      </w:r>
      <w:r w:rsidR="00316DDD" w:rsidRPr="00DC3F5F">
        <w:t>place</w:t>
      </w:r>
      <w:r w:rsidR="00E84A96" w:rsidRPr="00DC3F5F">
        <w:t xml:space="preserve"> four data-anonymization techniques in</w:t>
      </w:r>
      <w:r w:rsidR="00084736" w:rsidRPr="00DC3F5F">
        <w:t xml:space="preserve"> the following order</w:t>
      </w:r>
      <w:r w:rsidR="00BF6A80" w:rsidRPr="00DC3F5F">
        <w:t xml:space="preserve"> with respect to </w:t>
      </w:r>
      <w:r w:rsidR="00A764CC" w:rsidRPr="00DC3F5F">
        <w:t>the</w:t>
      </w:r>
      <w:r w:rsidR="00BF6A80" w:rsidRPr="00DC3F5F">
        <w:t xml:space="preserve"> capability to preserve data privacy</w:t>
      </w:r>
      <w:r w:rsidR="00EC7E39" w:rsidRPr="00DC3F5F">
        <w:t xml:space="preserve"> (from lowest to highest)</w:t>
      </w:r>
      <w:r w:rsidR="00084736" w:rsidRPr="00DC3F5F">
        <w:t>: real-</w:t>
      </w:r>
      <w:r w:rsidR="00E84A96" w:rsidRPr="00DC3F5F">
        <w:t>data, semantically-swapped data, generalized-data, data-with-noise and suppressed-data</w:t>
      </w:r>
      <w:r w:rsidR="000A0DE1" w:rsidRPr="00DC3F5F">
        <w:t xml:space="preserve"> respectively.</w:t>
      </w:r>
      <w:r w:rsidR="00BE5B80" w:rsidRPr="004E4C12">
        <w:t xml:space="preserve"> </w:t>
      </w:r>
    </w:p>
    <w:p w:rsidR="00ED2D1A" w:rsidRPr="004E4C12" w:rsidRDefault="00A01164" w:rsidP="00096E4B">
      <w:pPr>
        <w:pStyle w:val="BodyText"/>
      </w:pPr>
      <w:r w:rsidRPr="004E4C12">
        <w:t xml:space="preserve">In our analysis, </w:t>
      </w:r>
      <w:r w:rsidR="00C63D2D" w:rsidRPr="004E4C12">
        <w:t>‘</w:t>
      </w:r>
      <w:r w:rsidRPr="00A764CC">
        <w:t>s</w:t>
      </w:r>
      <w:r w:rsidR="00F20C08" w:rsidRPr="00A764CC">
        <w:t>emantic-data swapping</w:t>
      </w:r>
      <w:r w:rsidR="00C63D2D" w:rsidRPr="00A764CC">
        <w:t>’</w:t>
      </w:r>
      <w:r w:rsidR="00F20C08" w:rsidRPr="00A764CC">
        <w:t xml:space="preserve"> </w:t>
      </w:r>
      <w:r w:rsidR="00F20C08" w:rsidRPr="004E4C12">
        <w:t xml:space="preserve">fully preserved all </w:t>
      </w:r>
      <w:r w:rsidR="00F93DE5" w:rsidRPr="004E4C12">
        <w:t>data characteristics of classification</w:t>
      </w:r>
      <w:r w:rsidR="00F20C08" w:rsidRPr="004E4C12">
        <w:t xml:space="preserve"> because data-shuffling is performed without </w:t>
      </w:r>
      <w:r w:rsidR="00BB3CF0" w:rsidRPr="004E4C12">
        <w:t>affecting</w:t>
      </w:r>
      <w:r w:rsidR="00F20C08" w:rsidRPr="004E4C12">
        <w:t xml:space="preserve"> data dependencies. </w:t>
      </w:r>
      <w:r w:rsidR="00541790" w:rsidRPr="004E4C12">
        <w:t>Noisy-anonymization partially preserved where as d</w:t>
      </w:r>
      <w:r w:rsidR="00F20C08" w:rsidRPr="004E4C12">
        <w:t>ata generalization and suppression</w:t>
      </w:r>
      <w:r w:rsidR="00541790" w:rsidRPr="004E4C12">
        <w:t xml:space="preserve"> didn</w:t>
      </w:r>
      <w:r w:rsidR="00F20C08" w:rsidRPr="004E4C12">
        <w:t xml:space="preserve">’t </w:t>
      </w:r>
      <w:r w:rsidR="00541790" w:rsidRPr="004E4C12">
        <w:t xml:space="preserve">preserve majority of </w:t>
      </w:r>
      <w:r w:rsidR="00F20C08" w:rsidRPr="004E4C12">
        <w:t>semantic</w:t>
      </w:r>
      <w:r w:rsidR="00196B83" w:rsidRPr="004E4C12">
        <w:t>-dependent characteristics</w:t>
      </w:r>
      <w:r w:rsidR="00F20C08" w:rsidRPr="004E4C12">
        <w:t>. In integrated data-</w:t>
      </w:r>
      <w:r w:rsidR="00F20C08" w:rsidRPr="004E4C12">
        <w:lastRenderedPageBreak/>
        <w:t xml:space="preserve">environment, it is very difficult to create a generalization hierarchy because datasets are huge, have incompatible values </w:t>
      </w:r>
      <w:r w:rsidR="002A52F9" w:rsidRPr="004E4C12">
        <w:t xml:space="preserve">with </w:t>
      </w:r>
      <w:r w:rsidR="00F20C08" w:rsidRPr="004E4C12">
        <w:t xml:space="preserve">varying semantics of similar concepts. Additionally, by suppressing important </w:t>
      </w:r>
      <w:r w:rsidR="00F15957" w:rsidRPr="00F15957">
        <w:rPr>
          <w:i/>
        </w:rPr>
        <w:t>PII</w:t>
      </w:r>
      <w:r w:rsidR="00F20C08" w:rsidRPr="004E4C12">
        <w:t xml:space="preserve">’s, we can preserve data-privacy but also loose </w:t>
      </w:r>
      <w:r w:rsidR="006308F1" w:rsidRPr="004E4C12">
        <w:t>frequency distribution of data-</w:t>
      </w:r>
      <w:r w:rsidR="00F20C08" w:rsidRPr="004E4C12">
        <w:t xml:space="preserve">semantics. </w:t>
      </w:r>
      <w:r w:rsidR="006308F1" w:rsidRPr="004E4C12">
        <w:t>‘</w:t>
      </w:r>
      <w:r w:rsidR="00F20C08" w:rsidRPr="004E4C12">
        <w:t>Data anonymization by noise</w:t>
      </w:r>
      <w:r w:rsidR="004F0641" w:rsidRPr="004E4C12">
        <w:t>-addition</w:t>
      </w:r>
      <w:r w:rsidR="006308F1" w:rsidRPr="004E4C12">
        <w:t>’</w:t>
      </w:r>
      <w:r w:rsidR="00F20C08" w:rsidRPr="004E4C12">
        <w:t xml:space="preserve"> can preserve data-semantics to some degree but also increase</w:t>
      </w:r>
      <w:r w:rsidR="006E5553" w:rsidRPr="004E4C12">
        <w:t>s</w:t>
      </w:r>
      <w:r w:rsidR="00F20C08" w:rsidRPr="004E4C12">
        <w:t xml:space="preserve"> threats to data privacy.</w:t>
      </w:r>
    </w:p>
    <w:p w:rsidR="00C75991" w:rsidRPr="004E4C12" w:rsidRDefault="00FE21C0" w:rsidP="00096E4B">
      <w:pPr>
        <w:pStyle w:val="BodyText"/>
      </w:pPr>
      <w:r w:rsidRPr="004E4C12">
        <w:t>At the highest level of classification scheme</w:t>
      </w:r>
      <w:r w:rsidR="002141AA" w:rsidRPr="004E4C12">
        <w:t>, schematic data-</w:t>
      </w:r>
      <w:r w:rsidRPr="004E4C12">
        <w:t xml:space="preserve">problems are </w:t>
      </w:r>
      <w:r w:rsidR="00A764CC">
        <w:t>found</w:t>
      </w:r>
      <w:r w:rsidR="00D613BF" w:rsidRPr="004E4C12">
        <w:t xml:space="preserve"> to be least affected by data-</w:t>
      </w:r>
      <w:r w:rsidR="00A764CC">
        <w:t>anonymization techniques because</w:t>
      </w:r>
      <w:r w:rsidR="006F7490" w:rsidRPr="004E4C12">
        <w:t xml:space="preserve"> </w:t>
      </w:r>
      <w:r w:rsidR="00A764CC">
        <w:t>s</w:t>
      </w:r>
      <w:r w:rsidR="002158F1" w:rsidRPr="004E4C12">
        <w:t>chematic</w:t>
      </w:r>
      <w:r w:rsidR="006F7490" w:rsidRPr="004E4C12">
        <w:t xml:space="preserve"> heterogeneity is all about data-representations rat</w:t>
      </w:r>
      <w:r w:rsidR="002A361B" w:rsidRPr="004E4C12">
        <w:t>her than something to do with data-</w:t>
      </w:r>
      <w:r w:rsidR="006F7490" w:rsidRPr="004E4C12">
        <w:t xml:space="preserve">semantics. </w:t>
      </w:r>
    </w:p>
    <w:p w:rsidR="005674C6" w:rsidRPr="004E4C12" w:rsidRDefault="00BF7CAD" w:rsidP="00096E4B">
      <w:pPr>
        <w:pStyle w:val="BodyText"/>
      </w:pPr>
      <w:r w:rsidRPr="004E4C12">
        <w:rPr>
          <w:noProof/>
        </w:rPr>
        <mc:AlternateContent>
          <mc:Choice Requires="wps">
            <w:drawing>
              <wp:anchor distT="0" distB="0" distL="114300" distR="114300" simplePos="0" relativeHeight="251659264" behindDoc="0" locked="0" layoutInCell="1" allowOverlap="1" wp14:anchorId="00D869A1" wp14:editId="095903D5">
                <wp:simplePos x="0" y="0"/>
                <wp:positionH relativeFrom="column">
                  <wp:posOffset>-417195</wp:posOffset>
                </wp:positionH>
                <wp:positionV relativeFrom="page">
                  <wp:posOffset>3632200</wp:posOffset>
                </wp:positionV>
                <wp:extent cx="7205980" cy="5758180"/>
                <wp:effectExtent l="0" t="0" r="13970" b="1397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5980" cy="5758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39A" w:rsidRPr="004E4C12" w:rsidRDefault="00D0639A" w:rsidP="00B874D7">
                            <w:pPr>
                              <w:pStyle w:val="ListParagraph"/>
                              <w:numPr>
                                <w:ilvl w:val="0"/>
                                <w:numId w:val="46"/>
                              </w:numPr>
                              <w:spacing w:after="0" w:line="240" w:lineRule="auto"/>
                              <w:jc w:val="center"/>
                              <w:rPr>
                                <w:rFonts w:ascii="Times New Roman" w:hAnsi="Times New Roman" w:cs="Times New Roman"/>
                                <w:color w:val="000000" w:themeColor="text1"/>
                              </w:rPr>
                            </w:pPr>
                            <w:r w:rsidRPr="004E4C12">
                              <w:rPr>
                                <w:rFonts w:ascii="Times New Roman" w:hAnsi="Times New Roman" w:cs="Times New Roman"/>
                                <w:color w:val="000000" w:themeColor="text1"/>
                                <w:sz w:val="16"/>
                                <w:szCs w:val="16"/>
                              </w:rPr>
                              <w:t>A Comparison of Anonymized Data Approaches in Integrated Data-centric Environment</w:t>
                            </w:r>
                            <w:r w:rsidRPr="004E4C12">
                              <w:rPr>
                                <w:rFonts w:ascii="Times New Roman" w:hAnsi="Times New Roman" w:cs="Times New Roman"/>
                                <w:color w:val="000000" w:themeColor="text1"/>
                              </w:rPr>
                              <w:t xml:space="preserve"> </w:t>
                            </w:r>
                          </w:p>
                          <w:tbl>
                            <w:tblPr>
                              <w:tblStyle w:val="TableGrid1"/>
                              <w:tblW w:w="10550" w:type="dxa"/>
                              <w:jc w:val="center"/>
                              <w:tblLayout w:type="fixed"/>
                              <w:tblLook w:val="04A0" w:firstRow="1" w:lastRow="0" w:firstColumn="1" w:lastColumn="0" w:noHBand="0" w:noVBand="1"/>
                            </w:tblPr>
                            <w:tblGrid>
                              <w:gridCol w:w="5165"/>
                              <w:gridCol w:w="1350"/>
                              <w:gridCol w:w="1335"/>
                              <w:gridCol w:w="1350"/>
                              <w:gridCol w:w="1350"/>
                            </w:tblGrid>
                            <w:tr w:rsidR="003965BC" w:rsidRPr="00CE57BD" w:rsidTr="000376EA">
                              <w:trPr>
                                <w:jc w:val="center"/>
                              </w:trPr>
                              <w:tc>
                                <w:tcPr>
                                  <w:tcW w:w="5165" w:type="dxa"/>
                                  <w:vMerge w:val="restart"/>
                                  <w:vAlign w:val="center"/>
                                </w:tcPr>
                                <w:p w:rsidR="003965BC" w:rsidRPr="00AC501F" w:rsidRDefault="003965BC" w:rsidP="002B41A4">
                                  <w:pPr>
                                    <w:jc w:val="center"/>
                                    <w:rPr>
                                      <w:rFonts w:ascii="Times New Roman" w:hAnsi="Times New Roman" w:cs="Times New Roman"/>
                                      <w:b/>
                                      <w:color w:val="000000" w:themeColor="text1"/>
                                      <w:sz w:val="16"/>
                                      <w:szCs w:val="16"/>
                                    </w:rPr>
                                  </w:pPr>
                                  <w:r w:rsidRPr="00AC501F">
                                    <w:rPr>
                                      <w:rFonts w:ascii="Times New Roman" w:hAnsi="Times New Roman" w:cs="Times New Roman"/>
                                      <w:b/>
                                      <w:color w:val="000000" w:themeColor="text1"/>
                                      <w:sz w:val="16"/>
                                      <w:szCs w:val="16"/>
                                    </w:rPr>
                                    <w:t>Characteristics of Real-data that need to be Preserved</w:t>
                                  </w:r>
                                </w:p>
                                <w:p w:rsidR="003965BC" w:rsidRPr="00CE57BD" w:rsidRDefault="003965BC" w:rsidP="002B41A4">
                                  <w:pPr>
                                    <w:jc w:val="center"/>
                                    <w:rPr>
                                      <w:b/>
                                      <w:color w:val="000000" w:themeColor="text1"/>
                                    </w:rPr>
                                  </w:pPr>
                                  <w:r w:rsidRPr="00AC501F">
                                    <w:rPr>
                                      <w:rFonts w:ascii="Times New Roman" w:hAnsi="Times New Roman" w:cs="Times New Roman"/>
                                      <w:b/>
                                      <w:color w:val="000000" w:themeColor="text1"/>
                                      <w:sz w:val="16"/>
                                      <w:szCs w:val="16"/>
                                    </w:rPr>
                                    <w:t>For Testing Integrated Health-Care Systems</w:t>
                                  </w:r>
                                </w:p>
                              </w:tc>
                              <w:tc>
                                <w:tcPr>
                                  <w:tcW w:w="5385" w:type="dxa"/>
                                  <w:gridSpan w:val="4"/>
                                </w:tcPr>
                                <w:p w:rsidR="003965BC" w:rsidRPr="00AC501F" w:rsidRDefault="003965BC" w:rsidP="004C7C45">
                                  <w:pPr>
                                    <w:jc w:val="center"/>
                                    <w:rPr>
                                      <w:rFonts w:ascii="Times New Roman" w:hAnsi="Times New Roman" w:cs="Times New Roman"/>
                                      <w:b/>
                                      <w:color w:val="000000" w:themeColor="text1"/>
                                      <w:sz w:val="18"/>
                                      <w:szCs w:val="18"/>
                                    </w:rPr>
                                  </w:pPr>
                                  <w:r w:rsidRPr="00AC501F">
                                    <w:rPr>
                                      <w:rFonts w:ascii="Times New Roman" w:hAnsi="Times New Roman" w:cs="Times New Roman"/>
                                      <w:b/>
                                      <w:color w:val="000000" w:themeColor="text1"/>
                                      <w:sz w:val="18"/>
                                      <w:szCs w:val="18"/>
                                    </w:rPr>
                                    <w:t>Data Anonymization Techniques</w:t>
                                  </w:r>
                                </w:p>
                              </w:tc>
                            </w:tr>
                            <w:tr w:rsidR="003965BC" w:rsidRPr="00CE57BD" w:rsidTr="000376EA">
                              <w:trPr>
                                <w:jc w:val="center"/>
                              </w:trPr>
                              <w:tc>
                                <w:tcPr>
                                  <w:tcW w:w="5165" w:type="dxa"/>
                                  <w:vMerge/>
                                  <w:tcBorders>
                                    <w:bottom w:val="single" w:sz="4" w:space="0" w:color="auto"/>
                                  </w:tcBorders>
                                </w:tcPr>
                                <w:p w:rsidR="003965BC" w:rsidRPr="00CE57BD" w:rsidRDefault="003965BC" w:rsidP="004C7C45">
                                  <w:pPr>
                                    <w:jc w:val="center"/>
                                    <w:rPr>
                                      <w:b/>
                                      <w:color w:val="000000" w:themeColor="text1"/>
                                    </w:rPr>
                                  </w:pPr>
                                </w:p>
                              </w:tc>
                              <w:tc>
                                <w:tcPr>
                                  <w:tcW w:w="1350" w:type="dxa"/>
                                  <w:tcBorders>
                                    <w:bottom w:val="single" w:sz="4" w:space="0" w:color="auto"/>
                                  </w:tcBorders>
                                  <w:vAlign w:val="center"/>
                                </w:tcPr>
                                <w:p w:rsidR="003965BC" w:rsidRPr="00AC501F" w:rsidRDefault="003965BC" w:rsidP="005C7C48">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Semantic-Data Swapping</w:t>
                                  </w:r>
                                </w:p>
                              </w:tc>
                              <w:tc>
                                <w:tcPr>
                                  <w:tcW w:w="1335" w:type="dxa"/>
                                  <w:tcBorders>
                                    <w:bottom w:val="single" w:sz="4" w:space="0" w:color="auto"/>
                                  </w:tcBorders>
                                  <w:vAlign w:val="center"/>
                                </w:tcPr>
                                <w:p w:rsidR="003965BC" w:rsidRPr="00AC501F" w:rsidRDefault="003965BC" w:rsidP="004C7C45">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Adding Noise</w:t>
                                  </w:r>
                                </w:p>
                              </w:tc>
                              <w:tc>
                                <w:tcPr>
                                  <w:tcW w:w="1350" w:type="dxa"/>
                                  <w:tcBorders>
                                    <w:bottom w:val="single" w:sz="4" w:space="0" w:color="auto"/>
                                  </w:tcBorders>
                                  <w:vAlign w:val="center"/>
                                </w:tcPr>
                                <w:p w:rsidR="003965BC" w:rsidRPr="00AC501F" w:rsidRDefault="003965BC" w:rsidP="005C7C48">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Data Generalization</w:t>
                                  </w:r>
                                </w:p>
                              </w:tc>
                              <w:tc>
                                <w:tcPr>
                                  <w:tcW w:w="1350" w:type="dxa"/>
                                  <w:tcBorders>
                                    <w:bottom w:val="single" w:sz="4" w:space="0" w:color="auto"/>
                                  </w:tcBorders>
                                  <w:vAlign w:val="center"/>
                                </w:tcPr>
                                <w:p w:rsidR="003965BC" w:rsidRPr="00AC501F" w:rsidRDefault="003965BC" w:rsidP="005C7C48">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Data Suppression</w:t>
                                  </w:r>
                                </w:p>
                              </w:tc>
                            </w:tr>
                            <w:tr w:rsidR="00C21F47" w:rsidRPr="00CE57BD" w:rsidTr="000376EA">
                              <w:trPr>
                                <w:jc w:val="center"/>
                              </w:trPr>
                              <w:tc>
                                <w:tcPr>
                                  <w:tcW w:w="10550" w:type="dxa"/>
                                  <w:gridSpan w:val="5"/>
                                  <w:shd w:val="clear" w:color="auto" w:fill="F2F2F2" w:themeFill="background1" w:themeFillShade="F2"/>
                                </w:tcPr>
                                <w:p w:rsidR="00C21F47" w:rsidRPr="00AC501F" w:rsidRDefault="00813B03" w:rsidP="00C21F47">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w:t>
                                  </w:r>
                                  <w:r w:rsidR="00C21F47" w:rsidRPr="00AC501F">
                                    <w:rPr>
                                      <w:rFonts w:ascii="Times New Roman" w:hAnsi="Times New Roman" w:cs="Times New Roman"/>
                                      <w:color w:val="000000" w:themeColor="text1"/>
                                      <w:sz w:val="16"/>
                                      <w:szCs w:val="16"/>
                                    </w:rPr>
                                    <w:t>. Data Problems caused by Semantic Heterogeneities</w:t>
                                  </w:r>
                                </w:p>
                              </w:tc>
                            </w:tr>
                            <w:tr w:rsidR="003965BC" w:rsidRPr="00CE57BD" w:rsidTr="000376EA">
                              <w:trPr>
                                <w:jc w:val="center"/>
                              </w:trPr>
                              <w:tc>
                                <w:tcPr>
                                  <w:tcW w:w="5165" w:type="dxa"/>
                                  <w:tcBorders>
                                    <w:bottom w:val="single" w:sz="4" w:space="0" w:color="auto"/>
                                  </w:tcBorders>
                                </w:tcPr>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3965BC" w:rsidRPr="00AC501F">
                                    <w:rPr>
                                      <w:rFonts w:ascii="Times New Roman" w:hAnsi="Times New Roman" w:cs="Times New Roman"/>
                                      <w:color w:val="000000" w:themeColor="text1"/>
                                      <w:sz w:val="16"/>
                                      <w:szCs w:val="16"/>
                                    </w:rPr>
                                    <w:t>. Semantic difference in similar fields</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3965BC" w:rsidRPr="00AC501F">
                                    <w:rPr>
                                      <w:rFonts w:ascii="Times New Roman" w:hAnsi="Times New Roman" w:cs="Times New Roman"/>
                                      <w:color w:val="000000" w:themeColor="text1"/>
                                      <w:sz w:val="16"/>
                                      <w:szCs w:val="16"/>
                                    </w:rPr>
                                    <w:t>. Semantic-changes due to domain evolution</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3965BC" w:rsidRPr="00AC501F">
                                    <w:rPr>
                                      <w:rFonts w:ascii="Times New Roman" w:hAnsi="Times New Roman" w:cs="Times New Roman"/>
                                      <w:color w:val="000000" w:themeColor="text1"/>
                                      <w:sz w:val="16"/>
                                      <w:szCs w:val="16"/>
                                    </w:rPr>
                                    <w:t>. Incompatible code names</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3965BC" w:rsidRPr="00AC501F">
                                    <w:rPr>
                                      <w:rFonts w:ascii="Times New Roman" w:hAnsi="Times New Roman" w:cs="Times New Roman"/>
                                      <w:color w:val="000000" w:themeColor="text1"/>
                                      <w:sz w:val="16"/>
                                      <w:szCs w:val="16"/>
                                    </w:rPr>
                                    <w:t>. Impossible/Meaningless values</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003965BC" w:rsidRPr="00AC501F">
                                    <w:rPr>
                                      <w:rFonts w:ascii="Times New Roman" w:hAnsi="Times New Roman" w:cs="Times New Roman"/>
                                      <w:color w:val="000000" w:themeColor="text1"/>
                                      <w:sz w:val="16"/>
                                      <w:szCs w:val="16"/>
                                    </w:rPr>
                                    <w:t>. Extra-information</w:t>
                                  </w:r>
                                </w:p>
                              </w:tc>
                              <w:tc>
                                <w:tcPr>
                                  <w:tcW w:w="1350" w:type="dxa"/>
                                  <w:tcBorders>
                                    <w:bottom w:val="single" w:sz="4" w:space="0" w:color="auto"/>
                                  </w:tcBorders>
                                </w:tcPr>
                                <w:p w:rsidR="004C7C45" w:rsidRPr="00AC501F" w:rsidRDefault="004C7C45" w:rsidP="004C7C45">
                                  <w:pPr>
                                    <w:jc w:val="center"/>
                                    <w:rPr>
                                      <w:rFonts w:ascii="Times New Roman" w:hAnsi="Times New Roman" w:cs="Times New Roman"/>
                                      <w:sz w:val="16"/>
                                      <w:szCs w:val="16"/>
                                    </w:rPr>
                                  </w:pPr>
                                </w:p>
                                <w:p w:rsidR="00A12DF1" w:rsidRDefault="00A12DF1" w:rsidP="004C7C45">
                                  <w:pPr>
                                    <w:jc w:val="center"/>
                                    <w:rPr>
                                      <w:rFonts w:ascii="Times New Roman" w:hAnsi="Times New Roman" w:cs="Times New Roman"/>
                                      <w:sz w:val="16"/>
                                      <w:szCs w:val="16"/>
                                    </w:rPr>
                                  </w:pPr>
                                </w:p>
                                <w:p w:rsidR="004C7C45"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7" o:title=""/>
                                      </v:shape>
                                      <o:OLEObject Type="Embed" ProgID="PBrush" ShapeID="_x0000_i1025" DrawAspect="Content" ObjectID="_1393262360" r:id="rId8"/>
                                    </w:object>
                                  </w:r>
                                </w:p>
                                <w:p w:rsidR="00093C5B" w:rsidRPr="00AC501F" w:rsidRDefault="00093C5B" w:rsidP="004C7C45">
                                  <w:pPr>
                                    <w:jc w:val="center"/>
                                    <w:rPr>
                                      <w:rFonts w:ascii="Times New Roman" w:hAnsi="Times New Roman" w:cs="Times New Roman"/>
                                      <w:color w:val="000000" w:themeColor="text1"/>
                                      <w:sz w:val="16"/>
                                      <w:szCs w:val="16"/>
                                    </w:rPr>
                                  </w:pPr>
                                </w:p>
                              </w:tc>
                              <w:tc>
                                <w:tcPr>
                                  <w:tcW w:w="1335" w:type="dxa"/>
                                  <w:tcBorders>
                                    <w:bottom w:val="single" w:sz="4" w:space="0" w:color="auto"/>
                                  </w:tcBorders>
                                </w:tcPr>
                                <w:p w:rsidR="003965BC" w:rsidRPr="00AC501F" w:rsidRDefault="003965BC" w:rsidP="004C7C45">
                                  <w:pPr>
                                    <w:jc w:val="center"/>
                                    <w:rPr>
                                      <w:rFonts w:ascii="Times New Roman" w:hAnsi="Times New Roman" w:cs="Times New Roman"/>
                                      <w:color w:val="000000" w:themeColor="text1"/>
                                      <w:sz w:val="16"/>
                                      <w:szCs w:val="16"/>
                                    </w:rPr>
                                  </w:pPr>
                                </w:p>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26" type="#_x0000_t75" style="width:10.45pt;height:10.45pt" o:ole="">
                                        <v:imagedata r:id="rId9" o:title=""/>
                                      </v:shape>
                                      <o:OLEObject Type="Embed" ProgID="PBrush" ShapeID="_x0000_i1026" DrawAspect="Content" ObjectID="_1393262361" r:id="rId10"/>
                                    </w:object>
                                  </w:r>
                                </w:p>
                              </w:tc>
                              <w:tc>
                                <w:tcPr>
                                  <w:tcW w:w="1350" w:type="dxa"/>
                                  <w:tcBorders>
                                    <w:bottom w:val="single" w:sz="4" w:space="0" w:color="auto"/>
                                  </w:tcBorders>
                                </w:tcPr>
                                <w:p w:rsidR="003965BC" w:rsidRPr="00AC501F" w:rsidRDefault="003965BC" w:rsidP="004C7C45">
                                  <w:pPr>
                                    <w:jc w:val="center"/>
                                    <w:rPr>
                                      <w:rFonts w:ascii="Times New Roman" w:hAnsi="Times New Roman" w:cs="Times New Roman"/>
                                      <w:color w:val="000000" w:themeColor="text1"/>
                                      <w:sz w:val="16"/>
                                      <w:szCs w:val="16"/>
                                    </w:rPr>
                                  </w:pPr>
                                </w:p>
                                <w:p w:rsidR="00A12DF1" w:rsidRDefault="00A12DF1" w:rsidP="003A6BD1">
                                  <w:pPr>
                                    <w:jc w:val="center"/>
                                    <w:rPr>
                                      <w:rFonts w:ascii="Times New Roman" w:hAnsi="Times New Roman" w:cs="Times New Roman"/>
                                      <w:sz w:val="16"/>
                                      <w:szCs w:val="16"/>
                                    </w:rPr>
                                  </w:pPr>
                                </w:p>
                                <w:p w:rsidR="004C7C45" w:rsidRPr="00AC501F" w:rsidRDefault="005507B1" w:rsidP="003A6BD1">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48" type="#_x0000_t75" style="width:11.5pt;height:11.5pt" o:ole="">
                                        <v:imagedata r:id="rId11" o:title=""/>
                                      </v:shape>
                                      <o:OLEObject Type="Embed" ProgID="PBrush" ShapeID="_x0000_i1048" DrawAspect="Content" ObjectID="_1393262362" r:id="rId12"/>
                                    </w:object>
                                  </w:r>
                                </w:p>
                              </w:tc>
                              <w:tc>
                                <w:tcPr>
                                  <w:tcW w:w="1350" w:type="dxa"/>
                                  <w:tcBorders>
                                    <w:bottom w:val="single" w:sz="4" w:space="0" w:color="auto"/>
                                  </w:tcBorders>
                                </w:tcPr>
                                <w:p w:rsidR="004C7C45" w:rsidRPr="00AC501F" w:rsidRDefault="004C7C45" w:rsidP="004C7C45">
                                  <w:pPr>
                                    <w:jc w:val="center"/>
                                    <w:rPr>
                                      <w:rFonts w:ascii="Times New Roman" w:hAnsi="Times New Roman" w:cs="Times New Roman"/>
                                      <w:color w:val="000000" w:themeColor="text1"/>
                                      <w:sz w:val="16"/>
                                      <w:szCs w:val="16"/>
                                    </w:rPr>
                                  </w:pPr>
                                </w:p>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47" type="#_x0000_t75" style="width:11.5pt;height:11.5pt" o:ole="">
                                        <v:imagedata r:id="rId11" o:title=""/>
                                      </v:shape>
                                      <o:OLEObject Type="Embed" ProgID="PBrush" ShapeID="_x0000_i1047" DrawAspect="Content" ObjectID="_1393262363" r:id="rId13"/>
                                    </w:object>
                                  </w:r>
                                </w:p>
                              </w:tc>
                            </w:tr>
                            <w:tr w:rsidR="00C21F47" w:rsidRPr="000376EA" w:rsidTr="000376EA">
                              <w:trPr>
                                <w:jc w:val="center"/>
                              </w:trPr>
                              <w:tc>
                                <w:tcPr>
                                  <w:tcW w:w="10550" w:type="dxa"/>
                                  <w:gridSpan w:val="5"/>
                                  <w:shd w:val="clear" w:color="auto" w:fill="F2F2F2" w:themeFill="background1" w:themeFillShade="F2"/>
                                </w:tcPr>
                                <w:p w:rsidR="00C21F47" w:rsidRPr="00AC501F" w:rsidRDefault="00813B03" w:rsidP="00C21F47">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w:t>
                                  </w:r>
                                  <w:r w:rsidR="00C21F47" w:rsidRPr="00AC501F">
                                    <w:rPr>
                                      <w:rFonts w:ascii="Times New Roman" w:hAnsi="Times New Roman" w:cs="Times New Roman"/>
                                      <w:color w:val="000000" w:themeColor="text1"/>
                                      <w:sz w:val="16"/>
                                      <w:szCs w:val="16"/>
                                    </w:rPr>
                                    <w:t>. Data Problems caused by Schematic Heterogeneities</w:t>
                                  </w:r>
                                </w:p>
                              </w:tc>
                            </w:tr>
                            <w:tr w:rsidR="003965BC" w:rsidRPr="00CE57BD" w:rsidTr="000376EA">
                              <w:trPr>
                                <w:jc w:val="center"/>
                              </w:trPr>
                              <w:tc>
                                <w:tcPr>
                                  <w:tcW w:w="5165" w:type="dxa"/>
                                  <w:tcBorders>
                                    <w:bottom w:val="single" w:sz="4" w:space="0" w:color="auto"/>
                                  </w:tcBorders>
                                </w:tcPr>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3965BC" w:rsidRPr="00AC501F">
                                    <w:rPr>
                                      <w:rFonts w:ascii="Times New Roman" w:hAnsi="Times New Roman" w:cs="Times New Roman"/>
                                      <w:color w:val="000000" w:themeColor="text1"/>
                                      <w:sz w:val="16"/>
                                      <w:szCs w:val="16"/>
                                    </w:rPr>
                                    <w:t xml:space="preserve">. Representation with single-table vs. multiple-tables </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3965BC" w:rsidRPr="00AC501F">
                                    <w:rPr>
                                      <w:rFonts w:ascii="Times New Roman" w:hAnsi="Times New Roman" w:cs="Times New Roman"/>
                                      <w:color w:val="000000" w:themeColor="text1"/>
                                      <w:sz w:val="16"/>
                                      <w:szCs w:val="16"/>
                                    </w:rPr>
                                    <w:t xml:space="preserve">. Representation with one-column vs. many-columns </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3965BC" w:rsidRPr="00AC501F">
                                    <w:rPr>
                                      <w:rFonts w:ascii="Times New Roman" w:hAnsi="Times New Roman" w:cs="Times New Roman"/>
                                      <w:color w:val="000000" w:themeColor="text1"/>
                                      <w:sz w:val="16"/>
                                      <w:szCs w:val="16"/>
                                    </w:rPr>
                                    <w:t xml:space="preserve">. Representation using one-record vs. many-records </w: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27" type="#_x0000_t75" style="width:9.4pt;height:9.4pt" o:ole="">
                                        <v:imagedata r:id="rId7" o:title=""/>
                                      </v:shape>
                                      <o:OLEObject Type="Embed" ProgID="PBrush" ShapeID="_x0000_i1027" DrawAspect="Content" ObjectID="_1393262364" r:id="rId14"/>
                                    </w:object>
                                  </w:r>
                                </w:p>
                              </w:tc>
                              <w:tc>
                                <w:tcPr>
                                  <w:tcW w:w="1335"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30" type="#_x0000_t75" style="width:9.4pt;height:9.4pt" o:ole="">
                                        <v:imagedata r:id="rId7" o:title=""/>
                                      </v:shape>
                                      <o:OLEObject Type="Embed" ProgID="PBrush" ShapeID="_x0000_i1030" DrawAspect="Content" ObjectID="_1393262365" r:id="rId15"/>
                                    </w:objec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31" type="#_x0000_t75" style="width:9.4pt;height:9.4pt" o:ole="">
                                        <v:imagedata r:id="rId7" o:title=""/>
                                      </v:shape>
                                      <o:OLEObject Type="Embed" ProgID="PBrush" ShapeID="_x0000_i1031" DrawAspect="Content" ObjectID="_1393262366" r:id="rId16"/>
                                    </w:objec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32" type="#_x0000_t75" style="width:9.4pt;height:9.4pt" o:ole="">
                                        <v:imagedata r:id="rId7" o:title=""/>
                                      </v:shape>
                                      <o:OLEObject Type="Embed" ProgID="PBrush" ShapeID="_x0000_i1032" DrawAspect="Content" ObjectID="_1393262367" r:id="rId17"/>
                                    </w:object>
                                  </w:r>
                                </w:p>
                              </w:tc>
                            </w:tr>
                            <w:tr w:rsidR="00C21F47" w:rsidRPr="00CE57BD" w:rsidTr="000376EA">
                              <w:trPr>
                                <w:jc w:val="center"/>
                              </w:trPr>
                              <w:tc>
                                <w:tcPr>
                                  <w:tcW w:w="10550" w:type="dxa"/>
                                  <w:gridSpan w:val="5"/>
                                  <w:shd w:val="clear" w:color="auto" w:fill="F2F2F2" w:themeFill="background1" w:themeFillShade="F2"/>
                                </w:tcPr>
                                <w:p w:rsidR="00C21F47" w:rsidRPr="00AC501F" w:rsidRDefault="00813B03" w:rsidP="00C21F47">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w:t>
                                  </w:r>
                                  <w:r w:rsidR="00C21F47" w:rsidRPr="00AC501F">
                                    <w:rPr>
                                      <w:rFonts w:ascii="Times New Roman" w:hAnsi="Times New Roman" w:cs="Times New Roman"/>
                                      <w:color w:val="000000" w:themeColor="text1"/>
                                      <w:sz w:val="16"/>
                                      <w:szCs w:val="16"/>
                                    </w:rPr>
                                    <w:t>. Field-level Quality Problems</w:t>
                                  </w: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FF3538" w:rsidRPr="00AC501F">
                                    <w:rPr>
                                      <w:rFonts w:ascii="Times New Roman" w:hAnsi="Times New Roman" w:cs="Times New Roman"/>
                                      <w:color w:val="000000" w:themeColor="text1"/>
                                      <w:sz w:val="16"/>
                                      <w:szCs w:val="16"/>
                                    </w:rPr>
                                    <w:t>. Degree of Variations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 Spelling variations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b. Complete and incomplete names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c. case variations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d. Dummy names and garbage data</w:t>
                                  </w:r>
                                </w:p>
                              </w:tc>
                              <w:tc>
                                <w:tcPr>
                                  <w:tcW w:w="1350" w:type="dxa"/>
                                  <w:vAlign w:val="center"/>
                                </w:tcPr>
                                <w:p w:rsidR="00FF3538" w:rsidRPr="00AC501F" w:rsidRDefault="00FF3538" w:rsidP="000376EA">
                                  <w:pPr>
                                    <w:jc w:val="center"/>
                                    <w:rPr>
                                      <w:rFonts w:ascii="Times New Roman" w:hAnsi="Times New Roman" w:cs="Times New Roman"/>
                                      <w:color w:val="000000" w:themeColor="text1"/>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28" type="#_x0000_t75" style="width:9.4pt;height:9.4pt" o:ole="">
                                        <v:imagedata r:id="rId7" o:title=""/>
                                      </v:shape>
                                      <o:OLEObject Type="Embed" ProgID="PBrush" ShapeID="_x0000_i1028" DrawAspect="Content" ObjectID="_1393262368" r:id="rId18"/>
                                    </w:object>
                                  </w:r>
                                </w:p>
                                <w:p w:rsidR="00FF3538" w:rsidRPr="00AC501F" w:rsidRDefault="00FF3538" w:rsidP="000376EA">
                                  <w:pPr>
                                    <w:jc w:val="center"/>
                                    <w:rPr>
                                      <w:rFonts w:ascii="Times New Roman" w:hAnsi="Times New Roman" w:cs="Times New Roman"/>
                                      <w:color w:val="000000" w:themeColor="text1"/>
                                      <w:sz w:val="16"/>
                                      <w:szCs w:val="16"/>
                                    </w:rPr>
                                  </w:pPr>
                                </w:p>
                              </w:tc>
                              <w:tc>
                                <w:tcPr>
                                  <w:tcW w:w="1335"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3" type="#_x0000_t75" style="width:9.4pt;height:9.4pt" o:ole="">
                                        <v:imagedata r:id="rId7" o:title=""/>
                                      </v:shape>
                                      <o:OLEObject Type="Embed" ProgID="PBrush" ShapeID="_x0000_i1033" DrawAspect="Content" ObjectID="_1393262369" r:id="rId19"/>
                                    </w:object>
                                  </w:r>
                                </w:p>
                              </w:tc>
                              <w:tc>
                                <w:tcPr>
                                  <w:tcW w:w="1350" w:type="dxa"/>
                                  <w:vAlign w:val="center"/>
                                </w:tcPr>
                                <w:p w:rsidR="00FF3538" w:rsidRPr="00AC501F" w:rsidRDefault="00FF3538" w:rsidP="000376EA">
                                  <w:pPr>
                                    <w:jc w:val="center"/>
                                    <w:rPr>
                                      <w:rFonts w:ascii="Times New Roman" w:hAnsi="Times New Roman" w:cs="Times New Roman"/>
                                      <w:color w:val="000000" w:themeColor="text1"/>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49" type="#_x0000_t75" style="width:11.5pt;height:11.5pt" o:ole="">
                                        <v:imagedata r:id="rId11" o:title=""/>
                                      </v:shape>
                                      <o:OLEObject Type="Embed" ProgID="PBrush" ShapeID="_x0000_i1049" DrawAspect="Content" ObjectID="_1393262370" r:id="rId20"/>
                                    </w:object>
                                  </w:r>
                                </w:p>
                                <w:p w:rsidR="00FF3538" w:rsidRPr="00AC501F" w:rsidRDefault="00FF3538" w:rsidP="000376EA">
                                  <w:pPr>
                                    <w:jc w:val="center"/>
                                    <w:rPr>
                                      <w:rFonts w:ascii="Times New Roman" w:hAnsi="Times New Roman" w:cs="Times New Roman"/>
                                      <w:color w:val="000000" w:themeColor="text1"/>
                                      <w:sz w:val="16"/>
                                      <w:szCs w:val="16"/>
                                    </w:rPr>
                                  </w:pPr>
                                </w:p>
                              </w:tc>
                              <w:tc>
                                <w:tcPr>
                                  <w:tcW w:w="1350" w:type="dxa"/>
                                  <w:vAlign w:val="center"/>
                                </w:tcPr>
                                <w:p w:rsidR="00FF3538" w:rsidRPr="00AC501F" w:rsidRDefault="00FF3538" w:rsidP="000376EA">
                                  <w:pPr>
                                    <w:jc w:val="center"/>
                                    <w:rPr>
                                      <w:rFonts w:ascii="Times New Roman" w:hAnsi="Times New Roman" w:cs="Times New Roman"/>
                                      <w:color w:val="000000" w:themeColor="text1"/>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0" type="#_x0000_t75" style="width:11.5pt;height:11.5pt" o:ole="">
                                        <v:imagedata r:id="rId11" o:title=""/>
                                      </v:shape>
                                      <o:OLEObject Type="Embed" ProgID="PBrush" ShapeID="_x0000_i1050" DrawAspect="Content" ObjectID="_1393262371" r:id="rId21"/>
                                    </w:object>
                                  </w:r>
                                </w:p>
                                <w:p w:rsidR="00FF3538" w:rsidRPr="00AC501F" w:rsidRDefault="00FF3538" w:rsidP="000376EA">
                                  <w:pPr>
                                    <w:jc w:val="center"/>
                                    <w:rPr>
                                      <w:rFonts w:ascii="Times New Roman" w:hAnsi="Times New Roman" w:cs="Times New Roman"/>
                                      <w:color w:val="000000" w:themeColor="text1"/>
                                      <w:sz w:val="16"/>
                                      <w:szCs w:val="16"/>
                                    </w:rPr>
                                  </w:pP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FF3538" w:rsidRPr="00AC501F">
                                    <w:rPr>
                                      <w:rFonts w:ascii="Times New Roman" w:hAnsi="Times New Roman" w:cs="Times New Roman"/>
                                      <w:color w:val="000000" w:themeColor="text1"/>
                                      <w:sz w:val="16"/>
                                      <w:szCs w:val="16"/>
                                    </w:rPr>
                                    <w:t>.Data Dependencies</w:t>
                                  </w:r>
                                </w:p>
                                <w:p w:rsidR="00FF3538" w:rsidRPr="00AC501F" w:rsidRDefault="00FF3538" w:rsidP="00FF3538">
                                  <w:pPr>
                                    <w:ind w:left="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a.One-way data dependency</w:t>
                                  </w:r>
                                </w:p>
                                <w:p w:rsidR="00FF3538" w:rsidRPr="00AC501F" w:rsidRDefault="00FF3538" w:rsidP="00FF3538">
                                  <w:pPr>
                                    <w:ind w:left="331"/>
                                    <w:rPr>
                                      <w:rFonts w:ascii="Times New Roman" w:hAnsi="Times New Roman" w:cs="Times New Roman"/>
                                      <w:color w:val="000000" w:themeColor="text1"/>
                                      <w:sz w:val="16"/>
                                      <w:szCs w:val="16"/>
                                    </w:rPr>
                                  </w:pPr>
                                  <w:r w:rsidRPr="00130DCA">
                                    <w:rPr>
                                      <w:rFonts w:ascii="Times New Roman" w:hAnsi="Times New Roman" w:cs="Times New Roman"/>
                                      <w:color w:val="000000" w:themeColor="text1"/>
                                      <w:sz w:val="16"/>
                                      <w:szCs w:val="16"/>
                                    </w:rPr>
                                    <w:t>b.Bi-directional data dependency</w:t>
                                  </w:r>
                                </w:p>
                                <w:p w:rsidR="00FF3538" w:rsidRPr="00AC501F" w:rsidRDefault="00FF3538" w:rsidP="00FF3538">
                                  <w:pPr>
                                    <w:ind w:left="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c.Aggregate data dependency</w:t>
                                  </w:r>
                                </w:p>
                              </w:tc>
                              <w:tc>
                                <w:tcPr>
                                  <w:tcW w:w="1350" w:type="dxa"/>
                                  <w:vAlign w:val="center"/>
                                </w:tcPr>
                                <w:p w:rsidR="002B6A2E" w:rsidRDefault="002B6A2E" w:rsidP="000376EA">
                                  <w:pPr>
                                    <w:jc w:val="center"/>
                                    <w:rPr>
                                      <w:rFonts w:ascii="Times New Roman" w:hAnsi="Times New Roman" w:cs="Times New Roman"/>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29" type="#_x0000_t75" style="width:9.4pt;height:9.4pt" o:ole="">
                                        <v:imagedata r:id="rId7" o:title=""/>
                                      </v:shape>
                                      <o:OLEObject Type="Embed" ProgID="PBrush" ShapeID="_x0000_i1029" DrawAspect="Content" ObjectID="_1393262372" r:id="rId22"/>
                                    </w:object>
                                  </w:r>
                                </w:p>
                                <w:p w:rsidR="00FF3538" w:rsidRPr="00AC501F" w:rsidRDefault="00FF3538" w:rsidP="000376EA">
                                  <w:pPr>
                                    <w:jc w:val="center"/>
                                    <w:rPr>
                                      <w:rFonts w:ascii="Times New Roman" w:hAnsi="Times New Roman" w:cs="Times New Roman"/>
                                      <w:color w:val="000000" w:themeColor="text1"/>
                                      <w:sz w:val="16"/>
                                      <w:szCs w:val="16"/>
                                    </w:rPr>
                                  </w:pPr>
                                </w:p>
                              </w:tc>
                              <w:tc>
                                <w:tcPr>
                                  <w:tcW w:w="1335" w:type="dxa"/>
                                  <w:vAlign w:val="center"/>
                                </w:tcPr>
                                <w:p w:rsidR="002B6A2E" w:rsidRDefault="002B6A2E" w:rsidP="000376EA">
                                  <w:pPr>
                                    <w:jc w:val="center"/>
                                    <w:rPr>
                                      <w:rFonts w:ascii="Times New Roman" w:hAnsi="Times New Roman" w:cs="Times New Roman"/>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1" type="#_x0000_t75" style="width:10.45pt;height:10.45pt" o:ole="">
                                        <v:imagedata r:id="rId9" o:title=""/>
                                      </v:shape>
                                      <o:OLEObject Type="Embed" ProgID="PBrush" ShapeID="_x0000_i1041" DrawAspect="Content" ObjectID="_1393262373" r:id="rId23"/>
                                    </w:object>
                                  </w:r>
                                </w:p>
                                <w:p w:rsidR="00FF3538" w:rsidRPr="00AC501F" w:rsidRDefault="00FF3538" w:rsidP="000376EA">
                                  <w:pPr>
                                    <w:jc w:val="center"/>
                                    <w:rPr>
                                      <w:rFonts w:ascii="Times New Roman" w:hAnsi="Times New Roman" w:cs="Times New Roman"/>
                                      <w:color w:val="000000" w:themeColor="text1"/>
                                      <w:sz w:val="16"/>
                                      <w:szCs w:val="16"/>
                                    </w:rPr>
                                  </w:pPr>
                                </w:p>
                              </w:tc>
                              <w:tc>
                                <w:tcPr>
                                  <w:tcW w:w="1350" w:type="dxa"/>
                                  <w:vAlign w:val="center"/>
                                </w:tcPr>
                                <w:p w:rsidR="00A12DF1" w:rsidRDefault="00A12DF1" w:rsidP="000376EA">
                                  <w:pPr>
                                    <w:jc w:val="center"/>
                                    <w:rPr>
                                      <w:rFonts w:ascii="Times New Roman" w:hAnsi="Times New Roman" w:cs="Times New Roman"/>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3" type="#_x0000_t75" style="width:10.45pt;height:10.45pt" o:ole="">
                                        <v:imagedata r:id="rId9" o:title=""/>
                                      </v:shape>
                                      <o:OLEObject Type="Embed" ProgID="PBrush" ShapeID="_x0000_i1043" DrawAspect="Content" ObjectID="_1393262374" r:id="rId24"/>
                                    </w:object>
                                  </w:r>
                                </w:p>
                                <w:p w:rsidR="00FF3538" w:rsidRPr="00AC501F" w:rsidRDefault="00FF3538" w:rsidP="000376EA">
                                  <w:pPr>
                                    <w:jc w:val="center"/>
                                    <w:rPr>
                                      <w:rFonts w:ascii="Times New Roman" w:hAnsi="Times New Roman" w:cs="Times New Roman"/>
                                      <w:color w:val="000000" w:themeColor="text1"/>
                                      <w:sz w:val="16"/>
                                      <w:szCs w:val="16"/>
                                    </w:rPr>
                                  </w:pPr>
                                </w:p>
                              </w:tc>
                              <w:tc>
                                <w:tcPr>
                                  <w:tcW w:w="1350" w:type="dxa"/>
                                  <w:vAlign w:val="center"/>
                                </w:tcPr>
                                <w:p w:rsidR="00FF3538"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1" type="#_x0000_t75" style="width:11.5pt;height:11.5pt" o:ole="">
                                        <v:imagedata r:id="rId11" o:title=""/>
                                      </v:shape>
                                      <o:OLEObject Type="Embed" ProgID="PBrush" ShapeID="_x0000_i1051" DrawAspect="Content" ObjectID="_1393262375" r:id="rId25"/>
                                    </w:object>
                                  </w: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FF3538" w:rsidRPr="00AC501F">
                                    <w:rPr>
                                      <w:rFonts w:ascii="Times New Roman" w:hAnsi="Times New Roman" w:cs="Times New Roman"/>
                                      <w:color w:val="000000" w:themeColor="text1"/>
                                      <w:sz w:val="16"/>
                                      <w:szCs w:val="16"/>
                                    </w:rPr>
                                    <w:t>.Referenced Values</w:t>
                                  </w:r>
                                </w:p>
                                <w:p w:rsidR="00FF3538" w:rsidRPr="00AC501F" w:rsidRDefault="00FF3538" w:rsidP="00FF3538">
                                  <w:pPr>
                                    <w:ind w:left="241" w:firstLine="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a.Explicit referential integrity constraint</w:t>
                                  </w:r>
                                </w:p>
                                <w:p w:rsidR="00FF3538" w:rsidRPr="00AC501F" w:rsidRDefault="00FF3538" w:rsidP="00FF3538">
                                  <w:pPr>
                                    <w:ind w:left="241" w:firstLine="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b.Indirect referential integrity constraint</w: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4" type="#_x0000_t75" style="width:9.4pt;height:9.4pt" o:ole="">
                                        <v:imagedata r:id="rId7" o:title=""/>
                                      </v:shape>
                                      <o:OLEObject Type="Embed" ProgID="PBrush" ShapeID="_x0000_i1034" DrawAspect="Content" ObjectID="_1393262376" r:id="rId26"/>
                                    </w:object>
                                  </w:r>
                                </w:p>
                              </w:tc>
                              <w:tc>
                                <w:tcPr>
                                  <w:tcW w:w="1335"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8" type="#_x0000_t75" style="width:9.4pt;height:9.4pt" o:ole="">
                                        <v:imagedata r:id="rId7" o:title=""/>
                                      </v:shape>
                                      <o:OLEObject Type="Embed" ProgID="PBrush" ShapeID="_x0000_i1038" DrawAspect="Content" ObjectID="_1393262377" r:id="rId27"/>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9" type="#_x0000_t75" style="width:9.4pt;height:9.4pt" o:ole="">
                                        <v:imagedata r:id="rId7" o:title=""/>
                                      </v:shape>
                                      <o:OLEObject Type="Embed" ProgID="PBrush" ShapeID="_x0000_i1039" DrawAspect="Content" ObjectID="_1393262378" r:id="rId28"/>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40" type="#_x0000_t75" style="width:9.4pt;height:9.4pt" o:ole="">
                                        <v:imagedata r:id="rId7" o:title=""/>
                                      </v:shape>
                                      <o:OLEObject Type="Embed" ProgID="PBrush" ShapeID="_x0000_i1040" DrawAspect="Content" ObjectID="_1393262379" r:id="rId29"/>
                                    </w:object>
                                  </w: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FF3538" w:rsidRPr="00AC501F">
                                    <w:rPr>
                                      <w:rFonts w:ascii="Times New Roman" w:hAnsi="Times New Roman" w:cs="Times New Roman"/>
                                      <w:color w:val="000000" w:themeColor="text1"/>
                                      <w:sz w:val="16"/>
                                      <w:szCs w:val="16"/>
                                    </w:rPr>
                                    <w:t>.Support for Derived Data</w:t>
                                  </w:r>
                                </w:p>
                                <w:p w:rsidR="00FF3538" w:rsidRPr="00AC501F" w:rsidRDefault="00FF3538" w:rsidP="00FF3538">
                                  <w:pPr>
                                    <w:ind w:left="421" w:hanging="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a.Computed field values</w:t>
                                  </w:r>
                                </w:p>
                                <w:p w:rsidR="00FF3538" w:rsidRPr="00AC501F" w:rsidRDefault="00FF3538" w:rsidP="00FF3538">
                                  <w:pPr>
                                    <w:ind w:firstLine="6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 xml:space="preserve">     b.Restricted value to computed set</w: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5" type="#_x0000_t75" style="width:9.4pt;height:9.4pt" o:ole="">
                                        <v:imagedata r:id="rId7" o:title=""/>
                                      </v:shape>
                                      <o:OLEObject Type="Embed" ProgID="PBrush" ShapeID="_x0000_i1035" DrawAspect="Content" ObjectID="_1393262380" r:id="rId30"/>
                                    </w:object>
                                  </w:r>
                                </w:p>
                              </w:tc>
                              <w:tc>
                                <w:tcPr>
                                  <w:tcW w:w="1335"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2" type="#_x0000_t75" style="width:10.45pt;height:10.45pt" o:ole="">
                                        <v:imagedata r:id="rId9" o:title=""/>
                                      </v:shape>
                                      <o:OLEObject Type="Embed" ProgID="PBrush" ShapeID="_x0000_i1042" DrawAspect="Content" ObjectID="_1393262381" r:id="rId31"/>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2" type="#_x0000_t75" style="width:11.5pt;height:11.5pt" o:ole="">
                                        <v:imagedata r:id="rId11" o:title=""/>
                                      </v:shape>
                                      <o:OLEObject Type="Embed" ProgID="PBrush" ShapeID="_x0000_i1052" DrawAspect="Content" ObjectID="_1393262382" r:id="rId32"/>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3" type="#_x0000_t75" style="width:11.5pt;height:11.5pt" o:ole="">
                                        <v:imagedata r:id="rId11" o:title=""/>
                                      </v:shape>
                                      <o:OLEObject Type="Embed" ProgID="PBrush" ShapeID="_x0000_i1053" DrawAspect="Content" ObjectID="_1393262383" r:id="rId33"/>
                                    </w:object>
                                  </w:r>
                                </w:p>
                              </w:tc>
                            </w:tr>
                            <w:tr w:rsidR="00FF3538" w:rsidRPr="00CE57BD" w:rsidTr="000376EA">
                              <w:trPr>
                                <w:jc w:val="center"/>
                              </w:trPr>
                              <w:tc>
                                <w:tcPr>
                                  <w:tcW w:w="5165" w:type="dxa"/>
                                  <w:tcBorders>
                                    <w:bottom w:val="single" w:sz="4" w:space="0" w:color="auto"/>
                                  </w:tcBorders>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00FF3538" w:rsidRPr="00AC501F">
                                    <w:rPr>
                                      <w:rFonts w:ascii="Times New Roman" w:hAnsi="Times New Roman" w:cs="Times New Roman"/>
                                      <w:color w:val="000000" w:themeColor="text1"/>
                                      <w:sz w:val="16"/>
                                      <w:szCs w:val="16"/>
                                    </w:rPr>
                                    <w:t>.Contains Data Frequency Patterns</w:t>
                                  </w:r>
                                </w:p>
                                <w:p w:rsidR="00FF3538" w:rsidRPr="00AC501F" w:rsidRDefault="00FF3538" w:rsidP="00FF3538">
                                  <w:pPr>
                                    <w:ind w:left="421" w:hanging="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a.Unique Values</w:t>
                                  </w:r>
                                </w:p>
                                <w:p w:rsidR="00FF3538" w:rsidRPr="00AC501F" w:rsidRDefault="005068D3" w:rsidP="005068D3">
                                  <w:pPr>
                                    <w:ind w:left="421" w:hanging="90"/>
                                    <w:rPr>
                                      <w:rFonts w:ascii="Times New Roman" w:hAnsi="Times New Roman" w:cs="Times New Roman"/>
                                      <w:color w:val="000000" w:themeColor="text1"/>
                                      <w:sz w:val="16"/>
                                      <w:szCs w:val="16"/>
                                    </w:rPr>
                                  </w:pPr>
                                  <w:r w:rsidRPr="00AC501F">
                                    <w:rPr>
                                      <w:rFonts w:ascii="Times New Roman" w:hAnsi="Times New Roman" w:cs="Times New Roman"/>
                                      <w:color w:val="000000"/>
                                      <w:sz w:val="16"/>
                                      <w:szCs w:val="16"/>
                                      <w:lang w:val="en-GB"/>
                                    </w:rPr>
                                    <w:t>b.Frequency distribution of data values in single/multiple column(s).</w:t>
                                  </w:r>
                                </w:p>
                              </w:tc>
                              <w:tc>
                                <w:tcPr>
                                  <w:tcW w:w="1350"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6" type="#_x0000_t75" style="width:9.4pt;height:9.4pt" o:ole="">
                                        <v:imagedata r:id="rId7" o:title=""/>
                                      </v:shape>
                                      <o:OLEObject Type="Embed" ProgID="PBrush" ShapeID="_x0000_i1036" DrawAspect="Content" ObjectID="_1393262384" r:id="rId34"/>
                                    </w:object>
                                  </w:r>
                                </w:p>
                              </w:tc>
                              <w:tc>
                                <w:tcPr>
                                  <w:tcW w:w="1335"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7" type="#_x0000_t75" style="width:9.4pt;height:9.4pt" o:ole="">
                                        <v:imagedata r:id="rId7" o:title=""/>
                                      </v:shape>
                                      <o:OLEObject Type="Embed" ProgID="PBrush" ShapeID="_x0000_i1037" DrawAspect="Content" ObjectID="_1393262385" r:id="rId35"/>
                                    </w:object>
                                  </w:r>
                                </w:p>
                              </w:tc>
                              <w:tc>
                                <w:tcPr>
                                  <w:tcW w:w="1350"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4" type="#_x0000_t75" style="width:10.45pt;height:10.45pt" o:ole="">
                                        <v:imagedata r:id="rId9" o:title=""/>
                                      </v:shape>
                                      <o:OLEObject Type="Embed" ProgID="PBrush" ShapeID="_x0000_i1044" DrawAspect="Content" ObjectID="_1393262386" r:id="rId36"/>
                                    </w:object>
                                  </w:r>
                                </w:p>
                              </w:tc>
                              <w:tc>
                                <w:tcPr>
                                  <w:tcW w:w="1350"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4" type="#_x0000_t75" style="width:11.5pt;height:11.5pt" o:ole="">
                                        <v:imagedata r:id="rId11" o:title=""/>
                                      </v:shape>
                                      <o:OLEObject Type="Embed" ProgID="PBrush" ShapeID="_x0000_i1054" DrawAspect="Content" ObjectID="_1393262387" r:id="rId37"/>
                                    </w:object>
                                  </w:r>
                                </w:p>
                              </w:tc>
                            </w:tr>
                            <w:tr w:rsidR="00FF3538" w:rsidRPr="00CE57BD" w:rsidTr="000376EA">
                              <w:trPr>
                                <w:jc w:val="center"/>
                              </w:trPr>
                              <w:tc>
                                <w:tcPr>
                                  <w:tcW w:w="10550" w:type="dxa"/>
                                  <w:gridSpan w:val="5"/>
                                  <w:shd w:val="clear" w:color="auto" w:fill="F2F2F2" w:themeFill="background1" w:themeFillShade="F2"/>
                                </w:tcPr>
                                <w:p w:rsidR="00FF3538" w:rsidRPr="00AC501F" w:rsidRDefault="00813B03" w:rsidP="00FF3538">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w:t>
                                  </w:r>
                                  <w:r w:rsidR="00FF3538" w:rsidRPr="00AC501F">
                                    <w:rPr>
                                      <w:rFonts w:ascii="Times New Roman" w:hAnsi="Times New Roman" w:cs="Times New Roman"/>
                                      <w:color w:val="000000" w:themeColor="text1"/>
                                      <w:sz w:val="16"/>
                                      <w:szCs w:val="16"/>
                                    </w:rPr>
                                    <w:t>. Record-level Data Quality Testing Problems</w:t>
                                  </w:r>
                                </w:p>
                              </w:tc>
                            </w:tr>
                            <w:tr w:rsidR="003965BC" w:rsidRPr="00CE57BD" w:rsidTr="000376EA">
                              <w:trPr>
                                <w:jc w:val="center"/>
                              </w:trPr>
                              <w:tc>
                                <w:tcPr>
                                  <w:tcW w:w="5165" w:type="dxa"/>
                                  <w:tcBorders>
                                    <w:bottom w:val="single" w:sz="4" w:space="0" w:color="auto"/>
                                  </w:tcBorders>
                                </w:tcPr>
                                <w:p w:rsidR="003965BC" w:rsidRPr="00AC501F" w:rsidRDefault="00813B03" w:rsidP="000376EA">
                                  <w:pPr>
                                    <w:ind w:left="107" w:firstLine="2"/>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3965BC" w:rsidRPr="00AC501F">
                                    <w:rPr>
                                      <w:rFonts w:ascii="Times New Roman" w:hAnsi="Times New Roman" w:cs="Times New Roman"/>
                                      <w:color w:val="000000" w:themeColor="text1"/>
                                      <w:sz w:val="16"/>
                                      <w:szCs w:val="16"/>
                                    </w:rPr>
                                    <w:t>. Duplicate records</w:t>
                                  </w:r>
                                </w:p>
                                <w:p w:rsidR="003965BC" w:rsidRPr="00AC501F" w:rsidRDefault="00813B03" w:rsidP="000376EA">
                                  <w:pPr>
                                    <w:ind w:left="107" w:firstLine="2"/>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3965BC" w:rsidRPr="00AC501F">
                                    <w:rPr>
                                      <w:rFonts w:ascii="Times New Roman" w:hAnsi="Times New Roman" w:cs="Times New Roman"/>
                                      <w:color w:val="000000" w:themeColor="text1"/>
                                      <w:sz w:val="16"/>
                                      <w:szCs w:val="16"/>
                                    </w:rPr>
                                    <w:t>. Incorrect records</w:t>
                                  </w:r>
                                </w:p>
                                <w:p w:rsidR="003965BC" w:rsidRPr="00AC501F" w:rsidRDefault="00813B03" w:rsidP="000376EA">
                                  <w:pPr>
                                    <w:ind w:left="107" w:firstLine="2"/>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3965BC" w:rsidRPr="00AC501F">
                                    <w:rPr>
                                      <w:rFonts w:ascii="Times New Roman" w:hAnsi="Times New Roman" w:cs="Times New Roman"/>
                                      <w:color w:val="000000" w:themeColor="text1"/>
                                      <w:sz w:val="16"/>
                                      <w:szCs w:val="16"/>
                                    </w:rPr>
                                    <w:t>. Incomplete records</w: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3965BC"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55" type="#_x0000_t75" style="width:9.4pt;height:9.4pt" o:ole="">
                                        <v:imagedata r:id="rId7" o:title=""/>
                                      </v:shape>
                                      <o:OLEObject Type="Embed" ProgID="PBrush" ShapeID="_x0000_i1055" DrawAspect="Content" ObjectID="_1393262388" r:id="rId38"/>
                                    </w:object>
                                  </w:r>
                                </w:p>
                              </w:tc>
                              <w:tc>
                                <w:tcPr>
                                  <w:tcW w:w="1335"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4C7C45"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56" type="#_x0000_t75" style="width:9.4pt;height:9.4pt" o:ole="">
                                        <v:imagedata r:id="rId7" o:title=""/>
                                      </v:shape>
                                      <o:OLEObject Type="Embed" ProgID="PBrush" ShapeID="_x0000_i1056" DrawAspect="Content" ObjectID="_1393262389" r:id="rId39"/>
                                    </w:objec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4C7C45"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5" type="#_x0000_t75" style="width:10.45pt;height:10.45pt" o:ole="">
                                        <v:imagedata r:id="rId9" o:title=""/>
                                      </v:shape>
                                      <o:OLEObject Type="Embed" ProgID="PBrush" ShapeID="_x0000_i1045" DrawAspect="Content" ObjectID="_1393262390" r:id="rId40"/>
                                    </w:object>
                                  </w:r>
                                </w:p>
                              </w:tc>
                              <w:tc>
                                <w:tcPr>
                                  <w:tcW w:w="1350" w:type="dxa"/>
                                  <w:tcBorders>
                                    <w:bottom w:val="single" w:sz="4" w:space="0" w:color="auto"/>
                                  </w:tcBorders>
                                </w:tcPr>
                                <w:p w:rsidR="00A12DF1" w:rsidRDefault="00A12DF1" w:rsidP="00A23AF1">
                                  <w:pPr>
                                    <w:jc w:val="center"/>
                                    <w:rPr>
                                      <w:rFonts w:ascii="Times New Roman" w:hAnsi="Times New Roman" w:cs="Times New Roman"/>
                                      <w:sz w:val="16"/>
                                      <w:szCs w:val="16"/>
                                    </w:rPr>
                                  </w:pPr>
                                </w:p>
                                <w:p w:rsidR="003965BC" w:rsidRPr="00AC501F" w:rsidRDefault="005507B1" w:rsidP="00A23AF1">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6" type="#_x0000_t75" style="width:10.45pt;height:10.45pt" o:ole="">
                                        <v:imagedata r:id="rId9" o:title=""/>
                                      </v:shape>
                                      <o:OLEObject Type="Embed" ProgID="PBrush" ShapeID="_x0000_i1046" DrawAspect="Content" ObjectID="_1393262391" r:id="rId41"/>
                                    </w:object>
                                  </w:r>
                                </w:p>
                              </w:tc>
                            </w:tr>
                            <w:tr w:rsidR="00BC10EA" w:rsidRPr="00CE57BD" w:rsidTr="000376EA">
                              <w:trPr>
                                <w:jc w:val="center"/>
                              </w:trPr>
                              <w:tc>
                                <w:tcPr>
                                  <w:tcW w:w="10550" w:type="dxa"/>
                                  <w:gridSpan w:val="5"/>
                                  <w:shd w:val="clear" w:color="auto" w:fill="F2F2F2" w:themeFill="background1" w:themeFillShade="F2"/>
                                </w:tcPr>
                                <w:p w:rsidR="00BC10EA" w:rsidRPr="00AC501F" w:rsidRDefault="00813B03" w:rsidP="00BC10E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w:t>
                                  </w:r>
                                  <w:r w:rsidR="00BC10EA" w:rsidRPr="00AC501F">
                                    <w:rPr>
                                      <w:rFonts w:ascii="Times New Roman" w:hAnsi="Times New Roman" w:cs="Times New Roman"/>
                                      <w:color w:val="000000" w:themeColor="text1"/>
                                      <w:sz w:val="16"/>
                                      <w:szCs w:val="16"/>
                                    </w:rPr>
                                    <w:t xml:space="preserve">. Preserve Personal Identifying Information </w:t>
                                  </w:r>
                                  <w:r w:rsidR="00BC10EA" w:rsidRPr="00AC501F">
                                    <w:rPr>
                                      <w:rFonts w:ascii="Times New Roman" w:hAnsi="Times New Roman" w:cs="Times New Roman"/>
                                      <w:i/>
                                      <w:color w:val="000000" w:themeColor="text1"/>
                                      <w:sz w:val="16"/>
                                      <w:szCs w:val="16"/>
                                    </w:rPr>
                                    <w:t>(PII’s)</w:t>
                                  </w:r>
                                </w:p>
                              </w:tc>
                            </w:tr>
                            <w:tr w:rsidR="003965BC" w:rsidRPr="00CE57BD" w:rsidTr="000376EA">
                              <w:trPr>
                                <w:jc w:val="center"/>
                              </w:trPr>
                              <w:tc>
                                <w:tcPr>
                                  <w:tcW w:w="5165" w:type="dxa"/>
                                </w:tcPr>
                                <w:p w:rsidR="003965BC" w:rsidRPr="00AC501F" w:rsidRDefault="003965BC" w:rsidP="000376EA">
                                  <w:pPr>
                                    <w:ind w:left="107" w:hanging="107"/>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 xml:space="preserve"> </w:t>
                                  </w:r>
                                  <w:r w:rsidR="000376EA" w:rsidRPr="00AC501F">
                                    <w:rPr>
                                      <w:rFonts w:ascii="Times New Roman" w:hAnsi="Times New Roman" w:cs="Times New Roman"/>
                                      <w:color w:val="000000" w:themeColor="text1"/>
                                      <w:sz w:val="16"/>
                                      <w:szCs w:val="16"/>
                                    </w:rPr>
                                    <w:t xml:space="preserve"> </w:t>
                                  </w:r>
                                  <w:r w:rsidRPr="00AC501F">
                                    <w:rPr>
                                      <w:rFonts w:ascii="Times New Roman" w:hAnsi="Times New Roman" w:cs="Times New Roman"/>
                                      <w:color w:val="000000" w:themeColor="text1"/>
                                      <w:sz w:val="16"/>
                                      <w:szCs w:val="16"/>
                                    </w:rPr>
                                    <w:t>Overall capability to preserve Data Privacy</w:t>
                                  </w:r>
                                </w:p>
                              </w:tc>
                              <w:tc>
                                <w:tcPr>
                                  <w:tcW w:w="1350" w:type="dxa"/>
                                  <w:vAlign w:val="center"/>
                                </w:tcPr>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Moderate Risk</w:t>
                                  </w:r>
                                </w:p>
                              </w:tc>
                              <w:tc>
                                <w:tcPr>
                                  <w:tcW w:w="1335" w:type="dxa"/>
                                  <w:vAlign w:val="center"/>
                                </w:tcPr>
                                <w:p w:rsidR="003965BC" w:rsidRPr="00AC501F" w:rsidRDefault="000D32C0" w:rsidP="004C7C45">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Moderate Risk</w:t>
                                  </w:r>
                                </w:p>
                              </w:tc>
                              <w:tc>
                                <w:tcPr>
                                  <w:tcW w:w="1350" w:type="dxa"/>
                                  <w:vAlign w:val="center"/>
                                </w:tcPr>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Minor Risk</w:t>
                                  </w:r>
                                </w:p>
                              </w:tc>
                              <w:tc>
                                <w:tcPr>
                                  <w:tcW w:w="1350" w:type="dxa"/>
                                  <w:vAlign w:val="center"/>
                                </w:tcPr>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Little/</w:t>
                                  </w:r>
                                </w:p>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No Risk</w:t>
                                  </w:r>
                                </w:p>
                              </w:tc>
                            </w:tr>
                          </w:tbl>
                          <w:p w:rsidR="004C7C45" w:rsidRDefault="004C7C45" w:rsidP="003A7FE6">
                            <w:pPr>
                              <w:spacing w:after="0" w:line="240" w:lineRule="auto"/>
                              <w:jc w:val="center"/>
                            </w:pPr>
                          </w:p>
                          <w:tbl>
                            <w:tblPr>
                              <w:tblStyle w:val="TableGrid"/>
                              <w:tblW w:w="0" w:type="auto"/>
                              <w:jc w:val="center"/>
                              <w:tblLook w:val="04A0" w:firstRow="1" w:lastRow="0" w:firstColumn="1" w:lastColumn="0" w:noHBand="0" w:noVBand="1"/>
                            </w:tblPr>
                            <w:tblGrid>
                              <w:gridCol w:w="774"/>
                              <w:gridCol w:w="2146"/>
                            </w:tblGrid>
                            <w:tr w:rsidR="003A7FE6" w:rsidRPr="00AC501F" w:rsidTr="00900A05">
                              <w:trPr>
                                <w:jc w:val="center"/>
                              </w:trPr>
                              <w:tc>
                                <w:tcPr>
                                  <w:tcW w:w="774" w:type="dxa"/>
                                </w:tcPr>
                                <w:p w:rsidR="003A7FE6" w:rsidRPr="00AC501F" w:rsidRDefault="005507B1" w:rsidP="00E3792A">
                                  <w:pPr>
                                    <w:spacing w:line="240" w:lineRule="auto"/>
                                    <w:jc w:val="center"/>
                                    <w:rPr>
                                      <w:rFonts w:ascii="Times New Roman" w:hAnsi="Times New Roman"/>
                                      <w:color w:val="000000" w:themeColor="text1"/>
                                      <w:sz w:val="16"/>
                                      <w:szCs w:val="16"/>
                                    </w:rPr>
                                  </w:pPr>
                                  <w:r w:rsidRPr="00AC501F">
                                    <w:rPr>
                                      <w:rFonts w:ascii="Times New Roman" w:hAnsi="Times New Roman"/>
                                      <w:sz w:val="16"/>
                                      <w:szCs w:val="16"/>
                                    </w:rPr>
                                    <w:object w:dxaOrig="530" w:dyaOrig="530">
                                      <v:shape id="_x0000_i1057" type="#_x0000_t75" style="width:9.4pt;height:9.4pt" o:ole="">
                                        <v:imagedata r:id="rId7" o:title=""/>
                                      </v:shape>
                                      <o:OLEObject Type="Embed" ProgID="PBrush" ShapeID="_x0000_i1057" DrawAspect="Content" ObjectID="_1393262392" r:id="rId42"/>
                                    </w:object>
                                  </w:r>
                                </w:p>
                              </w:tc>
                              <w:tc>
                                <w:tcPr>
                                  <w:tcW w:w="2146" w:type="dxa"/>
                                  <w:vAlign w:val="center"/>
                                </w:tcPr>
                                <w:p w:rsidR="003A7FE6" w:rsidRPr="00AC501F" w:rsidRDefault="003A7FE6" w:rsidP="00E3792A">
                                  <w:pPr>
                                    <w:spacing w:line="240" w:lineRule="auto"/>
                                    <w:rPr>
                                      <w:rFonts w:ascii="Times New Roman" w:hAnsi="Times New Roman"/>
                                      <w:color w:val="000000" w:themeColor="text1"/>
                                      <w:sz w:val="16"/>
                                      <w:szCs w:val="16"/>
                                    </w:rPr>
                                  </w:pPr>
                                  <w:r w:rsidRPr="00AC501F">
                                    <w:rPr>
                                      <w:rFonts w:ascii="Times New Roman" w:hAnsi="Times New Roman"/>
                                      <w:color w:val="000000" w:themeColor="text1"/>
                                      <w:sz w:val="16"/>
                                      <w:szCs w:val="16"/>
                                    </w:rPr>
                                    <w:t>Fully preserved semantics</w:t>
                                  </w:r>
                                </w:p>
                              </w:tc>
                            </w:tr>
                            <w:tr w:rsidR="003A7FE6" w:rsidRPr="00AC501F" w:rsidTr="00900A05">
                              <w:trPr>
                                <w:jc w:val="center"/>
                              </w:trPr>
                              <w:tc>
                                <w:tcPr>
                                  <w:tcW w:w="774" w:type="dxa"/>
                                </w:tcPr>
                                <w:p w:rsidR="003A7FE6" w:rsidRPr="00AC501F" w:rsidRDefault="005507B1" w:rsidP="00E3792A">
                                  <w:pPr>
                                    <w:spacing w:line="240" w:lineRule="auto"/>
                                    <w:jc w:val="center"/>
                                    <w:rPr>
                                      <w:rFonts w:ascii="Times New Roman" w:hAnsi="Times New Roman"/>
                                      <w:sz w:val="16"/>
                                      <w:szCs w:val="16"/>
                                    </w:rPr>
                                  </w:pPr>
                                  <w:r w:rsidRPr="00AC501F">
                                    <w:rPr>
                                      <w:rFonts w:ascii="Times New Roman" w:hAnsi="Times New Roman"/>
                                      <w:sz w:val="16"/>
                                      <w:szCs w:val="16"/>
                                    </w:rPr>
                                    <w:object w:dxaOrig="557" w:dyaOrig="543">
                                      <v:shape id="_x0000_i1058" type="#_x0000_t75" style="width:10.45pt;height:10.45pt" o:ole="">
                                        <v:imagedata r:id="rId9" o:title=""/>
                                      </v:shape>
                                      <o:OLEObject Type="Embed" ProgID="PBrush" ShapeID="_x0000_i1058" DrawAspect="Content" ObjectID="_1393262393" r:id="rId43"/>
                                    </w:object>
                                  </w:r>
                                </w:p>
                              </w:tc>
                              <w:tc>
                                <w:tcPr>
                                  <w:tcW w:w="2146" w:type="dxa"/>
                                  <w:vAlign w:val="center"/>
                                </w:tcPr>
                                <w:p w:rsidR="003A7FE6" w:rsidRPr="00AC501F" w:rsidRDefault="003A7FE6" w:rsidP="00E3792A">
                                  <w:pPr>
                                    <w:spacing w:line="240" w:lineRule="auto"/>
                                    <w:rPr>
                                      <w:rFonts w:ascii="Times New Roman" w:hAnsi="Times New Roman"/>
                                      <w:color w:val="000000" w:themeColor="text1"/>
                                      <w:sz w:val="16"/>
                                      <w:szCs w:val="16"/>
                                    </w:rPr>
                                  </w:pPr>
                                  <w:r w:rsidRPr="00AC501F">
                                    <w:rPr>
                                      <w:rFonts w:ascii="Times New Roman" w:hAnsi="Times New Roman"/>
                                      <w:color w:val="000000" w:themeColor="text1"/>
                                      <w:sz w:val="16"/>
                                      <w:szCs w:val="16"/>
                                    </w:rPr>
                                    <w:t>Partially preserved semantics</w:t>
                                  </w:r>
                                </w:p>
                              </w:tc>
                            </w:tr>
                            <w:tr w:rsidR="003A7FE6" w:rsidRPr="00AC501F" w:rsidTr="00900A05">
                              <w:trPr>
                                <w:jc w:val="center"/>
                              </w:trPr>
                              <w:tc>
                                <w:tcPr>
                                  <w:tcW w:w="774" w:type="dxa"/>
                                </w:tcPr>
                                <w:p w:rsidR="003A7FE6" w:rsidRPr="00AC501F" w:rsidRDefault="005507B1" w:rsidP="00E3792A">
                                  <w:pPr>
                                    <w:spacing w:line="240" w:lineRule="auto"/>
                                    <w:jc w:val="center"/>
                                    <w:rPr>
                                      <w:rFonts w:ascii="Times New Roman" w:hAnsi="Times New Roman"/>
                                      <w:sz w:val="16"/>
                                      <w:szCs w:val="16"/>
                                    </w:rPr>
                                  </w:pPr>
                                  <w:r w:rsidRPr="00AC501F">
                                    <w:rPr>
                                      <w:rFonts w:ascii="Times New Roman" w:hAnsi="Times New Roman"/>
                                      <w:sz w:val="16"/>
                                      <w:szCs w:val="16"/>
                                    </w:rPr>
                                    <w:object w:dxaOrig="543" w:dyaOrig="543">
                                      <v:shape id="_x0000_i1059" type="#_x0000_t75" style="width:11.5pt;height:11.5pt" o:ole="">
                                        <v:imagedata r:id="rId11" o:title=""/>
                                      </v:shape>
                                      <o:OLEObject Type="Embed" ProgID="PBrush" ShapeID="_x0000_i1059" DrawAspect="Content" ObjectID="_1393262394" r:id="rId44"/>
                                    </w:object>
                                  </w:r>
                                </w:p>
                              </w:tc>
                              <w:tc>
                                <w:tcPr>
                                  <w:tcW w:w="2146" w:type="dxa"/>
                                  <w:vAlign w:val="center"/>
                                </w:tcPr>
                                <w:p w:rsidR="003A7FE6" w:rsidRPr="00AC501F" w:rsidRDefault="003A7FE6" w:rsidP="00E3792A">
                                  <w:pPr>
                                    <w:spacing w:line="240" w:lineRule="auto"/>
                                    <w:rPr>
                                      <w:rFonts w:ascii="Times New Roman" w:hAnsi="Times New Roman"/>
                                      <w:color w:val="000000" w:themeColor="text1"/>
                                      <w:sz w:val="16"/>
                                      <w:szCs w:val="16"/>
                                    </w:rPr>
                                  </w:pPr>
                                  <w:r w:rsidRPr="00AC501F">
                                    <w:rPr>
                                      <w:rFonts w:ascii="Times New Roman" w:hAnsi="Times New Roman"/>
                                      <w:color w:val="000000" w:themeColor="text1"/>
                                      <w:sz w:val="16"/>
                                      <w:szCs w:val="16"/>
                                    </w:rPr>
                                    <w:t>Semantics not preserved</w:t>
                                  </w:r>
                                </w:p>
                              </w:tc>
                            </w:tr>
                          </w:tbl>
                          <w:p w:rsidR="003A7FE6" w:rsidRDefault="003A7FE6" w:rsidP="003A7FE6">
                            <w:pPr>
                              <w:spacing w:after="0"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2.85pt;margin-top:286pt;width:567.4pt;height:4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" fillcolor="white [3212]" strokecolor="white [3212]" strokeweight="2pt">
                <v:path arrowok="t"/>
                <v:textbox inset="0,0,0,0">
                  <w:txbxContent>
                    <w:p w:rsidR="00D0639A" w:rsidRPr="004E4C12" w:rsidRDefault="00D0639A" w:rsidP="00B874D7">
                      <w:pPr>
                        <w:pStyle w:val="ListParagraph"/>
                        <w:numPr>
                          <w:ilvl w:val="0"/>
                          <w:numId w:val="46"/>
                        </w:numPr>
                        <w:spacing w:after="0" w:line="240" w:lineRule="auto"/>
                        <w:jc w:val="center"/>
                        <w:rPr>
                          <w:rFonts w:ascii="Times New Roman" w:hAnsi="Times New Roman" w:cs="Times New Roman"/>
                          <w:color w:val="000000" w:themeColor="text1"/>
                        </w:rPr>
                      </w:pPr>
                      <w:r w:rsidRPr="004E4C12">
                        <w:rPr>
                          <w:rFonts w:ascii="Times New Roman" w:hAnsi="Times New Roman" w:cs="Times New Roman"/>
                          <w:color w:val="000000" w:themeColor="text1"/>
                          <w:sz w:val="16"/>
                          <w:szCs w:val="16"/>
                        </w:rPr>
                        <w:t>A Comparison of Anonymized Data Approaches in Integrated Data-centric Environment</w:t>
                      </w:r>
                      <w:r w:rsidRPr="004E4C12">
                        <w:rPr>
                          <w:rFonts w:ascii="Times New Roman" w:hAnsi="Times New Roman" w:cs="Times New Roman"/>
                          <w:color w:val="000000" w:themeColor="text1"/>
                        </w:rPr>
                        <w:t xml:space="preserve"> </w:t>
                      </w:r>
                    </w:p>
                    <w:tbl>
                      <w:tblPr>
                        <w:tblStyle w:val="TableGrid1"/>
                        <w:tblW w:w="10550" w:type="dxa"/>
                        <w:jc w:val="center"/>
                        <w:tblLayout w:type="fixed"/>
                        <w:tblLook w:val="04A0" w:firstRow="1" w:lastRow="0" w:firstColumn="1" w:lastColumn="0" w:noHBand="0" w:noVBand="1"/>
                      </w:tblPr>
                      <w:tblGrid>
                        <w:gridCol w:w="5165"/>
                        <w:gridCol w:w="1350"/>
                        <w:gridCol w:w="1335"/>
                        <w:gridCol w:w="1350"/>
                        <w:gridCol w:w="1350"/>
                      </w:tblGrid>
                      <w:tr w:rsidR="003965BC" w:rsidRPr="00CE57BD" w:rsidTr="000376EA">
                        <w:trPr>
                          <w:jc w:val="center"/>
                        </w:trPr>
                        <w:tc>
                          <w:tcPr>
                            <w:tcW w:w="5165" w:type="dxa"/>
                            <w:vMerge w:val="restart"/>
                            <w:vAlign w:val="center"/>
                          </w:tcPr>
                          <w:p w:rsidR="003965BC" w:rsidRPr="00AC501F" w:rsidRDefault="003965BC" w:rsidP="002B41A4">
                            <w:pPr>
                              <w:jc w:val="center"/>
                              <w:rPr>
                                <w:rFonts w:ascii="Times New Roman" w:hAnsi="Times New Roman" w:cs="Times New Roman"/>
                                <w:b/>
                                <w:color w:val="000000" w:themeColor="text1"/>
                                <w:sz w:val="16"/>
                                <w:szCs w:val="16"/>
                              </w:rPr>
                            </w:pPr>
                            <w:r w:rsidRPr="00AC501F">
                              <w:rPr>
                                <w:rFonts w:ascii="Times New Roman" w:hAnsi="Times New Roman" w:cs="Times New Roman"/>
                                <w:b/>
                                <w:color w:val="000000" w:themeColor="text1"/>
                                <w:sz w:val="16"/>
                                <w:szCs w:val="16"/>
                              </w:rPr>
                              <w:t>Characteristics of Real-data that need to be Preserved</w:t>
                            </w:r>
                          </w:p>
                          <w:p w:rsidR="003965BC" w:rsidRPr="00CE57BD" w:rsidRDefault="003965BC" w:rsidP="002B41A4">
                            <w:pPr>
                              <w:jc w:val="center"/>
                              <w:rPr>
                                <w:b/>
                                <w:color w:val="000000" w:themeColor="text1"/>
                              </w:rPr>
                            </w:pPr>
                            <w:r w:rsidRPr="00AC501F">
                              <w:rPr>
                                <w:rFonts w:ascii="Times New Roman" w:hAnsi="Times New Roman" w:cs="Times New Roman"/>
                                <w:b/>
                                <w:color w:val="000000" w:themeColor="text1"/>
                                <w:sz w:val="16"/>
                                <w:szCs w:val="16"/>
                              </w:rPr>
                              <w:t>For Testing Integrated Health-Care Systems</w:t>
                            </w:r>
                          </w:p>
                        </w:tc>
                        <w:tc>
                          <w:tcPr>
                            <w:tcW w:w="5385" w:type="dxa"/>
                            <w:gridSpan w:val="4"/>
                          </w:tcPr>
                          <w:p w:rsidR="003965BC" w:rsidRPr="00AC501F" w:rsidRDefault="003965BC" w:rsidP="004C7C45">
                            <w:pPr>
                              <w:jc w:val="center"/>
                              <w:rPr>
                                <w:rFonts w:ascii="Times New Roman" w:hAnsi="Times New Roman" w:cs="Times New Roman"/>
                                <w:b/>
                                <w:color w:val="000000" w:themeColor="text1"/>
                                <w:sz w:val="18"/>
                                <w:szCs w:val="18"/>
                              </w:rPr>
                            </w:pPr>
                            <w:r w:rsidRPr="00AC501F">
                              <w:rPr>
                                <w:rFonts w:ascii="Times New Roman" w:hAnsi="Times New Roman" w:cs="Times New Roman"/>
                                <w:b/>
                                <w:color w:val="000000" w:themeColor="text1"/>
                                <w:sz w:val="18"/>
                                <w:szCs w:val="18"/>
                              </w:rPr>
                              <w:t>Data Anonymization Techniques</w:t>
                            </w:r>
                          </w:p>
                        </w:tc>
                      </w:tr>
                      <w:tr w:rsidR="003965BC" w:rsidRPr="00CE57BD" w:rsidTr="000376EA">
                        <w:trPr>
                          <w:jc w:val="center"/>
                        </w:trPr>
                        <w:tc>
                          <w:tcPr>
                            <w:tcW w:w="5165" w:type="dxa"/>
                            <w:vMerge/>
                            <w:tcBorders>
                              <w:bottom w:val="single" w:sz="4" w:space="0" w:color="auto"/>
                            </w:tcBorders>
                          </w:tcPr>
                          <w:p w:rsidR="003965BC" w:rsidRPr="00CE57BD" w:rsidRDefault="003965BC" w:rsidP="004C7C45">
                            <w:pPr>
                              <w:jc w:val="center"/>
                              <w:rPr>
                                <w:b/>
                                <w:color w:val="000000" w:themeColor="text1"/>
                              </w:rPr>
                            </w:pPr>
                          </w:p>
                        </w:tc>
                        <w:tc>
                          <w:tcPr>
                            <w:tcW w:w="1350" w:type="dxa"/>
                            <w:tcBorders>
                              <w:bottom w:val="single" w:sz="4" w:space="0" w:color="auto"/>
                            </w:tcBorders>
                            <w:vAlign w:val="center"/>
                          </w:tcPr>
                          <w:p w:rsidR="003965BC" w:rsidRPr="00AC501F" w:rsidRDefault="003965BC" w:rsidP="005C7C48">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Semantic-Data Swapping</w:t>
                            </w:r>
                          </w:p>
                        </w:tc>
                        <w:tc>
                          <w:tcPr>
                            <w:tcW w:w="1335" w:type="dxa"/>
                            <w:tcBorders>
                              <w:bottom w:val="single" w:sz="4" w:space="0" w:color="auto"/>
                            </w:tcBorders>
                            <w:vAlign w:val="center"/>
                          </w:tcPr>
                          <w:p w:rsidR="003965BC" w:rsidRPr="00AC501F" w:rsidRDefault="003965BC" w:rsidP="004C7C45">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Adding Noise</w:t>
                            </w:r>
                          </w:p>
                        </w:tc>
                        <w:tc>
                          <w:tcPr>
                            <w:tcW w:w="1350" w:type="dxa"/>
                            <w:tcBorders>
                              <w:bottom w:val="single" w:sz="4" w:space="0" w:color="auto"/>
                            </w:tcBorders>
                            <w:vAlign w:val="center"/>
                          </w:tcPr>
                          <w:p w:rsidR="003965BC" w:rsidRPr="00AC501F" w:rsidRDefault="003965BC" w:rsidP="005C7C48">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Data Generalization</w:t>
                            </w:r>
                          </w:p>
                        </w:tc>
                        <w:tc>
                          <w:tcPr>
                            <w:tcW w:w="1350" w:type="dxa"/>
                            <w:tcBorders>
                              <w:bottom w:val="single" w:sz="4" w:space="0" w:color="auto"/>
                            </w:tcBorders>
                            <w:vAlign w:val="center"/>
                          </w:tcPr>
                          <w:p w:rsidR="003965BC" w:rsidRPr="00AC501F" w:rsidRDefault="003965BC" w:rsidP="005C7C48">
                            <w:pPr>
                              <w:jc w:val="center"/>
                              <w:rPr>
                                <w:rFonts w:ascii="Times New Roman" w:hAnsi="Times New Roman" w:cs="Times New Roman"/>
                                <w:b/>
                                <w:color w:val="000000" w:themeColor="text1"/>
                                <w:sz w:val="15"/>
                                <w:szCs w:val="15"/>
                              </w:rPr>
                            </w:pPr>
                            <w:r w:rsidRPr="00AC501F">
                              <w:rPr>
                                <w:rFonts w:ascii="Times New Roman" w:hAnsi="Times New Roman" w:cs="Times New Roman"/>
                                <w:b/>
                                <w:color w:val="000000" w:themeColor="text1"/>
                                <w:sz w:val="15"/>
                                <w:szCs w:val="15"/>
                              </w:rPr>
                              <w:t>Data Suppression</w:t>
                            </w:r>
                          </w:p>
                        </w:tc>
                      </w:tr>
                      <w:tr w:rsidR="00C21F47" w:rsidRPr="00CE57BD" w:rsidTr="000376EA">
                        <w:trPr>
                          <w:jc w:val="center"/>
                        </w:trPr>
                        <w:tc>
                          <w:tcPr>
                            <w:tcW w:w="10550" w:type="dxa"/>
                            <w:gridSpan w:val="5"/>
                            <w:shd w:val="clear" w:color="auto" w:fill="F2F2F2" w:themeFill="background1" w:themeFillShade="F2"/>
                          </w:tcPr>
                          <w:p w:rsidR="00C21F47" w:rsidRPr="00AC501F" w:rsidRDefault="00813B03" w:rsidP="00C21F47">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w:t>
                            </w:r>
                            <w:r w:rsidR="00C21F47" w:rsidRPr="00AC501F">
                              <w:rPr>
                                <w:rFonts w:ascii="Times New Roman" w:hAnsi="Times New Roman" w:cs="Times New Roman"/>
                                <w:color w:val="000000" w:themeColor="text1"/>
                                <w:sz w:val="16"/>
                                <w:szCs w:val="16"/>
                              </w:rPr>
                              <w:t>. Data Problems caused by Semantic Heterogeneities</w:t>
                            </w:r>
                          </w:p>
                        </w:tc>
                      </w:tr>
                      <w:tr w:rsidR="003965BC" w:rsidRPr="00CE57BD" w:rsidTr="000376EA">
                        <w:trPr>
                          <w:jc w:val="center"/>
                        </w:trPr>
                        <w:tc>
                          <w:tcPr>
                            <w:tcW w:w="5165" w:type="dxa"/>
                            <w:tcBorders>
                              <w:bottom w:val="single" w:sz="4" w:space="0" w:color="auto"/>
                            </w:tcBorders>
                          </w:tcPr>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3965BC" w:rsidRPr="00AC501F">
                              <w:rPr>
                                <w:rFonts w:ascii="Times New Roman" w:hAnsi="Times New Roman" w:cs="Times New Roman"/>
                                <w:color w:val="000000" w:themeColor="text1"/>
                                <w:sz w:val="16"/>
                                <w:szCs w:val="16"/>
                              </w:rPr>
                              <w:t>. Semantic difference in similar fields</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3965BC" w:rsidRPr="00AC501F">
                              <w:rPr>
                                <w:rFonts w:ascii="Times New Roman" w:hAnsi="Times New Roman" w:cs="Times New Roman"/>
                                <w:color w:val="000000" w:themeColor="text1"/>
                                <w:sz w:val="16"/>
                                <w:szCs w:val="16"/>
                              </w:rPr>
                              <w:t>. Semantic-changes due to domain evolution</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3965BC" w:rsidRPr="00AC501F">
                              <w:rPr>
                                <w:rFonts w:ascii="Times New Roman" w:hAnsi="Times New Roman" w:cs="Times New Roman"/>
                                <w:color w:val="000000" w:themeColor="text1"/>
                                <w:sz w:val="16"/>
                                <w:szCs w:val="16"/>
                              </w:rPr>
                              <w:t>. Incompatible code names</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3965BC" w:rsidRPr="00AC501F">
                              <w:rPr>
                                <w:rFonts w:ascii="Times New Roman" w:hAnsi="Times New Roman" w:cs="Times New Roman"/>
                                <w:color w:val="000000" w:themeColor="text1"/>
                                <w:sz w:val="16"/>
                                <w:szCs w:val="16"/>
                              </w:rPr>
                              <w:t>. Impossible/Meaningless values</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003965BC" w:rsidRPr="00AC501F">
                              <w:rPr>
                                <w:rFonts w:ascii="Times New Roman" w:hAnsi="Times New Roman" w:cs="Times New Roman"/>
                                <w:color w:val="000000" w:themeColor="text1"/>
                                <w:sz w:val="16"/>
                                <w:szCs w:val="16"/>
                              </w:rPr>
                              <w:t>. Extra-information</w:t>
                            </w:r>
                          </w:p>
                        </w:tc>
                        <w:tc>
                          <w:tcPr>
                            <w:tcW w:w="1350" w:type="dxa"/>
                            <w:tcBorders>
                              <w:bottom w:val="single" w:sz="4" w:space="0" w:color="auto"/>
                            </w:tcBorders>
                          </w:tcPr>
                          <w:p w:rsidR="004C7C45" w:rsidRPr="00AC501F" w:rsidRDefault="004C7C45" w:rsidP="004C7C45">
                            <w:pPr>
                              <w:jc w:val="center"/>
                              <w:rPr>
                                <w:rFonts w:ascii="Times New Roman" w:hAnsi="Times New Roman" w:cs="Times New Roman"/>
                                <w:sz w:val="16"/>
                                <w:szCs w:val="16"/>
                              </w:rPr>
                            </w:pPr>
                          </w:p>
                          <w:p w:rsidR="00A12DF1" w:rsidRDefault="00A12DF1" w:rsidP="004C7C45">
                            <w:pPr>
                              <w:jc w:val="center"/>
                              <w:rPr>
                                <w:rFonts w:ascii="Times New Roman" w:hAnsi="Times New Roman" w:cs="Times New Roman"/>
                                <w:sz w:val="16"/>
                                <w:szCs w:val="16"/>
                              </w:rPr>
                            </w:pPr>
                          </w:p>
                          <w:p w:rsidR="004C7C45"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25" type="#_x0000_t75" style="width:9.4pt;height:9.4pt" o:ole="">
                                  <v:imagedata r:id="rId7" o:title=""/>
                                </v:shape>
                                <o:OLEObject Type="Embed" ProgID="PBrush" ShapeID="_x0000_i1025" DrawAspect="Content" ObjectID="_1393262360" r:id="rId45"/>
                              </w:object>
                            </w:r>
                          </w:p>
                          <w:p w:rsidR="00093C5B" w:rsidRPr="00AC501F" w:rsidRDefault="00093C5B" w:rsidP="004C7C45">
                            <w:pPr>
                              <w:jc w:val="center"/>
                              <w:rPr>
                                <w:rFonts w:ascii="Times New Roman" w:hAnsi="Times New Roman" w:cs="Times New Roman"/>
                                <w:color w:val="000000" w:themeColor="text1"/>
                                <w:sz w:val="16"/>
                                <w:szCs w:val="16"/>
                              </w:rPr>
                            </w:pPr>
                          </w:p>
                        </w:tc>
                        <w:tc>
                          <w:tcPr>
                            <w:tcW w:w="1335" w:type="dxa"/>
                            <w:tcBorders>
                              <w:bottom w:val="single" w:sz="4" w:space="0" w:color="auto"/>
                            </w:tcBorders>
                          </w:tcPr>
                          <w:p w:rsidR="003965BC" w:rsidRPr="00AC501F" w:rsidRDefault="003965BC" w:rsidP="004C7C45">
                            <w:pPr>
                              <w:jc w:val="center"/>
                              <w:rPr>
                                <w:rFonts w:ascii="Times New Roman" w:hAnsi="Times New Roman" w:cs="Times New Roman"/>
                                <w:color w:val="000000" w:themeColor="text1"/>
                                <w:sz w:val="16"/>
                                <w:szCs w:val="16"/>
                              </w:rPr>
                            </w:pPr>
                          </w:p>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26" type="#_x0000_t75" style="width:10.45pt;height:10.45pt" o:ole="">
                                  <v:imagedata r:id="rId9" o:title=""/>
                                </v:shape>
                                <o:OLEObject Type="Embed" ProgID="PBrush" ShapeID="_x0000_i1026" DrawAspect="Content" ObjectID="_1393262361" r:id="rId46"/>
                              </w:object>
                            </w:r>
                          </w:p>
                        </w:tc>
                        <w:tc>
                          <w:tcPr>
                            <w:tcW w:w="1350" w:type="dxa"/>
                            <w:tcBorders>
                              <w:bottom w:val="single" w:sz="4" w:space="0" w:color="auto"/>
                            </w:tcBorders>
                          </w:tcPr>
                          <w:p w:rsidR="003965BC" w:rsidRPr="00AC501F" w:rsidRDefault="003965BC" w:rsidP="004C7C45">
                            <w:pPr>
                              <w:jc w:val="center"/>
                              <w:rPr>
                                <w:rFonts w:ascii="Times New Roman" w:hAnsi="Times New Roman" w:cs="Times New Roman"/>
                                <w:color w:val="000000" w:themeColor="text1"/>
                                <w:sz w:val="16"/>
                                <w:szCs w:val="16"/>
                              </w:rPr>
                            </w:pPr>
                          </w:p>
                          <w:p w:rsidR="00A12DF1" w:rsidRDefault="00A12DF1" w:rsidP="003A6BD1">
                            <w:pPr>
                              <w:jc w:val="center"/>
                              <w:rPr>
                                <w:rFonts w:ascii="Times New Roman" w:hAnsi="Times New Roman" w:cs="Times New Roman"/>
                                <w:sz w:val="16"/>
                                <w:szCs w:val="16"/>
                              </w:rPr>
                            </w:pPr>
                          </w:p>
                          <w:p w:rsidR="004C7C45" w:rsidRPr="00AC501F" w:rsidRDefault="005507B1" w:rsidP="003A6BD1">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48" type="#_x0000_t75" style="width:11.5pt;height:11.5pt" o:ole="">
                                  <v:imagedata r:id="rId11" o:title=""/>
                                </v:shape>
                                <o:OLEObject Type="Embed" ProgID="PBrush" ShapeID="_x0000_i1048" DrawAspect="Content" ObjectID="_1393262362" r:id="rId47"/>
                              </w:object>
                            </w:r>
                          </w:p>
                        </w:tc>
                        <w:tc>
                          <w:tcPr>
                            <w:tcW w:w="1350" w:type="dxa"/>
                            <w:tcBorders>
                              <w:bottom w:val="single" w:sz="4" w:space="0" w:color="auto"/>
                            </w:tcBorders>
                          </w:tcPr>
                          <w:p w:rsidR="004C7C45" w:rsidRPr="00AC501F" w:rsidRDefault="004C7C45" w:rsidP="004C7C45">
                            <w:pPr>
                              <w:jc w:val="center"/>
                              <w:rPr>
                                <w:rFonts w:ascii="Times New Roman" w:hAnsi="Times New Roman" w:cs="Times New Roman"/>
                                <w:color w:val="000000" w:themeColor="text1"/>
                                <w:sz w:val="16"/>
                                <w:szCs w:val="16"/>
                              </w:rPr>
                            </w:pPr>
                          </w:p>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47" type="#_x0000_t75" style="width:11.5pt;height:11.5pt" o:ole="">
                                  <v:imagedata r:id="rId11" o:title=""/>
                                </v:shape>
                                <o:OLEObject Type="Embed" ProgID="PBrush" ShapeID="_x0000_i1047" DrawAspect="Content" ObjectID="_1393262363" r:id="rId48"/>
                              </w:object>
                            </w:r>
                          </w:p>
                        </w:tc>
                      </w:tr>
                      <w:tr w:rsidR="00C21F47" w:rsidRPr="000376EA" w:rsidTr="000376EA">
                        <w:trPr>
                          <w:jc w:val="center"/>
                        </w:trPr>
                        <w:tc>
                          <w:tcPr>
                            <w:tcW w:w="10550" w:type="dxa"/>
                            <w:gridSpan w:val="5"/>
                            <w:shd w:val="clear" w:color="auto" w:fill="F2F2F2" w:themeFill="background1" w:themeFillShade="F2"/>
                          </w:tcPr>
                          <w:p w:rsidR="00C21F47" w:rsidRPr="00AC501F" w:rsidRDefault="00813B03" w:rsidP="00C21F47">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w:t>
                            </w:r>
                            <w:r w:rsidR="00C21F47" w:rsidRPr="00AC501F">
                              <w:rPr>
                                <w:rFonts w:ascii="Times New Roman" w:hAnsi="Times New Roman" w:cs="Times New Roman"/>
                                <w:color w:val="000000" w:themeColor="text1"/>
                                <w:sz w:val="16"/>
                                <w:szCs w:val="16"/>
                              </w:rPr>
                              <w:t>. Data Problems caused by Schematic Heterogeneities</w:t>
                            </w:r>
                          </w:p>
                        </w:tc>
                      </w:tr>
                      <w:tr w:rsidR="003965BC" w:rsidRPr="00CE57BD" w:rsidTr="000376EA">
                        <w:trPr>
                          <w:jc w:val="center"/>
                        </w:trPr>
                        <w:tc>
                          <w:tcPr>
                            <w:tcW w:w="5165" w:type="dxa"/>
                            <w:tcBorders>
                              <w:bottom w:val="single" w:sz="4" w:space="0" w:color="auto"/>
                            </w:tcBorders>
                          </w:tcPr>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3965BC" w:rsidRPr="00AC501F">
                              <w:rPr>
                                <w:rFonts w:ascii="Times New Roman" w:hAnsi="Times New Roman" w:cs="Times New Roman"/>
                                <w:color w:val="000000" w:themeColor="text1"/>
                                <w:sz w:val="16"/>
                                <w:szCs w:val="16"/>
                              </w:rPr>
                              <w:t xml:space="preserve">. Representation with single-table vs. multiple-tables </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3965BC" w:rsidRPr="00AC501F">
                              <w:rPr>
                                <w:rFonts w:ascii="Times New Roman" w:hAnsi="Times New Roman" w:cs="Times New Roman"/>
                                <w:color w:val="000000" w:themeColor="text1"/>
                                <w:sz w:val="16"/>
                                <w:szCs w:val="16"/>
                              </w:rPr>
                              <w:t xml:space="preserve">. Representation with one-column vs. many-columns </w:t>
                            </w:r>
                          </w:p>
                          <w:p w:rsidR="003965BC" w:rsidRPr="00AC501F" w:rsidRDefault="00813B03" w:rsidP="000376EA">
                            <w:pPr>
                              <w:ind w:firstLine="107"/>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3965BC" w:rsidRPr="00AC501F">
                              <w:rPr>
                                <w:rFonts w:ascii="Times New Roman" w:hAnsi="Times New Roman" w:cs="Times New Roman"/>
                                <w:color w:val="000000" w:themeColor="text1"/>
                                <w:sz w:val="16"/>
                                <w:szCs w:val="16"/>
                              </w:rPr>
                              <w:t xml:space="preserve">. Representation using one-record vs. many-records </w: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27" type="#_x0000_t75" style="width:9.4pt;height:9.4pt" o:ole="">
                                  <v:imagedata r:id="rId7" o:title=""/>
                                </v:shape>
                                <o:OLEObject Type="Embed" ProgID="PBrush" ShapeID="_x0000_i1027" DrawAspect="Content" ObjectID="_1393262364" r:id="rId49"/>
                              </w:object>
                            </w:r>
                          </w:p>
                        </w:tc>
                        <w:tc>
                          <w:tcPr>
                            <w:tcW w:w="1335"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30" type="#_x0000_t75" style="width:9.4pt;height:9.4pt" o:ole="">
                                  <v:imagedata r:id="rId7" o:title=""/>
                                </v:shape>
                                <o:OLEObject Type="Embed" ProgID="PBrush" ShapeID="_x0000_i1030" DrawAspect="Content" ObjectID="_1393262365" r:id="rId50"/>
                              </w:objec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31" type="#_x0000_t75" style="width:9.4pt;height:9.4pt" o:ole="">
                                  <v:imagedata r:id="rId7" o:title=""/>
                                </v:shape>
                                <o:OLEObject Type="Embed" ProgID="PBrush" ShapeID="_x0000_i1031" DrawAspect="Content" ObjectID="_1393262366" r:id="rId51"/>
                              </w:objec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093C5B" w:rsidRPr="00AC501F" w:rsidRDefault="005507B1" w:rsidP="004C7C45">
                            <w:pPr>
                              <w:jc w:val="center"/>
                              <w:rPr>
                                <w:rFonts w:ascii="Times New Roman" w:hAnsi="Times New Roman" w:cs="Times New Roman"/>
                                <w:sz w:val="16"/>
                                <w:szCs w:val="16"/>
                              </w:rPr>
                            </w:pPr>
                            <w:r w:rsidRPr="00AC501F">
                              <w:rPr>
                                <w:rFonts w:ascii="Times New Roman" w:hAnsi="Times New Roman" w:cs="Times New Roman"/>
                                <w:sz w:val="16"/>
                                <w:szCs w:val="16"/>
                              </w:rPr>
                              <w:object w:dxaOrig="530" w:dyaOrig="530">
                                <v:shape id="_x0000_i1032" type="#_x0000_t75" style="width:9.4pt;height:9.4pt" o:ole="">
                                  <v:imagedata r:id="rId7" o:title=""/>
                                </v:shape>
                                <o:OLEObject Type="Embed" ProgID="PBrush" ShapeID="_x0000_i1032" DrawAspect="Content" ObjectID="_1393262367" r:id="rId52"/>
                              </w:object>
                            </w:r>
                          </w:p>
                        </w:tc>
                      </w:tr>
                      <w:tr w:rsidR="00C21F47" w:rsidRPr="00CE57BD" w:rsidTr="000376EA">
                        <w:trPr>
                          <w:jc w:val="center"/>
                        </w:trPr>
                        <w:tc>
                          <w:tcPr>
                            <w:tcW w:w="10550" w:type="dxa"/>
                            <w:gridSpan w:val="5"/>
                            <w:shd w:val="clear" w:color="auto" w:fill="F2F2F2" w:themeFill="background1" w:themeFillShade="F2"/>
                          </w:tcPr>
                          <w:p w:rsidR="00C21F47" w:rsidRPr="00AC501F" w:rsidRDefault="00813B03" w:rsidP="00C21F47">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w:t>
                            </w:r>
                            <w:r w:rsidR="00C21F47" w:rsidRPr="00AC501F">
                              <w:rPr>
                                <w:rFonts w:ascii="Times New Roman" w:hAnsi="Times New Roman" w:cs="Times New Roman"/>
                                <w:color w:val="000000" w:themeColor="text1"/>
                                <w:sz w:val="16"/>
                                <w:szCs w:val="16"/>
                              </w:rPr>
                              <w:t>. Field-level Quality Problems</w:t>
                            </w: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FF3538" w:rsidRPr="00AC501F">
                              <w:rPr>
                                <w:rFonts w:ascii="Times New Roman" w:hAnsi="Times New Roman" w:cs="Times New Roman"/>
                                <w:color w:val="000000" w:themeColor="text1"/>
                                <w:sz w:val="16"/>
                                <w:szCs w:val="16"/>
                              </w:rPr>
                              <w:t>. Degree of Variations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 Spelling variations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b. Complete and incomplete names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c. case variations</w:t>
                            </w:r>
                          </w:p>
                          <w:p w:rsidR="00FF3538" w:rsidRPr="00AC501F" w:rsidRDefault="00FF3538" w:rsidP="00FF3538">
                            <w:pPr>
                              <w:ind w:firstLine="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d. Dummy names and garbage data</w:t>
                            </w:r>
                          </w:p>
                        </w:tc>
                        <w:tc>
                          <w:tcPr>
                            <w:tcW w:w="1350" w:type="dxa"/>
                            <w:vAlign w:val="center"/>
                          </w:tcPr>
                          <w:p w:rsidR="00FF3538" w:rsidRPr="00AC501F" w:rsidRDefault="00FF3538" w:rsidP="000376EA">
                            <w:pPr>
                              <w:jc w:val="center"/>
                              <w:rPr>
                                <w:rFonts w:ascii="Times New Roman" w:hAnsi="Times New Roman" w:cs="Times New Roman"/>
                                <w:color w:val="000000" w:themeColor="text1"/>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28" type="#_x0000_t75" style="width:9.4pt;height:9.4pt" o:ole="">
                                  <v:imagedata r:id="rId7" o:title=""/>
                                </v:shape>
                                <o:OLEObject Type="Embed" ProgID="PBrush" ShapeID="_x0000_i1028" DrawAspect="Content" ObjectID="_1393262368" r:id="rId53"/>
                              </w:object>
                            </w:r>
                          </w:p>
                          <w:p w:rsidR="00FF3538" w:rsidRPr="00AC501F" w:rsidRDefault="00FF3538" w:rsidP="000376EA">
                            <w:pPr>
                              <w:jc w:val="center"/>
                              <w:rPr>
                                <w:rFonts w:ascii="Times New Roman" w:hAnsi="Times New Roman" w:cs="Times New Roman"/>
                                <w:color w:val="000000" w:themeColor="text1"/>
                                <w:sz w:val="16"/>
                                <w:szCs w:val="16"/>
                              </w:rPr>
                            </w:pPr>
                          </w:p>
                        </w:tc>
                        <w:tc>
                          <w:tcPr>
                            <w:tcW w:w="1335"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3" type="#_x0000_t75" style="width:9.4pt;height:9.4pt" o:ole="">
                                  <v:imagedata r:id="rId7" o:title=""/>
                                </v:shape>
                                <o:OLEObject Type="Embed" ProgID="PBrush" ShapeID="_x0000_i1033" DrawAspect="Content" ObjectID="_1393262369" r:id="rId54"/>
                              </w:object>
                            </w:r>
                          </w:p>
                        </w:tc>
                        <w:tc>
                          <w:tcPr>
                            <w:tcW w:w="1350" w:type="dxa"/>
                            <w:vAlign w:val="center"/>
                          </w:tcPr>
                          <w:p w:rsidR="00FF3538" w:rsidRPr="00AC501F" w:rsidRDefault="00FF3538" w:rsidP="000376EA">
                            <w:pPr>
                              <w:jc w:val="center"/>
                              <w:rPr>
                                <w:rFonts w:ascii="Times New Roman" w:hAnsi="Times New Roman" w:cs="Times New Roman"/>
                                <w:color w:val="000000" w:themeColor="text1"/>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49" type="#_x0000_t75" style="width:11.5pt;height:11.5pt" o:ole="">
                                  <v:imagedata r:id="rId11" o:title=""/>
                                </v:shape>
                                <o:OLEObject Type="Embed" ProgID="PBrush" ShapeID="_x0000_i1049" DrawAspect="Content" ObjectID="_1393262370" r:id="rId55"/>
                              </w:object>
                            </w:r>
                          </w:p>
                          <w:p w:rsidR="00FF3538" w:rsidRPr="00AC501F" w:rsidRDefault="00FF3538" w:rsidP="000376EA">
                            <w:pPr>
                              <w:jc w:val="center"/>
                              <w:rPr>
                                <w:rFonts w:ascii="Times New Roman" w:hAnsi="Times New Roman" w:cs="Times New Roman"/>
                                <w:color w:val="000000" w:themeColor="text1"/>
                                <w:sz w:val="16"/>
                                <w:szCs w:val="16"/>
                              </w:rPr>
                            </w:pPr>
                          </w:p>
                        </w:tc>
                        <w:tc>
                          <w:tcPr>
                            <w:tcW w:w="1350" w:type="dxa"/>
                            <w:vAlign w:val="center"/>
                          </w:tcPr>
                          <w:p w:rsidR="00FF3538" w:rsidRPr="00AC501F" w:rsidRDefault="00FF3538" w:rsidP="000376EA">
                            <w:pPr>
                              <w:jc w:val="center"/>
                              <w:rPr>
                                <w:rFonts w:ascii="Times New Roman" w:hAnsi="Times New Roman" w:cs="Times New Roman"/>
                                <w:color w:val="000000" w:themeColor="text1"/>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0" type="#_x0000_t75" style="width:11.5pt;height:11.5pt" o:ole="">
                                  <v:imagedata r:id="rId11" o:title=""/>
                                </v:shape>
                                <o:OLEObject Type="Embed" ProgID="PBrush" ShapeID="_x0000_i1050" DrawAspect="Content" ObjectID="_1393262371" r:id="rId56"/>
                              </w:object>
                            </w:r>
                          </w:p>
                          <w:p w:rsidR="00FF3538" w:rsidRPr="00AC501F" w:rsidRDefault="00FF3538" w:rsidP="000376EA">
                            <w:pPr>
                              <w:jc w:val="center"/>
                              <w:rPr>
                                <w:rFonts w:ascii="Times New Roman" w:hAnsi="Times New Roman" w:cs="Times New Roman"/>
                                <w:color w:val="000000" w:themeColor="text1"/>
                                <w:sz w:val="16"/>
                                <w:szCs w:val="16"/>
                              </w:rPr>
                            </w:pP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FF3538" w:rsidRPr="00AC501F">
                              <w:rPr>
                                <w:rFonts w:ascii="Times New Roman" w:hAnsi="Times New Roman" w:cs="Times New Roman"/>
                                <w:color w:val="000000" w:themeColor="text1"/>
                                <w:sz w:val="16"/>
                                <w:szCs w:val="16"/>
                              </w:rPr>
                              <w:t>.Data Dependencies</w:t>
                            </w:r>
                          </w:p>
                          <w:p w:rsidR="00FF3538" w:rsidRPr="00AC501F" w:rsidRDefault="00FF3538" w:rsidP="00FF3538">
                            <w:pPr>
                              <w:ind w:left="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a.One-way data dependency</w:t>
                            </w:r>
                          </w:p>
                          <w:p w:rsidR="00FF3538" w:rsidRPr="00AC501F" w:rsidRDefault="00FF3538" w:rsidP="00FF3538">
                            <w:pPr>
                              <w:ind w:left="331"/>
                              <w:rPr>
                                <w:rFonts w:ascii="Times New Roman" w:hAnsi="Times New Roman" w:cs="Times New Roman"/>
                                <w:color w:val="000000" w:themeColor="text1"/>
                                <w:sz w:val="16"/>
                                <w:szCs w:val="16"/>
                              </w:rPr>
                            </w:pPr>
                            <w:r w:rsidRPr="00130DCA">
                              <w:rPr>
                                <w:rFonts w:ascii="Times New Roman" w:hAnsi="Times New Roman" w:cs="Times New Roman"/>
                                <w:color w:val="000000" w:themeColor="text1"/>
                                <w:sz w:val="16"/>
                                <w:szCs w:val="16"/>
                              </w:rPr>
                              <w:t>b.Bi-directional data dependency</w:t>
                            </w:r>
                          </w:p>
                          <w:p w:rsidR="00FF3538" w:rsidRPr="00AC501F" w:rsidRDefault="00FF3538" w:rsidP="00FF3538">
                            <w:pPr>
                              <w:ind w:left="33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c.Aggregate data dependency</w:t>
                            </w:r>
                          </w:p>
                        </w:tc>
                        <w:tc>
                          <w:tcPr>
                            <w:tcW w:w="1350" w:type="dxa"/>
                            <w:vAlign w:val="center"/>
                          </w:tcPr>
                          <w:p w:rsidR="002B6A2E" w:rsidRDefault="002B6A2E" w:rsidP="000376EA">
                            <w:pPr>
                              <w:jc w:val="center"/>
                              <w:rPr>
                                <w:rFonts w:ascii="Times New Roman" w:hAnsi="Times New Roman" w:cs="Times New Roman"/>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29" type="#_x0000_t75" style="width:9.4pt;height:9.4pt" o:ole="">
                                  <v:imagedata r:id="rId7" o:title=""/>
                                </v:shape>
                                <o:OLEObject Type="Embed" ProgID="PBrush" ShapeID="_x0000_i1029" DrawAspect="Content" ObjectID="_1393262372" r:id="rId57"/>
                              </w:object>
                            </w:r>
                          </w:p>
                          <w:p w:rsidR="00FF3538" w:rsidRPr="00AC501F" w:rsidRDefault="00FF3538" w:rsidP="000376EA">
                            <w:pPr>
                              <w:jc w:val="center"/>
                              <w:rPr>
                                <w:rFonts w:ascii="Times New Roman" w:hAnsi="Times New Roman" w:cs="Times New Roman"/>
                                <w:color w:val="000000" w:themeColor="text1"/>
                                <w:sz w:val="16"/>
                                <w:szCs w:val="16"/>
                              </w:rPr>
                            </w:pPr>
                          </w:p>
                        </w:tc>
                        <w:tc>
                          <w:tcPr>
                            <w:tcW w:w="1335" w:type="dxa"/>
                            <w:vAlign w:val="center"/>
                          </w:tcPr>
                          <w:p w:rsidR="002B6A2E" w:rsidRDefault="002B6A2E" w:rsidP="000376EA">
                            <w:pPr>
                              <w:jc w:val="center"/>
                              <w:rPr>
                                <w:rFonts w:ascii="Times New Roman" w:hAnsi="Times New Roman" w:cs="Times New Roman"/>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1" type="#_x0000_t75" style="width:10.45pt;height:10.45pt" o:ole="">
                                  <v:imagedata r:id="rId9" o:title=""/>
                                </v:shape>
                                <o:OLEObject Type="Embed" ProgID="PBrush" ShapeID="_x0000_i1041" DrawAspect="Content" ObjectID="_1393262373" r:id="rId58"/>
                              </w:object>
                            </w:r>
                          </w:p>
                          <w:p w:rsidR="00FF3538" w:rsidRPr="00AC501F" w:rsidRDefault="00FF3538" w:rsidP="000376EA">
                            <w:pPr>
                              <w:jc w:val="center"/>
                              <w:rPr>
                                <w:rFonts w:ascii="Times New Roman" w:hAnsi="Times New Roman" w:cs="Times New Roman"/>
                                <w:color w:val="000000" w:themeColor="text1"/>
                                <w:sz w:val="16"/>
                                <w:szCs w:val="16"/>
                              </w:rPr>
                            </w:pPr>
                          </w:p>
                        </w:tc>
                        <w:tc>
                          <w:tcPr>
                            <w:tcW w:w="1350" w:type="dxa"/>
                            <w:vAlign w:val="center"/>
                          </w:tcPr>
                          <w:p w:rsidR="00A12DF1" w:rsidRDefault="00A12DF1" w:rsidP="000376EA">
                            <w:pPr>
                              <w:jc w:val="center"/>
                              <w:rPr>
                                <w:rFonts w:ascii="Times New Roman" w:hAnsi="Times New Roman" w:cs="Times New Roman"/>
                                <w:sz w:val="16"/>
                                <w:szCs w:val="16"/>
                              </w:rPr>
                            </w:pPr>
                          </w:p>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3" type="#_x0000_t75" style="width:10.45pt;height:10.45pt" o:ole="">
                                  <v:imagedata r:id="rId9" o:title=""/>
                                </v:shape>
                                <o:OLEObject Type="Embed" ProgID="PBrush" ShapeID="_x0000_i1043" DrawAspect="Content" ObjectID="_1393262374" r:id="rId59"/>
                              </w:object>
                            </w:r>
                          </w:p>
                          <w:p w:rsidR="00FF3538" w:rsidRPr="00AC501F" w:rsidRDefault="00FF3538" w:rsidP="000376EA">
                            <w:pPr>
                              <w:jc w:val="center"/>
                              <w:rPr>
                                <w:rFonts w:ascii="Times New Roman" w:hAnsi="Times New Roman" w:cs="Times New Roman"/>
                                <w:color w:val="000000" w:themeColor="text1"/>
                                <w:sz w:val="16"/>
                                <w:szCs w:val="16"/>
                              </w:rPr>
                            </w:pPr>
                          </w:p>
                        </w:tc>
                        <w:tc>
                          <w:tcPr>
                            <w:tcW w:w="1350" w:type="dxa"/>
                            <w:vAlign w:val="center"/>
                          </w:tcPr>
                          <w:p w:rsidR="00FF3538"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1" type="#_x0000_t75" style="width:11.5pt;height:11.5pt" o:ole="">
                                  <v:imagedata r:id="rId11" o:title=""/>
                                </v:shape>
                                <o:OLEObject Type="Embed" ProgID="PBrush" ShapeID="_x0000_i1051" DrawAspect="Content" ObjectID="_1393262375" r:id="rId60"/>
                              </w:object>
                            </w: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FF3538" w:rsidRPr="00AC501F">
                              <w:rPr>
                                <w:rFonts w:ascii="Times New Roman" w:hAnsi="Times New Roman" w:cs="Times New Roman"/>
                                <w:color w:val="000000" w:themeColor="text1"/>
                                <w:sz w:val="16"/>
                                <w:szCs w:val="16"/>
                              </w:rPr>
                              <w:t>.Referenced Values</w:t>
                            </w:r>
                          </w:p>
                          <w:p w:rsidR="00FF3538" w:rsidRPr="00AC501F" w:rsidRDefault="00FF3538" w:rsidP="00FF3538">
                            <w:pPr>
                              <w:ind w:left="241" w:firstLine="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a.Explicit referential integrity constraint</w:t>
                            </w:r>
                          </w:p>
                          <w:p w:rsidR="00FF3538" w:rsidRPr="00AC501F" w:rsidRDefault="00FF3538" w:rsidP="00FF3538">
                            <w:pPr>
                              <w:ind w:left="241" w:firstLine="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b.Indirect referential integrity constraint</w: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4" type="#_x0000_t75" style="width:9.4pt;height:9.4pt" o:ole="">
                                  <v:imagedata r:id="rId7" o:title=""/>
                                </v:shape>
                                <o:OLEObject Type="Embed" ProgID="PBrush" ShapeID="_x0000_i1034" DrawAspect="Content" ObjectID="_1393262376" r:id="rId61"/>
                              </w:object>
                            </w:r>
                          </w:p>
                        </w:tc>
                        <w:tc>
                          <w:tcPr>
                            <w:tcW w:w="1335"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8" type="#_x0000_t75" style="width:9.4pt;height:9.4pt" o:ole="">
                                  <v:imagedata r:id="rId7" o:title=""/>
                                </v:shape>
                                <o:OLEObject Type="Embed" ProgID="PBrush" ShapeID="_x0000_i1038" DrawAspect="Content" ObjectID="_1393262377" r:id="rId62"/>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9" type="#_x0000_t75" style="width:9.4pt;height:9.4pt" o:ole="">
                                  <v:imagedata r:id="rId7" o:title=""/>
                                </v:shape>
                                <o:OLEObject Type="Embed" ProgID="PBrush" ShapeID="_x0000_i1039" DrawAspect="Content" ObjectID="_1393262378" r:id="rId63"/>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40" type="#_x0000_t75" style="width:9.4pt;height:9.4pt" o:ole="">
                                  <v:imagedata r:id="rId7" o:title=""/>
                                </v:shape>
                                <o:OLEObject Type="Embed" ProgID="PBrush" ShapeID="_x0000_i1040" DrawAspect="Content" ObjectID="_1393262379" r:id="rId64"/>
                              </w:object>
                            </w:r>
                          </w:p>
                        </w:tc>
                      </w:tr>
                      <w:tr w:rsidR="00FF3538" w:rsidRPr="00CE57BD" w:rsidTr="000376EA">
                        <w:trPr>
                          <w:jc w:val="center"/>
                        </w:trPr>
                        <w:tc>
                          <w:tcPr>
                            <w:tcW w:w="5165" w:type="dxa"/>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FF3538" w:rsidRPr="00AC501F">
                              <w:rPr>
                                <w:rFonts w:ascii="Times New Roman" w:hAnsi="Times New Roman" w:cs="Times New Roman"/>
                                <w:color w:val="000000" w:themeColor="text1"/>
                                <w:sz w:val="16"/>
                                <w:szCs w:val="16"/>
                              </w:rPr>
                              <w:t>.Support for Derived Data</w:t>
                            </w:r>
                          </w:p>
                          <w:p w:rsidR="00FF3538" w:rsidRPr="00AC501F" w:rsidRDefault="00FF3538" w:rsidP="00FF3538">
                            <w:pPr>
                              <w:ind w:left="421" w:hanging="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a.Computed field values</w:t>
                            </w:r>
                          </w:p>
                          <w:p w:rsidR="00FF3538" w:rsidRPr="00AC501F" w:rsidRDefault="00FF3538" w:rsidP="00FF3538">
                            <w:pPr>
                              <w:ind w:firstLine="61"/>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 xml:space="preserve">     b.Restricted value to computed set</w: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5" type="#_x0000_t75" style="width:9.4pt;height:9.4pt" o:ole="">
                                  <v:imagedata r:id="rId7" o:title=""/>
                                </v:shape>
                                <o:OLEObject Type="Embed" ProgID="PBrush" ShapeID="_x0000_i1035" DrawAspect="Content" ObjectID="_1393262380" r:id="rId65"/>
                              </w:object>
                            </w:r>
                          </w:p>
                        </w:tc>
                        <w:tc>
                          <w:tcPr>
                            <w:tcW w:w="1335"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2" type="#_x0000_t75" style="width:10.45pt;height:10.45pt" o:ole="">
                                  <v:imagedata r:id="rId9" o:title=""/>
                                </v:shape>
                                <o:OLEObject Type="Embed" ProgID="PBrush" ShapeID="_x0000_i1042" DrawAspect="Content" ObjectID="_1393262381" r:id="rId66"/>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2" type="#_x0000_t75" style="width:11.5pt;height:11.5pt" o:ole="">
                                  <v:imagedata r:id="rId11" o:title=""/>
                                </v:shape>
                                <o:OLEObject Type="Embed" ProgID="PBrush" ShapeID="_x0000_i1052" DrawAspect="Content" ObjectID="_1393262382" r:id="rId67"/>
                              </w:object>
                            </w:r>
                          </w:p>
                        </w:tc>
                        <w:tc>
                          <w:tcPr>
                            <w:tcW w:w="1350" w:type="dxa"/>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3" type="#_x0000_t75" style="width:11.5pt;height:11.5pt" o:ole="">
                                  <v:imagedata r:id="rId11" o:title=""/>
                                </v:shape>
                                <o:OLEObject Type="Embed" ProgID="PBrush" ShapeID="_x0000_i1053" DrawAspect="Content" ObjectID="_1393262383" r:id="rId68"/>
                              </w:object>
                            </w:r>
                          </w:p>
                        </w:tc>
                      </w:tr>
                      <w:tr w:rsidR="00FF3538" w:rsidRPr="00CE57BD" w:rsidTr="000376EA">
                        <w:trPr>
                          <w:jc w:val="center"/>
                        </w:trPr>
                        <w:tc>
                          <w:tcPr>
                            <w:tcW w:w="5165" w:type="dxa"/>
                            <w:tcBorders>
                              <w:bottom w:val="single" w:sz="4" w:space="0" w:color="auto"/>
                            </w:tcBorders>
                          </w:tcPr>
                          <w:p w:rsidR="00FF3538" w:rsidRPr="00AC501F" w:rsidRDefault="00813B03" w:rsidP="00FF3538">
                            <w:pPr>
                              <w:ind w:firstLine="61"/>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00FF3538" w:rsidRPr="00AC501F">
                              <w:rPr>
                                <w:rFonts w:ascii="Times New Roman" w:hAnsi="Times New Roman" w:cs="Times New Roman"/>
                                <w:color w:val="000000" w:themeColor="text1"/>
                                <w:sz w:val="16"/>
                                <w:szCs w:val="16"/>
                              </w:rPr>
                              <w:t>.Contains Data Frequency Patterns</w:t>
                            </w:r>
                          </w:p>
                          <w:p w:rsidR="00FF3538" w:rsidRPr="00AC501F" w:rsidRDefault="00FF3538" w:rsidP="00FF3538">
                            <w:pPr>
                              <w:ind w:left="421" w:hanging="90"/>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a.Unique Values</w:t>
                            </w:r>
                          </w:p>
                          <w:p w:rsidR="00FF3538" w:rsidRPr="00AC501F" w:rsidRDefault="005068D3" w:rsidP="005068D3">
                            <w:pPr>
                              <w:ind w:left="421" w:hanging="90"/>
                              <w:rPr>
                                <w:rFonts w:ascii="Times New Roman" w:hAnsi="Times New Roman" w:cs="Times New Roman"/>
                                <w:color w:val="000000" w:themeColor="text1"/>
                                <w:sz w:val="16"/>
                                <w:szCs w:val="16"/>
                              </w:rPr>
                            </w:pPr>
                            <w:r w:rsidRPr="00AC501F">
                              <w:rPr>
                                <w:rFonts w:ascii="Times New Roman" w:hAnsi="Times New Roman" w:cs="Times New Roman"/>
                                <w:color w:val="000000"/>
                                <w:sz w:val="16"/>
                                <w:szCs w:val="16"/>
                                <w:lang w:val="en-GB"/>
                              </w:rPr>
                              <w:t>b.Frequency distribution of data values in single/multiple column(s).</w:t>
                            </w:r>
                          </w:p>
                        </w:tc>
                        <w:tc>
                          <w:tcPr>
                            <w:tcW w:w="1350"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6" type="#_x0000_t75" style="width:9.4pt;height:9.4pt" o:ole="">
                                  <v:imagedata r:id="rId7" o:title=""/>
                                </v:shape>
                                <o:OLEObject Type="Embed" ProgID="PBrush" ShapeID="_x0000_i1036" DrawAspect="Content" ObjectID="_1393262384" r:id="rId69"/>
                              </w:object>
                            </w:r>
                          </w:p>
                        </w:tc>
                        <w:tc>
                          <w:tcPr>
                            <w:tcW w:w="1335"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37" type="#_x0000_t75" style="width:9.4pt;height:9.4pt" o:ole="">
                                  <v:imagedata r:id="rId7" o:title=""/>
                                </v:shape>
                                <o:OLEObject Type="Embed" ProgID="PBrush" ShapeID="_x0000_i1037" DrawAspect="Content" ObjectID="_1393262385" r:id="rId70"/>
                              </w:object>
                            </w:r>
                          </w:p>
                        </w:tc>
                        <w:tc>
                          <w:tcPr>
                            <w:tcW w:w="1350"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4" type="#_x0000_t75" style="width:10.45pt;height:10.45pt" o:ole="">
                                  <v:imagedata r:id="rId9" o:title=""/>
                                </v:shape>
                                <o:OLEObject Type="Embed" ProgID="PBrush" ShapeID="_x0000_i1044" DrawAspect="Content" ObjectID="_1393262386" r:id="rId71"/>
                              </w:object>
                            </w:r>
                          </w:p>
                        </w:tc>
                        <w:tc>
                          <w:tcPr>
                            <w:tcW w:w="1350" w:type="dxa"/>
                            <w:tcBorders>
                              <w:bottom w:val="single" w:sz="4" w:space="0" w:color="auto"/>
                            </w:tcBorders>
                            <w:vAlign w:val="center"/>
                          </w:tcPr>
                          <w:p w:rsidR="004C7C45" w:rsidRPr="00AC501F" w:rsidRDefault="005507B1" w:rsidP="000376EA">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43" w:dyaOrig="543">
                                <v:shape id="_x0000_i1054" type="#_x0000_t75" style="width:11.5pt;height:11.5pt" o:ole="">
                                  <v:imagedata r:id="rId11" o:title=""/>
                                </v:shape>
                                <o:OLEObject Type="Embed" ProgID="PBrush" ShapeID="_x0000_i1054" DrawAspect="Content" ObjectID="_1393262387" r:id="rId72"/>
                              </w:object>
                            </w:r>
                          </w:p>
                        </w:tc>
                      </w:tr>
                      <w:tr w:rsidR="00FF3538" w:rsidRPr="00CE57BD" w:rsidTr="000376EA">
                        <w:trPr>
                          <w:jc w:val="center"/>
                        </w:trPr>
                        <w:tc>
                          <w:tcPr>
                            <w:tcW w:w="10550" w:type="dxa"/>
                            <w:gridSpan w:val="5"/>
                            <w:shd w:val="clear" w:color="auto" w:fill="F2F2F2" w:themeFill="background1" w:themeFillShade="F2"/>
                          </w:tcPr>
                          <w:p w:rsidR="00FF3538" w:rsidRPr="00AC501F" w:rsidRDefault="00813B03" w:rsidP="00FF3538">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w:t>
                            </w:r>
                            <w:r w:rsidR="00FF3538" w:rsidRPr="00AC501F">
                              <w:rPr>
                                <w:rFonts w:ascii="Times New Roman" w:hAnsi="Times New Roman" w:cs="Times New Roman"/>
                                <w:color w:val="000000" w:themeColor="text1"/>
                                <w:sz w:val="16"/>
                                <w:szCs w:val="16"/>
                              </w:rPr>
                              <w:t>. Record-level Data Quality Testing Problems</w:t>
                            </w:r>
                          </w:p>
                        </w:tc>
                      </w:tr>
                      <w:tr w:rsidR="003965BC" w:rsidRPr="00CE57BD" w:rsidTr="000376EA">
                        <w:trPr>
                          <w:jc w:val="center"/>
                        </w:trPr>
                        <w:tc>
                          <w:tcPr>
                            <w:tcW w:w="5165" w:type="dxa"/>
                            <w:tcBorders>
                              <w:bottom w:val="single" w:sz="4" w:space="0" w:color="auto"/>
                            </w:tcBorders>
                          </w:tcPr>
                          <w:p w:rsidR="003965BC" w:rsidRPr="00AC501F" w:rsidRDefault="00813B03" w:rsidP="000376EA">
                            <w:pPr>
                              <w:ind w:left="107" w:firstLine="2"/>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r w:rsidR="003965BC" w:rsidRPr="00AC501F">
                              <w:rPr>
                                <w:rFonts w:ascii="Times New Roman" w:hAnsi="Times New Roman" w:cs="Times New Roman"/>
                                <w:color w:val="000000" w:themeColor="text1"/>
                                <w:sz w:val="16"/>
                                <w:szCs w:val="16"/>
                              </w:rPr>
                              <w:t>. Duplicate records</w:t>
                            </w:r>
                          </w:p>
                          <w:p w:rsidR="003965BC" w:rsidRPr="00AC501F" w:rsidRDefault="00813B03" w:rsidP="000376EA">
                            <w:pPr>
                              <w:ind w:left="107" w:firstLine="2"/>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3965BC" w:rsidRPr="00AC501F">
                              <w:rPr>
                                <w:rFonts w:ascii="Times New Roman" w:hAnsi="Times New Roman" w:cs="Times New Roman"/>
                                <w:color w:val="000000" w:themeColor="text1"/>
                                <w:sz w:val="16"/>
                                <w:szCs w:val="16"/>
                              </w:rPr>
                              <w:t>. Incorrect records</w:t>
                            </w:r>
                          </w:p>
                          <w:p w:rsidR="003965BC" w:rsidRPr="00AC501F" w:rsidRDefault="00813B03" w:rsidP="000376EA">
                            <w:pPr>
                              <w:ind w:left="107" w:firstLine="2"/>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3965BC" w:rsidRPr="00AC501F">
                              <w:rPr>
                                <w:rFonts w:ascii="Times New Roman" w:hAnsi="Times New Roman" w:cs="Times New Roman"/>
                                <w:color w:val="000000" w:themeColor="text1"/>
                                <w:sz w:val="16"/>
                                <w:szCs w:val="16"/>
                              </w:rPr>
                              <w:t>. Incomplete records</w: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3965BC"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55" type="#_x0000_t75" style="width:9.4pt;height:9.4pt" o:ole="">
                                  <v:imagedata r:id="rId7" o:title=""/>
                                </v:shape>
                                <o:OLEObject Type="Embed" ProgID="PBrush" ShapeID="_x0000_i1055" DrawAspect="Content" ObjectID="_1393262388" r:id="rId73"/>
                              </w:object>
                            </w:r>
                          </w:p>
                        </w:tc>
                        <w:tc>
                          <w:tcPr>
                            <w:tcW w:w="1335"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4C7C45"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30" w:dyaOrig="530">
                                <v:shape id="_x0000_i1056" type="#_x0000_t75" style="width:9.4pt;height:9.4pt" o:ole="">
                                  <v:imagedata r:id="rId7" o:title=""/>
                                </v:shape>
                                <o:OLEObject Type="Embed" ProgID="PBrush" ShapeID="_x0000_i1056" DrawAspect="Content" ObjectID="_1393262389" r:id="rId74"/>
                              </w:object>
                            </w:r>
                          </w:p>
                        </w:tc>
                        <w:tc>
                          <w:tcPr>
                            <w:tcW w:w="1350" w:type="dxa"/>
                            <w:tcBorders>
                              <w:bottom w:val="single" w:sz="4" w:space="0" w:color="auto"/>
                            </w:tcBorders>
                          </w:tcPr>
                          <w:p w:rsidR="00A12DF1" w:rsidRDefault="00A12DF1" w:rsidP="004C7C45">
                            <w:pPr>
                              <w:jc w:val="center"/>
                              <w:rPr>
                                <w:rFonts w:ascii="Times New Roman" w:hAnsi="Times New Roman" w:cs="Times New Roman"/>
                                <w:sz w:val="16"/>
                                <w:szCs w:val="16"/>
                              </w:rPr>
                            </w:pPr>
                          </w:p>
                          <w:p w:rsidR="004C7C45" w:rsidRPr="00AC501F" w:rsidRDefault="005507B1" w:rsidP="004C7C45">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5" type="#_x0000_t75" style="width:10.45pt;height:10.45pt" o:ole="">
                                  <v:imagedata r:id="rId9" o:title=""/>
                                </v:shape>
                                <o:OLEObject Type="Embed" ProgID="PBrush" ShapeID="_x0000_i1045" DrawAspect="Content" ObjectID="_1393262390" r:id="rId75"/>
                              </w:object>
                            </w:r>
                          </w:p>
                        </w:tc>
                        <w:tc>
                          <w:tcPr>
                            <w:tcW w:w="1350" w:type="dxa"/>
                            <w:tcBorders>
                              <w:bottom w:val="single" w:sz="4" w:space="0" w:color="auto"/>
                            </w:tcBorders>
                          </w:tcPr>
                          <w:p w:rsidR="00A12DF1" w:rsidRDefault="00A12DF1" w:rsidP="00A23AF1">
                            <w:pPr>
                              <w:jc w:val="center"/>
                              <w:rPr>
                                <w:rFonts w:ascii="Times New Roman" w:hAnsi="Times New Roman" w:cs="Times New Roman"/>
                                <w:sz w:val="16"/>
                                <w:szCs w:val="16"/>
                              </w:rPr>
                            </w:pPr>
                          </w:p>
                          <w:p w:rsidR="003965BC" w:rsidRPr="00AC501F" w:rsidRDefault="005507B1" w:rsidP="00A23AF1">
                            <w:pPr>
                              <w:jc w:val="center"/>
                              <w:rPr>
                                <w:rFonts w:ascii="Times New Roman" w:hAnsi="Times New Roman" w:cs="Times New Roman"/>
                                <w:color w:val="000000" w:themeColor="text1"/>
                                <w:sz w:val="16"/>
                                <w:szCs w:val="16"/>
                              </w:rPr>
                            </w:pPr>
                            <w:r w:rsidRPr="00AC501F">
                              <w:rPr>
                                <w:rFonts w:ascii="Times New Roman" w:hAnsi="Times New Roman" w:cs="Times New Roman"/>
                                <w:sz w:val="16"/>
                                <w:szCs w:val="16"/>
                              </w:rPr>
                              <w:object w:dxaOrig="557" w:dyaOrig="543">
                                <v:shape id="_x0000_i1046" type="#_x0000_t75" style="width:10.45pt;height:10.45pt" o:ole="">
                                  <v:imagedata r:id="rId9" o:title=""/>
                                </v:shape>
                                <o:OLEObject Type="Embed" ProgID="PBrush" ShapeID="_x0000_i1046" DrawAspect="Content" ObjectID="_1393262391" r:id="rId76"/>
                              </w:object>
                            </w:r>
                          </w:p>
                        </w:tc>
                      </w:tr>
                      <w:tr w:rsidR="00BC10EA" w:rsidRPr="00CE57BD" w:rsidTr="000376EA">
                        <w:trPr>
                          <w:jc w:val="center"/>
                        </w:trPr>
                        <w:tc>
                          <w:tcPr>
                            <w:tcW w:w="10550" w:type="dxa"/>
                            <w:gridSpan w:val="5"/>
                            <w:shd w:val="clear" w:color="auto" w:fill="F2F2F2" w:themeFill="background1" w:themeFillShade="F2"/>
                          </w:tcPr>
                          <w:p w:rsidR="00BC10EA" w:rsidRPr="00AC501F" w:rsidRDefault="00813B03" w:rsidP="00BC10E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w:t>
                            </w:r>
                            <w:r w:rsidR="00BC10EA" w:rsidRPr="00AC501F">
                              <w:rPr>
                                <w:rFonts w:ascii="Times New Roman" w:hAnsi="Times New Roman" w:cs="Times New Roman"/>
                                <w:color w:val="000000" w:themeColor="text1"/>
                                <w:sz w:val="16"/>
                                <w:szCs w:val="16"/>
                              </w:rPr>
                              <w:t xml:space="preserve">. Preserve Personal Identifying Information </w:t>
                            </w:r>
                            <w:r w:rsidR="00BC10EA" w:rsidRPr="00AC501F">
                              <w:rPr>
                                <w:rFonts w:ascii="Times New Roman" w:hAnsi="Times New Roman" w:cs="Times New Roman"/>
                                <w:i/>
                                <w:color w:val="000000" w:themeColor="text1"/>
                                <w:sz w:val="16"/>
                                <w:szCs w:val="16"/>
                              </w:rPr>
                              <w:t>(PII’s)</w:t>
                            </w:r>
                          </w:p>
                        </w:tc>
                      </w:tr>
                      <w:tr w:rsidR="003965BC" w:rsidRPr="00CE57BD" w:rsidTr="000376EA">
                        <w:trPr>
                          <w:jc w:val="center"/>
                        </w:trPr>
                        <w:tc>
                          <w:tcPr>
                            <w:tcW w:w="5165" w:type="dxa"/>
                          </w:tcPr>
                          <w:p w:rsidR="003965BC" w:rsidRPr="00AC501F" w:rsidRDefault="003965BC" w:rsidP="000376EA">
                            <w:pPr>
                              <w:ind w:left="107" w:hanging="107"/>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 xml:space="preserve"> </w:t>
                            </w:r>
                            <w:r w:rsidR="000376EA" w:rsidRPr="00AC501F">
                              <w:rPr>
                                <w:rFonts w:ascii="Times New Roman" w:hAnsi="Times New Roman" w:cs="Times New Roman"/>
                                <w:color w:val="000000" w:themeColor="text1"/>
                                <w:sz w:val="16"/>
                                <w:szCs w:val="16"/>
                              </w:rPr>
                              <w:t xml:space="preserve"> </w:t>
                            </w:r>
                            <w:r w:rsidRPr="00AC501F">
                              <w:rPr>
                                <w:rFonts w:ascii="Times New Roman" w:hAnsi="Times New Roman" w:cs="Times New Roman"/>
                                <w:color w:val="000000" w:themeColor="text1"/>
                                <w:sz w:val="16"/>
                                <w:szCs w:val="16"/>
                              </w:rPr>
                              <w:t>Overall capability to preserve Data Privacy</w:t>
                            </w:r>
                          </w:p>
                        </w:tc>
                        <w:tc>
                          <w:tcPr>
                            <w:tcW w:w="1350" w:type="dxa"/>
                            <w:vAlign w:val="center"/>
                          </w:tcPr>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Moderate Risk</w:t>
                            </w:r>
                          </w:p>
                        </w:tc>
                        <w:tc>
                          <w:tcPr>
                            <w:tcW w:w="1335" w:type="dxa"/>
                            <w:vAlign w:val="center"/>
                          </w:tcPr>
                          <w:p w:rsidR="003965BC" w:rsidRPr="00AC501F" w:rsidRDefault="000D32C0" w:rsidP="004C7C45">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Moderate Risk</w:t>
                            </w:r>
                          </w:p>
                        </w:tc>
                        <w:tc>
                          <w:tcPr>
                            <w:tcW w:w="1350" w:type="dxa"/>
                            <w:vAlign w:val="center"/>
                          </w:tcPr>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Minor Risk</w:t>
                            </w:r>
                          </w:p>
                        </w:tc>
                        <w:tc>
                          <w:tcPr>
                            <w:tcW w:w="1350" w:type="dxa"/>
                            <w:vAlign w:val="center"/>
                          </w:tcPr>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Little/</w:t>
                            </w:r>
                          </w:p>
                          <w:p w:rsidR="003965BC" w:rsidRPr="00AC501F" w:rsidRDefault="003965BC" w:rsidP="005A6D9C">
                            <w:pPr>
                              <w:jc w:val="center"/>
                              <w:rPr>
                                <w:rFonts w:ascii="Times New Roman" w:hAnsi="Times New Roman" w:cs="Times New Roman"/>
                                <w:color w:val="000000" w:themeColor="text1"/>
                                <w:sz w:val="16"/>
                                <w:szCs w:val="16"/>
                              </w:rPr>
                            </w:pPr>
                            <w:r w:rsidRPr="00AC501F">
                              <w:rPr>
                                <w:rFonts w:ascii="Times New Roman" w:hAnsi="Times New Roman" w:cs="Times New Roman"/>
                                <w:color w:val="000000" w:themeColor="text1"/>
                                <w:sz w:val="16"/>
                                <w:szCs w:val="16"/>
                              </w:rPr>
                              <w:t>No Risk</w:t>
                            </w:r>
                          </w:p>
                        </w:tc>
                      </w:tr>
                    </w:tbl>
                    <w:p w:rsidR="004C7C45" w:rsidRDefault="004C7C45" w:rsidP="003A7FE6">
                      <w:pPr>
                        <w:spacing w:after="0" w:line="240" w:lineRule="auto"/>
                        <w:jc w:val="center"/>
                      </w:pPr>
                    </w:p>
                    <w:tbl>
                      <w:tblPr>
                        <w:tblStyle w:val="TableGrid"/>
                        <w:tblW w:w="0" w:type="auto"/>
                        <w:jc w:val="center"/>
                        <w:tblLook w:val="04A0" w:firstRow="1" w:lastRow="0" w:firstColumn="1" w:lastColumn="0" w:noHBand="0" w:noVBand="1"/>
                      </w:tblPr>
                      <w:tblGrid>
                        <w:gridCol w:w="774"/>
                        <w:gridCol w:w="2146"/>
                      </w:tblGrid>
                      <w:tr w:rsidR="003A7FE6" w:rsidRPr="00AC501F" w:rsidTr="00900A05">
                        <w:trPr>
                          <w:jc w:val="center"/>
                        </w:trPr>
                        <w:tc>
                          <w:tcPr>
                            <w:tcW w:w="774" w:type="dxa"/>
                          </w:tcPr>
                          <w:p w:rsidR="003A7FE6" w:rsidRPr="00AC501F" w:rsidRDefault="005507B1" w:rsidP="00E3792A">
                            <w:pPr>
                              <w:spacing w:line="240" w:lineRule="auto"/>
                              <w:jc w:val="center"/>
                              <w:rPr>
                                <w:rFonts w:ascii="Times New Roman" w:hAnsi="Times New Roman"/>
                                <w:color w:val="000000" w:themeColor="text1"/>
                                <w:sz w:val="16"/>
                                <w:szCs w:val="16"/>
                              </w:rPr>
                            </w:pPr>
                            <w:r w:rsidRPr="00AC501F">
                              <w:rPr>
                                <w:rFonts w:ascii="Times New Roman" w:hAnsi="Times New Roman"/>
                                <w:sz w:val="16"/>
                                <w:szCs w:val="16"/>
                              </w:rPr>
                              <w:object w:dxaOrig="530" w:dyaOrig="530">
                                <v:shape id="_x0000_i1057" type="#_x0000_t75" style="width:9.4pt;height:9.4pt" o:ole="">
                                  <v:imagedata r:id="rId7" o:title=""/>
                                </v:shape>
                                <o:OLEObject Type="Embed" ProgID="PBrush" ShapeID="_x0000_i1057" DrawAspect="Content" ObjectID="_1393262392" r:id="rId77"/>
                              </w:object>
                            </w:r>
                          </w:p>
                        </w:tc>
                        <w:tc>
                          <w:tcPr>
                            <w:tcW w:w="2146" w:type="dxa"/>
                            <w:vAlign w:val="center"/>
                          </w:tcPr>
                          <w:p w:rsidR="003A7FE6" w:rsidRPr="00AC501F" w:rsidRDefault="003A7FE6" w:rsidP="00E3792A">
                            <w:pPr>
                              <w:spacing w:line="240" w:lineRule="auto"/>
                              <w:rPr>
                                <w:rFonts w:ascii="Times New Roman" w:hAnsi="Times New Roman"/>
                                <w:color w:val="000000" w:themeColor="text1"/>
                                <w:sz w:val="16"/>
                                <w:szCs w:val="16"/>
                              </w:rPr>
                            </w:pPr>
                            <w:r w:rsidRPr="00AC501F">
                              <w:rPr>
                                <w:rFonts w:ascii="Times New Roman" w:hAnsi="Times New Roman"/>
                                <w:color w:val="000000" w:themeColor="text1"/>
                                <w:sz w:val="16"/>
                                <w:szCs w:val="16"/>
                              </w:rPr>
                              <w:t>Fully preserved semantics</w:t>
                            </w:r>
                          </w:p>
                        </w:tc>
                      </w:tr>
                      <w:tr w:rsidR="003A7FE6" w:rsidRPr="00AC501F" w:rsidTr="00900A05">
                        <w:trPr>
                          <w:jc w:val="center"/>
                        </w:trPr>
                        <w:tc>
                          <w:tcPr>
                            <w:tcW w:w="774" w:type="dxa"/>
                          </w:tcPr>
                          <w:p w:rsidR="003A7FE6" w:rsidRPr="00AC501F" w:rsidRDefault="005507B1" w:rsidP="00E3792A">
                            <w:pPr>
                              <w:spacing w:line="240" w:lineRule="auto"/>
                              <w:jc w:val="center"/>
                              <w:rPr>
                                <w:rFonts w:ascii="Times New Roman" w:hAnsi="Times New Roman"/>
                                <w:sz w:val="16"/>
                                <w:szCs w:val="16"/>
                              </w:rPr>
                            </w:pPr>
                            <w:r w:rsidRPr="00AC501F">
                              <w:rPr>
                                <w:rFonts w:ascii="Times New Roman" w:hAnsi="Times New Roman"/>
                                <w:sz w:val="16"/>
                                <w:szCs w:val="16"/>
                              </w:rPr>
                              <w:object w:dxaOrig="557" w:dyaOrig="543">
                                <v:shape id="_x0000_i1058" type="#_x0000_t75" style="width:10.45pt;height:10.45pt" o:ole="">
                                  <v:imagedata r:id="rId9" o:title=""/>
                                </v:shape>
                                <o:OLEObject Type="Embed" ProgID="PBrush" ShapeID="_x0000_i1058" DrawAspect="Content" ObjectID="_1393262393" r:id="rId78"/>
                              </w:object>
                            </w:r>
                          </w:p>
                        </w:tc>
                        <w:tc>
                          <w:tcPr>
                            <w:tcW w:w="2146" w:type="dxa"/>
                            <w:vAlign w:val="center"/>
                          </w:tcPr>
                          <w:p w:rsidR="003A7FE6" w:rsidRPr="00AC501F" w:rsidRDefault="003A7FE6" w:rsidP="00E3792A">
                            <w:pPr>
                              <w:spacing w:line="240" w:lineRule="auto"/>
                              <w:rPr>
                                <w:rFonts w:ascii="Times New Roman" w:hAnsi="Times New Roman"/>
                                <w:color w:val="000000" w:themeColor="text1"/>
                                <w:sz w:val="16"/>
                                <w:szCs w:val="16"/>
                              </w:rPr>
                            </w:pPr>
                            <w:r w:rsidRPr="00AC501F">
                              <w:rPr>
                                <w:rFonts w:ascii="Times New Roman" w:hAnsi="Times New Roman"/>
                                <w:color w:val="000000" w:themeColor="text1"/>
                                <w:sz w:val="16"/>
                                <w:szCs w:val="16"/>
                              </w:rPr>
                              <w:t>Partially preserved semantics</w:t>
                            </w:r>
                          </w:p>
                        </w:tc>
                      </w:tr>
                      <w:tr w:rsidR="003A7FE6" w:rsidRPr="00AC501F" w:rsidTr="00900A05">
                        <w:trPr>
                          <w:jc w:val="center"/>
                        </w:trPr>
                        <w:tc>
                          <w:tcPr>
                            <w:tcW w:w="774" w:type="dxa"/>
                          </w:tcPr>
                          <w:p w:rsidR="003A7FE6" w:rsidRPr="00AC501F" w:rsidRDefault="005507B1" w:rsidP="00E3792A">
                            <w:pPr>
                              <w:spacing w:line="240" w:lineRule="auto"/>
                              <w:jc w:val="center"/>
                              <w:rPr>
                                <w:rFonts w:ascii="Times New Roman" w:hAnsi="Times New Roman"/>
                                <w:sz w:val="16"/>
                                <w:szCs w:val="16"/>
                              </w:rPr>
                            </w:pPr>
                            <w:r w:rsidRPr="00AC501F">
                              <w:rPr>
                                <w:rFonts w:ascii="Times New Roman" w:hAnsi="Times New Roman"/>
                                <w:sz w:val="16"/>
                                <w:szCs w:val="16"/>
                              </w:rPr>
                              <w:object w:dxaOrig="543" w:dyaOrig="543">
                                <v:shape id="_x0000_i1059" type="#_x0000_t75" style="width:11.5pt;height:11.5pt" o:ole="">
                                  <v:imagedata r:id="rId11" o:title=""/>
                                </v:shape>
                                <o:OLEObject Type="Embed" ProgID="PBrush" ShapeID="_x0000_i1059" DrawAspect="Content" ObjectID="_1393262394" r:id="rId79"/>
                              </w:object>
                            </w:r>
                          </w:p>
                        </w:tc>
                        <w:tc>
                          <w:tcPr>
                            <w:tcW w:w="2146" w:type="dxa"/>
                            <w:vAlign w:val="center"/>
                          </w:tcPr>
                          <w:p w:rsidR="003A7FE6" w:rsidRPr="00AC501F" w:rsidRDefault="003A7FE6" w:rsidP="00E3792A">
                            <w:pPr>
                              <w:spacing w:line="240" w:lineRule="auto"/>
                              <w:rPr>
                                <w:rFonts w:ascii="Times New Roman" w:hAnsi="Times New Roman"/>
                                <w:color w:val="000000" w:themeColor="text1"/>
                                <w:sz w:val="16"/>
                                <w:szCs w:val="16"/>
                              </w:rPr>
                            </w:pPr>
                            <w:r w:rsidRPr="00AC501F">
                              <w:rPr>
                                <w:rFonts w:ascii="Times New Roman" w:hAnsi="Times New Roman"/>
                                <w:color w:val="000000" w:themeColor="text1"/>
                                <w:sz w:val="16"/>
                                <w:szCs w:val="16"/>
                              </w:rPr>
                              <w:t>Semantics not preserved</w:t>
                            </w:r>
                          </w:p>
                        </w:tc>
                      </w:tr>
                    </w:tbl>
                    <w:p w:rsidR="003A7FE6" w:rsidRDefault="003A7FE6" w:rsidP="003A7FE6">
                      <w:pPr>
                        <w:spacing w:after="0" w:line="240" w:lineRule="auto"/>
                        <w:jc w:val="center"/>
                      </w:pPr>
                    </w:p>
                  </w:txbxContent>
                </v:textbox>
                <w10:wrap type="square" anchory="page"/>
              </v:rect>
            </w:pict>
          </mc:Fallback>
        </mc:AlternateContent>
      </w:r>
      <w:r w:rsidR="00ED2D1A" w:rsidRPr="004E4C12">
        <w:t xml:space="preserve">Out of </w:t>
      </w:r>
      <w:r w:rsidR="00486101" w:rsidRPr="004E4C12">
        <w:t>total eight comparisons</w:t>
      </w:r>
      <w:r w:rsidR="000801D4" w:rsidRPr="004E4C12">
        <w:t xml:space="preserve"> (in classification scheme)</w:t>
      </w:r>
      <w:r w:rsidR="00486101" w:rsidRPr="004E4C12">
        <w:t xml:space="preserve"> on data-</w:t>
      </w:r>
      <w:r w:rsidR="00ED2D1A" w:rsidRPr="004E4C12">
        <w:t>anonymization techni</w:t>
      </w:r>
      <w:r w:rsidR="00486101" w:rsidRPr="004E4C12">
        <w:t>ques, semantic data-swapping</w:t>
      </w:r>
      <w:r w:rsidR="00ED2D1A" w:rsidRPr="004E4C12">
        <w:t xml:space="preserve"> preserved all</w:t>
      </w:r>
      <w:r w:rsidR="005B542D" w:rsidRPr="004E4C12">
        <w:t xml:space="preserve"> eight</w:t>
      </w:r>
      <w:r w:rsidR="00ED2D1A" w:rsidRPr="004E4C12">
        <w:t xml:space="preserve"> data characteristics. Noise-addition </w:t>
      </w:r>
      <w:r w:rsidR="000801D4" w:rsidRPr="004E4C12">
        <w:t>preserved</w:t>
      </w:r>
      <w:r w:rsidR="00ED2D1A" w:rsidRPr="004E4C12">
        <w:t xml:space="preserve"> four </w:t>
      </w:r>
      <w:r w:rsidR="000801D4" w:rsidRPr="004E4C12">
        <w:t>full</w:t>
      </w:r>
      <w:r w:rsidR="00ED2D1A" w:rsidRPr="004E4C12">
        <w:t xml:space="preserve"> and four partial.</w:t>
      </w:r>
      <w:r w:rsidR="00486101" w:rsidRPr="004E4C12">
        <w:t xml:space="preserve"> </w:t>
      </w:r>
      <w:r w:rsidR="00BA472F" w:rsidRPr="004E4C12">
        <w:t>T</w:t>
      </w:r>
      <w:r w:rsidR="00486101" w:rsidRPr="004E4C12">
        <w:t>wo fully preserved and three partially preserved data characteristics</w:t>
      </w:r>
      <w:r w:rsidR="00BA472F" w:rsidRPr="004E4C12">
        <w:t xml:space="preserve"> are supported by data generalization</w:t>
      </w:r>
      <w:r w:rsidR="00486101" w:rsidRPr="004E4C12">
        <w:t xml:space="preserve">. </w:t>
      </w:r>
      <w:r w:rsidR="005B542D" w:rsidRPr="004E4C12">
        <w:t>In the end, d</w:t>
      </w:r>
      <w:r w:rsidR="00486101" w:rsidRPr="004E4C12">
        <w:t>ata suppression preserve</w:t>
      </w:r>
      <w:r w:rsidR="005B542D" w:rsidRPr="004E4C12">
        <w:t>d</w:t>
      </w:r>
      <w:r w:rsidR="00486101" w:rsidRPr="004E4C12">
        <w:t xml:space="preserve"> </w:t>
      </w:r>
      <w:r w:rsidR="00486101" w:rsidRPr="004E4C12">
        <w:lastRenderedPageBreak/>
        <w:t xml:space="preserve">full semantics for </w:t>
      </w:r>
      <w:r w:rsidR="005B542D" w:rsidRPr="004E4C12">
        <w:t>just two</w:t>
      </w:r>
      <w:r w:rsidR="00486101" w:rsidRPr="004E4C12">
        <w:t xml:space="preserve"> data characteristics and partial</w:t>
      </w:r>
      <w:r w:rsidR="002B22CE" w:rsidRPr="004E4C12">
        <w:t xml:space="preserve"> for one</w:t>
      </w:r>
      <w:r w:rsidR="00486101" w:rsidRPr="004E4C12">
        <w:t>.</w:t>
      </w:r>
      <w:r w:rsidR="00461F62" w:rsidRPr="004E4C12">
        <w:t xml:space="preserve"> While data suppression proved to be the least-semantic preservation technique, it was considered the safest in terms of preserving data-privacy with little or no-risk. </w:t>
      </w:r>
      <w:r w:rsidR="00A72F81" w:rsidRPr="004E4C12">
        <w:t xml:space="preserve"> Analysis on individual comparison on each data characteristics for testing health-care system is provided in table 1.</w:t>
      </w:r>
    </w:p>
    <w:p w:rsidR="003F270B" w:rsidRPr="004E4C12" w:rsidRDefault="00F15957" w:rsidP="00096E4B">
      <w:pPr>
        <w:pStyle w:val="Heading1"/>
        <w:keepNext w:val="0"/>
        <w:keepLines w:val="0"/>
        <w:numPr>
          <w:ilvl w:val="0"/>
          <w:numId w:val="19"/>
        </w:numPr>
        <w:tabs>
          <w:tab w:val="num" w:pos="576"/>
        </w:tabs>
        <w:ind w:left="0" w:firstLine="216"/>
      </w:pPr>
      <w:r w:rsidRPr="00F15957">
        <w:rPr>
          <w:i/>
        </w:rPr>
        <w:t>iSTDE</w:t>
      </w:r>
      <w:r w:rsidR="003F270B" w:rsidRPr="004E4C12">
        <w:t>, Semantic-based extraction of anonymized test datasets in Integrated Environment</w:t>
      </w:r>
    </w:p>
    <w:p w:rsidR="003F270B" w:rsidRPr="004E4C12" w:rsidRDefault="003F270B" w:rsidP="00096E4B">
      <w:pPr>
        <w:pStyle w:val="BodyText"/>
      </w:pPr>
      <w:r w:rsidRPr="004E4C12">
        <w:t xml:space="preserve">In the latest version of </w:t>
      </w:r>
      <w:r w:rsidR="00D81BE8" w:rsidRPr="00D81BE8">
        <w:rPr>
          <w:i/>
        </w:rPr>
        <w:t>CHARM</w:t>
      </w:r>
      <w:r w:rsidRPr="004E4C12">
        <w:t>, the developers have taken a new approach for creating test-data.  Specifically, they created a distributed tool, called Semantic Test-data Extractor for Integrated Systems (</w:t>
      </w:r>
      <w:r w:rsidR="00F15957" w:rsidRPr="00F15957">
        <w:rPr>
          <w:i/>
        </w:rPr>
        <w:t>iSTDE</w:t>
      </w:r>
      <w:r w:rsidRPr="004E4C12">
        <w:t xml:space="preserve">) [13], which extracts an anonymized and consistent cross-section of data from the production databases. It next manipulates </w:t>
      </w:r>
      <w:r w:rsidR="0079197B">
        <w:t>the</w:t>
      </w:r>
      <w:r w:rsidRPr="004E4C12">
        <w:t xml:space="preserve"> data in a way that obscures individual identities, while preserving other important aggregate data characteristics, such as the frequency of name occurrences, the percentage of multiple births (i.e., twins), and the presence of bad data. Preserving these characteristic is critical to effective system testing of components like a </w:t>
      </w:r>
      <w:r w:rsidR="00A6339F">
        <w:rPr>
          <w:i/>
        </w:rPr>
        <w:t>Person M</w:t>
      </w:r>
      <w:r w:rsidRPr="00A6339F">
        <w:rPr>
          <w:i/>
        </w:rPr>
        <w:t>atcher</w:t>
      </w:r>
      <w:r w:rsidRPr="004E4C12">
        <w:t xml:space="preserve">.  After de-identifying the </w:t>
      </w:r>
      <w:r w:rsidR="00175754">
        <w:t>test-data</w:t>
      </w:r>
      <w:r w:rsidRPr="004E4C12">
        <w:t xml:space="preserve">, </w:t>
      </w:r>
      <w:r w:rsidR="00F15957" w:rsidRPr="00F15957">
        <w:rPr>
          <w:i/>
        </w:rPr>
        <w:t>iSTDE</w:t>
      </w:r>
      <w:r w:rsidRPr="004E4C12">
        <w:t xml:space="preserve"> moves that </w:t>
      </w:r>
      <w:r w:rsidR="00175754">
        <w:t>test-data</w:t>
      </w:r>
      <w:r w:rsidRPr="004E4C12">
        <w:t xml:space="preserve"> from the production environment to a test environment. More details about the architecture and methodology of </w:t>
      </w:r>
      <w:r w:rsidR="00F15957" w:rsidRPr="00F15957">
        <w:rPr>
          <w:i/>
        </w:rPr>
        <w:t>iSTDE</w:t>
      </w:r>
      <w:r w:rsidRPr="004E4C12">
        <w:t xml:space="preserve"> are available at [13].</w:t>
      </w:r>
    </w:p>
    <w:p w:rsidR="003F270B" w:rsidRPr="004E4C12" w:rsidRDefault="00F15957" w:rsidP="00096E4B">
      <w:pPr>
        <w:pStyle w:val="BodyText"/>
      </w:pPr>
      <w:proofErr w:type="gramStart"/>
      <w:r w:rsidRPr="00F15957">
        <w:rPr>
          <w:i/>
        </w:rPr>
        <w:t>iSTDE</w:t>
      </w:r>
      <w:proofErr w:type="gramEnd"/>
      <w:r w:rsidR="003F270B" w:rsidRPr="004E4C12">
        <w:t xml:space="preserve"> software is installed in a confidential environment, thereby ensuring that no unauthorized person can execute it. </w:t>
      </w:r>
      <w:r w:rsidR="0079197B" w:rsidRPr="0079197B">
        <w:t>It</w:t>
      </w:r>
      <w:r w:rsidR="003F270B" w:rsidRPr="004E4C12">
        <w:t xml:space="preserve"> goes through a six-step process to create a consistent set of anonymized test-data.  </w:t>
      </w:r>
    </w:p>
    <w:p w:rsidR="003F270B" w:rsidRPr="004E4C12" w:rsidRDefault="003F270B" w:rsidP="00096E4B">
      <w:pPr>
        <w:pStyle w:val="BodyText"/>
      </w:pPr>
      <w:r w:rsidRPr="004E4C12">
        <w:t xml:space="preserve">In the first step, a user specifies what data to extract (e.g., all children born from 7/1/2008 to 9/30/2008) and the target environment description wherein test-data should ultimately be sent. </w:t>
      </w:r>
    </w:p>
    <w:p w:rsidR="003F270B" w:rsidRPr="004E4C12" w:rsidRDefault="003F270B" w:rsidP="00096E4B">
      <w:pPr>
        <w:pStyle w:val="BodyText"/>
      </w:pPr>
      <w:r w:rsidRPr="004E4C12">
        <w:t xml:space="preserve">The second step in the </w:t>
      </w:r>
      <w:r w:rsidR="00F15957" w:rsidRPr="00F15957">
        <w:rPr>
          <w:i/>
        </w:rPr>
        <w:t>iSTDE</w:t>
      </w:r>
      <w:r w:rsidRPr="004E4C12">
        <w:t xml:space="preserve"> execution involves creating the temporary database in a confidential environment to hold the extracted data from multiple source databases, while they are being collected and manipulated.</w:t>
      </w:r>
    </w:p>
    <w:p w:rsidR="003F270B" w:rsidRPr="004E4C12" w:rsidRDefault="003F270B" w:rsidP="00096E4B">
      <w:pPr>
        <w:pStyle w:val="BodyText"/>
      </w:pPr>
      <w:r w:rsidRPr="004E4C12">
        <w:t xml:space="preserve">Now in this the third step, </w:t>
      </w:r>
      <w:r w:rsidR="00F15957" w:rsidRPr="00F15957">
        <w:rPr>
          <w:i/>
        </w:rPr>
        <w:t>iSTDE</w:t>
      </w:r>
      <w:r w:rsidRPr="004E4C12">
        <w:t xml:space="preserve"> extracts a consistent slice of </w:t>
      </w:r>
      <w:r w:rsidR="00175754">
        <w:t>real-data</w:t>
      </w:r>
      <w:r w:rsidRPr="004E4C12">
        <w:t xml:space="preserve"> from the participating data sources in the confidential environment and loads that data into temporary databases, created in second step.  </w:t>
      </w:r>
    </w:p>
    <w:p w:rsidR="003F270B" w:rsidRPr="004E4C12" w:rsidRDefault="003F270B" w:rsidP="00096E4B">
      <w:pPr>
        <w:pStyle w:val="BodyText"/>
      </w:pPr>
      <w:r w:rsidRPr="004E4C12">
        <w:t xml:space="preserve">The fourth step is data mangling. In the first phase, </w:t>
      </w:r>
      <w:r w:rsidR="00F15957" w:rsidRPr="00F15957">
        <w:rPr>
          <w:i/>
        </w:rPr>
        <w:t>PII</w:t>
      </w:r>
      <w:r w:rsidRPr="004E4C12">
        <w:t xml:space="preserve">’s domains and their internal dependencies are identified. After </w:t>
      </w:r>
      <w:r w:rsidR="00F15957" w:rsidRPr="00F15957">
        <w:rPr>
          <w:i/>
        </w:rPr>
        <w:t>PII</w:t>
      </w:r>
      <w:r w:rsidRPr="004E4C12">
        <w:t xml:space="preserve">’s domains selection, we build dictionaries (with domain dependencies) for these domains. These domain dictionaries are data structures that consist of real domains and test domains. Test domains are built using random or semi-random shuffling of real domains. In the next mangling phase, we swap all the values of </w:t>
      </w:r>
      <w:r w:rsidR="00F15957" w:rsidRPr="00F15957">
        <w:rPr>
          <w:i/>
        </w:rPr>
        <w:t>PII</w:t>
      </w:r>
      <w:r w:rsidRPr="004E4C12">
        <w:t>’s domains in real-data with the newly assigned test values using domain dictionaries that provides mapping from real values to test values. In other words, the original values with dependencies are randomly shuffled with a new value having similar sort of dependencies.</w:t>
      </w:r>
    </w:p>
    <w:p w:rsidR="003F270B" w:rsidRPr="004E4C12" w:rsidRDefault="003F270B" w:rsidP="00096E4B">
      <w:pPr>
        <w:pStyle w:val="BodyText"/>
      </w:pPr>
      <w:r w:rsidRPr="004E4C12">
        <w:t xml:space="preserve">Once mangling of data is complete, the fifth step in the entire process is the automatic transfer of anonymized test-data to user-specified unprotected environment.  </w:t>
      </w:r>
    </w:p>
    <w:p w:rsidR="003F270B" w:rsidRPr="004E4C12" w:rsidRDefault="003F270B" w:rsidP="00096E4B">
      <w:pPr>
        <w:pStyle w:val="BodyText"/>
      </w:pPr>
      <w:r w:rsidRPr="004E4C12">
        <w:lastRenderedPageBreak/>
        <w:t>Final step destroys all traces i.e., data files and domain dictionaries that could identify or even hint at any sensitive information about the patients.</w:t>
      </w:r>
    </w:p>
    <w:p w:rsidR="00D67DB2" w:rsidRPr="004E4C12" w:rsidRDefault="00353A2F" w:rsidP="002F6EE6">
      <w:pPr>
        <w:pStyle w:val="Heading1"/>
        <w:numPr>
          <w:ilvl w:val="0"/>
          <w:numId w:val="19"/>
        </w:numPr>
        <w:tabs>
          <w:tab w:val="num" w:pos="576"/>
        </w:tabs>
        <w:ind w:left="0" w:firstLine="216"/>
      </w:pPr>
      <w:r w:rsidRPr="004E4C12">
        <w:t xml:space="preserve">Experience with </w:t>
      </w:r>
      <w:r w:rsidR="00F15957" w:rsidRPr="00F15957">
        <w:rPr>
          <w:i/>
        </w:rPr>
        <w:t>iSTDE</w:t>
      </w:r>
    </w:p>
    <w:p w:rsidR="00535E86" w:rsidRPr="004E4C12" w:rsidRDefault="00D00EB1" w:rsidP="00F80D60">
      <w:pPr>
        <w:pStyle w:val="BodyText"/>
      </w:pPr>
      <w:r w:rsidRPr="004E4C12">
        <w:t>In the last three years, w</w:t>
      </w:r>
      <w:r w:rsidR="00B03B1C" w:rsidRPr="004E4C12">
        <w:t xml:space="preserve">e have used </w:t>
      </w:r>
      <w:r w:rsidR="00F15957" w:rsidRPr="00F15957">
        <w:rPr>
          <w:i/>
        </w:rPr>
        <w:t>iSTDE</w:t>
      </w:r>
      <w:r w:rsidR="00B03B1C" w:rsidRPr="004E4C12">
        <w:t xml:space="preserve"> to test several key </w:t>
      </w:r>
      <w:r w:rsidR="00D81BE8" w:rsidRPr="00D81BE8">
        <w:rPr>
          <w:i/>
        </w:rPr>
        <w:t>CHARM</w:t>
      </w:r>
      <w:r w:rsidR="00B03B1C" w:rsidRPr="004E4C12">
        <w:t xml:space="preserve"> components</w:t>
      </w:r>
      <w:r w:rsidR="000E7E0F" w:rsidRPr="004E4C12">
        <w:t xml:space="preserve"> inclu</w:t>
      </w:r>
      <w:r w:rsidR="00877D2E" w:rsidRPr="004E4C12">
        <w:t xml:space="preserve">ding </w:t>
      </w:r>
      <w:r w:rsidR="00A6339F" w:rsidRPr="00A6339F">
        <w:rPr>
          <w:i/>
        </w:rPr>
        <w:t>Matcher</w:t>
      </w:r>
      <w:r w:rsidR="00877D2E" w:rsidRPr="004E4C12">
        <w:t xml:space="preserve">, </w:t>
      </w:r>
      <w:r w:rsidR="00A6339F" w:rsidRPr="00A6339F">
        <w:rPr>
          <w:i/>
        </w:rPr>
        <w:t>AddressCleaner</w:t>
      </w:r>
      <w:r w:rsidR="00903D2C" w:rsidRPr="004E4C12">
        <w:t xml:space="preserve">, </w:t>
      </w:r>
      <w:r w:rsidR="00A6339F" w:rsidRPr="00A6339F">
        <w:rPr>
          <w:i/>
        </w:rPr>
        <w:t>SyncEngine</w:t>
      </w:r>
      <w:r w:rsidR="00750880" w:rsidRPr="004E4C12">
        <w:t xml:space="preserve"> and</w:t>
      </w:r>
      <w:r w:rsidR="005B40FC" w:rsidRPr="004E4C12">
        <w:t xml:space="preserve"> </w:t>
      </w:r>
      <w:r w:rsidR="005B40FC" w:rsidRPr="0079197B">
        <w:rPr>
          <w:i/>
        </w:rPr>
        <w:t>Web Interface</w:t>
      </w:r>
      <w:r w:rsidR="000E7E0F" w:rsidRPr="004E4C12">
        <w:t>.</w:t>
      </w:r>
      <w:r w:rsidR="00B03B1C" w:rsidRPr="004E4C12">
        <w:t xml:space="preserve"> </w:t>
      </w:r>
      <w:r w:rsidR="00067EA0" w:rsidRPr="004E4C12">
        <w:t>I</w:t>
      </w:r>
      <w:r w:rsidR="00B03B1C" w:rsidRPr="004E4C12">
        <w:t xml:space="preserve">t was particularly useful in testing the </w:t>
      </w:r>
      <w:r w:rsidR="00A6339F" w:rsidRPr="00A6339F">
        <w:rPr>
          <w:i/>
        </w:rPr>
        <w:t>SyncEngine</w:t>
      </w:r>
      <w:r w:rsidR="00B03B1C" w:rsidRPr="004E4C12">
        <w:t xml:space="preserve"> because its primary function is to correlate data among multiple </w:t>
      </w:r>
      <w:r w:rsidR="00877D2E" w:rsidRPr="004E4C12">
        <w:t xml:space="preserve">data sources in </w:t>
      </w:r>
      <w:r w:rsidR="00D81BE8" w:rsidRPr="00D81BE8">
        <w:rPr>
          <w:i/>
        </w:rPr>
        <w:t>CHARM</w:t>
      </w:r>
      <w:r w:rsidR="00877D2E" w:rsidRPr="004E4C12">
        <w:t xml:space="preserve"> (Participating Programs)</w:t>
      </w:r>
      <w:r w:rsidR="00B03B1C" w:rsidRPr="004E4C12">
        <w:t xml:space="preserve">.  Previously, testing the </w:t>
      </w:r>
      <w:r w:rsidR="00A6339F" w:rsidRPr="00A6339F">
        <w:rPr>
          <w:i/>
        </w:rPr>
        <w:t>SyncEngine</w:t>
      </w:r>
      <w:r w:rsidR="00B03B1C" w:rsidRPr="004E4C12">
        <w:t xml:space="preserve"> req</w:t>
      </w:r>
      <w:r w:rsidR="007155CF" w:rsidRPr="004E4C12">
        <w:t>uired developers to create test-</w:t>
      </w:r>
      <w:r w:rsidR="00B03B1C" w:rsidRPr="004E4C12">
        <w:t xml:space="preserve">data manually. Not only was this very time consuming, but it resulted in test-data sets with limited coverage.  </w:t>
      </w:r>
      <w:r w:rsidR="00D81BE8" w:rsidRPr="00D81BE8">
        <w:rPr>
          <w:i/>
        </w:rPr>
        <w:t>CHARM</w:t>
      </w:r>
      <w:r w:rsidR="00061AC3" w:rsidRPr="004E4C12">
        <w:t xml:space="preserve"> developers found data</w:t>
      </w:r>
      <w:r w:rsidR="00B03B1C" w:rsidRPr="004E4C12">
        <w:t>set</w:t>
      </w:r>
      <w:r w:rsidR="00061AC3" w:rsidRPr="004E4C12">
        <w:t>s</w:t>
      </w:r>
      <w:r w:rsidR="00B03B1C" w:rsidRPr="004E4C12">
        <w:t xml:space="preserve"> produced by </w:t>
      </w:r>
      <w:r w:rsidR="00F15957" w:rsidRPr="00F15957">
        <w:rPr>
          <w:i/>
        </w:rPr>
        <w:t>iSTDE</w:t>
      </w:r>
      <w:r w:rsidR="00B03B1C" w:rsidRPr="004E4C12">
        <w:t xml:space="preserve"> to be</w:t>
      </w:r>
      <w:r w:rsidR="004A4D55" w:rsidRPr="004E4C12">
        <w:t xml:space="preserve"> good approximation of the real-</w:t>
      </w:r>
      <w:r w:rsidR="00B03B1C" w:rsidRPr="004E4C12">
        <w:t xml:space="preserve">data </w:t>
      </w:r>
      <w:r w:rsidR="004A4D55" w:rsidRPr="004E4C12">
        <w:t>with</w:t>
      </w:r>
      <w:r w:rsidR="00B03B1C" w:rsidRPr="004E4C12">
        <w:t xml:space="preserve"> properly hid</w:t>
      </w:r>
      <w:r w:rsidR="004A4D55" w:rsidRPr="004E4C12">
        <w:t xml:space="preserve">den personal </w:t>
      </w:r>
      <w:r w:rsidR="00B03B1C" w:rsidRPr="004E4C12">
        <w:t xml:space="preserve">identities. Most importantly, the </w:t>
      </w:r>
      <w:r w:rsidR="00D81BE8" w:rsidRPr="00D81BE8">
        <w:rPr>
          <w:i/>
        </w:rPr>
        <w:t>CHARM</w:t>
      </w:r>
      <w:r w:rsidR="00B03B1C" w:rsidRPr="004E4C12">
        <w:t xml:space="preserve"> developers found several critical softw</w:t>
      </w:r>
      <w:r w:rsidR="002D3A73" w:rsidRPr="004E4C12">
        <w:t xml:space="preserve">are faults using the </w:t>
      </w:r>
      <w:r w:rsidR="00F15957" w:rsidRPr="00F15957">
        <w:rPr>
          <w:i/>
        </w:rPr>
        <w:t>iSTDE</w:t>
      </w:r>
      <w:r w:rsidR="002D3A73" w:rsidRPr="004E4C12">
        <w:t xml:space="preserve"> test-</w:t>
      </w:r>
      <w:r w:rsidR="00B03B1C" w:rsidRPr="004E4C12">
        <w:t xml:space="preserve">data that would have been difficult to find with handcrafted </w:t>
      </w:r>
      <w:r w:rsidR="00175754">
        <w:t>test-data</w:t>
      </w:r>
      <w:r w:rsidR="002D3A73" w:rsidRPr="004E4C12">
        <w:t xml:space="preserve"> or with any </w:t>
      </w:r>
      <w:r w:rsidR="00F15957" w:rsidRPr="00F15957">
        <w:rPr>
          <w:i/>
        </w:rPr>
        <w:t>TDG</w:t>
      </w:r>
      <w:r w:rsidR="002D3A73" w:rsidRPr="004E4C12">
        <w:t xml:space="preserve"> </w:t>
      </w:r>
      <w:r w:rsidR="005B10A1" w:rsidRPr="004E4C12">
        <w:t>approach</w:t>
      </w:r>
      <w:r w:rsidR="00B03B1C" w:rsidRPr="004E4C12">
        <w:t xml:space="preserve">. The </w:t>
      </w:r>
      <w:r w:rsidR="00D81BE8" w:rsidRPr="00D81BE8">
        <w:rPr>
          <w:i/>
        </w:rPr>
        <w:t>CHARM</w:t>
      </w:r>
      <w:r w:rsidR="00B03B1C" w:rsidRPr="004E4C12">
        <w:t xml:space="preserve"> developer had similar experiences testing the </w:t>
      </w:r>
      <w:r w:rsidR="00D81BE8" w:rsidRPr="00D81BE8">
        <w:rPr>
          <w:i/>
        </w:rPr>
        <w:t>CHARM</w:t>
      </w:r>
      <w:r w:rsidR="00B03B1C" w:rsidRPr="004E4C12">
        <w:t xml:space="preserve"> </w:t>
      </w:r>
      <w:r w:rsidR="00A6339F" w:rsidRPr="00A6339F">
        <w:rPr>
          <w:i/>
        </w:rPr>
        <w:t>Matcher</w:t>
      </w:r>
      <w:r w:rsidR="0021372C">
        <w:t xml:space="preserve"> and </w:t>
      </w:r>
      <w:r w:rsidR="0021372C" w:rsidRPr="0021372C">
        <w:rPr>
          <w:i/>
        </w:rPr>
        <w:t>W</w:t>
      </w:r>
      <w:r w:rsidR="00B03B1C" w:rsidRPr="0021372C">
        <w:rPr>
          <w:i/>
        </w:rPr>
        <w:t xml:space="preserve">eb </w:t>
      </w:r>
      <w:r w:rsidR="0021372C" w:rsidRPr="0021372C">
        <w:rPr>
          <w:i/>
        </w:rPr>
        <w:t>I</w:t>
      </w:r>
      <w:r w:rsidR="00B03B1C" w:rsidRPr="0021372C">
        <w:rPr>
          <w:i/>
        </w:rPr>
        <w:t>nterface</w:t>
      </w:r>
      <w:r w:rsidR="00B03B1C" w:rsidRPr="004E4C12">
        <w:t xml:space="preserve">. </w:t>
      </w:r>
      <w:r w:rsidR="001D3E3A" w:rsidRPr="004E4C12">
        <w:t xml:space="preserve"> </w:t>
      </w:r>
      <w:r w:rsidR="00E77B74" w:rsidRPr="004E4C12">
        <w:t xml:space="preserve">In the following paragraph, we would discuss few recommendations, challenges and hard issues we experienced </w:t>
      </w:r>
      <w:r w:rsidR="00D127B9" w:rsidRPr="004E4C12">
        <w:t>in</w:t>
      </w:r>
      <w:r w:rsidR="00E77B74" w:rsidRPr="004E4C12">
        <w:t xml:space="preserve"> our </w:t>
      </w:r>
      <w:r w:rsidR="00D127B9" w:rsidRPr="004E4C12">
        <w:t xml:space="preserve">test-data </w:t>
      </w:r>
      <w:r w:rsidR="00E77B74" w:rsidRPr="004E4C12">
        <w:t>anonymization process</w:t>
      </w:r>
      <w:r w:rsidR="00D127B9" w:rsidRPr="004E4C12">
        <w:t xml:space="preserve"> using </w:t>
      </w:r>
      <w:r w:rsidR="00F15957" w:rsidRPr="00F15957">
        <w:rPr>
          <w:i/>
        </w:rPr>
        <w:t>iSTDE</w:t>
      </w:r>
      <w:r w:rsidR="00D127B9" w:rsidRPr="004E4C12">
        <w:t xml:space="preserve"> in </w:t>
      </w:r>
      <w:r w:rsidR="00D81BE8" w:rsidRPr="00D81BE8">
        <w:rPr>
          <w:i/>
        </w:rPr>
        <w:t>CHARM</w:t>
      </w:r>
      <w:r w:rsidR="00E77B74" w:rsidRPr="004E4C12">
        <w:t>.</w:t>
      </w:r>
    </w:p>
    <w:p w:rsidR="00FB2A7D" w:rsidRPr="004E4C12" w:rsidRDefault="00FB2A7D" w:rsidP="00190046">
      <w:pPr>
        <w:pStyle w:val="Heading2"/>
        <w:keepNext w:val="0"/>
        <w:keepLines w:val="0"/>
        <w:numPr>
          <w:ilvl w:val="0"/>
          <w:numId w:val="35"/>
        </w:numPr>
        <w:spacing w:before="120" w:after="60" w:line="240" w:lineRule="auto"/>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Recommendations</w:t>
      </w:r>
    </w:p>
    <w:p w:rsidR="00D00EB1" w:rsidRPr="004E4C12" w:rsidRDefault="00D00EB1" w:rsidP="00190046">
      <w:pPr>
        <w:pStyle w:val="cyberc"/>
        <w:keepNext w:val="0"/>
        <w:keepLines w:val="0"/>
        <w:numPr>
          <w:ilvl w:val="0"/>
          <w:numId w:val="0"/>
        </w:numPr>
        <w:ind w:firstLine="288"/>
        <w:rPr>
          <w:i w:val="0"/>
        </w:rPr>
      </w:pPr>
      <w:r w:rsidRPr="004E4C12">
        <w:rPr>
          <w:i w:val="0"/>
        </w:rPr>
        <w:t xml:space="preserve">Our experience with the </w:t>
      </w:r>
      <w:r w:rsidR="00F15957" w:rsidRPr="00F15957">
        <w:t>iSTDE</w:t>
      </w:r>
      <w:r w:rsidRPr="004E4C12">
        <w:rPr>
          <w:i w:val="0"/>
        </w:rPr>
        <w:t xml:space="preserve"> </w:t>
      </w:r>
      <w:r w:rsidR="004B1CE9" w:rsidRPr="004E4C12">
        <w:rPr>
          <w:i w:val="0"/>
        </w:rPr>
        <w:t>suggested</w:t>
      </w:r>
      <w:r w:rsidR="008D693F" w:rsidRPr="004E4C12">
        <w:rPr>
          <w:i w:val="0"/>
        </w:rPr>
        <w:t xml:space="preserve"> that</w:t>
      </w:r>
      <w:r w:rsidRPr="004E4C12">
        <w:rPr>
          <w:i w:val="0"/>
        </w:rPr>
        <w:t xml:space="preserve"> data-privacy concerns, and time to extract test-data </w:t>
      </w:r>
      <w:r w:rsidR="00EF4E6C" w:rsidRPr="004E4C12">
        <w:rPr>
          <w:i w:val="0"/>
        </w:rPr>
        <w:t>are</w:t>
      </w:r>
      <w:r w:rsidRPr="004E4C12">
        <w:rPr>
          <w:i w:val="0"/>
        </w:rPr>
        <w:t xml:space="preserve"> two major problems. We </w:t>
      </w:r>
      <w:r w:rsidR="00053394" w:rsidRPr="004E4C12">
        <w:rPr>
          <w:i w:val="0"/>
        </w:rPr>
        <w:t>observed few practices which proved very helpful in this regard</w:t>
      </w:r>
      <w:r w:rsidRPr="004E4C12">
        <w:rPr>
          <w:i w:val="0"/>
        </w:rPr>
        <w:t>.</w:t>
      </w:r>
    </w:p>
    <w:p w:rsidR="00FB2A7D" w:rsidRPr="004E4C12" w:rsidRDefault="00FB2A7D" w:rsidP="00190046">
      <w:pPr>
        <w:pStyle w:val="Heading3"/>
        <w:keepNext w:val="0"/>
        <w:keepLines w:val="0"/>
        <w:numPr>
          <w:ilvl w:val="0"/>
          <w:numId w:val="38"/>
        </w:numPr>
        <w:spacing w:before="0" w:line="240" w:lineRule="auto"/>
        <w:ind w:firstLine="288"/>
        <w:jc w:val="both"/>
        <w:rPr>
          <w:rFonts w:ascii="Times New Roman" w:hAnsi="Times New Roman" w:cs="Times New Roman"/>
          <w:b w:val="0"/>
          <w:color w:val="auto"/>
          <w:sz w:val="20"/>
          <w:szCs w:val="20"/>
        </w:rPr>
      </w:pPr>
      <w:r w:rsidRPr="004E4C12">
        <w:rPr>
          <w:rFonts w:ascii="Times New Roman" w:hAnsi="Times New Roman" w:cs="Times New Roman"/>
          <w:b w:val="0"/>
          <w:color w:val="auto"/>
          <w:sz w:val="20"/>
          <w:szCs w:val="20"/>
        </w:rPr>
        <w:t xml:space="preserve">Threats to privacy in </w:t>
      </w:r>
      <w:r w:rsidR="00F15957" w:rsidRPr="00F15957">
        <w:rPr>
          <w:rFonts w:ascii="Times New Roman" w:hAnsi="Times New Roman" w:cs="Times New Roman"/>
          <w:b w:val="0"/>
          <w:i/>
          <w:color w:val="auto"/>
          <w:sz w:val="20"/>
          <w:szCs w:val="20"/>
        </w:rPr>
        <w:t>iSTDE</w:t>
      </w:r>
      <w:r w:rsidRPr="004E4C12">
        <w:rPr>
          <w:rFonts w:ascii="Times New Roman" w:hAnsi="Times New Roman" w:cs="Times New Roman"/>
          <w:b w:val="0"/>
          <w:color w:val="auto"/>
          <w:sz w:val="20"/>
          <w:szCs w:val="20"/>
        </w:rPr>
        <w:t xml:space="preserve"> can be enhanced by a) running test-data anonymization process in confidential environment and then transfer mangled data in unsecure environment. b) implementing views as tables if anonymized data is not supposed to include all data source tables.</w:t>
      </w:r>
    </w:p>
    <w:p w:rsidR="00FB2A7D" w:rsidRPr="004E4C12" w:rsidRDefault="00FB2A7D" w:rsidP="00190046">
      <w:pPr>
        <w:pStyle w:val="cyberc"/>
        <w:keepNext w:val="0"/>
        <w:keepLines w:val="0"/>
        <w:ind w:firstLine="360"/>
        <w:rPr>
          <w:i w:val="0"/>
        </w:rPr>
      </w:pPr>
      <w:r w:rsidRPr="004E4C12">
        <w:t xml:space="preserve"> </w:t>
      </w:r>
      <w:r w:rsidR="00F15957" w:rsidRPr="00F15957">
        <w:t>TDE</w:t>
      </w:r>
      <w:r w:rsidRPr="004E4C12">
        <w:rPr>
          <w:i w:val="0"/>
        </w:rPr>
        <w:t xml:space="preserve"> data-extraction time is not dependent on characterization rules, but it is dependent on the volume of data, federated data sources, load on database managers, query-joins, and network-speed. In </w:t>
      </w:r>
      <w:r w:rsidR="00D81BE8" w:rsidRPr="00D81BE8">
        <w:t>CHARM</w:t>
      </w:r>
      <w:r w:rsidRPr="004E4C12">
        <w:rPr>
          <w:i w:val="0"/>
        </w:rPr>
        <w:t xml:space="preserve">, </w:t>
      </w:r>
      <w:r w:rsidR="00F15957" w:rsidRPr="00F15957">
        <w:t>iSTDE</w:t>
      </w:r>
      <w:r w:rsidRPr="004E4C12">
        <w:rPr>
          <w:i w:val="0"/>
        </w:rPr>
        <w:t xml:space="preserve"> takes almost two days to extract a two-week correlated slice of test-data from seven data sources. Time to extract can be reduced significantly by a) concurrent execution of test-data extraction processes, query optimizations and scheduling processes in off-hours. b) </w:t>
      </w:r>
      <w:r w:rsidR="0021372C">
        <w:rPr>
          <w:i w:val="0"/>
        </w:rPr>
        <w:t xml:space="preserve">by </w:t>
      </w:r>
      <w:r w:rsidRPr="004E4C12">
        <w:rPr>
          <w:i w:val="0"/>
        </w:rPr>
        <w:t xml:space="preserve">using anonymization as process rather than a tool, </w:t>
      </w:r>
      <w:r w:rsidR="0021372C">
        <w:rPr>
          <w:i w:val="0"/>
        </w:rPr>
        <w:t>and manging</w:t>
      </w:r>
      <w:r w:rsidRPr="004E4C12">
        <w:rPr>
          <w:i w:val="0"/>
        </w:rPr>
        <w:t xml:space="preserve"> repository of anonymized testbeds which can later be re-used to avoid costly test-data extraction</w:t>
      </w:r>
      <w:r w:rsidR="0021372C">
        <w:rPr>
          <w:i w:val="0"/>
        </w:rPr>
        <w:t xml:space="preserve"> time</w:t>
      </w:r>
      <w:r w:rsidRPr="004E4C12">
        <w:rPr>
          <w:i w:val="0"/>
        </w:rPr>
        <w:t>.</w:t>
      </w:r>
    </w:p>
    <w:p w:rsidR="00FB2A7D" w:rsidRPr="004E4C12" w:rsidRDefault="00FB2A7D" w:rsidP="008C088F">
      <w:pPr>
        <w:pStyle w:val="Heading2"/>
        <w:keepNext w:val="0"/>
        <w:keepLines w:val="0"/>
        <w:numPr>
          <w:ilvl w:val="0"/>
          <w:numId w:val="35"/>
        </w:numPr>
        <w:spacing w:before="120" w:after="60" w:line="240" w:lineRule="auto"/>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Challenges</w:t>
      </w:r>
    </w:p>
    <w:p w:rsidR="00F61353" w:rsidRPr="004E4C12" w:rsidRDefault="00007387" w:rsidP="00190046">
      <w:pPr>
        <w:pStyle w:val="BodyText"/>
      </w:pPr>
      <w:r w:rsidRPr="004E4C12">
        <w:t>We also came across few</w:t>
      </w:r>
      <w:r w:rsidR="009C1788" w:rsidRPr="004E4C12">
        <w:t xml:space="preserve"> </w:t>
      </w:r>
      <w:r w:rsidR="00F61353" w:rsidRPr="004E4C12">
        <w:t xml:space="preserve">interesting challenges and solutions </w:t>
      </w:r>
      <w:r w:rsidR="00277A63" w:rsidRPr="004E4C12">
        <w:t>while</w:t>
      </w:r>
      <w:r w:rsidR="00371A71" w:rsidRPr="004E4C12">
        <w:t xml:space="preserve"> extracting anonymized test-data slices from</w:t>
      </w:r>
      <w:r w:rsidR="00F61353" w:rsidRPr="004E4C12">
        <w:t xml:space="preserve"> </w:t>
      </w:r>
      <w:r w:rsidR="00F15957" w:rsidRPr="00F15957">
        <w:rPr>
          <w:i/>
        </w:rPr>
        <w:t>iSTDE</w:t>
      </w:r>
      <w:r w:rsidR="00F61353" w:rsidRPr="004E4C12">
        <w:t>.</w:t>
      </w:r>
    </w:p>
    <w:p w:rsidR="00420FA7" w:rsidRPr="004E4C12" w:rsidRDefault="00420FA7" w:rsidP="00190046">
      <w:pPr>
        <w:pStyle w:val="Heading3"/>
        <w:keepNext w:val="0"/>
        <w:keepLines w:val="0"/>
        <w:numPr>
          <w:ilvl w:val="0"/>
          <w:numId w:val="40"/>
        </w:numPr>
        <w:spacing w:before="0" w:line="240" w:lineRule="auto"/>
        <w:ind w:firstLine="360"/>
        <w:jc w:val="both"/>
        <w:rPr>
          <w:rFonts w:ascii="Times New Roman" w:hAnsi="Times New Roman" w:cs="Times New Roman"/>
          <w:b w:val="0"/>
          <w:color w:val="auto"/>
          <w:sz w:val="20"/>
          <w:szCs w:val="20"/>
        </w:rPr>
      </w:pPr>
      <w:r w:rsidRPr="004E4C12">
        <w:rPr>
          <w:rFonts w:ascii="Times New Roman" w:hAnsi="Times New Roman" w:cs="Times New Roman"/>
          <w:b w:val="0"/>
          <w:color w:val="auto"/>
          <w:sz w:val="20"/>
          <w:szCs w:val="20"/>
        </w:rPr>
        <w:t xml:space="preserve">If there exist just one record in a table, mangling is not possible and </w:t>
      </w:r>
      <w:r w:rsidR="00F15957" w:rsidRPr="00F15957">
        <w:rPr>
          <w:rFonts w:ascii="Times New Roman" w:hAnsi="Times New Roman" w:cs="Times New Roman"/>
          <w:b w:val="0"/>
          <w:i/>
          <w:color w:val="auto"/>
          <w:sz w:val="20"/>
          <w:szCs w:val="20"/>
        </w:rPr>
        <w:t>PII</w:t>
      </w:r>
      <w:r w:rsidRPr="004E4C12">
        <w:rPr>
          <w:rFonts w:ascii="Times New Roman" w:hAnsi="Times New Roman" w:cs="Times New Roman"/>
          <w:b w:val="0"/>
          <w:i/>
          <w:color w:val="auto"/>
          <w:sz w:val="20"/>
          <w:szCs w:val="20"/>
        </w:rPr>
        <w:t>’s</w:t>
      </w:r>
      <w:r w:rsidRPr="004E4C12">
        <w:rPr>
          <w:rFonts w:ascii="Times New Roman" w:hAnsi="Times New Roman" w:cs="Times New Roman"/>
          <w:b w:val="0"/>
          <w:color w:val="auto"/>
          <w:sz w:val="20"/>
          <w:szCs w:val="20"/>
        </w:rPr>
        <w:t xml:space="preserve"> would not be obfuscated. We made some changes in new version. Domain dictionaries are not deleted from now onward. These dictionaries are evolved </w:t>
      </w:r>
      <w:r w:rsidRPr="004E4C12">
        <w:rPr>
          <w:rFonts w:ascii="Times New Roman" w:hAnsi="Times New Roman" w:cs="Times New Roman"/>
          <w:b w:val="0"/>
          <w:color w:val="auto"/>
          <w:sz w:val="20"/>
          <w:szCs w:val="20"/>
        </w:rPr>
        <w:lastRenderedPageBreak/>
        <w:t>continuously overtime as record-set in production data-sources increases. However they are shuffled periodically, so that data-shuffling approach remains anonymized rather than de-identified. Hence it reduces occurrences of mangling for just one record.</w:t>
      </w:r>
    </w:p>
    <w:p w:rsidR="00FD0EF7" w:rsidRPr="004E4C12" w:rsidRDefault="00FD0EF7" w:rsidP="00190046">
      <w:pPr>
        <w:pStyle w:val="cyberc"/>
        <w:keepNext w:val="0"/>
        <w:keepLines w:val="0"/>
        <w:ind w:firstLine="360"/>
        <w:rPr>
          <w:i w:val="0"/>
        </w:rPr>
      </w:pPr>
      <w:r w:rsidRPr="004E4C12">
        <w:rPr>
          <w:i w:val="0"/>
        </w:rPr>
        <w:t>You should expect different levels of access permissions in different data sources. For example, you may get a ‘read-only’ permission to just access the data and not its meta-data. We overcome this limitation by generating meta-data from SQL queries and maintaining meta-data information in a repository for reuse.</w:t>
      </w:r>
    </w:p>
    <w:p w:rsidR="00481C07" w:rsidRPr="004E4C12" w:rsidRDefault="00481C07" w:rsidP="00190046">
      <w:pPr>
        <w:pStyle w:val="cyberc"/>
        <w:keepNext w:val="0"/>
        <w:keepLines w:val="0"/>
        <w:ind w:firstLine="360"/>
        <w:rPr>
          <w:i w:val="0"/>
        </w:rPr>
      </w:pPr>
      <w:r w:rsidRPr="004E4C12">
        <w:rPr>
          <w:i w:val="0"/>
        </w:rPr>
        <w:t>In data-integration environment, you may also notice differences in data-types due to heterogeneities in database managers. We transformed these type-based heterogeneities by maintaining a dictionary of conversion rules.</w:t>
      </w:r>
    </w:p>
    <w:p w:rsidR="00E77B74" w:rsidRPr="004E4C12" w:rsidRDefault="00DB5923" w:rsidP="00190046">
      <w:pPr>
        <w:pStyle w:val="Heading2"/>
        <w:keepNext w:val="0"/>
        <w:keepLines w:val="0"/>
        <w:numPr>
          <w:ilvl w:val="0"/>
          <w:numId w:val="35"/>
        </w:numPr>
        <w:spacing w:before="120" w:after="60" w:line="240" w:lineRule="auto"/>
        <w:rPr>
          <w:rFonts w:ascii="Times New Roman" w:eastAsia="SimSun" w:hAnsi="Times New Roman" w:cs="Times New Roman"/>
          <w:b w:val="0"/>
          <w:bCs w:val="0"/>
          <w:i/>
          <w:iCs/>
          <w:noProof/>
          <w:color w:val="auto"/>
          <w:sz w:val="20"/>
          <w:szCs w:val="20"/>
        </w:rPr>
      </w:pPr>
      <w:r w:rsidRPr="004E4C12">
        <w:rPr>
          <w:rFonts w:ascii="Times New Roman" w:eastAsia="SimSun" w:hAnsi="Times New Roman" w:cs="Times New Roman"/>
          <w:b w:val="0"/>
          <w:bCs w:val="0"/>
          <w:i/>
          <w:iCs/>
          <w:noProof/>
          <w:color w:val="auto"/>
          <w:sz w:val="20"/>
          <w:szCs w:val="20"/>
        </w:rPr>
        <w:t>Hard Issue</w:t>
      </w:r>
      <w:r w:rsidR="00072C2B" w:rsidRPr="004E4C12">
        <w:rPr>
          <w:rFonts w:ascii="Times New Roman" w:eastAsia="SimSun" w:hAnsi="Times New Roman" w:cs="Times New Roman"/>
          <w:b w:val="0"/>
          <w:bCs w:val="0"/>
          <w:i/>
          <w:iCs/>
          <w:noProof/>
          <w:color w:val="auto"/>
          <w:sz w:val="20"/>
          <w:szCs w:val="20"/>
        </w:rPr>
        <w:t>/Limitations</w:t>
      </w:r>
    </w:p>
    <w:p w:rsidR="00036E2C" w:rsidRPr="004E4C12" w:rsidRDefault="00A809CA" w:rsidP="00190046">
      <w:pPr>
        <w:pStyle w:val="BodyText"/>
      </w:pPr>
      <w:r w:rsidRPr="004E4C12">
        <w:t xml:space="preserve">So far in our experience with </w:t>
      </w:r>
      <w:r w:rsidR="00F15957" w:rsidRPr="00F15957">
        <w:rPr>
          <w:i/>
        </w:rPr>
        <w:t>iSTDE</w:t>
      </w:r>
      <w:r w:rsidRPr="004E4C12">
        <w:rPr>
          <w:i/>
        </w:rPr>
        <w:t>,</w:t>
      </w:r>
      <w:r w:rsidRPr="004E4C12">
        <w:t xml:space="preserve"> we </w:t>
      </w:r>
      <w:r w:rsidR="00036E2C" w:rsidRPr="004E4C12">
        <w:t xml:space="preserve">are still struggling with the following hard issues. </w:t>
      </w:r>
    </w:p>
    <w:p w:rsidR="00DB747B" w:rsidRPr="004E4C12" w:rsidRDefault="00DB747B" w:rsidP="00190046">
      <w:pPr>
        <w:pStyle w:val="Heading3"/>
        <w:keepNext w:val="0"/>
        <w:keepLines w:val="0"/>
        <w:numPr>
          <w:ilvl w:val="0"/>
          <w:numId w:val="41"/>
        </w:numPr>
        <w:spacing w:before="0" w:line="240" w:lineRule="auto"/>
        <w:ind w:firstLine="288"/>
        <w:jc w:val="both"/>
        <w:rPr>
          <w:rFonts w:ascii="Times New Roman" w:hAnsi="Times New Roman" w:cs="Times New Roman"/>
          <w:b w:val="0"/>
          <w:color w:val="auto"/>
          <w:sz w:val="20"/>
          <w:szCs w:val="20"/>
        </w:rPr>
      </w:pPr>
      <w:r w:rsidRPr="004E4C12">
        <w:rPr>
          <w:rFonts w:ascii="Times New Roman" w:hAnsi="Times New Roman" w:cs="Times New Roman"/>
          <w:b w:val="0"/>
          <w:color w:val="auto"/>
          <w:sz w:val="20"/>
          <w:szCs w:val="20"/>
        </w:rPr>
        <w:t xml:space="preserve">Obfuscating </w:t>
      </w:r>
      <w:r w:rsidR="00F15957" w:rsidRPr="00F15957">
        <w:rPr>
          <w:rFonts w:ascii="Times New Roman" w:hAnsi="Times New Roman" w:cs="Times New Roman"/>
          <w:b w:val="0"/>
          <w:i/>
          <w:color w:val="auto"/>
          <w:sz w:val="20"/>
          <w:szCs w:val="20"/>
        </w:rPr>
        <w:t>PII</w:t>
      </w:r>
      <w:r w:rsidRPr="004E4C12">
        <w:rPr>
          <w:rFonts w:ascii="Times New Roman" w:hAnsi="Times New Roman" w:cs="Times New Roman"/>
          <w:b w:val="0"/>
          <w:color w:val="auto"/>
          <w:sz w:val="20"/>
          <w:szCs w:val="20"/>
        </w:rPr>
        <w:t>’s would not always ensure data privacy preservation. Every non-</w:t>
      </w:r>
      <w:r w:rsidR="00F15957" w:rsidRPr="00F15957">
        <w:rPr>
          <w:rFonts w:ascii="Times New Roman" w:hAnsi="Times New Roman" w:cs="Times New Roman"/>
          <w:b w:val="0"/>
          <w:i/>
          <w:color w:val="auto"/>
          <w:sz w:val="20"/>
          <w:szCs w:val="20"/>
        </w:rPr>
        <w:t>PII</w:t>
      </w:r>
      <w:r w:rsidRPr="004E4C12">
        <w:rPr>
          <w:rFonts w:ascii="Times New Roman" w:hAnsi="Times New Roman" w:cs="Times New Roman"/>
          <w:b w:val="0"/>
          <w:color w:val="auto"/>
          <w:sz w:val="20"/>
          <w:szCs w:val="20"/>
        </w:rPr>
        <w:t xml:space="preserve">’s attributes describe something about record. Using these characteristics along with some prior knowledge, researchers have successfully re-identified </w:t>
      </w:r>
      <w:r w:rsidRPr="0002404B">
        <w:rPr>
          <w:rFonts w:ascii="Times New Roman" w:hAnsi="Times New Roman" w:cs="Times New Roman"/>
          <w:b w:val="0"/>
          <w:i/>
          <w:color w:val="auto"/>
          <w:sz w:val="20"/>
          <w:szCs w:val="20"/>
        </w:rPr>
        <w:t>Netflix</w:t>
      </w:r>
      <w:r w:rsidRPr="004E4C12">
        <w:rPr>
          <w:rFonts w:ascii="Times New Roman" w:hAnsi="Times New Roman" w:cs="Times New Roman"/>
          <w:b w:val="0"/>
          <w:color w:val="auto"/>
          <w:sz w:val="20"/>
          <w:szCs w:val="20"/>
        </w:rPr>
        <w:t xml:space="preserve"> users’ movie ratings [24].</w:t>
      </w:r>
    </w:p>
    <w:p w:rsidR="00DB747B" w:rsidRPr="004E4C12" w:rsidRDefault="00DB747B" w:rsidP="00190046">
      <w:pPr>
        <w:pStyle w:val="cyberc"/>
        <w:keepNext w:val="0"/>
        <w:keepLines w:val="0"/>
        <w:ind w:firstLine="360"/>
        <w:rPr>
          <w:i w:val="0"/>
        </w:rPr>
      </w:pPr>
      <w:r w:rsidRPr="004E4C12">
        <w:t xml:space="preserve"> </w:t>
      </w:r>
      <w:r w:rsidRPr="004E4C12">
        <w:rPr>
          <w:i w:val="0"/>
        </w:rPr>
        <w:t>Heterogeneities in non-data containers such as database procedures and triggers can’t be resolved. Different database managers use different procedural languages and it is very difficult to automate this implementation. At maximum, we can either implement dummy procedures or can store them in a repository after manual translation to desired procedural language.</w:t>
      </w:r>
    </w:p>
    <w:p w:rsidR="00DB747B" w:rsidRPr="004E4C12" w:rsidRDefault="00DB747B" w:rsidP="00190046">
      <w:pPr>
        <w:pStyle w:val="cyberc"/>
        <w:keepNext w:val="0"/>
        <w:keepLines w:val="0"/>
        <w:ind w:firstLine="360"/>
        <w:rPr>
          <w:i w:val="0"/>
        </w:rPr>
      </w:pPr>
      <w:r w:rsidRPr="004E4C12">
        <w:rPr>
          <w:i w:val="0"/>
        </w:rPr>
        <w:t>Data sources in integrated systems evolve independently of each other. Changes do not occur in a lock-step chronology.  One system can upgrade its database without publishing its changes to others.  Under these circumstances, if one data source implement some schematic changes and do not provide access to metadata, test-data extraction for those database objects would not succeed.</w:t>
      </w:r>
    </w:p>
    <w:p w:rsidR="00072C2B" w:rsidRPr="004E4C12" w:rsidRDefault="00DB747B" w:rsidP="00190046">
      <w:pPr>
        <w:pStyle w:val="cyberc"/>
        <w:keepNext w:val="0"/>
        <w:keepLines w:val="0"/>
        <w:ind w:firstLine="360"/>
        <w:rPr>
          <w:i w:val="0"/>
        </w:rPr>
      </w:pPr>
      <w:r w:rsidRPr="004E4C12">
        <w:rPr>
          <w:i w:val="0"/>
        </w:rPr>
        <w:t xml:space="preserve">In extracting consistent slice of data from different data source managers, it is not uncommon to expect certain abnormal behaviours such as network-down, temporarily database shut-downs, slow query processing time and many others. Such kinds of interruptions can cost huge time or produce inconsistent test-data slices, while extracting large test-data sets.  </w:t>
      </w:r>
    </w:p>
    <w:p w:rsidR="00072C2B" w:rsidRPr="004E4C12" w:rsidRDefault="00F15957" w:rsidP="00190046">
      <w:pPr>
        <w:pStyle w:val="cyberc"/>
        <w:keepNext w:val="0"/>
        <w:keepLines w:val="0"/>
        <w:ind w:firstLine="360"/>
        <w:rPr>
          <w:i w:val="0"/>
        </w:rPr>
      </w:pPr>
      <w:r w:rsidRPr="00F15957">
        <w:t>iSTDE</w:t>
      </w:r>
      <w:r w:rsidR="00072C2B" w:rsidRPr="004E4C12">
        <w:rPr>
          <w:i w:val="0"/>
        </w:rPr>
        <w:t xml:space="preserve"> extracts and anonymized a synchronized test-data set from heterogeneous data sources to a homogeneous environment. Hence we can’t test applications for syntactic heterogeneity such as differences in database managers, query languages and other database objects respectively.</w:t>
      </w:r>
    </w:p>
    <w:p w:rsidR="00D30820" w:rsidRPr="004E4C12" w:rsidRDefault="00A35B45" w:rsidP="00190046">
      <w:pPr>
        <w:pStyle w:val="Heading1"/>
        <w:keepNext w:val="0"/>
        <w:keepLines w:val="0"/>
        <w:numPr>
          <w:ilvl w:val="0"/>
          <w:numId w:val="19"/>
        </w:numPr>
        <w:tabs>
          <w:tab w:val="num" w:pos="576"/>
        </w:tabs>
        <w:ind w:left="0" w:firstLine="216"/>
      </w:pPr>
      <w:r w:rsidRPr="004E4C12">
        <w:t>Summary</w:t>
      </w:r>
    </w:p>
    <w:p w:rsidR="00B973EA" w:rsidRPr="00C35EF3" w:rsidRDefault="000C512A" w:rsidP="00425792">
      <w:pPr>
        <w:pStyle w:val="BodyText"/>
      </w:pPr>
      <w:r w:rsidRPr="006D3A1B">
        <w:t xml:space="preserve">This paper </w:t>
      </w:r>
      <w:r w:rsidR="000A7566" w:rsidRPr="006D3A1B">
        <w:t>narrates</w:t>
      </w:r>
      <w:r w:rsidRPr="006D3A1B">
        <w:t xml:space="preserve"> </w:t>
      </w:r>
      <w:r w:rsidR="000A7566" w:rsidRPr="006D3A1B">
        <w:t xml:space="preserve">our experiences about </w:t>
      </w:r>
      <w:r w:rsidR="008D26FA" w:rsidRPr="006D3A1B">
        <w:t xml:space="preserve">extracting and </w:t>
      </w:r>
      <w:r w:rsidR="000A7566" w:rsidRPr="006D3A1B">
        <w:t>anonymiz</w:t>
      </w:r>
      <w:r w:rsidRPr="006D3A1B">
        <w:t xml:space="preserve">ing test-data </w:t>
      </w:r>
      <w:r w:rsidR="009B58A3" w:rsidRPr="006D3A1B">
        <w:t xml:space="preserve">using </w:t>
      </w:r>
      <w:r w:rsidR="00F15957" w:rsidRPr="00F15957">
        <w:rPr>
          <w:i/>
        </w:rPr>
        <w:t>iSTDE</w:t>
      </w:r>
      <w:r w:rsidR="008D26FA" w:rsidRPr="006D3A1B">
        <w:rPr>
          <w:i/>
        </w:rPr>
        <w:t xml:space="preserve"> </w:t>
      </w:r>
      <w:r w:rsidR="008D26FA" w:rsidRPr="006D3A1B">
        <w:t xml:space="preserve">from various production data sources in </w:t>
      </w:r>
      <w:r w:rsidR="00D81BE8" w:rsidRPr="00D81BE8">
        <w:rPr>
          <w:i/>
        </w:rPr>
        <w:t>CHARM</w:t>
      </w:r>
      <w:r w:rsidRPr="006D3A1B">
        <w:t>.</w:t>
      </w:r>
      <w:r w:rsidR="000A7566" w:rsidRPr="006D3A1B">
        <w:t xml:space="preserve"> </w:t>
      </w:r>
      <w:r w:rsidR="006E12F9" w:rsidRPr="006D3A1B">
        <w:t xml:space="preserve">We explored </w:t>
      </w:r>
      <w:r w:rsidR="008D26FA" w:rsidRPr="006D3A1B">
        <w:t xml:space="preserve">various techniques of </w:t>
      </w:r>
      <w:r w:rsidR="008D26FA" w:rsidRPr="006D3A1B">
        <w:lastRenderedPageBreak/>
        <w:t>creating test-data and discussed their advantages and limitations</w:t>
      </w:r>
      <w:r w:rsidR="006E12F9" w:rsidRPr="006D3A1B">
        <w:t>.</w:t>
      </w:r>
      <w:r w:rsidR="006D3A1B" w:rsidRPr="006D3A1B">
        <w:t xml:space="preserve"> W</w:t>
      </w:r>
      <w:r w:rsidR="006E12F9" w:rsidRPr="006D3A1B">
        <w:t xml:space="preserve">e </w:t>
      </w:r>
      <w:r w:rsidR="006D3A1B" w:rsidRPr="006D3A1B">
        <w:t xml:space="preserve">also </w:t>
      </w:r>
      <w:r w:rsidR="006E12F9" w:rsidRPr="006D3A1B">
        <w:t xml:space="preserve">provide a classification </w:t>
      </w:r>
      <w:r w:rsidR="006D3A1B" w:rsidRPr="006D3A1B">
        <w:t xml:space="preserve">scheme </w:t>
      </w:r>
      <w:r w:rsidR="006E12F9" w:rsidRPr="006D3A1B">
        <w:t xml:space="preserve">of real-data characteristics </w:t>
      </w:r>
      <w:r w:rsidR="007D0887" w:rsidRPr="006D3A1B">
        <w:t>which</w:t>
      </w:r>
      <w:r w:rsidR="006E12F9" w:rsidRPr="006D3A1B">
        <w:t xml:space="preserve"> are important for testing</w:t>
      </w:r>
      <w:r w:rsidR="00425792" w:rsidRPr="006D3A1B">
        <w:t xml:space="preserve"> health-care integrated systems and </w:t>
      </w:r>
      <w:r w:rsidR="00857AB5" w:rsidRPr="006D3A1B">
        <w:t xml:space="preserve">then </w:t>
      </w:r>
      <w:r w:rsidR="007D0887" w:rsidRPr="006D3A1B">
        <w:t>provide</w:t>
      </w:r>
      <w:r w:rsidR="00425792" w:rsidRPr="006D3A1B">
        <w:t xml:space="preserve"> a comparison of </w:t>
      </w:r>
      <w:r w:rsidR="007D0887" w:rsidRPr="006D3A1B">
        <w:t xml:space="preserve">different </w:t>
      </w:r>
      <w:r w:rsidR="00425792" w:rsidRPr="006D3A1B">
        <w:t xml:space="preserve">anonymization techniques </w:t>
      </w:r>
      <w:r w:rsidR="006D3A1B" w:rsidRPr="006D3A1B">
        <w:t>against</w:t>
      </w:r>
      <w:r w:rsidR="00425792" w:rsidRPr="006D3A1B">
        <w:t xml:space="preserve"> this classification. Later we identified few guidelines, interesting challenges and some </w:t>
      </w:r>
      <w:r w:rsidR="007D0887" w:rsidRPr="006D3A1B">
        <w:t xml:space="preserve">hard issues while working with </w:t>
      </w:r>
      <w:r w:rsidR="00F15957" w:rsidRPr="00F15957">
        <w:rPr>
          <w:i/>
        </w:rPr>
        <w:t>iSTDE</w:t>
      </w:r>
      <w:r w:rsidR="007D0887" w:rsidRPr="006D3A1B">
        <w:t xml:space="preserve"> over a period of three years</w:t>
      </w:r>
      <w:r w:rsidR="00425792" w:rsidRPr="006D3A1B">
        <w:t>.</w:t>
      </w:r>
      <w:r w:rsidR="00425792" w:rsidRPr="00C35EF3">
        <w:t xml:space="preserve"> </w:t>
      </w:r>
      <w:r w:rsidR="006D3A1B">
        <w:t>Overall we found that performance o</w:t>
      </w:r>
      <w:r w:rsidR="00DC5B3F">
        <w:t xml:space="preserve">f semantic-data swapping using </w:t>
      </w:r>
      <w:r w:rsidR="00F15957" w:rsidRPr="00F15957">
        <w:rPr>
          <w:i/>
        </w:rPr>
        <w:t>iSTDE</w:t>
      </w:r>
      <w:r w:rsidR="006D3A1B">
        <w:t xml:space="preserve"> is preferable to other </w:t>
      </w:r>
      <w:r w:rsidR="00DC5B3F">
        <w:t xml:space="preserve">extraction and anonymization </w:t>
      </w:r>
      <w:r w:rsidR="006D3A1B">
        <w:t>techniques with certain limitations</w:t>
      </w:r>
      <w:r w:rsidR="00DC5B3F">
        <w:t>,</w:t>
      </w:r>
      <w:r w:rsidR="006D3A1B">
        <w:t xml:space="preserve"> </w:t>
      </w:r>
      <w:r w:rsidR="003C2EA3">
        <w:t xml:space="preserve">which, to some extent, </w:t>
      </w:r>
      <w:r w:rsidR="006D3A1B">
        <w:t xml:space="preserve">can be </w:t>
      </w:r>
      <w:r w:rsidR="003C2EA3">
        <w:t>overcome</w:t>
      </w:r>
      <w:r w:rsidR="006D3A1B">
        <w:t xml:space="preserve"> using a well-defined process and following good practices.</w:t>
      </w:r>
      <w:r w:rsidR="006E12F9" w:rsidRPr="00C35EF3">
        <w:t xml:space="preserve"> </w:t>
      </w:r>
      <w:r w:rsidR="006046EA" w:rsidRPr="00C35EF3">
        <w:t xml:space="preserve"> </w:t>
      </w:r>
    </w:p>
    <w:p w:rsidR="00B973EA" w:rsidRPr="004E4C12" w:rsidRDefault="00B973EA" w:rsidP="002F6EE6">
      <w:pPr>
        <w:pStyle w:val="Heading1"/>
        <w:numPr>
          <w:ilvl w:val="0"/>
          <w:numId w:val="19"/>
        </w:numPr>
        <w:tabs>
          <w:tab w:val="num" w:pos="576"/>
        </w:tabs>
        <w:ind w:left="0" w:firstLine="216"/>
      </w:pPr>
      <w:bookmarkStart w:id="1" w:name="_Toc252287684"/>
      <w:r w:rsidRPr="004E4C12">
        <w:t>R</w:t>
      </w:r>
      <w:r w:rsidR="009C4EE4" w:rsidRPr="004E4C12">
        <w:t>eferences</w:t>
      </w:r>
      <w:bookmarkEnd w:id="1"/>
    </w:p>
    <w:p w:rsidR="00B973EA" w:rsidRPr="004E4C12" w:rsidRDefault="00B973EA" w:rsidP="00096E4B">
      <w:pPr>
        <w:pStyle w:val="references0"/>
        <w:tabs>
          <w:tab w:val="num" w:pos="360"/>
        </w:tabs>
        <w:ind w:left="360" w:hanging="360"/>
      </w:pPr>
      <w:r w:rsidRPr="004E4C12">
        <w:t>[1]</w:t>
      </w:r>
      <w:r w:rsidR="00CA7DB7" w:rsidRPr="004E4C12">
        <w:t xml:space="preserve"> </w:t>
      </w:r>
      <w:r w:rsidRPr="004E4C12">
        <w:t xml:space="preserve">Chays, D., Shahid, J., and Frankl, P.G. Query-based test generation for database applications. In Proceedings of 1st Workshop on Testing Database Systems, 2008. </w:t>
      </w:r>
    </w:p>
    <w:p w:rsidR="00B973EA" w:rsidRPr="004E4C12" w:rsidRDefault="00B2395F" w:rsidP="00096E4B">
      <w:pPr>
        <w:pStyle w:val="references0"/>
        <w:tabs>
          <w:tab w:val="num" w:pos="360"/>
        </w:tabs>
        <w:ind w:left="360" w:hanging="360"/>
      </w:pPr>
      <w:r w:rsidRPr="004E4C12">
        <w:t>[2</w:t>
      </w:r>
      <w:r w:rsidR="00B973EA" w:rsidRPr="004E4C12">
        <w:t xml:space="preserve">] </w:t>
      </w:r>
      <w:r w:rsidR="00CA7DB7" w:rsidRPr="004E4C12">
        <w:tab/>
      </w:r>
      <w:r w:rsidR="00B973EA" w:rsidRPr="004E4C12">
        <w:t xml:space="preserve">GenerateData.com. A tool for generating test data. </w:t>
      </w:r>
      <w:hyperlink r:id="rId80" w:history="1">
        <w:r w:rsidR="00B973EA" w:rsidRPr="004E4C12">
          <w:t>www.generatedata.com</w:t>
        </w:r>
      </w:hyperlink>
      <w:r w:rsidR="00B973EA" w:rsidRPr="004E4C12">
        <w:t>. Last accessed on February 09, 2011.</w:t>
      </w:r>
    </w:p>
    <w:p w:rsidR="00B973EA" w:rsidRPr="004E4C12" w:rsidRDefault="00B2395F" w:rsidP="00096E4B">
      <w:pPr>
        <w:pStyle w:val="references0"/>
        <w:tabs>
          <w:tab w:val="num" w:pos="360"/>
        </w:tabs>
        <w:ind w:left="360" w:hanging="360"/>
      </w:pPr>
      <w:r w:rsidRPr="004E4C12">
        <w:t>[3</w:t>
      </w:r>
      <w:r w:rsidR="00B973EA" w:rsidRPr="004E4C12">
        <w:t xml:space="preserve">]  SqlEdit. DTM Database Tools. </w:t>
      </w:r>
      <w:hyperlink r:id="rId81" w:history="1">
        <w:r w:rsidR="00B973EA" w:rsidRPr="004E4C12">
          <w:t>www.sqledit.com</w:t>
        </w:r>
      </w:hyperlink>
      <w:r w:rsidR="00B973EA" w:rsidRPr="004E4C12">
        <w:t>. Last accessed on February 09, 2011.</w:t>
      </w:r>
    </w:p>
    <w:p w:rsidR="00B973EA" w:rsidRPr="004E4C12" w:rsidRDefault="00B2395F" w:rsidP="00096E4B">
      <w:pPr>
        <w:pStyle w:val="references0"/>
        <w:tabs>
          <w:tab w:val="num" w:pos="360"/>
        </w:tabs>
        <w:ind w:left="360" w:hanging="360"/>
      </w:pPr>
      <w:r w:rsidRPr="004E4C12">
        <w:t>[4</w:t>
      </w:r>
      <w:r w:rsidR="00B973EA" w:rsidRPr="004E4C12">
        <w:t xml:space="preserve">] forSQL. forSQL Data Generator: A tool for automatics generating test data for developers. </w:t>
      </w:r>
      <w:hyperlink r:id="rId82" w:history="1">
        <w:r w:rsidR="00B973EA" w:rsidRPr="004E4C12">
          <w:t>www.forsql.com</w:t>
        </w:r>
      </w:hyperlink>
      <w:r w:rsidR="00B973EA" w:rsidRPr="004E4C12">
        <w:t>. Last accessed on February 09, 2011.</w:t>
      </w:r>
    </w:p>
    <w:p w:rsidR="00B973EA" w:rsidRPr="004E4C12" w:rsidRDefault="00B2395F" w:rsidP="00096E4B">
      <w:pPr>
        <w:pStyle w:val="references0"/>
        <w:tabs>
          <w:tab w:val="num" w:pos="360"/>
        </w:tabs>
        <w:ind w:left="360" w:hanging="360"/>
      </w:pPr>
      <w:r w:rsidRPr="004E4C12">
        <w:t>[5</w:t>
      </w:r>
      <w:r w:rsidR="00B973EA" w:rsidRPr="004E4C12">
        <w:t xml:space="preserve">] Automation Anywhere, Inc. Automated Test Generator: A tool for generating meaningful randomized data for QA testing, load testing. </w:t>
      </w:r>
      <w:hyperlink r:id="rId83" w:history="1">
        <w:r w:rsidR="00B973EA" w:rsidRPr="004E4C12">
          <w:t>www.tethyssolutions.com/T10.htm</w:t>
        </w:r>
      </w:hyperlink>
      <w:r w:rsidR="00B973EA" w:rsidRPr="004E4C12">
        <w:t>, Last accessed on February 09, 2011.</w:t>
      </w:r>
    </w:p>
    <w:p w:rsidR="00B973EA" w:rsidRPr="004E4C12" w:rsidRDefault="00B2395F" w:rsidP="00096E4B">
      <w:pPr>
        <w:pStyle w:val="references0"/>
        <w:tabs>
          <w:tab w:val="num" w:pos="360"/>
        </w:tabs>
        <w:ind w:left="360" w:hanging="360"/>
      </w:pPr>
      <w:r w:rsidRPr="004E4C12">
        <w:t>[6</w:t>
      </w:r>
      <w:r w:rsidR="00B973EA" w:rsidRPr="004E4C12">
        <w:t xml:space="preserve">] TNS Software, Inc. A tool for generating meaningful randomized data for QA testing, load testing. </w:t>
      </w:r>
      <w:hyperlink r:id="rId84" w:history="1">
        <w:r w:rsidR="00B973EA" w:rsidRPr="004E4C12">
          <w:t>www.tns-soft.com</w:t>
        </w:r>
      </w:hyperlink>
      <w:r w:rsidR="00B973EA" w:rsidRPr="004E4C12">
        <w:t>.Last accessed on February 09, 2011.</w:t>
      </w:r>
    </w:p>
    <w:p w:rsidR="00B973EA" w:rsidRPr="004E4C12" w:rsidRDefault="00B2395F" w:rsidP="00096E4B">
      <w:pPr>
        <w:pStyle w:val="references0"/>
        <w:tabs>
          <w:tab w:val="num" w:pos="360"/>
        </w:tabs>
        <w:ind w:left="360" w:hanging="360"/>
      </w:pPr>
      <w:r w:rsidRPr="004E4C12">
        <w:t>[7</w:t>
      </w:r>
      <w:r w:rsidR="00B973EA" w:rsidRPr="004E4C12">
        <w:t xml:space="preserve">] Clyde, S. </w:t>
      </w:r>
      <w:r w:rsidR="00D81BE8" w:rsidRPr="00D81BE8">
        <w:rPr>
          <w:i/>
        </w:rPr>
        <w:t>CHARM</w:t>
      </w:r>
      <w:r w:rsidR="00B973EA" w:rsidRPr="004E4C12">
        <w:t xml:space="preserve"> Architectural Overview. White Paper, http://charm.health.utah.gov, September 2002.</w:t>
      </w:r>
    </w:p>
    <w:p w:rsidR="00B973EA" w:rsidRPr="004E4C12" w:rsidRDefault="00B2395F" w:rsidP="00096E4B">
      <w:pPr>
        <w:pStyle w:val="references0"/>
        <w:tabs>
          <w:tab w:val="num" w:pos="360"/>
        </w:tabs>
        <w:ind w:left="360" w:hanging="360"/>
      </w:pPr>
      <w:r w:rsidRPr="004E4C12">
        <w:t>[8</w:t>
      </w:r>
      <w:r w:rsidR="00B973EA" w:rsidRPr="004E4C12">
        <w:t xml:space="preserve">] Datanamic. Generating the test data from a variety of sources, including the database tables.  </w:t>
      </w:r>
      <w:hyperlink r:id="rId85" w:history="1">
        <w:r w:rsidR="00B973EA" w:rsidRPr="004E4C12">
          <w:t>www.datanamic.com</w:t>
        </w:r>
      </w:hyperlink>
      <w:r w:rsidR="00B973EA" w:rsidRPr="004E4C12">
        <w:t>. Last accessed on February 09, 2011.</w:t>
      </w:r>
    </w:p>
    <w:p w:rsidR="00B973EA" w:rsidRPr="004E4C12" w:rsidRDefault="00B2395F" w:rsidP="00096E4B">
      <w:pPr>
        <w:pStyle w:val="references0"/>
        <w:tabs>
          <w:tab w:val="num" w:pos="360"/>
        </w:tabs>
        <w:ind w:left="360" w:hanging="360"/>
      </w:pPr>
      <w:r w:rsidRPr="004E4C12">
        <w:t xml:space="preserve">[9] </w:t>
      </w:r>
      <w:r w:rsidR="00B973EA" w:rsidRPr="004E4C12">
        <w:t xml:space="preserve">Turbo Computer Systems. TurboData: Generate the test data from a real database. </w:t>
      </w:r>
      <w:hyperlink r:id="rId86" w:history="1">
        <w:r w:rsidR="00B973EA" w:rsidRPr="004E4C12">
          <w:t>www.turbodata.ca</w:t>
        </w:r>
      </w:hyperlink>
      <w:r w:rsidR="00B973EA" w:rsidRPr="004E4C12">
        <w:t>. Last accessed on February 09, 2011.</w:t>
      </w:r>
    </w:p>
    <w:p w:rsidR="00B973EA" w:rsidRPr="004E4C12" w:rsidRDefault="00B973EA" w:rsidP="00096E4B">
      <w:pPr>
        <w:pStyle w:val="references0"/>
        <w:tabs>
          <w:tab w:val="num" w:pos="360"/>
        </w:tabs>
        <w:ind w:left="360" w:hanging="360"/>
      </w:pPr>
      <w:r w:rsidRPr="004E4C12">
        <w:t>[1</w:t>
      </w:r>
      <w:r w:rsidR="00B2395F" w:rsidRPr="004E4C12">
        <w:t>0</w:t>
      </w:r>
      <w:r w:rsidRPr="004E4C12">
        <w:t>]</w:t>
      </w:r>
      <w:r w:rsidR="00CA7DB7" w:rsidRPr="004E4C12">
        <w:tab/>
      </w:r>
      <w:r w:rsidR="00B2395F" w:rsidRPr="004E4C12">
        <w:t xml:space="preserve"> </w:t>
      </w:r>
      <w:r w:rsidRPr="004E4C12">
        <w:t xml:space="preserve">SQL Manager.net. EMS Data Generator for PostgreSQL: Generate the test data by a variety of sources.  </w:t>
      </w:r>
      <w:hyperlink r:id="rId87" w:history="1">
        <w:r w:rsidRPr="004E4C12">
          <w:t>www.sqlmanager.net/en/products/postgresql/datagenerator</w:t>
        </w:r>
      </w:hyperlink>
      <w:r w:rsidRPr="004E4C12">
        <w:t>. Last accessed on February 09, 2011.</w:t>
      </w:r>
    </w:p>
    <w:p w:rsidR="00B973EA" w:rsidRPr="004E4C12" w:rsidRDefault="00B2395F" w:rsidP="00096E4B">
      <w:pPr>
        <w:pStyle w:val="references0"/>
        <w:tabs>
          <w:tab w:val="num" w:pos="360"/>
        </w:tabs>
        <w:ind w:left="360" w:hanging="360"/>
      </w:pPr>
      <w:r w:rsidRPr="004E4C12">
        <w:t>[11</w:t>
      </w:r>
      <w:r w:rsidR="00B973EA" w:rsidRPr="004E4C12">
        <w:t xml:space="preserve">] Dymek, D. and Kotulski, L. Using UML (VR) for supporting the automated test data generation. In Computational Intelligence and Security Workshops, 2007. </w:t>
      </w:r>
    </w:p>
    <w:p w:rsidR="00B973EA" w:rsidRPr="004E4C12" w:rsidRDefault="00B2395F" w:rsidP="00096E4B">
      <w:pPr>
        <w:pStyle w:val="references0"/>
        <w:tabs>
          <w:tab w:val="num" w:pos="360"/>
        </w:tabs>
        <w:ind w:left="360" w:hanging="360"/>
      </w:pPr>
      <w:r w:rsidRPr="004E4C12">
        <w:t>[12</w:t>
      </w:r>
      <w:r w:rsidR="00B973EA" w:rsidRPr="004E4C12">
        <w:t xml:space="preserve">] Maddy, N.R. DBTESTGEN – Database Test Data Generator for </w:t>
      </w:r>
      <w:r w:rsidR="00D81BE8" w:rsidRPr="00D81BE8">
        <w:rPr>
          <w:i/>
        </w:rPr>
        <w:t>CHARM</w:t>
      </w:r>
      <w:r w:rsidR="00B973EA" w:rsidRPr="004E4C12">
        <w:t>. Master’s  Thesis, Utah State University, 2006.</w:t>
      </w:r>
    </w:p>
    <w:p w:rsidR="00B973EA" w:rsidRPr="004E4C12" w:rsidRDefault="00B2395F" w:rsidP="00096E4B">
      <w:pPr>
        <w:pStyle w:val="references0"/>
        <w:tabs>
          <w:tab w:val="num" w:pos="360"/>
        </w:tabs>
        <w:ind w:left="360" w:hanging="360"/>
      </w:pPr>
      <w:r w:rsidRPr="004E4C12">
        <w:t>[13</w:t>
      </w:r>
      <w:r w:rsidR="00B973EA" w:rsidRPr="004E4C12">
        <w:t>] Raza, A. and Clyde, S. Semantic-based test data extraction for integrated systems (</w:t>
      </w:r>
      <w:r w:rsidR="00F15957" w:rsidRPr="00F15957">
        <w:rPr>
          <w:i/>
        </w:rPr>
        <w:t>iSTDE</w:t>
      </w:r>
      <w:r w:rsidR="00B973EA" w:rsidRPr="004E4C12">
        <w:t xml:space="preserve">). In Proceedings of International Conference on Health Informatics, 2010. </w:t>
      </w:r>
    </w:p>
    <w:p w:rsidR="00B973EA" w:rsidRPr="004E4C12" w:rsidRDefault="00B2395F" w:rsidP="00096E4B">
      <w:pPr>
        <w:pStyle w:val="references0"/>
        <w:tabs>
          <w:tab w:val="num" w:pos="360"/>
        </w:tabs>
        <w:ind w:left="360" w:hanging="360"/>
      </w:pPr>
      <w:r w:rsidRPr="004E4C12">
        <w:t>[14</w:t>
      </w:r>
      <w:r w:rsidR="00B973EA" w:rsidRPr="004E4C12">
        <w:t>] Narayanan A., Shmatikov V., Myths and Fallacies of “Personally Identifiable Information”, Communications of the ACM June 2010, Vol. 53, No.6</w:t>
      </w:r>
    </w:p>
    <w:p w:rsidR="00B973EA" w:rsidRPr="004E4C12" w:rsidRDefault="00B2395F" w:rsidP="00096E4B">
      <w:pPr>
        <w:pStyle w:val="references0"/>
        <w:tabs>
          <w:tab w:val="num" w:pos="360"/>
        </w:tabs>
        <w:ind w:left="360" w:hanging="360"/>
      </w:pPr>
      <w:r w:rsidRPr="004E4C12">
        <w:t>[1</w:t>
      </w:r>
      <w:r w:rsidR="00B973EA" w:rsidRPr="004E4C12">
        <w:t>5] Health Insurance Portability and Accountability Act of 1996. House Report 104-736.</w:t>
      </w:r>
    </w:p>
    <w:p w:rsidR="00B973EA" w:rsidRPr="004E4C12" w:rsidRDefault="00B2395F" w:rsidP="00096E4B">
      <w:pPr>
        <w:pStyle w:val="references0"/>
        <w:tabs>
          <w:tab w:val="num" w:pos="360"/>
        </w:tabs>
        <w:ind w:left="360" w:hanging="360"/>
      </w:pPr>
      <w:r w:rsidRPr="004E4C12">
        <w:t>[16</w:t>
      </w:r>
      <w:r w:rsidR="00B973EA" w:rsidRPr="004E4C12">
        <w:t xml:space="preserve">] FIPS PUB 199. Standards for security categorization of federal information and Information Systems. Federal Information and Processing Standards, Feb. 2004. </w:t>
      </w:r>
    </w:p>
    <w:p w:rsidR="00B973EA" w:rsidRPr="004E4C12" w:rsidRDefault="00B2395F" w:rsidP="00096E4B">
      <w:pPr>
        <w:pStyle w:val="references0"/>
        <w:tabs>
          <w:tab w:val="num" w:pos="360"/>
        </w:tabs>
        <w:ind w:left="360" w:hanging="360"/>
      </w:pPr>
      <w:r w:rsidRPr="004E4C12">
        <w:t>[1</w:t>
      </w:r>
      <w:r w:rsidR="00B973EA" w:rsidRPr="004E4C12">
        <w:t>7] IBM. Optim TM Data Privacy Solution. www-01.ibm.com/software/data/optim/ core/data-privacy-solution/  Last accessed on February 09, 2011.</w:t>
      </w:r>
    </w:p>
    <w:p w:rsidR="00B973EA" w:rsidRPr="004E4C12" w:rsidRDefault="00B2395F" w:rsidP="00096E4B">
      <w:pPr>
        <w:pStyle w:val="references0"/>
        <w:tabs>
          <w:tab w:val="num" w:pos="360"/>
        </w:tabs>
        <w:ind w:left="360" w:hanging="360"/>
      </w:pPr>
      <w:r w:rsidRPr="004E4C12">
        <w:lastRenderedPageBreak/>
        <w:t>[18</w:t>
      </w:r>
      <w:r w:rsidR="00B973EA" w:rsidRPr="004E4C12">
        <w:t>]  Clyde, S. and Salkowitz, S. The Unique Records Portfolio. .Public Health Informatics Institute,  2006.</w:t>
      </w:r>
    </w:p>
    <w:p w:rsidR="00B973EA" w:rsidRPr="004E4C12" w:rsidRDefault="00B2395F" w:rsidP="00096E4B">
      <w:pPr>
        <w:pStyle w:val="references0"/>
        <w:tabs>
          <w:tab w:val="num" w:pos="360"/>
        </w:tabs>
        <w:ind w:left="360" w:hanging="360"/>
      </w:pPr>
      <w:r w:rsidRPr="004E4C12">
        <w:t>[19</w:t>
      </w:r>
      <w:r w:rsidR="00B973EA" w:rsidRPr="004E4C12">
        <w:t xml:space="preserve">] Chays, D. Test Data Generation for Relational Database Applications. Doctoral Dissertation, Polytechnic University 2004. </w:t>
      </w:r>
    </w:p>
    <w:p w:rsidR="00B973EA" w:rsidRPr="004E4C12" w:rsidRDefault="00B2395F" w:rsidP="00096E4B">
      <w:pPr>
        <w:pStyle w:val="references0"/>
        <w:tabs>
          <w:tab w:val="num" w:pos="360"/>
        </w:tabs>
        <w:ind w:left="360" w:hanging="360"/>
      </w:pPr>
      <w:r w:rsidRPr="004E4C12">
        <w:t>[20</w:t>
      </w:r>
      <w:r w:rsidR="00B973EA" w:rsidRPr="004E4C12">
        <w:t xml:space="preserve">]  M. Dixon, J.Kohoutkova, Managing Heterogeneity in Inter-Operating Medical Information Systems, 10th ERCIM Database Research Group Workshop on Heterogeneous Information Management </w:t>
      </w:r>
    </w:p>
    <w:p w:rsidR="00244810" w:rsidRPr="004E4C12" w:rsidRDefault="00B2395F" w:rsidP="00096E4B">
      <w:pPr>
        <w:pStyle w:val="references0"/>
        <w:tabs>
          <w:tab w:val="num" w:pos="360"/>
        </w:tabs>
        <w:ind w:left="360" w:hanging="360"/>
      </w:pPr>
      <w:r w:rsidRPr="004E4C12">
        <w:t>[21</w:t>
      </w:r>
      <w:r w:rsidR="00244810" w:rsidRPr="004E4C12">
        <w:t>] L. Sweeney. k-Anonymity: a model for protecting privacy. International Journal of Uncertainty, Fuzziness and Knowledge-Based Systems, 10 (7), 2002.</w:t>
      </w:r>
    </w:p>
    <w:p w:rsidR="00244810" w:rsidRPr="004E4C12" w:rsidRDefault="00B2395F" w:rsidP="00096E4B">
      <w:pPr>
        <w:pStyle w:val="references0"/>
        <w:tabs>
          <w:tab w:val="num" w:pos="360"/>
        </w:tabs>
        <w:ind w:left="360" w:hanging="360"/>
      </w:pPr>
      <w:r w:rsidRPr="004E4C12">
        <w:t>[22</w:t>
      </w:r>
      <w:r w:rsidR="00244810" w:rsidRPr="004E4C12">
        <w:t>] A. Hundepool and L. Willenborg. m- and t-argus: software for statistical disclosure control. Third International Seminar on Statistical Confidentiality. Bled: 1996.</w:t>
      </w:r>
    </w:p>
    <w:p w:rsidR="00244810" w:rsidRPr="004E4C12" w:rsidRDefault="00B2395F" w:rsidP="00096E4B">
      <w:pPr>
        <w:pStyle w:val="references0"/>
        <w:tabs>
          <w:tab w:val="num" w:pos="360"/>
        </w:tabs>
        <w:ind w:left="360" w:hanging="360"/>
      </w:pPr>
      <w:r w:rsidRPr="004E4C12">
        <w:t>[23</w:t>
      </w:r>
      <w:r w:rsidR="00891C46" w:rsidRPr="004E4C12">
        <w:t xml:space="preserve">] Sweeney, L. Maintaining anonymity when sharing medical data, the datafly system. MIT Artificial Intelligence Laboratory Working Paper. </w:t>
      </w:r>
    </w:p>
    <w:p w:rsidR="00244810" w:rsidRPr="004E4C12" w:rsidRDefault="00107442" w:rsidP="00096E4B">
      <w:pPr>
        <w:pStyle w:val="references0"/>
        <w:tabs>
          <w:tab w:val="num" w:pos="360"/>
        </w:tabs>
        <w:ind w:left="360" w:hanging="360"/>
      </w:pPr>
      <w:r w:rsidRPr="004E4C12">
        <w:t xml:space="preserve">[24] </w:t>
      </w:r>
      <w:r w:rsidR="006813DD" w:rsidRPr="004E4C12">
        <w:t xml:space="preserve">Narayanan A., Shmatikov V., Robust De-anonymization of Large Sparse Datasets, Proceedings of </w:t>
      </w:r>
      <w:r w:rsidR="00C01501" w:rsidRPr="004E4C12">
        <w:t xml:space="preserve">     </w:t>
      </w:r>
      <w:r w:rsidR="006813DD" w:rsidRPr="004E4C12">
        <w:t>2008 Symposium on Security and Privacy.</w:t>
      </w:r>
    </w:p>
    <w:p w:rsidR="003E6590" w:rsidRDefault="00D81BE8" w:rsidP="003E6590">
      <w:pPr>
        <w:pStyle w:val="references0"/>
        <w:widowControl w:val="0"/>
        <w:tabs>
          <w:tab w:val="num" w:pos="360"/>
        </w:tabs>
        <w:ind w:left="360" w:hanging="360"/>
      </w:pPr>
      <w:r>
        <w:t>[25</w:t>
      </w:r>
      <w:r w:rsidR="003E6590">
        <w:t xml:space="preserve">] DataMasker.com, A Net 2000 Ltd., White Paper, Data Scrambling Techniques, </w:t>
      </w:r>
      <w:r w:rsidR="003E6590" w:rsidRPr="003E6590">
        <w:t>http://www.datamasker.com/datascramblingissues.pdf</w:t>
      </w:r>
      <w:r w:rsidR="003E6590" w:rsidRPr="004E4C12">
        <w:t xml:space="preserve">. Last accessed on </w:t>
      </w:r>
      <w:r w:rsidR="003E6590">
        <w:t>March 15, 2012</w:t>
      </w:r>
      <w:r w:rsidR="003E6590" w:rsidRPr="004E4C12">
        <w:t>.</w:t>
      </w:r>
    </w:p>
    <w:p w:rsidR="003E6590" w:rsidRPr="004E4C12" w:rsidRDefault="003E6590" w:rsidP="003E6590">
      <w:pPr>
        <w:pStyle w:val="references0"/>
        <w:tabs>
          <w:tab w:val="num" w:pos="360"/>
        </w:tabs>
        <w:ind w:left="360" w:hanging="360"/>
      </w:pPr>
    </w:p>
    <w:p w:rsidR="003E6590" w:rsidRPr="004E4C12" w:rsidRDefault="003E6590" w:rsidP="00096E4B">
      <w:pPr>
        <w:pStyle w:val="references0"/>
        <w:tabs>
          <w:tab w:val="num" w:pos="360"/>
        </w:tabs>
        <w:ind w:left="360" w:hanging="360"/>
      </w:pPr>
    </w:p>
    <w:sectPr w:rsidR="003E6590" w:rsidRPr="004E4C12" w:rsidSect="00DB747B">
      <w:type w:val="continuous"/>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6AD"/>
    <w:multiLevelType w:val="hybridMultilevel"/>
    <w:tmpl w:val="857EB416"/>
    <w:lvl w:ilvl="0" w:tplc="3F2CF1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046EB"/>
    <w:multiLevelType w:val="multilevel"/>
    <w:tmpl w:val="5E0C72BA"/>
    <w:numStyleLink w:val="TableFormatting"/>
  </w:abstractNum>
  <w:abstractNum w:abstractNumId="2">
    <w:nsid w:val="128D6E1D"/>
    <w:multiLevelType w:val="hybridMultilevel"/>
    <w:tmpl w:val="2920207E"/>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nsid w:val="13277846"/>
    <w:multiLevelType w:val="multilevel"/>
    <w:tmpl w:val="0360FB02"/>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4193FBB"/>
    <w:multiLevelType w:val="hybridMultilevel"/>
    <w:tmpl w:val="29DC5018"/>
    <w:lvl w:ilvl="0" w:tplc="9A785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571E5"/>
    <w:multiLevelType w:val="hybridMultilevel"/>
    <w:tmpl w:val="C276E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A1DC8"/>
    <w:multiLevelType w:val="hybridMultilevel"/>
    <w:tmpl w:val="540E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66780"/>
    <w:multiLevelType w:val="multilevel"/>
    <w:tmpl w:val="5E0C72BA"/>
    <w:numStyleLink w:val="TableFormatting"/>
  </w:abstractNum>
  <w:abstractNum w:abstractNumId="8">
    <w:nsid w:val="25F85C2A"/>
    <w:multiLevelType w:val="multilevel"/>
    <w:tmpl w:val="0409001D"/>
    <w:styleLink w:val="Styl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78E2B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0F0295F"/>
    <w:multiLevelType w:val="hybridMultilevel"/>
    <w:tmpl w:val="195EA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B167DB"/>
    <w:multiLevelType w:val="hybridMultilevel"/>
    <w:tmpl w:val="E9725438"/>
    <w:lvl w:ilvl="0" w:tplc="6B8C63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76D1330"/>
    <w:multiLevelType w:val="hybridMultilevel"/>
    <w:tmpl w:val="66CE7774"/>
    <w:lvl w:ilvl="0" w:tplc="24E494D6">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C006B9"/>
    <w:multiLevelType w:val="hybridMultilevel"/>
    <w:tmpl w:val="49CEB030"/>
    <w:lvl w:ilvl="0" w:tplc="3CD4DACC">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8D2750F"/>
    <w:multiLevelType w:val="hybridMultilevel"/>
    <w:tmpl w:val="9B60498C"/>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A66A4A"/>
    <w:multiLevelType w:val="hybridMultilevel"/>
    <w:tmpl w:val="91E8D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E660A8"/>
    <w:multiLevelType w:val="multilevel"/>
    <w:tmpl w:val="6832DCDC"/>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067015"/>
    <w:multiLevelType w:val="multilevel"/>
    <w:tmpl w:val="246822F4"/>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01C16B1"/>
    <w:multiLevelType w:val="hybridMultilevel"/>
    <w:tmpl w:val="68D2BE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C60E04"/>
    <w:multiLevelType w:val="hybridMultilevel"/>
    <w:tmpl w:val="2160B074"/>
    <w:lvl w:ilvl="0" w:tplc="69AC75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D1D98"/>
    <w:multiLevelType w:val="hybridMultilevel"/>
    <w:tmpl w:val="BD005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31E8A"/>
    <w:multiLevelType w:val="multilevel"/>
    <w:tmpl w:val="5E0C72BA"/>
    <w:styleLink w:val="TableFormatting"/>
    <w:lvl w:ilvl="0">
      <w:start w:val="1"/>
      <w:numFmt w:val="upperRoman"/>
      <w:lvlText w:val="TABLE %1."/>
      <w:lvlJc w:val="left"/>
      <w:pPr>
        <w:ind w:left="360" w:hanging="360"/>
      </w:pPr>
      <w:rPr>
        <w:rFonts w:ascii="Times New Roman" w:hAnsi="Times New Roman" w:hint="default"/>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2DA1CA5"/>
    <w:multiLevelType w:val="hybridMultilevel"/>
    <w:tmpl w:val="56D81E76"/>
    <w:lvl w:ilvl="0" w:tplc="F7C00A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0692D"/>
    <w:multiLevelType w:val="multilevel"/>
    <w:tmpl w:val="6832DCDC"/>
    <w:numStyleLink w:val="Style1"/>
  </w:abstractNum>
  <w:abstractNum w:abstractNumId="24">
    <w:nsid w:val="6A3823E7"/>
    <w:multiLevelType w:val="hybridMultilevel"/>
    <w:tmpl w:val="A336E13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82756E"/>
    <w:multiLevelType w:val="multilevel"/>
    <w:tmpl w:val="5E0C72BA"/>
    <w:numStyleLink w:val="TableFormatting"/>
  </w:abstractNum>
  <w:abstractNum w:abstractNumId="26">
    <w:nsid w:val="6CB819C8"/>
    <w:multiLevelType w:val="hybridMultilevel"/>
    <w:tmpl w:val="025A9D9E"/>
    <w:lvl w:ilvl="0" w:tplc="3F2CF1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8C17AA"/>
    <w:multiLevelType w:val="hybridMultilevel"/>
    <w:tmpl w:val="567092E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C145ED"/>
    <w:multiLevelType w:val="hybridMultilevel"/>
    <w:tmpl w:val="F4864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667BF3"/>
    <w:multiLevelType w:val="hybridMultilevel"/>
    <w:tmpl w:val="8EB2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116117"/>
    <w:multiLevelType w:val="hybridMultilevel"/>
    <w:tmpl w:val="E77AC4B0"/>
    <w:lvl w:ilvl="0" w:tplc="0816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5DC57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E116A7"/>
    <w:multiLevelType w:val="hybridMultilevel"/>
    <w:tmpl w:val="86F26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967364"/>
    <w:multiLevelType w:val="multilevel"/>
    <w:tmpl w:val="4262FFD6"/>
    <w:lvl w:ilvl="0">
      <w:start w:val="1"/>
      <w:numFmt w:val="decimal"/>
      <w:pStyle w:val="Heading3"/>
      <w:lvlText w:val="%1)"/>
      <w:lvlJc w:val="left"/>
      <w:pPr>
        <w:tabs>
          <w:tab w:val="num" w:pos="547"/>
        </w:tabs>
        <w:ind w:left="0" w:firstLine="187"/>
      </w:pPr>
      <w:rPr>
        <w:rFonts w:ascii="Times New Roman" w:hAnsi="Times New Roman" w:cs="Times New Roman" w:hint="default"/>
        <w:b w:val="0"/>
        <w:i/>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15"/>
  </w:num>
  <w:num w:numId="2">
    <w:abstractNumId w:val="6"/>
  </w:num>
  <w:num w:numId="3">
    <w:abstractNumId w:val="19"/>
  </w:num>
  <w:num w:numId="4">
    <w:abstractNumId w:val="28"/>
  </w:num>
  <w:num w:numId="5">
    <w:abstractNumId w:val="29"/>
  </w:num>
  <w:num w:numId="6">
    <w:abstractNumId w:val="32"/>
  </w:num>
  <w:num w:numId="7">
    <w:abstractNumId w:val="18"/>
  </w:num>
  <w:num w:numId="8">
    <w:abstractNumId w:val="20"/>
  </w:num>
  <w:num w:numId="9">
    <w:abstractNumId w:val="5"/>
  </w:num>
  <w:num w:numId="10">
    <w:abstractNumId w:val="10"/>
  </w:num>
  <w:num w:numId="11">
    <w:abstractNumId w:val="14"/>
  </w:num>
  <w:num w:numId="12">
    <w:abstractNumId w:val="24"/>
  </w:num>
  <w:num w:numId="13">
    <w:abstractNumId w:val="12"/>
  </w:num>
  <w:num w:numId="14">
    <w:abstractNumId w:val="13"/>
  </w:num>
  <w:num w:numId="15">
    <w:abstractNumId w:val="27"/>
  </w:num>
  <w:num w:numId="16">
    <w:abstractNumId w:val="30"/>
  </w:num>
  <w:num w:numId="17">
    <w:abstractNumId w:val="2"/>
  </w:num>
  <w:num w:numId="18">
    <w:abstractNumId w:val="4"/>
  </w:num>
  <w:num w:numId="19">
    <w:abstractNumId w:val="23"/>
  </w:num>
  <w:num w:numId="20">
    <w:abstractNumId w:val="11"/>
  </w:num>
  <w:num w:numId="21">
    <w:abstractNumId w:val="0"/>
  </w:num>
  <w:num w:numId="22">
    <w:abstractNumId w:val="22"/>
  </w:num>
  <w:num w:numId="23">
    <w:abstractNumId w:val="26"/>
  </w:num>
  <w:num w:numId="24">
    <w:abstractNumId w:val="16"/>
  </w:num>
  <w:num w:numId="25">
    <w:abstractNumId w:val="9"/>
  </w:num>
  <w:num w:numId="26">
    <w:abstractNumId w:val="8"/>
  </w:num>
  <w:num w:numId="27">
    <w:abstractNumId w:val="17"/>
  </w:num>
  <w:num w:numId="28">
    <w:abstractNumId w:val="33"/>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3"/>
  </w:num>
  <w:num w:numId="36">
    <w:abstractNumId w:val="33"/>
  </w:num>
  <w:num w:numId="37">
    <w:abstractNumId w:val="33"/>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
  </w:num>
  <w:num w:numId="44">
    <w:abstractNumId w:val="7"/>
  </w:num>
  <w:num w:numId="45">
    <w:abstractNumId w:val="31"/>
  </w:num>
  <w:num w:numId="46">
    <w:abstractNumId w:val="25"/>
    <w:lvlOverride w:ilvl="1">
      <w:lvl w:ilvl="1">
        <w:start w:val="1"/>
        <w:numFmt w:val="lowerLetter"/>
        <w:lvlText w:val="%2)"/>
        <w:lvlJc w:val="left"/>
        <w:pPr>
          <w:ind w:left="720" w:hanging="360"/>
        </w:pPr>
        <w:rPr>
          <w:rFonts w:ascii="Times New Roman" w:hAnsi="Times New Roman" w:cs="Times New Roman" w:hint="default"/>
          <w:sz w:val="16"/>
          <w:szCs w:val="16"/>
        </w:rPr>
      </w:lvl>
    </w:lvlOverride>
  </w:num>
  <w:num w:numId="47">
    <w:abstractNumId w:val="33"/>
  </w:num>
  <w:num w:numId="48">
    <w:abstractNumId w:val="33"/>
  </w:num>
  <w:num w:numId="49">
    <w:abstractNumId w:val="33"/>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B45"/>
    <w:rsid w:val="00000838"/>
    <w:rsid w:val="00001E99"/>
    <w:rsid w:val="00002D4F"/>
    <w:rsid w:val="00007088"/>
    <w:rsid w:val="00007387"/>
    <w:rsid w:val="00010B72"/>
    <w:rsid w:val="00012CA7"/>
    <w:rsid w:val="00013A15"/>
    <w:rsid w:val="000144CB"/>
    <w:rsid w:val="00014DB7"/>
    <w:rsid w:val="00015065"/>
    <w:rsid w:val="00015EB6"/>
    <w:rsid w:val="000212CD"/>
    <w:rsid w:val="00023E77"/>
    <w:rsid w:val="0002404B"/>
    <w:rsid w:val="000255D1"/>
    <w:rsid w:val="00026469"/>
    <w:rsid w:val="00026DA8"/>
    <w:rsid w:val="00030B01"/>
    <w:rsid w:val="00032668"/>
    <w:rsid w:val="00032D8F"/>
    <w:rsid w:val="00033306"/>
    <w:rsid w:val="00034A5B"/>
    <w:rsid w:val="00035D63"/>
    <w:rsid w:val="00035E6B"/>
    <w:rsid w:val="00035F74"/>
    <w:rsid w:val="00036E2C"/>
    <w:rsid w:val="000376EA"/>
    <w:rsid w:val="000459EE"/>
    <w:rsid w:val="0004737E"/>
    <w:rsid w:val="0005297E"/>
    <w:rsid w:val="00052B1E"/>
    <w:rsid w:val="00053394"/>
    <w:rsid w:val="0005524A"/>
    <w:rsid w:val="00060EED"/>
    <w:rsid w:val="00060F48"/>
    <w:rsid w:val="00061394"/>
    <w:rsid w:val="000616DA"/>
    <w:rsid w:val="00061AC3"/>
    <w:rsid w:val="000628CD"/>
    <w:rsid w:val="00063829"/>
    <w:rsid w:val="00063E91"/>
    <w:rsid w:val="00067EA0"/>
    <w:rsid w:val="00071AE6"/>
    <w:rsid w:val="00072C2B"/>
    <w:rsid w:val="0007482F"/>
    <w:rsid w:val="00075EBB"/>
    <w:rsid w:val="00076C70"/>
    <w:rsid w:val="000801D4"/>
    <w:rsid w:val="00080FC0"/>
    <w:rsid w:val="0008219E"/>
    <w:rsid w:val="00082DD0"/>
    <w:rsid w:val="00083A14"/>
    <w:rsid w:val="0008467A"/>
    <w:rsid w:val="0008469C"/>
    <w:rsid w:val="00084736"/>
    <w:rsid w:val="00084D2B"/>
    <w:rsid w:val="00086FE9"/>
    <w:rsid w:val="00090E0C"/>
    <w:rsid w:val="00090EC5"/>
    <w:rsid w:val="00091C40"/>
    <w:rsid w:val="00092AAD"/>
    <w:rsid w:val="00093C5B"/>
    <w:rsid w:val="0009535C"/>
    <w:rsid w:val="00095620"/>
    <w:rsid w:val="00096E4B"/>
    <w:rsid w:val="000A0866"/>
    <w:rsid w:val="000A0DE1"/>
    <w:rsid w:val="000A1234"/>
    <w:rsid w:val="000A54C4"/>
    <w:rsid w:val="000A5BF2"/>
    <w:rsid w:val="000A7566"/>
    <w:rsid w:val="000B1BBE"/>
    <w:rsid w:val="000B2122"/>
    <w:rsid w:val="000B2A76"/>
    <w:rsid w:val="000B2CB0"/>
    <w:rsid w:val="000B6870"/>
    <w:rsid w:val="000C0746"/>
    <w:rsid w:val="000C1036"/>
    <w:rsid w:val="000C512A"/>
    <w:rsid w:val="000C637D"/>
    <w:rsid w:val="000C7C70"/>
    <w:rsid w:val="000D16B8"/>
    <w:rsid w:val="000D20E7"/>
    <w:rsid w:val="000D32C0"/>
    <w:rsid w:val="000D5EE3"/>
    <w:rsid w:val="000D662A"/>
    <w:rsid w:val="000D67CD"/>
    <w:rsid w:val="000D7438"/>
    <w:rsid w:val="000D7685"/>
    <w:rsid w:val="000E0ECB"/>
    <w:rsid w:val="000E1B86"/>
    <w:rsid w:val="000E4A57"/>
    <w:rsid w:val="000E5F10"/>
    <w:rsid w:val="000E7E0F"/>
    <w:rsid w:val="000F15CD"/>
    <w:rsid w:val="000F44D9"/>
    <w:rsid w:val="000F496C"/>
    <w:rsid w:val="00102E66"/>
    <w:rsid w:val="00103786"/>
    <w:rsid w:val="001038A4"/>
    <w:rsid w:val="001047F7"/>
    <w:rsid w:val="00104B05"/>
    <w:rsid w:val="00104BC5"/>
    <w:rsid w:val="0010568D"/>
    <w:rsid w:val="00105DA8"/>
    <w:rsid w:val="00107442"/>
    <w:rsid w:val="00107C11"/>
    <w:rsid w:val="0011035C"/>
    <w:rsid w:val="00110E6A"/>
    <w:rsid w:val="00114E5E"/>
    <w:rsid w:val="001250D4"/>
    <w:rsid w:val="00130DCA"/>
    <w:rsid w:val="00131F44"/>
    <w:rsid w:val="0013475D"/>
    <w:rsid w:val="001349A1"/>
    <w:rsid w:val="00134C10"/>
    <w:rsid w:val="001355CD"/>
    <w:rsid w:val="00137407"/>
    <w:rsid w:val="00141550"/>
    <w:rsid w:val="0014243D"/>
    <w:rsid w:val="00143735"/>
    <w:rsid w:val="001441F5"/>
    <w:rsid w:val="001443BB"/>
    <w:rsid w:val="00144448"/>
    <w:rsid w:val="00144894"/>
    <w:rsid w:val="00144CCD"/>
    <w:rsid w:val="00146FAC"/>
    <w:rsid w:val="00153168"/>
    <w:rsid w:val="00155781"/>
    <w:rsid w:val="00156011"/>
    <w:rsid w:val="00157E39"/>
    <w:rsid w:val="00165114"/>
    <w:rsid w:val="00165880"/>
    <w:rsid w:val="001658C6"/>
    <w:rsid w:val="001659EF"/>
    <w:rsid w:val="00167F8C"/>
    <w:rsid w:val="001707B6"/>
    <w:rsid w:val="001712E0"/>
    <w:rsid w:val="00171D32"/>
    <w:rsid w:val="00175754"/>
    <w:rsid w:val="00181DF5"/>
    <w:rsid w:val="001851EF"/>
    <w:rsid w:val="00186A60"/>
    <w:rsid w:val="00186E8F"/>
    <w:rsid w:val="00187136"/>
    <w:rsid w:val="001875B3"/>
    <w:rsid w:val="00190046"/>
    <w:rsid w:val="00191649"/>
    <w:rsid w:val="00193768"/>
    <w:rsid w:val="00194CEE"/>
    <w:rsid w:val="00196B83"/>
    <w:rsid w:val="00197182"/>
    <w:rsid w:val="001A0729"/>
    <w:rsid w:val="001A0FB3"/>
    <w:rsid w:val="001A3D95"/>
    <w:rsid w:val="001A4BD2"/>
    <w:rsid w:val="001A60EB"/>
    <w:rsid w:val="001A7543"/>
    <w:rsid w:val="001A7D24"/>
    <w:rsid w:val="001A7F08"/>
    <w:rsid w:val="001B0D3D"/>
    <w:rsid w:val="001B102E"/>
    <w:rsid w:val="001C204F"/>
    <w:rsid w:val="001C588D"/>
    <w:rsid w:val="001C6B8F"/>
    <w:rsid w:val="001D3E3A"/>
    <w:rsid w:val="001D4D23"/>
    <w:rsid w:val="001D4EAE"/>
    <w:rsid w:val="001D53C1"/>
    <w:rsid w:val="001D748B"/>
    <w:rsid w:val="001E0FFE"/>
    <w:rsid w:val="001E1355"/>
    <w:rsid w:val="001E1A33"/>
    <w:rsid w:val="001E5DED"/>
    <w:rsid w:val="001F0E90"/>
    <w:rsid w:val="001F18F9"/>
    <w:rsid w:val="001F247B"/>
    <w:rsid w:val="001F311C"/>
    <w:rsid w:val="001F510B"/>
    <w:rsid w:val="001F5ED6"/>
    <w:rsid w:val="001F6D94"/>
    <w:rsid w:val="001F7141"/>
    <w:rsid w:val="0020083F"/>
    <w:rsid w:val="00204153"/>
    <w:rsid w:val="00207A8D"/>
    <w:rsid w:val="00207D94"/>
    <w:rsid w:val="002106EA"/>
    <w:rsid w:val="00212E16"/>
    <w:rsid w:val="0021372C"/>
    <w:rsid w:val="0021395F"/>
    <w:rsid w:val="002141AA"/>
    <w:rsid w:val="002158F1"/>
    <w:rsid w:val="00220659"/>
    <w:rsid w:val="002249FD"/>
    <w:rsid w:val="00224B3B"/>
    <w:rsid w:val="00226E28"/>
    <w:rsid w:val="002305F9"/>
    <w:rsid w:val="00231E5B"/>
    <w:rsid w:val="00232F58"/>
    <w:rsid w:val="00240E02"/>
    <w:rsid w:val="00241540"/>
    <w:rsid w:val="002415AD"/>
    <w:rsid w:val="00241D65"/>
    <w:rsid w:val="00242213"/>
    <w:rsid w:val="00243336"/>
    <w:rsid w:val="00244439"/>
    <w:rsid w:val="00244810"/>
    <w:rsid w:val="00254F59"/>
    <w:rsid w:val="002567C7"/>
    <w:rsid w:val="00256949"/>
    <w:rsid w:val="002617BF"/>
    <w:rsid w:val="00261E95"/>
    <w:rsid w:val="0026259B"/>
    <w:rsid w:val="00262E26"/>
    <w:rsid w:val="00263A5E"/>
    <w:rsid w:val="002650B3"/>
    <w:rsid w:val="002656DD"/>
    <w:rsid w:val="00265FCD"/>
    <w:rsid w:val="002660FE"/>
    <w:rsid w:val="00266301"/>
    <w:rsid w:val="0026650A"/>
    <w:rsid w:val="00266851"/>
    <w:rsid w:val="00270977"/>
    <w:rsid w:val="00270B7A"/>
    <w:rsid w:val="00273567"/>
    <w:rsid w:val="00273798"/>
    <w:rsid w:val="002752C2"/>
    <w:rsid w:val="0027578A"/>
    <w:rsid w:val="002763D1"/>
    <w:rsid w:val="00276D25"/>
    <w:rsid w:val="00277A63"/>
    <w:rsid w:val="002818AC"/>
    <w:rsid w:val="002829B9"/>
    <w:rsid w:val="002846C3"/>
    <w:rsid w:val="00285564"/>
    <w:rsid w:val="00285F34"/>
    <w:rsid w:val="002861B3"/>
    <w:rsid w:val="00287246"/>
    <w:rsid w:val="0028745E"/>
    <w:rsid w:val="00292521"/>
    <w:rsid w:val="0029555E"/>
    <w:rsid w:val="00296A0F"/>
    <w:rsid w:val="00297D25"/>
    <w:rsid w:val="002A16BF"/>
    <w:rsid w:val="002A361B"/>
    <w:rsid w:val="002A459E"/>
    <w:rsid w:val="002A52F9"/>
    <w:rsid w:val="002B01DB"/>
    <w:rsid w:val="002B0582"/>
    <w:rsid w:val="002B1B1A"/>
    <w:rsid w:val="002B1DC7"/>
    <w:rsid w:val="002B22CE"/>
    <w:rsid w:val="002B33D8"/>
    <w:rsid w:val="002B3FE6"/>
    <w:rsid w:val="002B4064"/>
    <w:rsid w:val="002B41A4"/>
    <w:rsid w:val="002B4C9C"/>
    <w:rsid w:val="002B4D45"/>
    <w:rsid w:val="002B6A2E"/>
    <w:rsid w:val="002B77E4"/>
    <w:rsid w:val="002C02AC"/>
    <w:rsid w:val="002C09C7"/>
    <w:rsid w:val="002C1AEE"/>
    <w:rsid w:val="002C1C10"/>
    <w:rsid w:val="002C1CBF"/>
    <w:rsid w:val="002C3281"/>
    <w:rsid w:val="002C3C95"/>
    <w:rsid w:val="002C3D0C"/>
    <w:rsid w:val="002C72E6"/>
    <w:rsid w:val="002D200E"/>
    <w:rsid w:val="002D2573"/>
    <w:rsid w:val="002D2B15"/>
    <w:rsid w:val="002D30D4"/>
    <w:rsid w:val="002D3A73"/>
    <w:rsid w:val="002D6A48"/>
    <w:rsid w:val="002E2923"/>
    <w:rsid w:val="002E2B70"/>
    <w:rsid w:val="002E2B91"/>
    <w:rsid w:val="002E2DDC"/>
    <w:rsid w:val="002E4575"/>
    <w:rsid w:val="002E7705"/>
    <w:rsid w:val="002F0823"/>
    <w:rsid w:val="002F20E5"/>
    <w:rsid w:val="002F2386"/>
    <w:rsid w:val="002F3E8C"/>
    <w:rsid w:val="002F62A6"/>
    <w:rsid w:val="002F6EE6"/>
    <w:rsid w:val="00300FA6"/>
    <w:rsid w:val="00302850"/>
    <w:rsid w:val="0030344F"/>
    <w:rsid w:val="003048A8"/>
    <w:rsid w:val="003070D1"/>
    <w:rsid w:val="00312232"/>
    <w:rsid w:val="00312246"/>
    <w:rsid w:val="003135EE"/>
    <w:rsid w:val="0031495C"/>
    <w:rsid w:val="00316169"/>
    <w:rsid w:val="00316DDD"/>
    <w:rsid w:val="00320165"/>
    <w:rsid w:val="00321EF5"/>
    <w:rsid w:val="00324FF0"/>
    <w:rsid w:val="00330A13"/>
    <w:rsid w:val="00333078"/>
    <w:rsid w:val="0033571C"/>
    <w:rsid w:val="00335E35"/>
    <w:rsid w:val="003364C1"/>
    <w:rsid w:val="00340A30"/>
    <w:rsid w:val="00341B81"/>
    <w:rsid w:val="00344E87"/>
    <w:rsid w:val="00345207"/>
    <w:rsid w:val="003452B9"/>
    <w:rsid w:val="0034588C"/>
    <w:rsid w:val="00346997"/>
    <w:rsid w:val="00347C64"/>
    <w:rsid w:val="00350231"/>
    <w:rsid w:val="00351960"/>
    <w:rsid w:val="003522E4"/>
    <w:rsid w:val="0035283E"/>
    <w:rsid w:val="00353336"/>
    <w:rsid w:val="00353A2F"/>
    <w:rsid w:val="00360D05"/>
    <w:rsid w:val="00363937"/>
    <w:rsid w:val="00364A79"/>
    <w:rsid w:val="00365AC4"/>
    <w:rsid w:val="00365ED3"/>
    <w:rsid w:val="00365F47"/>
    <w:rsid w:val="0036769E"/>
    <w:rsid w:val="00367757"/>
    <w:rsid w:val="003679E6"/>
    <w:rsid w:val="00370F5C"/>
    <w:rsid w:val="00371A71"/>
    <w:rsid w:val="00372357"/>
    <w:rsid w:val="00372647"/>
    <w:rsid w:val="00373096"/>
    <w:rsid w:val="00377374"/>
    <w:rsid w:val="0038334C"/>
    <w:rsid w:val="00383A12"/>
    <w:rsid w:val="00384D00"/>
    <w:rsid w:val="00385F71"/>
    <w:rsid w:val="003870C8"/>
    <w:rsid w:val="003877A5"/>
    <w:rsid w:val="00390F33"/>
    <w:rsid w:val="003942C5"/>
    <w:rsid w:val="003965BC"/>
    <w:rsid w:val="003A22AF"/>
    <w:rsid w:val="003A3F96"/>
    <w:rsid w:val="003A4651"/>
    <w:rsid w:val="003A5C7A"/>
    <w:rsid w:val="003A5E4D"/>
    <w:rsid w:val="003A62D6"/>
    <w:rsid w:val="003A6BD1"/>
    <w:rsid w:val="003A7FE6"/>
    <w:rsid w:val="003B234E"/>
    <w:rsid w:val="003B4A6C"/>
    <w:rsid w:val="003B51B9"/>
    <w:rsid w:val="003C24E4"/>
    <w:rsid w:val="003C2EA3"/>
    <w:rsid w:val="003C3031"/>
    <w:rsid w:val="003C41F7"/>
    <w:rsid w:val="003C6416"/>
    <w:rsid w:val="003C78E9"/>
    <w:rsid w:val="003D09AE"/>
    <w:rsid w:val="003D128E"/>
    <w:rsid w:val="003D2339"/>
    <w:rsid w:val="003D6040"/>
    <w:rsid w:val="003E0C6E"/>
    <w:rsid w:val="003E1DAD"/>
    <w:rsid w:val="003E3884"/>
    <w:rsid w:val="003E3994"/>
    <w:rsid w:val="003E3E8B"/>
    <w:rsid w:val="003E3E9D"/>
    <w:rsid w:val="003E5D03"/>
    <w:rsid w:val="003E6590"/>
    <w:rsid w:val="003E6D90"/>
    <w:rsid w:val="003F270B"/>
    <w:rsid w:val="003F337C"/>
    <w:rsid w:val="003F6965"/>
    <w:rsid w:val="003F6F2A"/>
    <w:rsid w:val="004006C4"/>
    <w:rsid w:val="00400708"/>
    <w:rsid w:val="0040148C"/>
    <w:rsid w:val="00401866"/>
    <w:rsid w:val="004041C0"/>
    <w:rsid w:val="004105B8"/>
    <w:rsid w:val="004109FA"/>
    <w:rsid w:val="00410A68"/>
    <w:rsid w:val="00412E23"/>
    <w:rsid w:val="00415CF9"/>
    <w:rsid w:val="0041717D"/>
    <w:rsid w:val="004172A4"/>
    <w:rsid w:val="00417803"/>
    <w:rsid w:val="00417D30"/>
    <w:rsid w:val="00420FA7"/>
    <w:rsid w:val="00421C12"/>
    <w:rsid w:val="0042294C"/>
    <w:rsid w:val="00422D8A"/>
    <w:rsid w:val="0042313C"/>
    <w:rsid w:val="00424758"/>
    <w:rsid w:val="00425792"/>
    <w:rsid w:val="00426729"/>
    <w:rsid w:val="00431699"/>
    <w:rsid w:val="00433612"/>
    <w:rsid w:val="00434D95"/>
    <w:rsid w:val="00435626"/>
    <w:rsid w:val="00436FE9"/>
    <w:rsid w:val="00440818"/>
    <w:rsid w:val="0044147D"/>
    <w:rsid w:val="0044484B"/>
    <w:rsid w:val="004464C2"/>
    <w:rsid w:val="0044716C"/>
    <w:rsid w:val="004477CC"/>
    <w:rsid w:val="00450749"/>
    <w:rsid w:val="004523D9"/>
    <w:rsid w:val="00456745"/>
    <w:rsid w:val="004576BD"/>
    <w:rsid w:val="004603DE"/>
    <w:rsid w:val="004615E2"/>
    <w:rsid w:val="00461F62"/>
    <w:rsid w:val="004639CF"/>
    <w:rsid w:val="00465A57"/>
    <w:rsid w:val="00465E6F"/>
    <w:rsid w:val="004710AA"/>
    <w:rsid w:val="004732B8"/>
    <w:rsid w:val="004768B9"/>
    <w:rsid w:val="00476F38"/>
    <w:rsid w:val="00477619"/>
    <w:rsid w:val="00480EAA"/>
    <w:rsid w:val="00481C07"/>
    <w:rsid w:val="00484F1E"/>
    <w:rsid w:val="00486101"/>
    <w:rsid w:val="00487387"/>
    <w:rsid w:val="00487AEE"/>
    <w:rsid w:val="00490FAB"/>
    <w:rsid w:val="004A154B"/>
    <w:rsid w:val="004A4D55"/>
    <w:rsid w:val="004A506D"/>
    <w:rsid w:val="004B1658"/>
    <w:rsid w:val="004B1CE9"/>
    <w:rsid w:val="004B2C8A"/>
    <w:rsid w:val="004B445C"/>
    <w:rsid w:val="004B4CB7"/>
    <w:rsid w:val="004B5061"/>
    <w:rsid w:val="004B6B88"/>
    <w:rsid w:val="004C016D"/>
    <w:rsid w:val="004C18E4"/>
    <w:rsid w:val="004C2EA4"/>
    <w:rsid w:val="004C7988"/>
    <w:rsid w:val="004C7C45"/>
    <w:rsid w:val="004C7E69"/>
    <w:rsid w:val="004D0113"/>
    <w:rsid w:val="004D1E84"/>
    <w:rsid w:val="004D240D"/>
    <w:rsid w:val="004D45D6"/>
    <w:rsid w:val="004D6A05"/>
    <w:rsid w:val="004E04C5"/>
    <w:rsid w:val="004E0B7F"/>
    <w:rsid w:val="004E3083"/>
    <w:rsid w:val="004E3C56"/>
    <w:rsid w:val="004E3DEB"/>
    <w:rsid w:val="004E4C12"/>
    <w:rsid w:val="004F0641"/>
    <w:rsid w:val="004F2205"/>
    <w:rsid w:val="004F38B2"/>
    <w:rsid w:val="004F6F60"/>
    <w:rsid w:val="005034DD"/>
    <w:rsid w:val="0050649C"/>
    <w:rsid w:val="005067F6"/>
    <w:rsid w:val="005068D3"/>
    <w:rsid w:val="00506DDA"/>
    <w:rsid w:val="00510080"/>
    <w:rsid w:val="005104C4"/>
    <w:rsid w:val="00511336"/>
    <w:rsid w:val="00511ACF"/>
    <w:rsid w:val="0051314E"/>
    <w:rsid w:val="00513172"/>
    <w:rsid w:val="00513AAB"/>
    <w:rsid w:val="00513B89"/>
    <w:rsid w:val="00515756"/>
    <w:rsid w:val="005171A5"/>
    <w:rsid w:val="005201EC"/>
    <w:rsid w:val="0052124A"/>
    <w:rsid w:val="005239FE"/>
    <w:rsid w:val="00523B6A"/>
    <w:rsid w:val="0052464B"/>
    <w:rsid w:val="0052777C"/>
    <w:rsid w:val="005319B8"/>
    <w:rsid w:val="00531B53"/>
    <w:rsid w:val="00531FAF"/>
    <w:rsid w:val="00532780"/>
    <w:rsid w:val="00534425"/>
    <w:rsid w:val="00535690"/>
    <w:rsid w:val="00535E86"/>
    <w:rsid w:val="005404A7"/>
    <w:rsid w:val="00540DBC"/>
    <w:rsid w:val="00541790"/>
    <w:rsid w:val="00544155"/>
    <w:rsid w:val="005442D2"/>
    <w:rsid w:val="005467B2"/>
    <w:rsid w:val="005507B1"/>
    <w:rsid w:val="005508B6"/>
    <w:rsid w:val="00551FC4"/>
    <w:rsid w:val="005537FB"/>
    <w:rsid w:val="0055445F"/>
    <w:rsid w:val="00554F42"/>
    <w:rsid w:val="00555098"/>
    <w:rsid w:val="005550EE"/>
    <w:rsid w:val="00556587"/>
    <w:rsid w:val="00556D3B"/>
    <w:rsid w:val="00556ED3"/>
    <w:rsid w:val="005601AE"/>
    <w:rsid w:val="00560A09"/>
    <w:rsid w:val="00562581"/>
    <w:rsid w:val="00562880"/>
    <w:rsid w:val="00563868"/>
    <w:rsid w:val="00563EFC"/>
    <w:rsid w:val="00564137"/>
    <w:rsid w:val="00566969"/>
    <w:rsid w:val="005674C6"/>
    <w:rsid w:val="00571034"/>
    <w:rsid w:val="0057179F"/>
    <w:rsid w:val="005718F5"/>
    <w:rsid w:val="005726A2"/>
    <w:rsid w:val="00575D29"/>
    <w:rsid w:val="00575ECD"/>
    <w:rsid w:val="005768C7"/>
    <w:rsid w:val="00576E95"/>
    <w:rsid w:val="00587973"/>
    <w:rsid w:val="005953D1"/>
    <w:rsid w:val="005963B9"/>
    <w:rsid w:val="00596AB6"/>
    <w:rsid w:val="005A2B7B"/>
    <w:rsid w:val="005A4050"/>
    <w:rsid w:val="005A5A78"/>
    <w:rsid w:val="005A6D9C"/>
    <w:rsid w:val="005B00D1"/>
    <w:rsid w:val="005B10A1"/>
    <w:rsid w:val="005B2785"/>
    <w:rsid w:val="005B40FC"/>
    <w:rsid w:val="005B4B42"/>
    <w:rsid w:val="005B542D"/>
    <w:rsid w:val="005B56A4"/>
    <w:rsid w:val="005B7207"/>
    <w:rsid w:val="005C0117"/>
    <w:rsid w:val="005C059E"/>
    <w:rsid w:val="005C1CD1"/>
    <w:rsid w:val="005C3C77"/>
    <w:rsid w:val="005C5CA1"/>
    <w:rsid w:val="005C72AA"/>
    <w:rsid w:val="005C7C48"/>
    <w:rsid w:val="005D034E"/>
    <w:rsid w:val="005D14E8"/>
    <w:rsid w:val="005D331B"/>
    <w:rsid w:val="005D3ED5"/>
    <w:rsid w:val="005D437E"/>
    <w:rsid w:val="005D51B1"/>
    <w:rsid w:val="005D57F3"/>
    <w:rsid w:val="005D5ACE"/>
    <w:rsid w:val="005D5C75"/>
    <w:rsid w:val="005D6B64"/>
    <w:rsid w:val="005D6C58"/>
    <w:rsid w:val="005E1A0F"/>
    <w:rsid w:val="005E4CFB"/>
    <w:rsid w:val="005E56C1"/>
    <w:rsid w:val="005F0540"/>
    <w:rsid w:val="005F2FC5"/>
    <w:rsid w:val="005F3896"/>
    <w:rsid w:val="005F4C01"/>
    <w:rsid w:val="005F725B"/>
    <w:rsid w:val="006015BF"/>
    <w:rsid w:val="00601BD0"/>
    <w:rsid w:val="00601D78"/>
    <w:rsid w:val="0060211D"/>
    <w:rsid w:val="006046EA"/>
    <w:rsid w:val="00604B7C"/>
    <w:rsid w:val="00610E8B"/>
    <w:rsid w:val="0061227F"/>
    <w:rsid w:val="006136EE"/>
    <w:rsid w:val="00614F9A"/>
    <w:rsid w:val="006167F7"/>
    <w:rsid w:val="006168DC"/>
    <w:rsid w:val="006173F3"/>
    <w:rsid w:val="00620DA7"/>
    <w:rsid w:val="00621D82"/>
    <w:rsid w:val="00623647"/>
    <w:rsid w:val="006240F1"/>
    <w:rsid w:val="00626428"/>
    <w:rsid w:val="006308F1"/>
    <w:rsid w:val="00631B30"/>
    <w:rsid w:val="00634A80"/>
    <w:rsid w:val="00634BC7"/>
    <w:rsid w:val="0063775B"/>
    <w:rsid w:val="00637ECE"/>
    <w:rsid w:val="00641947"/>
    <w:rsid w:val="0064290D"/>
    <w:rsid w:val="00643213"/>
    <w:rsid w:val="00643D28"/>
    <w:rsid w:val="00646F16"/>
    <w:rsid w:val="00650F55"/>
    <w:rsid w:val="0065158B"/>
    <w:rsid w:val="006525AC"/>
    <w:rsid w:val="006541FA"/>
    <w:rsid w:val="00655060"/>
    <w:rsid w:val="00656652"/>
    <w:rsid w:val="00657AB5"/>
    <w:rsid w:val="00657AC0"/>
    <w:rsid w:val="0066254C"/>
    <w:rsid w:val="00664D8D"/>
    <w:rsid w:val="006660D6"/>
    <w:rsid w:val="0067019E"/>
    <w:rsid w:val="00670A96"/>
    <w:rsid w:val="00670AC2"/>
    <w:rsid w:val="00671799"/>
    <w:rsid w:val="00672439"/>
    <w:rsid w:val="00672637"/>
    <w:rsid w:val="006733D4"/>
    <w:rsid w:val="00673FF1"/>
    <w:rsid w:val="006806D9"/>
    <w:rsid w:val="006813DD"/>
    <w:rsid w:val="0068398D"/>
    <w:rsid w:val="0068412A"/>
    <w:rsid w:val="00690345"/>
    <w:rsid w:val="006943B6"/>
    <w:rsid w:val="006A0054"/>
    <w:rsid w:val="006A0DE6"/>
    <w:rsid w:val="006A0F93"/>
    <w:rsid w:val="006A15B4"/>
    <w:rsid w:val="006A4965"/>
    <w:rsid w:val="006B04FB"/>
    <w:rsid w:val="006B14F9"/>
    <w:rsid w:val="006B420C"/>
    <w:rsid w:val="006B4305"/>
    <w:rsid w:val="006B49B1"/>
    <w:rsid w:val="006B4D13"/>
    <w:rsid w:val="006B4F90"/>
    <w:rsid w:val="006C124C"/>
    <w:rsid w:val="006C1E22"/>
    <w:rsid w:val="006C30B8"/>
    <w:rsid w:val="006C394D"/>
    <w:rsid w:val="006C3F7D"/>
    <w:rsid w:val="006C50F1"/>
    <w:rsid w:val="006C5D6D"/>
    <w:rsid w:val="006C75A4"/>
    <w:rsid w:val="006D27D3"/>
    <w:rsid w:val="006D33BE"/>
    <w:rsid w:val="006D3A1B"/>
    <w:rsid w:val="006D7E5A"/>
    <w:rsid w:val="006E0579"/>
    <w:rsid w:val="006E12F9"/>
    <w:rsid w:val="006E1AF7"/>
    <w:rsid w:val="006E2458"/>
    <w:rsid w:val="006E299E"/>
    <w:rsid w:val="006E32B0"/>
    <w:rsid w:val="006E5553"/>
    <w:rsid w:val="006E75DD"/>
    <w:rsid w:val="006F004F"/>
    <w:rsid w:val="006F62AB"/>
    <w:rsid w:val="006F685B"/>
    <w:rsid w:val="006F7490"/>
    <w:rsid w:val="006F7518"/>
    <w:rsid w:val="00700DB2"/>
    <w:rsid w:val="00702284"/>
    <w:rsid w:val="00703C26"/>
    <w:rsid w:val="0070411F"/>
    <w:rsid w:val="00705CE7"/>
    <w:rsid w:val="00706062"/>
    <w:rsid w:val="00707DA5"/>
    <w:rsid w:val="00707F88"/>
    <w:rsid w:val="00710FB5"/>
    <w:rsid w:val="00710FDB"/>
    <w:rsid w:val="007119A9"/>
    <w:rsid w:val="00713B11"/>
    <w:rsid w:val="00714C03"/>
    <w:rsid w:val="007155CF"/>
    <w:rsid w:val="00720B44"/>
    <w:rsid w:val="00722D4F"/>
    <w:rsid w:val="00722F0E"/>
    <w:rsid w:val="00723C98"/>
    <w:rsid w:val="007253CE"/>
    <w:rsid w:val="00725A71"/>
    <w:rsid w:val="00726EE0"/>
    <w:rsid w:val="00730218"/>
    <w:rsid w:val="00730B36"/>
    <w:rsid w:val="00734117"/>
    <w:rsid w:val="007342D0"/>
    <w:rsid w:val="0073490F"/>
    <w:rsid w:val="007369AA"/>
    <w:rsid w:val="00737368"/>
    <w:rsid w:val="00737B09"/>
    <w:rsid w:val="007417A1"/>
    <w:rsid w:val="00746F18"/>
    <w:rsid w:val="00750823"/>
    <w:rsid w:val="00750880"/>
    <w:rsid w:val="007512AF"/>
    <w:rsid w:val="007539DF"/>
    <w:rsid w:val="00754155"/>
    <w:rsid w:val="00754235"/>
    <w:rsid w:val="00754C19"/>
    <w:rsid w:val="0075521B"/>
    <w:rsid w:val="00761333"/>
    <w:rsid w:val="007674B0"/>
    <w:rsid w:val="00774876"/>
    <w:rsid w:val="00774D25"/>
    <w:rsid w:val="00777369"/>
    <w:rsid w:val="00783DA9"/>
    <w:rsid w:val="00784932"/>
    <w:rsid w:val="00785688"/>
    <w:rsid w:val="00786347"/>
    <w:rsid w:val="00786D8F"/>
    <w:rsid w:val="00787AFF"/>
    <w:rsid w:val="007916E6"/>
    <w:rsid w:val="0079197B"/>
    <w:rsid w:val="00793460"/>
    <w:rsid w:val="0079460F"/>
    <w:rsid w:val="0079597F"/>
    <w:rsid w:val="007A0B9C"/>
    <w:rsid w:val="007A3E52"/>
    <w:rsid w:val="007A4019"/>
    <w:rsid w:val="007A4577"/>
    <w:rsid w:val="007A477F"/>
    <w:rsid w:val="007A4DBA"/>
    <w:rsid w:val="007A6D97"/>
    <w:rsid w:val="007B2B50"/>
    <w:rsid w:val="007B79D7"/>
    <w:rsid w:val="007C10A4"/>
    <w:rsid w:val="007C126F"/>
    <w:rsid w:val="007C3D3B"/>
    <w:rsid w:val="007C5303"/>
    <w:rsid w:val="007C552D"/>
    <w:rsid w:val="007C74F2"/>
    <w:rsid w:val="007C7813"/>
    <w:rsid w:val="007D0887"/>
    <w:rsid w:val="007D10E1"/>
    <w:rsid w:val="007D1305"/>
    <w:rsid w:val="007D5796"/>
    <w:rsid w:val="007E0AE5"/>
    <w:rsid w:val="007E19AD"/>
    <w:rsid w:val="007E1F61"/>
    <w:rsid w:val="007E29FA"/>
    <w:rsid w:val="007E4481"/>
    <w:rsid w:val="007E72FE"/>
    <w:rsid w:val="007E7907"/>
    <w:rsid w:val="007F1682"/>
    <w:rsid w:val="007F3AEE"/>
    <w:rsid w:val="007F4492"/>
    <w:rsid w:val="007F7DC8"/>
    <w:rsid w:val="00802D04"/>
    <w:rsid w:val="00804A94"/>
    <w:rsid w:val="008070AE"/>
    <w:rsid w:val="00807DA4"/>
    <w:rsid w:val="0081280B"/>
    <w:rsid w:val="0081355C"/>
    <w:rsid w:val="00813B03"/>
    <w:rsid w:val="00814C94"/>
    <w:rsid w:val="008150CF"/>
    <w:rsid w:val="00816A56"/>
    <w:rsid w:val="00820BCC"/>
    <w:rsid w:val="0082199D"/>
    <w:rsid w:val="00822571"/>
    <w:rsid w:val="00822812"/>
    <w:rsid w:val="008228CE"/>
    <w:rsid w:val="00823749"/>
    <w:rsid w:val="0082411A"/>
    <w:rsid w:val="00824319"/>
    <w:rsid w:val="008251D5"/>
    <w:rsid w:val="008267C4"/>
    <w:rsid w:val="0082698E"/>
    <w:rsid w:val="00835074"/>
    <w:rsid w:val="008425F2"/>
    <w:rsid w:val="0084284A"/>
    <w:rsid w:val="00843DBF"/>
    <w:rsid w:val="00844CFE"/>
    <w:rsid w:val="0084710F"/>
    <w:rsid w:val="008476C4"/>
    <w:rsid w:val="00847BB4"/>
    <w:rsid w:val="00847FD4"/>
    <w:rsid w:val="00854B68"/>
    <w:rsid w:val="00855EE0"/>
    <w:rsid w:val="0085717A"/>
    <w:rsid w:val="00857AB5"/>
    <w:rsid w:val="00860F8D"/>
    <w:rsid w:val="00862A36"/>
    <w:rsid w:val="00862A97"/>
    <w:rsid w:val="00866C81"/>
    <w:rsid w:val="00866D3E"/>
    <w:rsid w:val="00871143"/>
    <w:rsid w:val="00873AB1"/>
    <w:rsid w:val="00874661"/>
    <w:rsid w:val="00874DB4"/>
    <w:rsid w:val="00875784"/>
    <w:rsid w:val="00877D2E"/>
    <w:rsid w:val="00877EBC"/>
    <w:rsid w:val="00881E25"/>
    <w:rsid w:val="00891C46"/>
    <w:rsid w:val="00892480"/>
    <w:rsid w:val="00892EFB"/>
    <w:rsid w:val="00894E3C"/>
    <w:rsid w:val="00895CAA"/>
    <w:rsid w:val="008977D4"/>
    <w:rsid w:val="00897DE0"/>
    <w:rsid w:val="008A0E79"/>
    <w:rsid w:val="008A0F54"/>
    <w:rsid w:val="008A41C4"/>
    <w:rsid w:val="008A5832"/>
    <w:rsid w:val="008A5CA7"/>
    <w:rsid w:val="008A617F"/>
    <w:rsid w:val="008A7CB9"/>
    <w:rsid w:val="008B05E2"/>
    <w:rsid w:val="008B0DCC"/>
    <w:rsid w:val="008B33AB"/>
    <w:rsid w:val="008B4554"/>
    <w:rsid w:val="008B7C7E"/>
    <w:rsid w:val="008C088F"/>
    <w:rsid w:val="008C4441"/>
    <w:rsid w:val="008C56E9"/>
    <w:rsid w:val="008C60A9"/>
    <w:rsid w:val="008D26FA"/>
    <w:rsid w:val="008D3184"/>
    <w:rsid w:val="008D693F"/>
    <w:rsid w:val="008D6E0F"/>
    <w:rsid w:val="008D7429"/>
    <w:rsid w:val="008D7704"/>
    <w:rsid w:val="008E01A8"/>
    <w:rsid w:val="008E09C8"/>
    <w:rsid w:val="008E0D4F"/>
    <w:rsid w:val="008E3404"/>
    <w:rsid w:val="008E3495"/>
    <w:rsid w:val="008E6595"/>
    <w:rsid w:val="008F2619"/>
    <w:rsid w:val="008F2A22"/>
    <w:rsid w:val="008F30F4"/>
    <w:rsid w:val="008F3B00"/>
    <w:rsid w:val="0090000D"/>
    <w:rsid w:val="0090023D"/>
    <w:rsid w:val="00900A05"/>
    <w:rsid w:val="00901ABE"/>
    <w:rsid w:val="00903523"/>
    <w:rsid w:val="00903D2C"/>
    <w:rsid w:val="009042E5"/>
    <w:rsid w:val="009053B0"/>
    <w:rsid w:val="00905DC4"/>
    <w:rsid w:val="009134A3"/>
    <w:rsid w:val="009160FB"/>
    <w:rsid w:val="00916313"/>
    <w:rsid w:val="00921AB3"/>
    <w:rsid w:val="00921B69"/>
    <w:rsid w:val="00924A5F"/>
    <w:rsid w:val="009254B2"/>
    <w:rsid w:val="0092749E"/>
    <w:rsid w:val="009326B6"/>
    <w:rsid w:val="0093283F"/>
    <w:rsid w:val="0093394F"/>
    <w:rsid w:val="00936E20"/>
    <w:rsid w:val="00940A5C"/>
    <w:rsid w:val="00941087"/>
    <w:rsid w:val="009437D5"/>
    <w:rsid w:val="00945EAA"/>
    <w:rsid w:val="00946032"/>
    <w:rsid w:val="00946460"/>
    <w:rsid w:val="009509FB"/>
    <w:rsid w:val="009521F6"/>
    <w:rsid w:val="00954576"/>
    <w:rsid w:val="00960AE7"/>
    <w:rsid w:val="00964309"/>
    <w:rsid w:val="00970167"/>
    <w:rsid w:val="00970E75"/>
    <w:rsid w:val="009713D9"/>
    <w:rsid w:val="009718CA"/>
    <w:rsid w:val="00971E80"/>
    <w:rsid w:val="00972A05"/>
    <w:rsid w:val="00974634"/>
    <w:rsid w:val="00974AC3"/>
    <w:rsid w:val="0098061C"/>
    <w:rsid w:val="009810F9"/>
    <w:rsid w:val="00982E87"/>
    <w:rsid w:val="009861F8"/>
    <w:rsid w:val="00986A10"/>
    <w:rsid w:val="00992C62"/>
    <w:rsid w:val="0099438E"/>
    <w:rsid w:val="00997352"/>
    <w:rsid w:val="009A2443"/>
    <w:rsid w:val="009A437B"/>
    <w:rsid w:val="009A4B6B"/>
    <w:rsid w:val="009A7AFB"/>
    <w:rsid w:val="009B0BC0"/>
    <w:rsid w:val="009B212E"/>
    <w:rsid w:val="009B2F4F"/>
    <w:rsid w:val="009B46F6"/>
    <w:rsid w:val="009B4E7D"/>
    <w:rsid w:val="009B58A3"/>
    <w:rsid w:val="009C1788"/>
    <w:rsid w:val="009C2A4D"/>
    <w:rsid w:val="009C4EE4"/>
    <w:rsid w:val="009C5AEF"/>
    <w:rsid w:val="009C79AF"/>
    <w:rsid w:val="009D0747"/>
    <w:rsid w:val="009D08F4"/>
    <w:rsid w:val="009D16C8"/>
    <w:rsid w:val="009D2747"/>
    <w:rsid w:val="009D2EA3"/>
    <w:rsid w:val="009D38E8"/>
    <w:rsid w:val="009D54B4"/>
    <w:rsid w:val="009D5DB1"/>
    <w:rsid w:val="009D61AE"/>
    <w:rsid w:val="009D6E1E"/>
    <w:rsid w:val="009D78AB"/>
    <w:rsid w:val="009D7A5D"/>
    <w:rsid w:val="009E010A"/>
    <w:rsid w:val="009E509D"/>
    <w:rsid w:val="009E7266"/>
    <w:rsid w:val="009F16FB"/>
    <w:rsid w:val="009F1913"/>
    <w:rsid w:val="009F2065"/>
    <w:rsid w:val="009F3120"/>
    <w:rsid w:val="009F5615"/>
    <w:rsid w:val="009F5967"/>
    <w:rsid w:val="009F7230"/>
    <w:rsid w:val="009F7BB8"/>
    <w:rsid w:val="00A01164"/>
    <w:rsid w:val="00A0403E"/>
    <w:rsid w:val="00A04C98"/>
    <w:rsid w:val="00A0510B"/>
    <w:rsid w:val="00A05A04"/>
    <w:rsid w:val="00A078B7"/>
    <w:rsid w:val="00A12DF1"/>
    <w:rsid w:val="00A13265"/>
    <w:rsid w:val="00A13340"/>
    <w:rsid w:val="00A13C7F"/>
    <w:rsid w:val="00A15C3E"/>
    <w:rsid w:val="00A15E21"/>
    <w:rsid w:val="00A20FBE"/>
    <w:rsid w:val="00A21BFD"/>
    <w:rsid w:val="00A230DD"/>
    <w:rsid w:val="00A23AF1"/>
    <w:rsid w:val="00A245E4"/>
    <w:rsid w:val="00A2484C"/>
    <w:rsid w:val="00A266BA"/>
    <w:rsid w:val="00A26AC5"/>
    <w:rsid w:val="00A26CDD"/>
    <w:rsid w:val="00A274EF"/>
    <w:rsid w:val="00A30DD4"/>
    <w:rsid w:val="00A31B3D"/>
    <w:rsid w:val="00A33FD0"/>
    <w:rsid w:val="00A35B45"/>
    <w:rsid w:val="00A36C02"/>
    <w:rsid w:val="00A37F03"/>
    <w:rsid w:val="00A40C45"/>
    <w:rsid w:val="00A41F85"/>
    <w:rsid w:val="00A51F57"/>
    <w:rsid w:val="00A528E0"/>
    <w:rsid w:val="00A5331C"/>
    <w:rsid w:val="00A54040"/>
    <w:rsid w:val="00A54FB5"/>
    <w:rsid w:val="00A55F70"/>
    <w:rsid w:val="00A57C00"/>
    <w:rsid w:val="00A60899"/>
    <w:rsid w:val="00A6339F"/>
    <w:rsid w:val="00A64298"/>
    <w:rsid w:val="00A645F3"/>
    <w:rsid w:val="00A65F80"/>
    <w:rsid w:val="00A670BA"/>
    <w:rsid w:val="00A674D2"/>
    <w:rsid w:val="00A67DB3"/>
    <w:rsid w:val="00A70225"/>
    <w:rsid w:val="00A72F81"/>
    <w:rsid w:val="00A742A2"/>
    <w:rsid w:val="00A74D03"/>
    <w:rsid w:val="00A764CC"/>
    <w:rsid w:val="00A800CF"/>
    <w:rsid w:val="00A8069D"/>
    <w:rsid w:val="00A809CA"/>
    <w:rsid w:val="00A811F0"/>
    <w:rsid w:val="00A81AF4"/>
    <w:rsid w:val="00A835A7"/>
    <w:rsid w:val="00A836A6"/>
    <w:rsid w:val="00A85EE2"/>
    <w:rsid w:val="00A87793"/>
    <w:rsid w:val="00A94EF7"/>
    <w:rsid w:val="00A969C6"/>
    <w:rsid w:val="00A97161"/>
    <w:rsid w:val="00A974EB"/>
    <w:rsid w:val="00A979ED"/>
    <w:rsid w:val="00A97C13"/>
    <w:rsid w:val="00A97E85"/>
    <w:rsid w:val="00AA03B8"/>
    <w:rsid w:val="00AA258A"/>
    <w:rsid w:val="00AA3273"/>
    <w:rsid w:val="00AA4F03"/>
    <w:rsid w:val="00AA5CF4"/>
    <w:rsid w:val="00AA6571"/>
    <w:rsid w:val="00AA753A"/>
    <w:rsid w:val="00AB05FF"/>
    <w:rsid w:val="00AB12FE"/>
    <w:rsid w:val="00AB565B"/>
    <w:rsid w:val="00AB5B99"/>
    <w:rsid w:val="00AB7D6D"/>
    <w:rsid w:val="00AC0CC2"/>
    <w:rsid w:val="00AC460B"/>
    <w:rsid w:val="00AC4B9E"/>
    <w:rsid w:val="00AC501F"/>
    <w:rsid w:val="00AC517F"/>
    <w:rsid w:val="00AC5BEB"/>
    <w:rsid w:val="00AC6565"/>
    <w:rsid w:val="00AC7DA3"/>
    <w:rsid w:val="00AD2EF3"/>
    <w:rsid w:val="00AD4944"/>
    <w:rsid w:val="00AD49E2"/>
    <w:rsid w:val="00AD4C7C"/>
    <w:rsid w:val="00AD50CD"/>
    <w:rsid w:val="00AD54A3"/>
    <w:rsid w:val="00AD55E2"/>
    <w:rsid w:val="00AE02A6"/>
    <w:rsid w:val="00AE1848"/>
    <w:rsid w:val="00AE1B36"/>
    <w:rsid w:val="00AE259E"/>
    <w:rsid w:val="00AE2783"/>
    <w:rsid w:val="00AE496B"/>
    <w:rsid w:val="00AE589D"/>
    <w:rsid w:val="00AE6421"/>
    <w:rsid w:val="00AE6D53"/>
    <w:rsid w:val="00AF0A23"/>
    <w:rsid w:val="00AF0B44"/>
    <w:rsid w:val="00AF133D"/>
    <w:rsid w:val="00AF3DA7"/>
    <w:rsid w:val="00AF6A51"/>
    <w:rsid w:val="00B01721"/>
    <w:rsid w:val="00B0211A"/>
    <w:rsid w:val="00B02BA5"/>
    <w:rsid w:val="00B033C4"/>
    <w:rsid w:val="00B03B1C"/>
    <w:rsid w:val="00B06693"/>
    <w:rsid w:val="00B07E28"/>
    <w:rsid w:val="00B10338"/>
    <w:rsid w:val="00B104D0"/>
    <w:rsid w:val="00B13C08"/>
    <w:rsid w:val="00B21AE9"/>
    <w:rsid w:val="00B2395F"/>
    <w:rsid w:val="00B24D64"/>
    <w:rsid w:val="00B24F3A"/>
    <w:rsid w:val="00B25F49"/>
    <w:rsid w:val="00B26B29"/>
    <w:rsid w:val="00B30588"/>
    <w:rsid w:val="00B324CC"/>
    <w:rsid w:val="00B3306D"/>
    <w:rsid w:val="00B35576"/>
    <w:rsid w:val="00B3618B"/>
    <w:rsid w:val="00B3711C"/>
    <w:rsid w:val="00B41FD7"/>
    <w:rsid w:val="00B444C6"/>
    <w:rsid w:val="00B44F8E"/>
    <w:rsid w:val="00B51C9F"/>
    <w:rsid w:val="00B534A6"/>
    <w:rsid w:val="00B562D3"/>
    <w:rsid w:val="00B56791"/>
    <w:rsid w:val="00B56B24"/>
    <w:rsid w:val="00B56EFF"/>
    <w:rsid w:val="00B60511"/>
    <w:rsid w:val="00B60871"/>
    <w:rsid w:val="00B62300"/>
    <w:rsid w:val="00B629AB"/>
    <w:rsid w:val="00B64E84"/>
    <w:rsid w:val="00B6519E"/>
    <w:rsid w:val="00B65560"/>
    <w:rsid w:val="00B66666"/>
    <w:rsid w:val="00B728B5"/>
    <w:rsid w:val="00B740B1"/>
    <w:rsid w:val="00B758DC"/>
    <w:rsid w:val="00B77FFD"/>
    <w:rsid w:val="00B80261"/>
    <w:rsid w:val="00B81D2E"/>
    <w:rsid w:val="00B874D7"/>
    <w:rsid w:val="00B92342"/>
    <w:rsid w:val="00B92DF3"/>
    <w:rsid w:val="00B950D7"/>
    <w:rsid w:val="00B95D92"/>
    <w:rsid w:val="00B973EA"/>
    <w:rsid w:val="00BA02FA"/>
    <w:rsid w:val="00BA118B"/>
    <w:rsid w:val="00BA1F70"/>
    <w:rsid w:val="00BA34AC"/>
    <w:rsid w:val="00BA472F"/>
    <w:rsid w:val="00BA5455"/>
    <w:rsid w:val="00BA6686"/>
    <w:rsid w:val="00BB01C1"/>
    <w:rsid w:val="00BB01D9"/>
    <w:rsid w:val="00BB16B9"/>
    <w:rsid w:val="00BB3CF0"/>
    <w:rsid w:val="00BB45C6"/>
    <w:rsid w:val="00BB7991"/>
    <w:rsid w:val="00BC10EA"/>
    <w:rsid w:val="00BC23D0"/>
    <w:rsid w:val="00BC4830"/>
    <w:rsid w:val="00BC4926"/>
    <w:rsid w:val="00BC4E65"/>
    <w:rsid w:val="00BC62E6"/>
    <w:rsid w:val="00BC6936"/>
    <w:rsid w:val="00BD192A"/>
    <w:rsid w:val="00BD2C10"/>
    <w:rsid w:val="00BD4CEC"/>
    <w:rsid w:val="00BD5238"/>
    <w:rsid w:val="00BD6203"/>
    <w:rsid w:val="00BD715D"/>
    <w:rsid w:val="00BD7FF1"/>
    <w:rsid w:val="00BE2499"/>
    <w:rsid w:val="00BE5027"/>
    <w:rsid w:val="00BE5B80"/>
    <w:rsid w:val="00BE77AB"/>
    <w:rsid w:val="00BF223E"/>
    <w:rsid w:val="00BF4027"/>
    <w:rsid w:val="00BF6A80"/>
    <w:rsid w:val="00BF7118"/>
    <w:rsid w:val="00BF74E0"/>
    <w:rsid w:val="00BF7CAD"/>
    <w:rsid w:val="00C0026F"/>
    <w:rsid w:val="00C01501"/>
    <w:rsid w:val="00C02DF6"/>
    <w:rsid w:val="00C032F6"/>
    <w:rsid w:val="00C039C9"/>
    <w:rsid w:val="00C070C8"/>
    <w:rsid w:val="00C073EB"/>
    <w:rsid w:val="00C10337"/>
    <w:rsid w:val="00C115A1"/>
    <w:rsid w:val="00C147E9"/>
    <w:rsid w:val="00C15CE7"/>
    <w:rsid w:val="00C204B9"/>
    <w:rsid w:val="00C21F47"/>
    <w:rsid w:val="00C22897"/>
    <w:rsid w:val="00C22D07"/>
    <w:rsid w:val="00C232FF"/>
    <w:rsid w:val="00C24160"/>
    <w:rsid w:val="00C24BE1"/>
    <w:rsid w:val="00C274FE"/>
    <w:rsid w:val="00C33BA9"/>
    <w:rsid w:val="00C34ABE"/>
    <w:rsid w:val="00C35EF3"/>
    <w:rsid w:val="00C37BA4"/>
    <w:rsid w:val="00C46950"/>
    <w:rsid w:val="00C53705"/>
    <w:rsid w:val="00C53780"/>
    <w:rsid w:val="00C55C51"/>
    <w:rsid w:val="00C56867"/>
    <w:rsid w:val="00C575BC"/>
    <w:rsid w:val="00C60FE6"/>
    <w:rsid w:val="00C61A92"/>
    <w:rsid w:val="00C63827"/>
    <w:rsid w:val="00C63D2D"/>
    <w:rsid w:val="00C646E4"/>
    <w:rsid w:val="00C7061F"/>
    <w:rsid w:val="00C757B5"/>
    <w:rsid w:val="00C75991"/>
    <w:rsid w:val="00C76983"/>
    <w:rsid w:val="00C8395B"/>
    <w:rsid w:val="00C83CBB"/>
    <w:rsid w:val="00C85B8C"/>
    <w:rsid w:val="00C90621"/>
    <w:rsid w:val="00C9138A"/>
    <w:rsid w:val="00C9349A"/>
    <w:rsid w:val="00C93F83"/>
    <w:rsid w:val="00CA5328"/>
    <w:rsid w:val="00CA7391"/>
    <w:rsid w:val="00CA7C8A"/>
    <w:rsid w:val="00CA7DB7"/>
    <w:rsid w:val="00CB063C"/>
    <w:rsid w:val="00CB0D24"/>
    <w:rsid w:val="00CB17DD"/>
    <w:rsid w:val="00CB2464"/>
    <w:rsid w:val="00CB2CE3"/>
    <w:rsid w:val="00CB773A"/>
    <w:rsid w:val="00CC1016"/>
    <w:rsid w:val="00CC28EE"/>
    <w:rsid w:val="00CC3A40"/>
    <w:rsid w:val="00CC3C81"/>
    <w:rsid w:val="00CC3FBF"/>
    <w:rsid w:val="00CC4747"/>
    <w:rsid w:val="00CC4D64"/>
    <w:rsid w:val="00CC69CF"/>
    <w:rsid w:val="00CD3F5C"/>
    <w:rsid w:val="00CD63E7"/>
    <w:rsid w:val="00CD7FD4"/>
    <w:rsid w:val="00CE2067"/>
    <w:rsid w:val="00CE2E6E"/>
    <w:rsid w:val="00CE4907"/>
    <w:rsid w:val="00CE4B0D"/>
    <w:rsid w:val="00CE57BD"/>
    <w:rsid w:val="00CF1456"/>
    <w:rsid w:val="00CF2C7D"/>
    <w:rsid w:val="00CF3454"/>
    <w:rsid w:val="00CF5613"/>
    <w:rsid w:val="00CF7D44"/>
    <w:rsid w:val="00D00EB1"/>
    <w:rsid w:val="00D00F47"/>
    <w:rsid w:val="00D016F2"/>
    <w:rsid w:val="00D0182C"/>
    <w:rsid w:val="00D0216B"/>
    <w:rsid w:val="00D0639A"/>
    <w:rsid w:val="00D07D0B"/>
    <w:rsid w:val="00D10D0F"/>
    <w:rsid w:val="00D127B9"/>
    <w:rsid w:val="00D13D87"/>
    <w:rsid w:val="00D14622"/>
    <w:rsid w:val="00D14B48"/>
    <w:rsid w:val="00D14CF5"/>
    <w:rsid w:val="00D15469"/>
    <w:rsid w:val="00D159F7"/>
    <w:rsid w:val="00D200DB"/>
    <w:rsid w:val="00D21794"/>
    <w:rsid w:val="00D21991"/>
    <w:rsid w:val="00D21C16"/>
    <w:rsid w:val="00D2277A"/>
    <w:rsid w:val="00D23722"/>
    <w:rsid w:val="00D26217"/>
    <w:rsid w:val="00D27182"/>
    <w:rsid w:val="00D2729B"/>
    <w:rsid w:val="00D30820"/>
    <w:rsid w:val="00D329BB"/>
    <w:rsid w:val="00D33A49"/>
    <w:rsid w:val="00D34014"/>
    <w:rsid w:val="00D35236"/>
    <w:rsid w:val="00D36762"/>
    <w:rsid w:val="00D3770B"/>
    <w:rsid w:val="00D41FF4"/>
    <w:rsid w:val="00D4375C"/>
    <w:rsid w:val="00D44749"/>
    <w:rsid w:val="00D44AE0"/>
    <w:rsid w:val="00D46A82"/>
    <w:rsid w:val="00D47238"/>
    <w:rsid w:val="00D50E0A"/>
    <w:rsid w:val="00D527A0"/>
    <w:rsid w:val="00D52808"/>
    <w:rsid w:val="00D5292F"/>
    <w:rsid w:val="00D52A7B"/>
    <w:rsid w:val="00D568C2"/>
    <w:rsid w:val="00D57CA7"/>
    <w:rsid w:val="00D57DD4"/>
    <w:rsid w:val="00D57E04"/>
    <w:rsid w:val="00D60ABD"/>
    <w:rsid w:val="00D6132A"/>
    <w:rsid w:val="00D613BF"/>
    <w:rsid w:val="00D63F07"/>
    <w:rsid w:val="00D6423B"/>
    <w:rsid w:val="00D67DB2"/>
    <w:rsid w:val="00D70782"/>
    <w:rsid w:val="00D721CC"/>
    <w:rsid w:val="00D74141"/>
    <w:rsid w:val="00D75716"/>
    <w:rsid w:val="00D765DC"/>
    <w:rsid w:val="00D769A0"/>
    <w:rsid w:val="00D81BE8"/>
    <w:rsid w:val="00D84557"/>
    <w:rsid w:val="00D8645B"/>
    <w:rsid w:val="00D86941"/>
    <w:rsid w:val="00D9278D"/>
    <w:rsid w:val="00D95249"/>
    <w:rsid w:val="00D95495"/>
    <w:rsid w:val="00D976E1"/>
    <w:rsid w:val="00DA1E43"/>
    <w:rsid w:val="00DA49D0"/>
    <w:rsid w:val="00DA4DE1"/>
    <w:rsid w:val="00DB009C"/>
    <w:rsid w:val="00DB3FAE"/>
    <w:rsid w:val="00DB40AF"/>
    <w:rsid w:val="00DB4404"/>
    <w:rsid w:val="00DB57F2"/>
    <w:rsid w:val="00DB5923"/>
    <w:rsid w:val="00DB5F19"/>
    <w:rsid w:val="00DB6882"/>
    <w:rsid w:val="00DB6E75"/>
    <w:rsid w:val="00DB747B"/>
    <w:rsid w:val="00DC1ADD"/>
    <w:rsid w:val="00DC1E84"/>
    <w:rsid w:val="00DC2853"/>
    <w:rsid w:val="00DC3D84"/>
    <w:rsid w:val="00DC3F5F"/>
    <w:rsid w:val="00DC4C14"/>
    <w:rsid w:val="00DC50B9"/>
    <w:rsid w:val="00DC52E0"/>
    <w:rsid w:val="00DC53F3"/>
    <w:rsid w:val="00DC5B3F"/>
    <w:rsid w:val="00DD1305"/>
    <w:rsid w:val="00DD260C"/>
    <w:rsid w:val="00DD44FC"/>
    <w:rsid w:val="00DD5D38"/>
    <w:rsid w:val="00DD6904"/>
    <w:rsid w:val="00DE0D9F"/>
    <w:rsid w:val="00DE2613"/>
    <w:rsid w:val="00DE3C86"/>
    <w:rsid w:val="00DE42F7"/>
    <w:rsid w:val="00DE59D5"/>
    <w:rsid w:val="00DE78B4"/>
    <w:rsid w:val="00DF6B57"/>
    <w:rsid w:val="00DF6EA3"/>
    <w:rsid w:val="00E00F54"/>
    <w:rsid w:val="00E014D6"/>
    <w:rsid w:val="00E01C7F"/>
    <w:rsid w:val="00E01E23"/>
    <w:rsid w:val="00E0270C"/>
    <w:rsid w:val="00E04144"/>
    <w:rsid w:val="00E073AB"/>
    <w:rsid w:val="00E07D2A"/>
    <w:rsid w:val="00E10064"/>
    <w:rsid w:val="00E11289"/>
    <w:rsid w:val="00E124D7"/>
    <w:rsid w:val="00E149EF"/>
    <w:rsid w:val="00E150C4"/>
    <w:rsid w:val="00E17F7D"/>
    <w:rsid w:val="00E2273B"/>
    <w:rsid w:val="00E22FA2"/>
    <w:rsid w:val="00E273CE"/>
    <w:rsid w:val="00E31251"/>
    <w:rsid w:val="00E3362C"/>
    <w:rsid w:val="00E3527A"/>
    <w:rsid w:val="00E358C7"/>
    <w:rsid w:val="00E35940"/>
    <w:rsid w:val="00E41E50"/>
    <w:rsid w:val="00E42B44"/>
    <w:rsid w:val="00E4557C"/>
    <w:rsid w:val="00E462E0"/>
    <w:rsid w:val="00E524AA"/>
    <w:rsid w:val="00E52A23"/>
    <w:rsid w:val="00E52BB6"/>
    <w:rsid w:val="00E54839"/>
    <w:rsid w:val="00E55A03"/>
    <w:rsid w:val="00E61C5E"/>
    <w:rsid w:val="00E62830"/>
    <w:rsid w:val="00E62F65"/>
    <w:rsid w:val="00E63F5E"/>
    <w:rsid w:val="00E64A0A"/>
    <w:rsid w:val="00E65088"/>
    <w:rsid w:val="00E65E45"/>
    <w:rsid w:val="00E66387"/>
    <w:rsid w:val="00E66EE7"/>
    <w:rsid w:val="00E70CFC"/>
    <w:rsid w:val="00E71B02"/>
    <w:rsid w:val="00E71F5B"/>
    <w:rsid w:val="00E77B74"/>
    <w:rsid w:val="00E834D5"/>
    <w:rsid w:val="00E8386F"/>
    <w:rsid w:val="00E84A96"/>
    <w:rsid w:val="00E87898"/>
    <w:rsid w:val="00E87C0D"/>
    <w:rsid w:val="00E91891"/>
    <w:rsid w:val="00E924C0"/>
    <w:rsid w:val="00E9339A"/>
    <w:rsid w:val="00EA0320"/>
    <w:rsid w:val="00EA1AF3"/>
    <w:rsid w:val="00EA23EB"/>
    <w:rsid w:val="00EA4890"/>
    <w:rsid w:val="00EA5EAC"/>
    <w:rsid w:val="00EB0807"/>
    <w:rsid w:val="00EB2EFA"/>
    <w:rsid w:val="00EC160E"/>
    <w:rsid w:val="00EC3399"/>
    <w:rsid w:val="00EC3897"/>
    <w:rsid w:val="00EC64A3"/>
    <w:rsid w:val="00EC792D"/>
    <w:rsid w:val="00EC7E39"/>
    <w:rsid w:val="00ED2D1A"/>
    <w:rsid w:val="00ED58EB"/>
    <w:rsid w:val="00EE0284"/>
    <w:rsid w:val="00EE02DB"/>
    <w:rsid w:val="00EE0A2D"/>
    <w:rsid w:val="00EE15B3"/>
    <w:rsid w:val="00EE2C14"/>
    <w:rsid w:val="00EE329D"/>
    <w:rsid w:val="00EE48A1"/>
    <w:rsid w:val="00EE5372"/>
    <w:rsid w:val="00EE5416"/>
    <w:rsid w:val="00EE5FE1"/>
    <w:rsid w:val="00EE76B2"/>
    <w:rsid w:val="00EF4219"/>
    <w:rsid w:val="00EF4E6C"/>
    <w:rsid w:val="00EF4E95"/>
    <w:rsid w:val="00EF5322"/>
    <w:rsid w:val="00EF6197"/>
    <w:rsid w:val="00EF64A8"/>
    <w:rsid w:val="00EF66F0"/>
    <w:rsid w:val="00EF6A20"/>
    <w:rsid w:val="00EF720C"/>
    <w:rsid w:val="00EF7C15"/>
    <w:rsid w:val="00F009C1"/>
    <w:rsid w:val="00F03EB0"/>
    <w:rsid w:val="00F04EE0"/>
    <w:rsid w:val="00F05CB2"/>
    <w:rsid w:val="00F0776E"/>
    <w:rsid w:val="00F12DF4"/>
    <w:rsid w:val="00F139AF"/>
    <w:rsid w:val="00F15957"/>
    <w:rsid w:val="00F15ADE"/>
    <w:rsid w:val="00F15CBE"/>
    <w:rsid w:val="00F15CFA"/>
    <w:rsid w:val="00F168E8"/>
    <w:rsid w:val="00F2023F"/>
    <w:rsid w:val="00F20C08"/>
    <w:rsid w:val="00F21939"/>
    <w:rsid w:val="00F259A6"/>
    <w:rsid w:val="00F262B4"/>
    <w:rsid w:val="00F2701F"/>
    <w:rsid w:val="00F27C9E"/>
    <w:rsid w:val="00F32B00"/>
    <w:rsid w:val="00F33A3A"/>
    <w:rsid w:val="00F351B9"/>
    <w:rsid w:val="00F35A1A"/>
    <w:rsid w:val="00F36899"/>
    <w:rsid w:val="00F41779"/>
    <w:rsid w:val="00F44EE0"/>
    <w:rsid w:val="00F522FF"/>
    <w:rsid w:val="00F568BC"/>
    <w:rsid w:val="00F61353"/>
    <w:rsid w:val="00F635BB"/>
    <w:rsid w:val="00F701D2"/>
    <w:rsid w:val="00F71661"/>
    <w:rsid w:val="00F72C48"/>
    <w:rsid w:val="00F7796E"/>
    <w:rsid w:val="00F80126"/>
    <w:rsid w:val="00F80680"/>
    <w:rsid w:val="00F80C1A"/>
    <w:rsid w:val="00F80D60"/>
    <w:rsid w:val="00F833BC"/>
    <w:rsid w:val="00F84BC6"/>
    <w:rsid w:val="00F87E5A"/>
    <w:rsid w:val="00F908CA"/>
    <w:rsid w:val="00F9130B"/>
    <w:rsid w:val="00F92C3A"/>
    <w:rsid w:val="00F93DE5"/>
    <w:rsid w:val="00F961F7"/>
    <w:rsid w:val="00F9767C"/>
    <w:rsid w:val="00FA433D"/>
    <w:rsid w:val="00FA4DEE"/>
    <w:rsid w:val="00FA5378"/>
    <w:rsid w:val="00FB1C86"/>
    <w:rsid w:val="00FB2A7D"/>
    <w:rsid w:val="00FB489F"/>
    <w:rsid w:val="00FB5FD2"/>
    <w:rsid w:val="00FC03D1"/>
    <w:rsid w:val="00FC13C5"/>
    <w:rsid w:val="00FC1901"/>
    <w:rsid w:val="00FC1978"/>
    <w:rsid w:val="00FC2DC9"/>
    <w:rsid w:val="00FC7958"/>
    <w:rsid w:val="00FD0EF7"/>
    <w:rsid w:val="00FD5484"/>
    <w:rsid w:val="00FD5693"/>
    <w:rsid w:val="00FE155E"/>
    <w:rsid w:val="00FE21C0"/>
    <w:rsid w:val="00FE2210"/>
    <w:rsid w:val="00FE4F8E"/>
    <w:rsid w:val="00FE5217"/>
    <w:rsid w:val="00FE58E7"/>
    <w:rsid w:val="00FE6432"/>
    <w:rsid w:val="00FE7F0F"/>
    <w:rsid w:val="00FF27AC"/>
    <w:rsid w:val="00FF3538"/>
    <w:rsid w:val="00FF521A"/>
    <w:rsid w:val="00FF5D77"/>
    <w:rsid w:val="00FF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eaeaea,#f0f0f0,#a1a1a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60B"/>
  </w:style>
  <w:style w:type="paragraph" w:styleId="Heading1">
    <w:name w:val="heading 1"/>
    <w:basedOn w:val="Normal"/>
    <w:next w:val="Normal"/>
    <w:link w:val="Heading1Char"/>
    <w:qFormat/>
    <w:rsid w:val="000D67CD"/>
    <w:pPr>
      <w:keepNext/>
      <w:keepLines/>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unhideWhenUsed/>
    <w:qFormat/>
    <w:rsid w:val="00A35B45"/>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3C5"/>
    <w:pPr>
      <w:keepNext/>
      <w:keepLines/>
      <w:numPr>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13C5"/>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5B45"/>
    <w:rPr>
      <w:rFonts w:asciiTheme="majorHAnsi" w:eastAsiaTheme="majorEastAsia" w:hAnsiTheme="majorHAnsi" w:cstheme="majorBidi"/>
      <w:b/>
      <w:bCs/>
      <w:color w:val="4F81BD" w:themeColor="accent1"/>
      <w:sz w:val="26"/>
      <w:szCs w:val="26"/>
    </w:rPr>
  </w:style>
  <w:style w:type="paragraph" w:customStyle="1" w:styleId="Abstract">
    <w:name w:val="Abstract"/>
    <w:basedOn w:val="Normal"/>
    <w:rsid w:val="00BC4830"/>
    <w:pPr>
      <w:spacing w:after="260" w:line="220" w:lineRule="exact"/>
      <w:ind w:left="1100" w:hanging="1100"/>
    </w:pPr>
    <w:rPr>
      <w:rFonts w:ascii="Times New Roman" w:eastAsia="Times New Roman" w:hAnsi="Times New Roman" w:cs="Times New Roman"/>
      <w:sz w:val="18"/>
      <w:szCs w:val="20"/>
      <w:lang w:val="en-GB"/>
    </w:rPr>
  </w:style>
  <w:style w:type="paragraph" w:styleId="ListParagraph">
    <w:name w:val="List Paragraph"/>
    <w:basedOn w:val="Normal"/>
    <w:uiPriority w:val="34"/>
    <w:qFormat/>
    <w:rsid w:val="00774876"/>
    <w:pPr>
      <w:ind w:left="720"/>
      <w:contextualSpacing/>
    </w:pPr>
  </w:style>
  <w:style w:type="table" w:styleId="TableGrid">
    <w:name w:val="Table Grid"/>
    <w:basedOn w:val="TableNormal"/>
    <w:uiPriority w:val="59"/>
    <w:rsid w:val="00B06693"/>
    <w:pPr>
      <w:spacing w:after="0" w:line="48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75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head">
    <w:name w:val="table col head"/>
    <w:basedOn w:val="Normal"/>
    <w:rsid w:val="002E2DDC"/>
    <w:pPr>
      <w:spacing w:after="0" w:line="480" w:lineRule="auto"/>
      <w:jc w:val="center"/>
    </w:pPr>
    <w:rPr>
      <w:rFonts w:ascii="Times New Roman" w:eastAsia="SimSun" w:hAnsi="Times New Roman" w:cs="Times New Roman"/>
      <w:b/>
      <w:bCs/>
      <w:sz w:val="16"/>
      <w:szCs w:val="16"/>
    </w:rPr>
  </w:style>
  <w:style w:type="paragraph" w:customStyle="1" w:styleId="tablecopy">
    <w:name w:val="table copy"/>
    <w:rsid w:val="002E2DDC"/>
    <w:pPr>
      <w:spacing w:after="0" w:line="480" w:lineRule="auto"/>
    </w:pPr>
    <w:rPr>
      <w:rFonts w:ascii="Times New Roman" w:eastAsia="SimSun" w:hAnsi="Times New Roman" w:cs="Times New Roman"/>
      <w:noProof/>
      <w:sz w:val="16"/>
      <w:szCs w:val="16"/>
    </w:rPr>
  </w:style>
  <w:style w:type="character" w:styleId="Hyperlink">
    <w:name w:val="Hyperlink"/>
    <w:uiPriority w:val="99"/>
    <w:unhideWhenUsed/>
    <w:rsid w:val="00556ED3"/>
    <w:rPr>
      <w:color w:val="0000FF"/>
      <w:u w:val="single"/>
    </w:rPr>
  </w:style>
  <w:style w:type="paragraph" w:customStyle="1" w:styleId="References">
    <w:name w:val="References"/>
    <w:basedOn w:val="Normal"/>
    <w:rsid w:val="00556ED3"/>
    <w:pPr>
      <w:spacing w:after="0" w:line="220" w:lineRule="exact"/>
      <w:ind w:left="240" w:hanging="240"/>
    </w:pPr>
    <w:rPr>
      <w:rFonts w:ascii="Times New Roman" w:eastAsia="Times New Roman" w:hAnsi="Times New Roman" w:cs="Times New Roman"/>
      <w:sz w:val="18"/>
      <w:szCs w:val="20"/>
      <w:lang w:val="en-GB"/>
    </w:rPr>
  </w:style>
  <w:style w:type="character" w:styleId="CommentReference">
    <w:name w:val="annotation reference"/>
    <w:basedOn w:val="DefaultParagraphFont"/>
    <w:uiPriority w:val="99"/>
    <w:semiHidden/>
    <w:unhideWhenUsed/>
    <w:rsid w:val="007C5303"/>
    <w:rPr>
      <w:sz w:val="16"/>
      <w:szCs w:val="16"/>
    </w:rPr>
  </w:style>
  <w:style w:type="paragraph" w:styleId="CommentText">
    <w:name w:val="annotation text"/>
    <w:basedOn w:val="Normal"/>
    <w:link w:val="CommentTextChar"/>
    <w:uiPriority w:val="99"/>
    <w:semiHidden/>
    <w:unhideWhenUsed/>
    <w:rsid w:val="007C5303"/>
    <w:pPr>
      <w:spacing w:line="240" w:lineRule="auto"/>
    </w:pPr>
    <w:rPr>
      <w:sz w:val="20"/>
      <w:szCs w:val="20"/>
    </w:rPr>
  </w:style>
  <w:style w:type="character" w:customStyle="1" w:styleId="CommentTextChar">
    <w:name w:val="Comment Text Char"/>
    <w:basedOn w:val="DefaultParagraphFont"/>
    <w:link w:val="CommentText"/>
    <w:uiPriority w:val="99"/>
    <w:semiHidden/>
    <w:rsid w:val="007C5303"/>
    <w:rPr>
      <w:sz w:val="20"/>
      <w:szCs w:val="20"/>
    </w:rPr>
  </w:style>
  <w:style w:type="paragraph" w:styleId="CommentSubject">
    <w:name w:val="annotation subject"/>
    <w:basedOn w:val="CommentText"/>
    <w:next w:val="CommentText"/>
    <w:link w:val="CommentSubjectChar"/>
    <w:uiPriority w:val="99"/>
    <w:semiHidden/>
    <w:unhideWhenUsed/>
    <w:rsid w:val="007C5303"/>
    <w:rPr>
      <w:b/>
      <w:bCs/>
    </w:rPr>
  </w:style>
  <w:style w:type="character" w:customStyle="1" w:styleId="CommentSubjectChar">
    <w:name w:val="Comment Subject Char"/>
    <w:basedOn w:val="CommentTextChar"/>
    <w:link w:val="CommentSubject"/>
    <w:uiPriority w:val="99"/>
    <w:semiHidden/>
    <w:rsid w:val="007C5303"/>
    <w:rPr>
      <w:b/>
      <w:bCs/>
      <w:sz w:val="20"/>
      <w:szCs w:val="20"/>
    </w:rPr>
  </w:style>
  <w:style w:type="paragraph" w:styleId="Revision">
    <w:name w:val="Revision"/>
    <w:hidden/>
    <w:uiPriority w:val="99"/>
    <w:semiHidden/>
    <w:rsid w:val="007C5303"/>
    <w:pPr>
      <w:spacing w:after="0" w:line="240" w:lineRule="auto"/>
    </w:pPr>
  </w:style>
  <w:style w:type="paragraph" w:styleId="BalloonText">
    <w:name w:val="Balloon Text"/>
    <w:basedOn w:val="Normal"/>
    <w:link w:val="BalloonTextChar"/>
    <w:uiPriority w:val="99"/>
    <w:semiHidden/>
    <w:unhideWhenUsed/>
    <w:rsid w:val="007C5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03"/>
    <w:rPr>
      <w:rFonts w:ascii="Tahoma" w:hAnsi="Tahoma" w:cs="Tahoma"/>
      <w:sz w:val="16"/>
      <w:szCs w:val="16"/>
    </w:rPr>
  </w:style>
  <w:style w:type="paragraph" w:customStyle="1" w:styleId="Affiliation">
    <w:name w:val="Affiliation"/>
    <w:rsid w:val="000D67CD"/>
    <w:pPr>
      <w:spacing w:after="0" w:line="240" w:lineRule="auto"/>
      <w:jc w:val="center"/>
    </w:pPr>
    <w:rPr>
      <w:rFonts w:ascii="Times New Roman" w:eastAsia="SimSun" w:hAnsi="Times New Roman" w:cs="Times New Roman"/>
      <w:sz w:val="20"/>
      <w:szCs w:val="20"/>
    </w:rPr>
  </w:style>
  <w:style w:type="paragraph" w:customStyle="1" w:styleId="Author">
    <w:name w:val="Author"/>
    <w:rsid w:val="000D67CD"/>
    <w:pPr>
      <w:spacing w:before="360" w:after="40" w:line="240" w:lineRule="auto"/>
      <w:jc w:val="center"/>
    </w:pPr>
    <w:rPr>
      <w:rFonts w:ascii="Times New Roman" w:eastAsia="SimSun" w:hAnsi="Times New Roman" w:cs="Times New Roman"/>
      <w:noProof/>
    </w:rPr>
  </w:style>
  <w:style w:type="paragraph" w:customStyle="1" w:styleId="keywords">
    <w:name w:val="key words"/>
    <w:rsid w:val="000D67CD"/>
    <w:pPr>
      <w:spacing w:after="120" w:line="240" w:lineRule="auto"/>
      <w:ind w:firstLine="288"/>
      <w:jc w:val="both"/>
    </w:pPr>
    <w:rPr>
      <w:rFonts w:ascii="Times New Roman" w:eastAsia="SimSun" w:hAnsi="Times New Roman" w:cs="Times New Roman"/>
      <w:b/>
      <w:bCs/>
      <w:i/>
      <w:iCs/>
      <w:noProof/>
      <w:sz w:val="18"/>
      <w:szCs w:val="18"/>
    </w:rPr>
  </w:style>
  <w:style w:type="character" w:customStyle="1" w:styleId="Heading1Char">
    <w:name w:val="Heading 1 Char"/>
    <w:basedOn w:val="DefaultParagraphFont"/>
    <w:link w:val="Heading1"/>
    <w:rsid w:val="000D67CD"/>
    <w:rPr>
      <w:rFonts w:ascii="Times New Roman" w:eastAsia="SimSun" w:hAnsi="Times New Roman" w:cs="Times New Roman"/>
      <w:smallCaps/>
      <w:noProof/>
      <w:sz w:val="20"/>
      <w:szCs w:val="20"/>
    </w:rPr>
  </w:style>
  <w:style w:type="paragraph" w:styleId="BodyText">
    <w:name w:val="Body Text"/>
    <w:basedOn w:val="Normal"/>
    <w:link w:val="BodyTextChar"/>
    <w:rsid w:val="004603DE"/>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4603DE"/>
    <w:rPr>
      <w:rFonts w:ascii="Times New Roman" w:eastAsia="SimSun" w:hAnsi="Times New Roman" w:cs="Times New Roman"/>
      <w:spacing w:val="-1"/>
      <w:sz w:val="20"/>
      <w:szCs w:val="20"/>
    </w:rPr>
  </w:style>
  <w:style w:type="paragraph" w:customStyle="1" w:styleId="bulletlist">
    <w:name w:val="bullet list"/>
    <w:basedOn w:val="BodyText"/>
    <w:rsid w:val="004603DE"/>
    <w:pPr>
      <w:ind w:firstLine="0"/>
    </w:pPr>
  </w:style>
  <w:style w:type="paragraph" w:customStyle="1" w:styleId="references0">
    <w:name w:val="references"/>
    <w:rsid w:val="004603DE"/>
    <w:pPr>
      <w:spacing w:after="50" w:line="180" w:lineRule="exact"/>
      <w:jc w:val="both"/>
    </w:pPr>
    <w:rPr>
      <w:rFonts w:ascii="Times New Roman" w:eastAsia="MS Mincho" w:hAnsi="Times New Roman" w:cs="Times New Roman"/>
      <w:noProof/>
      <w:sz w:val="16"/>
      <w:szCs w:val="16"/>
    </w:rPr>
  </w:style>
  <w:style w:type="numbering" w:customStyle="1" w:styleId="Style1">
    <w:name w:val="Style1"/>
    <w:uiPriority w:val="99"/>
    <w:rsid w:val="002F6EE6"/>
    <w:pPr>
      <w:numPr>
        <w:numId w:val="24"/>
      </w:numPr>
    </w:pPr>
  </w:style>
  <w:style w:type="numbering" w:customStyle="1" w:styleId="Style2">
    <w:name w:val="Style2"/>
    <w:uiPriority w:val="99"/>
    <w:rsid w:val="00B758DC"/>
    <w:pPr>
      <w:numPr>
        <w:numId w:val="26"/>
      </w:numPr>
    </w:pPr>
  </w:style>
  <w:style w:type="character" w:customStyle="1" w:styleId="Heading3Char">
    <w:name w:val="Heading 3 Char"/>
    <w:basedOn w:val="DefaultParagraphFont"/>
    <w:link w:val="Heading3"/>
    <w:uiPriority w:val="9"/>
    <w:rsid w:val="00FC13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13C5"/>
    <w:rPr>
      <w:rFonts w:asciiTheme="majorHAnsi" w:eastAsiaTheme="majorEastAsia" w:hAnsiTheme="majorHAnsi" w:cstheme="majorBidi"/>
      <w:b/>
      <w:bCs/>
      <w:i/>
      <w:iCs/>
      <w:color w:val="4F81BD" w:themeColor="accent1"/>
    </w:rPr>
  </w:style>
  <w:style w:type="paragraph" w:customStyle="1" w:styleId="cyberc">
    <w:name w:val="cyberc"/>
    <w:basedOn w:val="Heading3"/>
    <w:link w:val="cybercChar"/>
    <w:qFormat/>
    <w:rsid w:val="00FC13C5"/>
    <w:pPr>
      <w:spacing w:before="0" w:line="240" w:lineRule="auto"/>
      <w:jc w:val="both"/>
    </w:pPr>
    <w:rPr>
      <w:rFonts w:ascii="Times New Roman" w:eastAsia="SimSun" w:hAnsi="Times New Roman" w:cs="Times New Roman"/>
      <w:b w:val="0"/>
      <w:i/>
      <w:iCs/>
      <w:noProof/>
      <w:color w:val="auto"/>
      <w:sz w:val="20"/>
      <w:szCs w:val="20"/>
    </w:rPr>
  </w:style>
  <w:style w:type="paragraph" w:customStyle="1" w:styleId="tablehead">
    <w:name w:val="table head"/>
    <w:rsid w:val="00AC501F"/>
    <w:pPr>
      <w:spacing w:before="240" w:after="120" w:line="216" w:lineRule="auto"/>
      <w:jc w:val="center"/>
    </w:pPr>
    <w:rPr>
      <w:rFonts w:ascii="Times New Roman" w:eastAsia="SimSun" w:hAnsi="Times New Roman" w:cs="Times New Roman"/>
      <w:smallCaps/>
      <w:noProof/>
      <w:sz w:val="16"/>
      <w:szCs w:val="16"/>
    </w:rPr>
  </w:style>
  <w:style w:type="character" w:customStyle="1" w:styleId="cybercChar">
    <w:name w:val="cyberc Char"/>
    <w:basedOn w:val="Heading3Char"/>
    <w:link w:val="cyberc"/>
    <w:rsid w:val="00FC13C5"/>
    <w:rPr>
      <w:rFonts w:ascii="Times New Roman" w:eastAsia="SimSun" w:hAnsi="Times New Roman" w:cs="Times New Roman"/>
      <w:b w:val="0"/>
      <w:bCs/>
      <w:i/>
      <w:iCs/>
      <w:noProof/>
      <w:color w:val="4F81BD" w:themeColor="accent1"/>
      <w:sz w:val="20"/>
      <w:szCs w:val="20"/>
    </w:rPr>
  </w:style>
  <w:style w:type="numbering" w:customStyle="1" w:styleId="TableFormatting">
    <w:name w:val="Table Formatting"/>
    <w:uiPriority w:val="99"/>
    <w:rsid w:val="00AC501F"/>
    <w:pPr>
      <w:numPr>
        <w:numId w:val="4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60B"/>
  </w:style>
  <w:style w:type="paragraph" w:styleId="Heading1">
    <w:name w:val="heading 1"/>
    <w:basedOn w:val="Normal"/>
    <w:next w:val="Normal"/>
    <w:link w:val="Heading1Char"/>
    <w:qFormat/>
    <w:rsid w:val="000D67CD"/>
    <w:pPr>
      <w:keepNext/>
      <w:keepLines/>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unhideWhenUsed/>
    <w:qFormat/>
    <w:rsid w:val="00A35B45"/>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3C5"/>
    <w:pPr>
      <w:keepNext/>
      <w:keepLines/>
      <w:numPr>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13C5"/>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5B45"/>
    <w:rPr>
      <w:rFonts w:asciiTheme="majorHAnsi" w:eastAsiaTheme="majorEastAsia" w:hAnsiTheme="majorHAnsi" w:cstheme="majorBidi"/>
      <w:b/>
      <w:bCs/>
      <w:color w:val="4F81BD" w:themeColor="accent1"/>
      <w:sz w:val="26"/>
      <w:szCs w:val="26"/>
    </w:rPr>
  </w:style>
  <w:style w:type="paragraph" w:customStyle="1" w:styleId="Abstract">
    <w:name w:val="Abstract"/>
    <w:basedOn w:val="Normal"/>
    <w:rsid w:val="00BC4830"/>
    <w:pPr>
      <w:spacing w:after="260" w:line="220" w:lineRule="exact"/>
      <w:ind w:left="1100" w:hanging="1100"/>
    </w:pPr>
    <w:rPr>
      <w:rFonts w:ascii="Times New Roman" w:eastAsia="Times New Roman" w:hAnsi="Times New Roman" w:cs="Times New Roman"/>
      <w:sz w:val="18"/>
      <w:szCs w:val="20"/>
      <w:lang w:val="en-GB"/>
    </w:rPr>
  </w:style>
  <w:style w:type="paragraph" w:styleId="ListParagraph">
    <w:name w:val="List Paragraph"/>
    <w:basedOn w:val="Normal"/>
    <w:uiPriority w:val="34"/>
    <w:qFormat/>
    <w:rsid w:val="00774876"/>
    <w:pPr>
      <w:ind w:left="720"/>
      <w:contextualSpacing/>
    </w:pPr>
  </w:style>
  <w:style w:type="table" w:styleId="TableGrid">
    <w:name w:val="Table Grid"/>
    <w:basedOn w:val="TableNormal"/>
    <w:uiPriority w:val="59"/>
    <w:rsid w:val="00B06693"/>
    <w:pPr>
      <w:spacing w:after="0" w:line="48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75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head">
    <w:name w:val="table col head"/>
    <w:basedOn w:val="Normal"/>
    <w:rsid w:val="002E2DDC"/>
    <w:pPr>
      <w:spacing w:after="0" w:line="480" w:lineRule="auto"/>
      <w:jc w:val="center"/>
    </w:pPr>
    <w:rPr>
      <w:rFonts w:ascii="Times New Roman" w:eastAsia="SimSun" w:hAnsi="Times New Roman" w:cs="Times New Roman"/>
      <w:b/>
      <w:bCs/>
      <w:sz w:val="16"/>
      <w:szCs w:val="16"/>
    </w:rPr>
  </w:style>
  <w:style w:type="paragraph" w:customStyle="1" w:styleId="tablecopy">
    <w:name w:val="table copy"/>
    <w:rsid w:val="002E2DDC"/>
    <w:pPr>
      <w:spacing w:after="0" w:line="480" w:lineRule="auto"/>
    </w:pPr>
    <w:rPr>
      <w:rFonts w:ascii="Times New Roman" w:eastAsia="SimSun" w:hAnsi="Times New Roman" w:cs="Times New Roman"/>
      <w:noProof/>
      <w:sz w:val="16"/>
      <w:szCs w:val="16"/>
    </w:rPr>
  </w:style>
  <w:style w:type="character" w:styleId="Hyperlink">
    <w:name w:val="Hyperlink"/>
    <w:uiPriority w:val="99"/>
    <w:unhideWhenUsed/>
    <w:rsid w:val="00556ED3"/>
    <w:rPr>
      <w:color w:val="0000FF"/>
      <w:u w:val="single"/>
    </w:rPr>
  </w:style>
  <w:style w:type="paragraph" w:customStyle="1" w:styleId="References">
    <w:name w:val="References"/>
    <w:basedOn w:val="Normal"/>
    <w:rsid w:val="00556ED3"/>
    <w:pPr>
      <w:spacing w:after="0" w:line="220" w:lineRule="exact"/>
      <w:ind w:left="240" w:hanging="240"/>
    </w:pPr>
    <w:rPr>
      <w:rFonts w:ascii="Times New Roman" w:eastAsia="Times New Roman" w:hAnsi="Times New Roman" w:cs="Times New Roman"/>
      <w:sz w:val="18"/>
      <w:szCs w:val="20"/>
      <w:lang w:val="en-GB"/>
    </w:rPr>
  </w:style>
  <w:style w:type="character" w:styleId="CommentReference">
    <w:name w:val="annotation reference"/>
    <w:basedOn w:val="DefaultParagraphFont"/>
    <w:uiPriority w:val="99"/>
    <w:semiHidden/>
    <w:unhideWhenUsed/>
    <w:rsid w:val="007C5303"/>
    <w:rPr>
      <w:sz w:val="16"/>
      <w:szCs w:val="16"/>
    </w:rPr>
  </w:style>
  <w:style w:type="paragraph" w:styleId="CommentText">
    <w:name w:val="annotation text"/>
    <w:basedOn w:val="Normal"/>
    <w:link w:val="CommentTextChar"/>
    <w:uiPriority w:val="99"/>
    <w:semiHidden/>
    <w:unhideWhenUsed/>
    <w:rsid w:val="007C5303"/>
    <w:pPr>
      <w:spacing w:line="240" w:lineRule="auto"/>
    </w:pPr>
    <w:rPr>
      <w:sz w:val="20"/>
      <w:szCs w:val="20"/>
    </w:rPr>
  </w:style>
  <w:style w:type="character" w:customStyle="1" w:styleId="CommentTextChar">
    <w:name w:val="Comment Text Char"/>
    <w:basedOn w:val="DefaultParagraphFont"/>
    <w:link w:val="CommentText"/>
    <w:uiPriority w:val="99"/>
    <w:semiHidden/>
    <w:rsid w:val="007C5303"/>
    <w:rPr>
      <w:sz w:val="20"/>
      <w:szCs w:val="20"/>
    </w:rPr>
  </w:style>
  <w:style w:type="paragraph" w:styleId="CommentSubject">
    <w:name w:val="annotation subject"/>
    <w:basedOn w:val="CommentText"/>
    <w:next w:val="CommentText"/>
    <w:link w:val="CommentSubjectChar"/>
    <w:uiPriority w:val="99"/>
    <w:semiHidden/>
    <w:unhideWhenUsed/>
    <w:rsid w:val="007C5303"/>
    <w:rPr>
      <w:b/>
      <w:bCs/>
    </w:rPr>
  </w:style>
  <w:style w:type="character" w:customStyle="1" w:styleId="CommentSubjectChar">
    <w:name w:val="Comment Subject Char"/>
    <w:basedOn w:val="CommentTextChar"/>
    <w:link w:val="CommentSubject"/>
    <w:uiPriority w:val="99"/>
    <w:semiHidden/>
    <w:rsid w:val="007C5303"/>
    <w:rPr>
      <w:b/>
      <w:bCs/>
      <w:sz w:val="20"/>
      <w:szCs w:val="20"/>
    </w:rPr>
  </w:style>
  <w:style w:type="paragraph" w:styleId="Revision">
    <w:name w:val="Revision"/>
    <w:hidden/>
    <w:uiPriority w:val="99"/>
    <w:semiHidden/>
    <w:rsid w:val="007C5303"/>
    <w:pPr>
      <w:spacing w:after="0" w:line="240" w:lineRule="auto"/>
    </w:pPr>
  </w:style>
  <w:style w:type="paragraph" w:styleId="BalloonText">
    <w:name w:val="Balloon Text"/>
    <w:basedOn w:val="Normal"/>
    <w:link w:val="BalloonTextChar"/>
    <w:uiPriority w:val="99"/>
    <w:semiHidden/>
    <w:unhideWhenUsed/>
    <w:rsid w:val="007C5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03"/>
    <w:rPr>
      <w:rFonts w:ascii="Tahoma" w:hAnsi="Tahoma" w:cs="Tahoma"/>
      <w:sz w:val="16"/>
      <w:szCs w:val="16"/>
    </w:rPr>
  </w:style>
  <w:style w:type="paragraph" w:customStyle="1" w:styleId="Affiliation">
    <w:name w:val="Affiliation"/>
    <w:rsid w:val="000D67CD"/>
    <w:pPr>
      <w:spacing w:after="0" w:line="240" w:lineRule="auto"/>
      <w:jc w:val="center"/>
    </w:pPr>
    <w:rPr>
      <w:rFonts w:ascii="Times New Roman" w:eastAsia="SimSun" w:hAnsi="Times New Roman" w:cs="Times New Roman"/>
      <w:sz w:val="20"/>
      <w:szCs w:val="20"/>
    </w:rPr>
  </w:style>
  <w:style w:type="paragraph" w:customStyle="1" w:styleId="Author">
    <w:name w:val="Author"/>
    <w:rsid w:val="000D67CD"/>
    <w:pPr>
      <w:spacing w:before="360" w:after="40" w:line="240" w:lineRule="auto"/>
      <w:jc w:val="center"/>
    </w:pPr>
    <w:rPr>
      <w:rFonts w:ascii="Times New Roman" w:eastAsia="SimSun" w:hAnsi="Times New Roman" w:cs="Times New Roman"/>
      <w:noProof/>
    </w:rPr>
  </w:style>
  <w:style w:type="paragraph" w:customStyle="1" w:styleId="keywords">
    <w:name w:val="key words"/>
    <w:rsid w:val="000D67CD"/>
    <w:pPr>
      <w:spacing w:after="120" w:line="240" w:lineRule="auto"/>
      <w:ind w:firstLine="288"/>
      <w:jc w:val="both"/>
    </w:pPr>
    <w:rPr>
      <w:rFonts w:ascii="Times New Roman" w:eastAsia="SimSun" w:hAnsi="Times New Roman" w:cs="Times New Roman"/>
      <w:b/>
      <w:bCs/>
      <w:i/>
      <w:iCs/>
      <w:noProof/>
      <w:sz w:val="18"/>
      <w:szCs w:val="18"/>
    </w:rPr>
  </w:style>
  <w:style w:type="character" w:customStyle="1" w:styleId="Heading1Char">
    <w:name w:val="Heading 1 Char"/>
    <w:basedOn w:val="DefaultParagraphFont"/>
    <w:link w:val="Heading1"/>
    <w:rsid w:val="000D67CD"/>
    <w:rPr>
      <w:rFonts w:ascii="Times New Roman" w:eastAsia="SimSun" w:hAnsi="Times New Roman" w:cs="Times New Roman"/>
      <w:smallCaps/>
      <w:noProof/>
      <w:sz w:val="20"/>
      <w:szCs w:val="20"/>
    </w:rPr>
  </w:style>
  <w:style w:type="paragraph" w:styleId="BodyText">
    <w:name w:val="Body Text"/>
    <w:basedOn w:val="Normal"/>
    <w:link w:val="BodyTextChar"/>
    <w:rsid w:val="004603DE"/>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4603DE"/>
    <w:rPr>
      <w:rFonts w:ascii="Times New Roman" w:eastAsia="SimSun" w:hAnsi="Times New Roman" w:cs="Times New Roman"/>
      <w:spacing w:val="-1"/>
      <w:sz w:val="20"/>
      <w:szCs w:val="20"/>
    </w:rPr>
  </w:style>
  <w:style w:type="paragraph" w:customStyle="1" w:styleId="bulletlist">
    <w:name w:val="bullet list"/>
    <w:basedOn w:val="BodyText"/>
    <w:rsid w:val="004603DE"/>
    <w:pPr>
      <w:ind w:firstLine="0"/>
    </w:pPr>
  </w:style>
  <w:style w:type="paragraph" w:customStyle="1" w:styleId="references0">
    <w:name w:val="references"/>
    <w:rsid w:val="004603DE"/>
    <w:pPr>
      <w:spacing w:after="50" w:line="180" w:lineRule="exact"/>
      <w:jc w:val="both"/>
    </w:pPr>
    <w:rPr>
      <w:rFonts w:ascii="Times New Roman" w:eastAsia="MS Mincho" w:hAnsi="Times New Roman" w:cs="Times New Roman"/>
      <w:noProof/>
      <w:sz w:val="16"/>
      <w:szCs w:val="16"/>
    </w:rPr>
  </w:style>
  <w:style w:type="numbering" w:customStyle="1" w:styleId="Style1">
    <w:name w:val="Style1"/>
    <w:uiPriority w:val="99"/>
    <w:rsid w:val="002F6EE6"/>
    <w:pPr>
      <w:numPr>
        <w:numId w:val="24"/>
      </w:numPr>
    </w:pPr>
  </w:style>
  <w:style w:type="numbering" w:customStyle="1" w:styleId="Style2">
    <w:name w:val="Style2"/>
    <w:uiPriority w:val="99"/>
    <w:rsid w:val="00B758DC"/>
    <w:pPr>
      <w:numPr>
        <w:numId w:val="26"/>
      </w:numPr>
    </w:pPr>
  </w:style>
  <w:style w:type="character" w:customStyle="1" w:styleId="Heading3Char">
    <w:name w:val="Heading 3 Char"/>
    <w:basedOn w:val="DefaultParagraphFont"/>
    <w:link w:val="Heading3"/>
    <w:uiPriority w:val="9"/>
    <w:rsid w:val="00FC13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13C5"/>
    <w:rPr>
      <w:rFonts w:asciiTheme="majorHAnsi" w:eastAsiaTheme="majorEastAsia" w:hAnsiTheme="majorHAnsi" w:cstheme="majorBidi"/>
      <w:b/>
      <w:bCs/>
      <w:i/>
      <w:iCs/>
      <w:color w:val="4F81BD" w:themeColor="accent1"/>
    </w:rPr>
  </w:style>
  <w:style w:type="paragraph" w:customStyle="1" w:styleId="cyberc">
    <w:name w:val="cyberc"/>
    <w:basedOn w:val="Heading3"/>
    <w:link w:val="cybercChar"/>
    <w:qFormat/>
    <w:rsid w:val="00FC13C5"/>
    <w:pPr>
      <w:spacing w:before="0" w:line="240" w:lineRule="auto"/>
      <w:jc w:val="both"/>
    </w:pPr>
    <w:rPr>
      <w:rFonts w:ascii="Times New Roman" w:eastAsia="SimSun" w:hAnsi="Times New Roman" w:cs="Times New Roman"/>
      <w:b w:val="0"/>
      <w:i/>
      <w:iCs/>
      <w:noProof/>
      <w:color w:val="auto"/>
      <w:sz w:val="20"/>
      <w:szCs w:val="20"/>
    </w:rPr>
  </w:style>
  <w:style w:type="paragraph" w:customStyle="1" w:styleId="tablehead">
    <w:name w:val="table head"/>
    <w:rsid w:val="00AC501F"/>
    <w:pPr>
      <w:spacing w:before="240" w:after="120" w:line="216" w:lineRule="auto"/>
      <w:jc w:val="center"/>
    </w:pPr>
    <w:rPr>
      <w:rFonts w:ascii="Times New Roman" w:eastAsia="SimSun" w:hAnsi="Times New Roman" w:cs="Times New Roman"/>
      <w:smallCaps/>
      <w:noProof/>
      <w:sz w:val="16"/>
      <w:szCs w:val="16"/>
    </w:rPr>
  </w:style>
  <w:style w:type="character" w:customStyle="1" w:styleId="cybercChar">
    <w:name w:val="cyberc Char"/>
    <w:basedOn w:val="Heading3Char"/>
    <w:link w:val="cyberc"/>
    <w:rsid w:val="00FC13C5"/>
    <w:rPr>
      <w:rFonts w:ascii="Times New Roman" w:eastAsia="SimSun" w:hAnsi="Times New Roman" w:cs="Times New Roman"/>
      <w:b w:val="0"/>
      <w:bCs/>
      <w:i/>
      <w:iCs/>
      <w:noProof/>
      <w:color w:val="4F81BD" w:themeColor="accent1"/>
      <w:sz w:val="20"/>
      <w:szCs w:val="20"/>
    </w:rPr>
  </w:style>
  <w:style w:type="numbering" w:customStyle="1" w:styleId="TableFormatting">
    <w:name w:val="Table Formatting"/>
    <w:uiPriority w:val="99"/>
    <w:rsid w:val="00AC501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7.bin"/><Relationship Id="rId39" Type="http://schemas.openxmlformats.org/officeDocument/2006/relationships/oleObject" Target="embeddings/oleObject30.bin"/><Relationship Id="rId21" Type="http://schemas.openxmlformats.org/officeDocument/2006/relationships/oleObject" Target="embeddings/oleObject12.bin"/><Relationship Id="rId34" Type="http://schemas.openxmlformats.org/officeDocument/2006/relationships/oleObject" Target="embeddings/oleObject25.bin"/><Relationship Id="rId42" Type="http://schemas.openxmlformats.org/officeDocument/2006/relationships/oleObject" Target="embeddings/oleObject33.bin"/><Relationship Id="rId47" Type="http://schemas.openxmlformats.org/officeDocument/2006/relationships/oleObject" Target="embeddings/oleObject38.bin"/><Relationship Id="rId50" Type="http://schemas.openxmlformats.org/officeDocument/2006/relationships/oleObject" Target="embeddings/oleObject41.bin"/><Relationship Id="rId55" Type="http://schemas.openxmlformats.org/officeDocument/2006/relationships/oleObject" Target="embeddings/oleObject46.bin"/><Relationship Id="rId63" Type="http://schemas.openxmlformats.org/officeDocument/2006/relationships/oleObject" Target="embeddings/oleObject54.bin"/><Relationship Id="rId68" Type="http://schemas.openxmlformats.org/officeDocument/2006/relationships/oleObject" Target="embeddings/oleObject59.bin"/><Relationship Id="rId76" Type="http://schemas.openxmlformats.org/officeDocument/2006/relationships/oleObject" Target="embeddings/oleObject67.bin"/><Relationship Id="rId84" Type="http://schemas.openxmlformats.org/officeDocument/2006/relationships/hyperlink" Target="http://www.tns-soft.com"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62.bin"/><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oleObject" Target="embeddings/oleObject20.bin"/><Relationship Id="rId11" Type="http://schemas.openxmlformats.org/officeDocument/2006/relationships/image" Target="media/image3.png"/><Relationship Id="rId24" Type="http://schemas.openxmlformats.org/officeDocument/2006/relationships/oleObject" Target="embeddings/oleObject15.bin"/><Relationship Id="rId32" Type="http://schemas.openxmlformats.org/officeDocument/2006/relationships/oleObject" Target="embeddings/oleObject23.bin"/><Relationship Id="rId37" Type="http://schemas.openxmlformats.org/officeDocument/2006/relationships/oleObject" Target="embeddings/oleObject28.bin"/><Relationship Id="rId40" Type="http://schemas.openxmlformats.org/officeDocument/2006/relationships/oleObject" Target="embeddings/oleObject31.bin"/><Relationship Id="rId45" Type="http://schemas.openxmlformats.org/officeDocument/2006/relationships/oleObject" Target="embeddings/oleObject36.bin"/><Relationship Id="rId53" Type="http://schemas.openxmlformats.org/officeDocument/2006/relationships/oleObject" Target="embeddings/oleObject44.bin"/><Relationship Id="rId58" Type="http://schemas.openxmlformats.org/officeDocument/2006/relationships/oleObject" Target="embeddings/oleObject49.bin"/><Relationship Id="rId66" Type="http://schemas.openxmlformats.org/officeDocument/2006/relationships/oleObject" Target="embeddings/oleObject57.bin"/><Relationship Id="rId74" Type="http://schemas.openxmlformats.org/officeDocument/2006/relationships/oleObject" Target="embeddings/oleObject65.bin"/><Relationship Id="rId79" Type="http://schemas.openxmlformats.org/officeDocument/2006/relationships/oleObject" Target="embeddings/oleObject70.bin"/><Relationship Id="rId87" Type="http://schemas.openxmlformats.org/officeDocument/2006/relationships/hyperlink" Target="file:///C:\Users\aliraza\AppData\Local\Temp\www.sqlmanager.net\en\products\postgresql\datagenerator" TargetMode="External"/><Relationship Id="rId5" Type="http://schemas.openxmlformats.org/officeDocument/2006/relationships/settings" Target="settings.xml"/><Relationship Id="rId61" Type="http://schemas.openxmlformats.org/officeDocument/2006/relationships/oleObject" Target="embeddings/oleObject52.bin"/><Relationship Id="rId82" Type="http://schemas.openxmlformats.org/officeDocument/2006/relationships/hyperlink" Target="http://www.forsql.com" TargetMode="External"/><Relationship Id="rId19"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oleObject" Target="embeddings/oleObject21.bin"/><Relationship Id="rId35" Type="http://schemas.openxmlformats.org/officeDocument/2006/relationships/oleObject" Target="embeddings/oleObject26.bin"/><Relationship Id="rId43" Type="http://schemas.openxmlformats.org/officeDocument/2006/relationships/oleObject" Target="embeddings/oleObject34.bin"/><Relationship Id="rId48" Type="http://schemas.openxmlformats.org/officeDocument/2006/relationships/oleObject" Target="embeddings/oleObject39.bin"/><Relationship Id="rId56" Type="http://schemas.openxmlformats.org/officeDocument/2006/relationships/oleObject" Target="embeddings/oleObject47.bin"/><Relationship Id="rId64" Type="http://schemas.openxmlformats.org/officeDocument/2006/relationships/oleObject" Target="embeddings/oleObject55.bin"/><Relationship Id="rId69" Type="http://schemas.openxmlformats.org/officeDocument/2006/relationships/oleObject" Target="embeddings/oleObject60.bin"/><Relationship Id="rId77" Type="http://schemas.openxmlformats.org/officeDocument/2006/relationships/oleObject" Target="embeddings/oleObject68.bin"/><Relationship Id="rId8" Type="http://schemas.openxmlformats.org/officeDocument/2006/relationships/oleObject" Target="embeddings/oleObject1.bin"/><Relationship Id="rId51" Type="http://schemas.openxmlformats.org/officeDocument/2006/relationships/oleObject" Target="embeddings/oleObject42.bin"/><Relationship Id="rId72" Type="http://schemas.openxmlformats.org/officeDocument/2006/relationships/oleObject" Target="embeddings/oleObject63.bin"/><Relationship Id="rId80" Type="http://schemas.openxmlformats.org/officeDocument/2006/relationships/hyperlink" Target="http://www.generatedata.com" TargetMode="External"/><Relationship Id="rId85" Type="http://schemas.openxmlformats.org/officeDocument/2006/relationships/hyperlink" Target="http://www.datanamic.com" TargetMode="Externa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33" Type="http://schemas.openxmlformats.org/officeDocument/2006/relationships/oleObject" Target="embeddings/oleObject24.bin"/><Relationship Id="rId38" Type="http://schemas.openxmlformats.org/officeDocument/2006/relationships/oleObject" Target="embeddings/oleObject29.bin"/><Relationship Id="rId46" Type="http://schemas.openxmlformats.org/officeDocument/2006/relationships/oleObject" Target="embeddings/oleObject37.bin"/><Relationship Id="rId59" Type="http://schemas.openxmlformats.org/officeDocument/2006/relationships/oleObject" Target="embeddings/oleObject50.bin"/><Relationship Id="rId67" Type="http://schemas.openxmlformats.org/officeDocument/2006/relationships/oleObject" Target="embeddings/oleObject58.bin"/><Relationship Id="rId20" Type="http://schemas.openxmlformats.org/officeDocument/2006/relationships/oleObject" Target="embeddings/oleObject11.bin"/><Relationship Id="rId41" Type="http://schemas.openxmlformats.org/officeDocument/2006/relationships/oleObject" Target="embeddings/oleObject32.bin"/><Relationship Id="rId54" Type="http://schemas.openxmlformats.org/officeDocument/2006/relationships/oleObject" Target="embeddings/oleObject45.bin"/><Relationship Id="rId62" Type="http://schemas.openxmlformats.org/officeDocument/2006/relationships/oleObject" Target="embeddings/oleObject53.bin"/><Relationship Id="rId70" Type="http://schemas.openxmlformats.org/officeDocument/2006/relationships/oleObject" Target="embeddings/oleObject61.bin"/><Relationship Id="rId75" Type="http://schemas.openxmlformats.org/officeDocument/2006/relationships/oleObject" Target="embeddings/oleObject66.bin"/><Relationship Id="rId83" Type="http://schemas.openxmlformats.org/officeDocument/2006/relationships/hyperlink" Target="http://www.tethyssolutions.com/T10.ht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9.bin"/><Relationship Id="rId36" Type="http://schemas.openxmlformats.org/officeDocument/2006/relationships/oleObject" Target="embeddings/oleObject27.bin"/><Relationship Id="rId49" Type="http://schemas.openxmlformats.org/officeDocument/2006/relationships/oleObject" Target="embeddings/oleObject40.bin"/><Relationship Id="rId57" Type="http://schemas.openxmlformats.org/officeDocument/2006/relationships/oleObject" Target="embeddings/oleObject48.bin"/><Relationship Id="rId10" Type="http://schemas.openxmlformats.org/officeDocument/2006/relationships/oleObject" Target="embeddings/oleObject2.bin"/><Relationship Id="rId31" Type="http://schemas.openxmlformats.org/officeDocument/2006/relationships/oleObject" Target="embeddings/oleObject22.bin"/><Relationship Id="rId44" Type="http://schemas.openxmlformats.org/officeDocument/2006/relationships/oleObject" Target="embeddings/oleObject35.bin"/><Relationship Id="rId52" Type="http://schemas.openxmlformats.org/officeDocument/2006/relationships/oleObject" Target="embeddings/oleObject43.bin"/><Relationship Id="rId60" Type="http://schemas.openxmlformats.org/officeDocument/2006/relationships/oleObject" Target="embeddings/oleObject51.bin"/><Relationship Id="rId65" Type="http://schemas.openxmlformats.org/officeDocument/2006/relationships/oleObject" Target="embeddings/oleObject56.bin"/><Relationship Id="rId73" Type="http://schemas.openxmlformats.org/officeDocument/2006/relationships/oleObject" Target="embeddings/oleObject64.bin"/><Relationship Id="rId78" Type="http://schemas.openxmlformats.org/officeDocument/2006/relationships/oleObject" Target="embeddings/oleObject69.bin"/><Relationship Id="rId81" Type="http://schemas.openxmlformats.org/officeDocument/2006/relationships/hyperlink" Target="http://www.sqledit.com" TargetMode="External"/><Relationship Id="rId86" Type="http://schemas.openxmlformats.org/officeDocument/2006/relationships/hyperlink" Target="http://www.turboda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BF17D-98B3-4C6A-8CAB-A03437BF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5830</TotalTime>
  <Pages>8</Pages>
  <Words>5713</Words>
  <Characters>32569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aliraza</dc:creator>
  <cp:lastModifiedBy>aliraza</cp:lastModifiedBy>
  <cp:revision>538</cp:revision>
  <cp:lastPrinted>2012-03-13T18:43:00Z</cp:lastPrinted>
  <dcterms:created xsi:type="dcterms:W3CDTF">2012-03-04T22:25:00Z</dcterms:created>
  <dcterms:modified xsi:type="dcterms:W3CDTF">2012-03-15T01:53:00Z</dcterms:modified>
</cp:coreProperties>
</file>