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FA3054" wp14:paraId="2C078E63" wp14:textId="62D08C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call" r:id="R1b40fc059d8141c0">
        <w:r w:rsidRPr="2DFA3054" w:rsidR="5CDD109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200-word abstract</w:t>
        </w:r>
      </w:hyperlink>
    </w:p>
    <w:p w:rsidR="33D4F279" w:rsidP="2DFA3054" w:rsidRDefault="33D4F279" w14:paraId="4105B295" w14:textId="67CCAB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DFA3054" w:rsidR="33D4F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k-Nearest Neighbor (</w:t>
      </w:r>
      <w:r w:rsidRPr="2DFA3054" w:rsidR="33D4F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r w:rsidRPr="2DFA3054" w:rsidR="33D4F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is a classic first model that students learn when being introduced to machine learning. This activity creates an opportunity </w:t>
      </w:r>
      <w:r w:rsidRPr="2DFA3054" w:rsidR="16ECB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students </w:t>
      </w:r>
      <w:r w:rsidRPr="2DFA3054" w:rsidR="33D4F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w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alk through the steps of 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</w:t>
      </w:r>
      <w:r w:rsidRPr="2DFA3054" w:rsidR="77116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fully unplugged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space, which allows them to </w:t>
      </w:r>
      <w:r w:rsidRPr="2DFA3054" w:rsidR="48E37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an intuition around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</w:t>
      </w:r>
      <w:r w:rsidRPr="2DFA3054" w:rsidR="4B555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how</w:t>
      </w:r>
      <w:r w:rsidRPr="2DFA3054" w:rsidR="3E62FC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decisions are made</w:t>
      </w:r>
      <w:r w:rsidRPr="2DFA3054" w:rsidR="65EFD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FA3054" w:rsidR="4DB4B8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algorithm </w:t>
      </w:r>
      <w:r w:rsidRPr="2DFA3054" w:rsidR="47013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beyond what is typically </w:t>
      </w:r>
      <w:r w:rsidRPr="2DFA3054" w:rsidR="60FD5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possible</w:t>
      </w:r>
      <w:r w:rsidRPr="2DFA3054" w:rsidR="47013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computational environment, like code or pseudo-code.</w:t>
      </w:r>
      <w:r w:rsidRPr="2DFA3054" w:rsidR="0FD046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FA3054" w:rsidR="0FD046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data for this activity comes from a</w:t>
      </w:r>
      <w:r w:rsidRPr="2DFA3054" w:rsidR="4ADB6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random sample </w:t>
      </w:r>
      <w:r w:rsidRPr="2DFA3054" w:rsidR="0745D1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DFA3054" w:rsidR="4ADB6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2DFA3054" w:rsidR="0FD046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02d1bb42a29a4c39">
        <w:r w:rsidRPr="2DFA3054" w:rsidR="0FD046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Kaggle dataset</w:t>
        </w:r>
      </w:hyperlink>
      <w:r w:rsidRPr="2DFA3054" w:rsidR="49C1B2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2DFA3054" w:rsidR="6F904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is </w:t>
      </w:r>
      <w:r w:rsidRPr="2DFA3054" w:rsidR="4DA58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</w:t>
      </w:r>
      <w:r w:rsidRPr="2DFA3054" w:rsidR="43799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isualized in a scatterplot</w:t>
      </w:r>
      <w:r w:rsidRPr="2DFA3054" w:rsidR="050AA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2DFA3054" w:rsidR="43799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then </w:t>
      </w:r>
      <w:r w:rsidRPr="2DFA3054" w:rsidR="6F904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printed onto two-by-</w:t>
      </w:r>
      <w:r w:rsidRPr="2DFA3054" w:rsidR="65DD6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three-foot</w:t>
      </w:r>
      <w:r w:rsidRPr="2DFA3054" w:rsidR="6F904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DFA3054" w:rsidR="6F904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white boards</w:t>
      </w:r>
      <w:r w:rsidRPr="2DFA3054" w:rsidR="7C1C4F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2DFA3054" w:rsidR="7368D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Students use dry-erase markers and rulers to classify 5 test points using various k </w:t>
      </w:r>
      <w:r w:rsidRPr="2DFA3054" w:rsidR="50308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values</w:t>
      </w:r>
      <w:r w:rsidRPr="2DFA3054" w:rsidR="2E938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2DFA3054" w:rsidR="5226F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DFA3054" w:rsidR="134B10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choose</w:t>
      </w:r>
      <w:r w:rsidRPr="2DFA3054" w:rsidR="5226F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best hyperparameter (k value) based on the true </w:t>
      </w:r>
      <w:r w:rsidRPr="2DFA3054" w:rsidR="6497E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value</w:t>
      </w:r>
      <w:r w:rsidRPr="2DFA3054" w:rsidR="1922FF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 of the test points</w:t>
      </w:r>
      <w:r w:rsidRPr="2DFA3054" w:rsidR="46394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2DFA3054" w:rsidR="6497E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</w:t>
      </w:r>
      <w:r w:rsidRPr="2DFA3054" w:rsidR="5C1F46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create boundaries in the space using their chosen hyperparameter</w:t>
      </w:r>
      <w:r w:rsidRPr="2DFA3054" w:rsidR="5226FB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Finally, st</w:t>
      </w:r>
      <w:r w:rsidRPr="2DFA3054" w:rsidR="2DC593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udents respond to guided questions that require them to communicate their decisions and connect their understanding of overfitting/underfitting to their choice of k value</w:t>
      </w:r>
      <w:r w:rsidRPr="2DFA3054" w:rsidR="594B3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2DFA3054" w:rsidR="1A9AF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This process </w:t>
      </w:r>
      <w:r w:rsidRPr="2DFA3054" w:rsidR="0F4B1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engages the students and immerses them in the </w:t>
      </w:r>
      <w:r w:rsidRPr="2DFA3054" w:rsidR="46E4D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decisions that are made throughout the classification process, creating a deeper understanding of the </w:t>
      </w:r>
      <w:r w:rsidRPr="2DFA3054" w:rsidR="46E4D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kNN</w:t>
      </w:r>
      <w:r w:rsidRPr="2DFA3054" w:rsidR="46E4D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machine learning model.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aa0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6CDA9"/>
    <w:rsid w:val="005F031E"/>
    <w:rsid w:val="02690177"/>
    <w:rsid w:val="02ECA526"/>
    <w:rsid w:val="0441A7A8"/>
    <w:rsid w:val="050AADEF"/>
    <w:rsid w:val="0745D136"/>
    <w:rsid w:val="0994562B"/>
    <w:rsid w:val="0A862A5A"/>
    <w:rsid w:val="0B5B37DD"/>
    <w:rsid w:val="0B65CDD1"/>
    <w:rsid w:val="0DD38C3D"/>
    <w:rsid w:val="0F4B150C"/>
    <w:rsid w:val="0FD046EB"/>
    <w:rsid w:val="134B10A4"/>
    <w:rsid w:val="14B94AAB"/>
    <w:rsid w:val="16ECB170"/>
    <w:rsid w:val="1922FF45"/>
    <w:rsid w:val="1A9AF228"/>
    <w:rsid w:val="1B40B195"/>
    <w:rsid w:val="1B7B3762"/>
    <w:rsid w:val="1CE6CDA9"/>
    <w:rsid w:val="1D118720"/>
    <w:rsid w:val="1D9E308F"/>
    <w:rsid w:val="1E6D7FA3"/>
    <w:rsid w:val="1ED1CB15"/>
    <w:rsid w:val="20AE010F"/>
    <w:rsid w:val="2139CE12"/>
    <w:rsid w:val="215621CA"/>
    <w:rsid w:val="2374F616"/>
    <w:rsid w:val="23E3A381"/>
    <w:rsid w:val="26AB7E71"/>
    <w:rsid w:val="27169661"/>
    <w:rsid w:val="2B7EB5D9"/>
    <w:rsid w:val="2DC59317"/>
    <w:rsid w:val="2DFA3054"/>
    <w:rsid w:val="2E938BEA"/>
    <w:rsid w:val="2F60934B"/>
    <w:rsid w:val="305E4EE1"/>
    <w:rsid w:val="33D4F279"/>
    <w:rsid w:val="33D7ABA3"/>
    <w:rsid w:val="3901627C"/>
    <w:rsid w:val="3948B2ED"/>
    <w:rsid w:val="3AC0A1E9"/>
    <w:rsid w:val="3C70B0EE"/>
    <w:rsid w:val="3E382A68"/>
    <w:rsid w:val="3E62FCD3"/>
    <w:rsid w:val="3EBE29B4"/>
    <w:rsid w:val="40501D27"/>
    <w:rsid w:val="4379984F"/>
    <w:rsid w:val="43A65811"/>
    <w:rsid w:val="45737943"/>
    <w:rsid w:val="46394CE8"/>
    <w:rsid w:val="46E4D32D"/>
    <w:rsid w:val="47013B58"/>
    <w:rsid w:val="48E37CF7"/>
    <w:rsid w:val="49C1B231"/>
    <w:rsid w:val="4AB36735"/>
    <w:rsid w:val="4ADB6E97"/>
    <w:rsid w:val="4B55552B"/>
    <w:rsid w:val="4BE9C933"/>
    <w:rsid w:val="4DA58C5B"/>
    <w:rsid w:val="4DB38CE7"/>
    <w:rsid w:val="4DB4B8B3"/>
    <w:rsid w:val="4F22D496"/>
    <w:rsid w:val="503082C3"/>
    <w:rsid w:val="51CA63BF"/>
    <w:rsid w:val="5226FBCF"/>
    <w:rsid w:val="5736EC67"/>
    <w:rsid w:val="594B3024"/>
    <w:rsid w:val="5A71D610"/>
    <w:rsid w:val="5A81170F"/>
    <w:rsid w:val="5C1F46D8"/>
    <w:rsid w:val="5CDD109F"/>
    <w:rsid w:val="5CFD30F2"/>
    <w:rsid w:val="5EAD2BCA"/>
    <w:rsid w:val="60FD572B"/>
    <w:rsid w:val="61569474"/>
    <w:rsid w:val="6497ECE6"/>
    <w:rsid w:val="65525821"/>
    <w:rsid w:val="65B4F625"/>
    <w:rsid w:val="65DD696F"/>
    <w:rsid w:val="65EFDEF9"/>
    <w:rsid w:val="6C3D3193"/>
    <w:rsid w:val="6D41B737"/>
    <w:rsid w:val="6E61ED52"/>
    <w:rsid w:val="6E89E00B"/>
    <w:rsid w:val="6E9919BC"/>
    <w:rsid w:val="6F904EF9"/>
    <w:rsid w:val="719DF308"/>
    <w:rsid w:val="7368DC7D"/>
    <w:rsid w:val="736F312B"/>
    <w:rsid w:val="7529B666"/>
    <w:rsid w:val="771169FF"/>
    <w:rsid w:val="7811CB8D"/>
    <w:rsid w:val="7BD57E5B"/>
    <w:rsid w:val="7C1C4FEA"/>
    <w:rsid w:val="7C76D21B"/>
    <w:rsid w:val="7E1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4B36"/>
  <w15:chartTrackingRefBased/>
  <w15:docId w15:val="{15F3FA8C-4D6E-47D0-9C9B-815378463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modelai.gettysburg.edu/" TargetMode="External" Id="R1b40fc059d8141c0" /><Relationship Type="http://schemas.openxmlformats.org/officeDocument/2006/relationships/hyperlink" Target="https://www.kaggle.com/datasets/riyakapoor/social-network-ads/" TargetMode="External" Id="R02d1bb42a29a4c39" /><Relationship Type="http://schemas.openxmlformats.org/officeDocument/2006/relationships/numbering" Target="numbering.xml" Id="Re06a85c55d294d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2024-08-06T17:58:10.7845585Z</dcterms:created>
  <dcterms:modified xsi:type="dcterms:W3CDTF">2024-08-06T18:43:56.9717706Z</dcterms:modified>
  <dc:creator>Rivera, Ali A (wat6sv)</dc:creator>
  <lastModifiedBy>Rivera, Ali A (wat6sv)</lastModifiedBy>
</coreProperties>
</file>