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bidi/>
      </w:pPr>
      <w:r>
        <w:rPr>
          <w:rFonts w:ascii="Noto Sans Arabic UI" w:hAnsi="Noto Sans Arabic UI" w:cs="Noto Sans Arabic UI"/>
          <w:b/>
          <w:color w:val="1F2937"/>
          <w:sz w:val="48"/>
        </w:rPr>
        <w:t>سند جامع معماری و نقشه راه</w:t>
      </w:r>
    </w:p>
    <w:p>
      <w:pPr>
        <w:jc w:val="center"/>
        <w:bidi/>
      </w:pPr>
      <w:r>
        <w:rPr>
          <w:rFonts w:ascii="Noto Sans Arabic UI" w:hAnsi="Noto Sans Arabic UI" w:cs="Noto Sans Arabic UI"/>
          <w:b/>
          <w:color w:val="374151"/>
          <w:sz w:val="38"/>
        </w:rPr>
        <w:t>پلتفرم Commerce OS + Store Builder + CMS + ERP</w:t>
      </w:r>
    </w:p>
    <w:p>
      <w:pPr>
        <w:spacing w:before="320"/>
        <w:jc w:val="center"/>
        <w:bidi/>
      </w:pPr>
      <w:r>
        <w:rPr>
          <w:rFonts w:ascii="Noto Sans Arabic UI" w:hAnsi="Noto Sans Arabic UI" w:cs="Noto Sans Arabic UI"/>
          <w:sz w:val="26"/>
        </w:rPr>
        <w:t>برای ساخت یک فروشگاه‌ساز کلاس جهانی، چندمستاجری، قابل کلون و قابل توسعه</w:t>
      </w:r>
    </w:p>
    <w:p>
      <w:pPr>
        <w:spacing w:after="160"/>
        <w:jc w:val="center"/>
        <w:bidi/>
      </w:pPr>
      <w:r>
        <w:rPr>
          <w:rFonts w:ascii="Noto Sans Arabic UI" w:hAnsi="Noto Sans Arabic UI" w:cs="Noto Sans Arabic UI"/>
          <w:sz w:val="22"/>
        </w:rPr>
        <w:t>این سند مسیر پیشنهادی برای ساخت محصولی در سطح Firuzo/iTRIP است؛ اما با مأموریت متفاوت: ساخت یک هسته عمومی فروشگاهی که فروشگاه، CMS، Page Builder، ERP، کنترل ظاهر، چندمستاجری، کلون‌سازی و زیرشاخه را در یک معماری واحد جمع می‌کند.</w:t>
      </w:r>
    </w:p>
    <w:p>
      <w:pPr>
        <w:spacing w:after="280"/>
        <w:jc w:val="center"/>
        <w:bidi/>
      </w:pPr>
      <w:r>
        <w:rPr>
          <w:rFonts w:ascii="Noto Sans Arabic UI" w:hAnsi="Noto Sans Arabic UI" w:cs="Noto Sans Arabic UI"/>
          <w:sz w:val="22"/>
        </w:rPr>
        <w:t>اصل مرکزی: ما «وردپرس برای فروشگاه» نمی‌سازیم؛ یک Commerce Operating System می‌سازیم که تجربه انعطاف‌پذیر وردپرس، مدل بخش/بلوک Shopify، ماژولار بودن موتورهای Commerce و انضباط معماری Firuzo را در یک محصول بومی‌تر ترکیب کند.</w:t>
      </w:r>
    </w:p>
    <w:tbl>
      <w:tblPr>
        <w:tblStyle w:val="TableGrid"/>
        <w:tblW w:type="auto" w:w="0"/>
        <w:jc w:val="center"/>
        <w:tblLook w:firstColumn="1" w:firstRow="1" w:lastColumn="0" w:lastRow="0" w:noHBand="0" w:noVBand="1" w:val="04A0"/>
      </w:tblPr>
      <w:tblGrid>
        <w:gridCol w:w="5112"/>
        <w:gridCol w:w="5112"/>
      </w:tblGrid>
      <w:tr>
        <w:tc>
          <w:tcPr>
            <w:tcW w:type="dxa" w:w="3024"/>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مشخصات</w:t>
            </w:r>
          </w:p>
        </w:tc>
        <w:tc>
          <w:tcPr>
            <w:tcW w:type="dxa" w:w="676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مقدار</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هدف محصول</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Global Commerce OS / Store Builder</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مدل محصول</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B2C + B2B + Multi-tenant + White-label + Multi-store</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معماری پیشنهادی</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Modular Monolith در Monorepo + Web + Admin + Worker</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هسته داده</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PostgreSQL + Redis + Object Storage + Search</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صفحه‌ساز</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Schema-driven Block/Section Builder + Theme System</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کلون</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Template/Fork/Override/Sync/Detach</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قابلیت توسعه</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Plugin/App/Event/Webhook Architecture</w:t>
            </w:r>
          </w:p>
        </w:tc>
      </w:tr>
      <w:tr>
        <w:tc>
          <w:tcPr>
            <w:tcW w:type="dxa" w:w="3024"/>
            <w:tcMar>
              <w:top w:w="80" w:type="dxa"/>
              <w:start w:w="100" w:type="dxa"/>
              <w:bottom w:w="80" w:type="dxa"/>
              <w:end w:w="100" w:type="dxa"/>
            </w:tcMar>
            <w:vAlign w:val="top"/>
          </w:tcPr>
          <w:p>
            <w:pPr>
              <w:jc w:val="right"/>
              <w:bidi/>
            </w:pPr>
            <w:r/>
            <w:r>
              <w:rPr>
                <w:rFonts w:ascii="Noto Sans Arabic UI" w:hAnsi="Noto Sans Arabic UI" w:cs="Noto Sans Arabic UI"/>
                <w:sz w:val="18"/>
              </w:rPr>
              <w:t>استاندارد کیفیت</w:t>
            </w:r>
          </w:p>
        </w:tc>
        <w:tc>
          <w:tcPr>
            <w:tcW w:type="dxa" w:w="6768"/>
            <w:tcMar>
              <w:top w:w="80" w:type="dxa"/>
              <w:start w:w="100" w:type="dxa"/>
              <w:bottom w:w="80" w:type="dxa"/>
              <w:end w:w="100" w:type="dxa"/>
            </w:tcMar>
            <w:vAlign w:val="top"/>
          </w:tcPr>
          <w:p>
            <w:pPr>
              <w:jc w:val="right"/>
              <w:bidi/>
            </w:pPr>
            <w:r/>
            <w:r>
              <w:rPr>
                <w:rFonts w:ascii="Noto Sans Arabic UI" w:hAnsi="Noto Sans Arabic UI" w:cs="Noto Sans Arabic UI"/>
                <w:sz w:val="18"/>
              </w:rPr>
              <w:t>Production-grade؛ تست، امنیت، Observability و Accessibility از ابتدا</w:t>
            </w:r>
          </w:p>
        </w:tc>
      </w:tr>
    </w:tbl>
    <w:p>
      <w:pPr>
        <w:spacing w:after="60"/>
      </w:pPr>
    </w:p>
    <w:p>
      <w:r>
        <w:br w:type="page"/>
      </w:r>
    </w:p>
    <w:p>
      <w:pPr>
        <w:pStyle w:val="Heading1"/>
        <w:spacing w:before="200" w:after="100"/>
        <w:jc w:val="right"/>
        <w:bidi/>
      </w:pPr>
      <w:r>
        <w:rPr>
          <w:rFonts w:ascii="Noto Sans Arabic UI" w:hAnsi="Noto Sans Arabic UI" w:cs="Noto Sans Arabic UI"/>
          <w:b/>
          <w:sz w:val="32"/>
        </w:rPr>
        <w:t>فهرست سند</w:t>
      </w:r>
    </w:p>
    <w:p>
      <w:pPr>
        <w:pStyle w:val="ListBullet"/>
        <w:bidi/>
        <w:spacing w:after="60"/>
      </w:pPr>
      <w:r>
        <w:rPr>
          <w:rFonts w:ascii="Noto Sans Arabic UI" w:hAnsi="Noto Sans Arabic UI" w:cs="Noto Sans Arabic UI"/>
          <w:sz w:val="21"/>
        </w:rPr>
        <w:t>1. تعریف محصول و North Star</w:t>
      </w:r>
    </w:p>
    <w:p>
      <w:pPr>
        <w:pStyle w:val="ListBullet"/>
        <w:bidi/>
        <w:spacing w:after="60"/>
      </w:pPr>
      <w:r>
        <w:rPr>
          <w:rFonts w:ascii="Noto Sans Arabic UI" w:hAnsi="Noto Sans Arabic UI" w:cs="Noto Sans Arabic UI"/>
          <w:sz w:val="21"/>
        </w:rPr>
        <w:t>2. چرا این معماری و الگوهای مرجع</w:t>
      </w:r>
    </w:p>
    <w:p>
      <w:pPr>
        <w:pStyle w:val="ListBullet"/>
        <w:bidi/>
        <w:spacing w:after="60"/>
      </w:pPr>
      <w:r>
        <w:rPr>
          <w:rFonts w:ascii="Noto Sans Arabic UI" w:hAnsi="Noto Sans Arabic UI" w:cs="Noto Sans Arabic UI"/>
          <w:sz w:val="21"/>
        </w:rPr>
        <w:t>3. اصول غیرقابل مذاکره</w:t>
      </w:r>
    </w:p>
    <w:p>
      <w:pPr>
        <w:pStyle w:val="ListBullet"/>
        <w:bidi/>
        <w:spacing w:after="60"/>
      </w:pPr>
      <w:r>
        <w:rPr>
          <w:rFonts w:ascii="Noto Sans Arabic UI" w:hAnsi="Noto Sans Arabic UI" w:cs="Noto Sans Arabic UI"/>
          <w:sz w:val="21"/>
        </w:rPr>
        <w:t>4. معماری کلان سیستم</w:t>
      </w:r>
    </w:p>
    <w:p>
      <w:pPr>
        <w:pStyle w:val="ListBullet"/>
        <w:bidi/>
        <w:spacing w:after="60"/>
      </w:pPr>
      <w:r>
        <w:rPr>
          <w:rFonts w:ascii="Noto Sans Arabic UI" w:hAnsi="Noto Sans Arabic UI" w:cs="Noto Sans Arabic UI"/>
          <w:sz w:val="21"/>
        </w:rPr>
        <w:t>5. مدل Multi-tenant، Store و Branch</w:t>
      </w:r>
    </w:p>
    <w:p>
      <w:pPr>
        <w:pStyle w:val="ListBullet"/>
        <w:bidi/>
        <w:spacing w:after="60"/>
      </w:pPr>
      <w:r>
        <w:rPr>
          <w:rFonts w:ascii="Noto Sans Arabic UI" w:hAnsi="Noto Sans Arabic UI" w:cs="Noto Sans Arabic UI"/>
          <w:sz w:val="21"/>
        </w:rPr>
        <w:t>6. هسته Commerce</w:t>
      </w:r>
    </w:p>
    <w:p>
      <w:pPr>
        <w:pStyle w:val="ListBullet"/>
        <w:bidi/>
        <w:spacing w:after="60"/>
      </w:pPr>
      <w:r>
        <w:rPr>
          <w:rFonts w:ascii="Noto Sans Arabic UI" w:hAnsi="Noto Sans Arabic UI" w:cs="Noto Sans Arabic UI"/>
          <w:sz w:val="21"/>
        </w:rPr>
        <w:t>7. Catalog، Inventory، Pricing و Promotion</w:t>
      </w:r>
    </w:p>
    <w:p>
      <w:pPr>
        <w:pStyle w:val="ListBullet"/>
        <w:bidi/>
        <w:spacing w:after="60"/>
      </w:pPr>
      <w:r>
        <w:rPr>
          <w:rFonts w:ascii="Noto Sans Arabic UI" w:hAnsi="Noto Sans Arabic UI" w:cs="Noto Sans Arabic UI"/>
          <w:sz w:val="21"/>
        </w:rPr>
        <w:t>8. Cart، Checkout، Order و Fulfillment</w:t>
      </w:r>
    </w:p>
    <w:p>
      <w:pPr>
        <w:pStyle w:val="ListBullet"/>
        <w:bidi/>
        <w:spacing w:after="60"/>
      </w:pPr>
      <w:r>
        <w:rPr>
          <w:rFonts w:ascii="Noto Sans Arabic UI" w:hAnsi="Noto Sans Arabic UI" w:cs="Noto Sans Arabic UI"/>
          <w:sz w:val="21"/>
        </w:rPr>
        <w:t>9. Payment، Refund، Tax و Finance</w:t>
      </w:r>
    </w:p>
    <w:p>
      <w:pPr>
        <w:pStyle w:val="ListBullet"/>
        <w:bidi/>
        <w:spacing w:after="60"/>
      </w:pPr>
      <w:r>
        <w:rPr>
          <w:rFonts w:ascii="Noto Sans Arabic UI" w:hAnsi="Noto Sans Arabic UI" w:cs="Noto Sans Arabic UI"/>
          <w:sz w:val="21"/>
        </w:rPr>
        <w:t>10. CMS و Page Builder در سطح WordPress+</w:t>
      </w:r>
    </w:p>
    <w:p>
      <w:pPr>
        <w:pStyle w:val="ListBullet"/>
        <w:bidi/>
        <w:spacing w:after="60"/>
      </w:pPr>
      <w:r>
        <w:rPr>
          <w:rFonts w:ascii="Noto Sans Arabic UI" w:hAnsi="Noto Sans Arabic UI" w:cs="Noto Sans Arabic UI"/>
          <w:sz w:val="21"/>
        </w:rPr>
        <w:t>11. Theme Engine و Design System</w:t>
      </w:r>
    </w:p>
    <w:p>
      <w:pPr>
        <w:pStyle w:val="ListBullet"/>
        <w:bidi/>
        <w:spacing w:after="60"/>
      </w:pPr>
      <w:r>
        <w:rPr>
          <w:rFonts w:ascii="Noto Sans Arabic UI" w:hAnsi="Noto Sans Arabic UI" w:cs="Noto Sans Arabic UI"/>
          <w:sz w:val="21"/>
        </w:rPr>
        <w:t>12. الگوریتم Clone / Fork / Inheritance / Sync</w:t>
      </w:r>
    </w:p>
    <w:p>
      <w:pPr>
        <w:pStyle w:val="ListBullet"/>
        <w:bidi/>
        <w:spacing w:after="60"/>
      </w:pPr>
      <w:r>
        <w:rPr>
          <w:rFonts w:ascii="Noto Sans Arabic UI" w:hAnsi="Noto Sans Arabic UI" w:cs="Noto Sans Arabic UI"/>
          <w:sz w:val="21"/>
        </w:rPr>
        <w:t>13. ERP و Operations</w:t>
      </w:r>
    </w:p>
    <w:p>
      <w:pPr>
        <w:pStyle w:val="ListBullet"/>
        <w:bidi/>
        <w:spacing w:after="60"/>
      </w:pPr>
      <w:r>
        <w:rPr>
          <w:rFonts w:ascii="Noto Sans Arabic UI" w:hAnsi="Noto Sans Arabic UI" w:cs="Noto Sans Arabic UI"/>
          <w:sz w:val="21"/>
        </w:rPr>
        <w:t>14. IAM، RBAC و Security</w:t>
      </w:r>
    </w:p>
    <w:p>
      <w:pPr>
        <w:pStyle w:val="ListBullet"/>
        <w:bidi/>
        <w:spacing w:after="60"/>
      </w:pPr>
      <w:r>
        <w:rPr>
          <w:rFonts w:ascii="Noto Sans Arabic UI" w:hAnsi="Noto Sans Arabic UI" w:cs="Noto Sans Arabic UI"/>
          <w:sz w:val="21"/>
        </w:rPr>
        <w:t>15. Search، SEO، Analytics و Personalization</w:t>
      </w:r>
    </w:p>
    <w:p>
      <w:pPr>
        <w:pStyle w:val="ListBullet"/>
        <w:bidi/>
        <w:spacing w:after="60"/>
      </w:pPr>
      <w:r>
        <w:rPr>
          <w:rFonts w:ascii="Noto Sans Arabic UI" w:hAnsi="Noto Sans Arabic UI" w:cs="Noto Sans Arabic UI"/>
          <w:sz w:val="21"/>
        </w:rPr>
        <w:t>16. Plugin / App / Integration Platform</w:t>
      </w:r>
    </w:p>
    <w:p>
      <w:pPr>
        <w:pStyle w:val="ListBullet"/>
        <w:bidi/>
        <w:spacing w:after="60"/>
      </w:pPr>
      <w:r>
        <w:rPr>
          <w:rFonts w:ascii="Noto Sans Arabic UI" w:hAnsi="Noto Sans Arabic UI" w:cs="Noto Sans Arabic UI"/>
          <w:sz w:val="21"/>
        </w:rPr>
        <w:t>17. Data Model و Schema پیشنهادی</w:t>
      </w:r>
    </w:p>
    <w:p>
      <w:pPr>
        <w:pStyle w:val="ListBullet"/>
        <w:bidi/>
        <w:spacing w:after="60"/>
      </w:pPr>
      <w:r>
        <w:rPr>
          <w:rFonts w:ascii="Noto Sans Arabic UI" w:hAnsi="Noto Sans Arabic UI" w:cs="Noto Sans Arabic UI"/>
          <w:sz w:val="21"/>
        </w:rPr>
        <w:t>18. State Machines و Workflow Engine</w:t>
      </w:r>
    </w:p>
    <w:p>
      <w:pPr>
        <w:pStyle w:val="ListBullet"/>
        <w:bidi/>
        <w:spacing w:after="60"/>
      </w:pPr>
      <w:r>
        <w:rPr>
          <w:rFonts w:ascii="Noto Sans Arabic UI" w:hAnsi="Noto Sans Arabic UI" w:cs="Noto Sans Arabic UI"/>
          <w:sz w:val="21"/>
        </w:rPr>
        <w:t>19. Caching، Performance و Scalability</w:t>
      </w:r>
    </w:p>
    <w:p>
      <w:pPr>
        <w:pStyle w:val="ListBullet"/>
        <w:bidi/>
        <w:spacing w:after="60"/>
      </w:pPr>
      <w:r>
        <w:rPr>
          <w:rFonts w:ascii="Noto Sans Arabic UI" w:hAnsi="Noto Sans Arabic UI" w:cs="Noto Sans Arabic UI"/>
          <w:sz w:val="21"/>
        </w:rPr>
        <w:t>20. QA، Accessibility و Release Gates</w:t>
      </w:r>
    </w:p>
    <w:p>
      <w:pPr>
        <w:pStyle w:val="ListBullet"/>
        <w:bidi/>
        <w:spacing w:after="60"/>
      </w:pPr>
      <w:r>
        <w:rPr>
          <w:rFonts w:ascii="Noto Sans Arabic UI" w:hAnsi="Noto Sans Arabic UI" w:cs="Noto Sans Arabic UI"/>
          <w:sz w:val="21"/>
        </w:rPr>
        <w:t>21. DevOps و Observability</w:t>
      </w:r>
    </w:p>
    <w:p>
      <w:pPr>
        <w:pStyle w:val="ListBullet"/>
        <w:bidi/>
        <w:spacing w:after="60"/>
      </w:pPr>
      <w:r>
        <w:rPr>
          <w:rFonts w:ascii="Noto Sans Arabic UI" w:hAnsi="Noto Sans Arabic UI" w:cs="Noto Sans Arabic UI"/>
          <w:sz w:val="21"/>
        </w:rPr>
        <w:t>22. ساختار Monorepo پیشنهادی</w:t>
      </w:r>
    </w:p>
    <w:p>
      <w:pPr>
        <w:pStyle w:val="ListBullet"/>
        <w:bidi/>
        <w:spacing w:after="60"/>
      </w:pPr>
      <w:r>
        <w:rPr>
          <w:rFonts w:ascii="Noto Sans Arabic UI" w:hAnsi="Noto Sans Arabic UI" w:cs="Noto Sans Arabic UI"/>
          <w:sz w:val="21"/>
        </w:rPr>
        <w:t>23. Roadmap مرحله‌ای</w:t>
      </w:r>
    </w:p>
    <w:p>
      <w:pPr>
        <w:pStyle w:val="ListBullet"/>
        <w:bidi/>
        <w:spacing w:after="60"/>
      </w:pPr>
      <w:r>
        <w:rPr>
          <w:rFonts w:ascii="Noto Sans Arabic UI" w:hAnsi="Noto Sans Arabic UI" w:cs="Noto Sans Arabic UI"/>
          <w:sz w:val="21"/>
        </w:rPr>
        <w:t>24. Breakdown اجرایی Waveها</w:t>
      </w:r>
    </w:p>
    <w:p>
      <w:pPr>
        <w:pStyle w:val="ListBullet"/>
        <w:bidi/>
        <w:spacing w:after="60"/>
      </w:pPr>
      <w:r>
        <w:rPr>
          <w:rFonts w:ascii="Noto Sans Arabic UI" w:hAnsi="Noto Sans Arabic UI" w:cs="Noto Sans Arabic UI"/>
          <w:sz w:val="21"/>
        </w:rPr>
        <w:t>25. شاخص‌های موفقیت و Definition of Done</w:t>
      </w:r>
    </w:p>
    <w:p>
      <w:pPr>
        <w:pStyle w:val="ListBullet"/>
        <w:bidi/>
        <w:spacing w:after="60"/>
      </w:pPr>
      <w:r>
        <w:rPr>
          <w:rFonts w:ascii="Noto Sans Arabic UI" w:hAnsi="Noto Sans Arabic UI" w:cs="Noto Sans Arabic UI"/>
          <w:sz w:val="21"/>
        </w:rPr>
        <w:t>26. ریسک‌ها و تصمیم‌های معماری</w:t>
      </w:r>
    </w:p>
    <w:p>
      <w:pPr>
        <w:pStyle w:val="ListBullet"/>
        <w:bidi/>
        <w:spacing w:after="60"/>
      </w:pPr>
      <w:r>
        <w:rPr>
          <w:rFonts w:ascii="Noto Sans Arabic UI" w:hAnsi="Noto Sans Arabic UI" w:cs="Noto Sans Arabic UI"/>
          <w:sz w:val="21"/>
        </w:rPr>
        <w:t>27. فهرست Repository/Skill و منابع پژوهشی</w:t>
      </w:r>
    </w:p>
    <w:p>
      <w:pPr>
        <w:pStyle w:val="ListBullet"/>
        <w:bidi/>
        <w:spacing w:after="60"/>
      </w:pPr>
      <w:r>
        <w:rPr>
          <w:rFonts w:ascii="Noto Sans Arabic UI" w:hAnsi="Noto Sans Arabic UI" w:cs="Noto Sans Arabic UI"/>
          <w:sz w:val="21"/>
        </w:rPr>
        <w:t>28. جمع‌بندی و مسیر پیشنهادی اجرای واقعی</w:t>
      </w:r>
    </w:p>
    <w:p>
      <w:pPr>
        <w:pStyle w:val="Heading1"/>
        <w:spacing w:before="200" w:after="100"/>
        <w:jc w:val="right"/>
        <w:bidi/>
      </w:pPr>
      <w:r>
        <w:rPr>
          <w:rFonts w:ascii="Noto Sans Arabic UI" w:hAnsi="Noto Sans Arabic UI" w:cs="Noto Sans Arabic UI"/>
          <w:b/>
          <w:sz w:val="32"/>
        </w:rPr>
        <w:t>1. تعریف محصول و North Star</w:t>
      </w:r>
    </w:p>
    <w:p>
      <w:pPr>
        <w:spacing w:after="100"/>
        <w:jc w:val="right"/>
        <w:bidi/>
      </w:pPr>
      <w:r>
        <w:rPr>
          <w:rFonts w:ascii="Noto Sans Arabic UI" w:hAnsi="Noto Sans Arabic UI" w:cs="Noto Sans Arabic UI"/>
          <w:sz w:val="21"/>
        </w:rPr>
        <w:t>محصول باید هم‌زمان پنج نقش را ایفا کند: (۱) فروشگاه آنلاین، (۲) سیستم مدیریت محتوا، (۳) سایت‌ساز و Theme Builder، (۴) ERP و مرکز عملیات، و (۵) پلتفرم SaaS برای ایجاد چندین فروشگاه مستقل یا فرزند از یک هسته مشترک.</w:t>
      </w:r>
    </w:p>
    <w:p>
      <w:pPr>
        <w:spacing w:after="100"/>
        <w:jc w:val="right"/>
        <w:bidi/>
      </w:pPr>
      <w:r>
        <w:rPr>
          <w:rFonts w:ascii="Noto Sans Arabic UI" w:hAnsi="Noto Sans Arabic UI" w:cs="Noto Sans Arabic UI"/>
          <w:sz w:val="21"/>
        </w:rPr>
        <w:t>North Star پیشنهادی: «هر کسب‌وکار بتواند بدون کدنویسی یک فروشگاه حرفه‌ای بسازد، ظاهر و ساختار آن را آزادانه تغییر دهد، داده‌های فروش و عملیات را مدیریت کند، فروشگاه‌های فرزند یا شعبه ایجاد کند و در عین استقلال، از Templateها و قابلیت‌های مرکزی استفاده کند.»</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قابلیت</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سطح هدف</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اصل طراحی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فروشگاه</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Enterprise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B2C/B2B، چند کاناله، سفارش و fulfillment کامل</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CMS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Enterprise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Draft/Publish/Version/Preview/Schedule/Localization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Page Builder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World-class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Block/Section/Template + drag/drop + responsive controls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Theme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World-class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Design tokens + global styles + component variants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ERP</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Advanced</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Order/Inventory/Finance/CRM/Operations/Reports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Multi-tenant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Enterprise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Tenant isolation + domains + RBAC + quotas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Clone/Fork</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Differentiator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Snapshot + dependency graph + overrides + sync/detach</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Extensibility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Platform</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Plugins, apps, webhooks, event bus, API contracts</w:t>
            </w:r>
          </w:p>
        </w:tc>
      </w:tr>
    </w:tbl>
    <w:p>
      <w:pPr>
        <w:spacing w:after="60"/>
      </w:pPr>
    </w:p>
    <w:p>
      <w:pPr>
        <w:pStyle w:val="Heading1"/>
        <w:spacing w:before="200" w:after="100"/>
        <w:jc w:val="right"/>
        <w:bidi/>
      </w:pPr>
      <w:r>
        <w:rPr>
          <w:rFonts w:ascii="Noto Sans Arabic UI" w:hAnsi="Noto Sans Arabic UI" w:cs="Noto Sans Arabic UI"/>
          <w:b/>
          <w:sz w:val="32"/>
        </w:rPr>
        <w:t>2. چرا این معماری و الگوهای مرجع</w:t>
      </w:r>
    </w:p>
    <w:p>
      <w:pPr>
        <w:spacing w:after="100"/>
        <w:jc w:val="right"/>
        <w:bidi/>
      </w:pPr>
      <w:r>
        <w:rPr>
          <w:rFonts w:ascii="Noto Sans Arabic UI" w:hAnsi="Noto Sans Arabic UI" w:cs="Noto Sans Arabic UI"/>
          <w:sz w:val="21"/>
        </w:rPr>
        <w:t>بررسی الگوهای فعلی نشان می‌دهد چند ایده ارزش انتقال دارند: Medusa از لایه API → Workflow → Module → Data Store و ماژول‌های دامنه‌ای استفاده می‌کند؛ Shopify از Section/Block/JSON Template برای سفارشی‌سازی Theme استفاده می‌کند؛ WordPress در Full Site Editing بر Pattern، Template، Template Part و Global Styles متکی است؛ Payload مدل Block و Version/Preview/Access را در CMS فراهم می‌کند؛ و Vercel الگوی چندمستاجری مبتنی بر یک کدبیس و دامنه/ساب‌دامین را مستند کرده است. [1][2][3][4][5]</w:t>
      </w:r>
    </w:p>
    <w:p>
      <w:pPr>
        <w:spacing w:after="100"/>
        <w:jc w:val="right"/>
        <w:bidi/>
      </w:pPr>
      <w:r>
        <w:rPr>
          <w:rFonts w:ascii="Noto Sans Arabic UI" w:hAnsi="Noto Sans Arabic UI" w:cs="Noto Sans Arabic UI"/>
          <w:sz w:val="21"/>
        </w:rPr>
        <w:t>نتیجه مهم: نباید یکی از این محصولات را کپی کنیم. باید الگوهای موفق را جدا کرده و برای یک مدل Commerce-first و Multi-tenant با هسته اختصاصی ترکیب کنیم.</w:t>
      </w:r>
    </w:p>
    <w:p>
      <w:pPr>
        <w:pStyle w:val="Heading1"/>
        <w:spacing w:before="200" w:after="100"/>
        <w:jc w:val="right"/>
        <w:bidi/>
      </w:pPr>
      <w:r>
        <w:rPr>
          <w:rFonts w:ascii="Noto Sans Arabic UI" w:hAnsi="Noto Sans Arabic UI" w:cs="Noto Sans Arabic UI"/>
          <w:b/>
          <w:sz w:val="32"/>
        </w:rPr>
        <w:t>3. اصول غیرقابل مذاکره</w:t>
      </w:r>
    </w:p>
    <w:p>
      <w:pPr>
        <w:pStyle w:val="ListBullet"/>
        <w:bidi/>
        <w:spacing w:after="60"/>
      </w:pPr>
      <w:r>
        <w:rPr>
          <w:rFonts w:ascii="Noto Sans Arabic UI" w:hAnsi="Noto Sans Arabic UI" w:cs="Noto Sans Arabic UI"/>
          <w:sz w:val="21"/>
        </w:rPr>
        <w:t>هر Tenant/Store باید مرز امنیتی و داده‌ای روشن داشته باشد؛ هیچ query حساس بدون tenant context معتبر اجرا نشود.</w:t>
      </w:r>
    </w:p>
    <w:p>
      <w:pPr>
        <w:pStyle w:val="ListBullet"/>
        <w:bidi/>
        <w:spacing w:after="60"/>
      </w:pPr>
      <w:r>
        <w:rPr>
          <w:rFonts w:ascii="Noto Sans Arabic UI" w:hAnsi="Noto Sans Arabic UI" w:cs="Noto Sans Arabic UI"/>
          <w:sz w:val="21"/>
        </w:rPr>
        <w:t>Business logic در Domain/Application باشد، نه در React components و نه در route handlers.</w:t>
      </w:r>
    </w:p>
    <w:p>
      <w:pPr>
        <w:pStyle w:val="ListBullet"/>
        <w:bidi/>
        <w:spacing w:after="60"/>
      </w:pPr>
      <w:r>
        <w:rPr>
          <w:rFonts w:ascii="Noto Sans Arabic UI" w:hAnsi="Noto Sans Arabic UI" w:cs="Noto Sans Arabic UI"/>
          <w:sz w:val="21"/>
        </w:rPr>
        <w:t>هر mutation مهم باید command-oriented، idempotent و قابل audit باشد.</w:t>
      </w:r>
    </w:p>
    <w:p>
      <w:pPr>
        <w:pStyle w:val="ListBullet"/>
        <w:bidi/>
        <w:spacing w:after="60"/>
      </w:pPr>
      <w:r>
        <w:rPr>
          <w:rFonts w:ascii="Noto Sans Arabic UI" w:hAnsi="Noto Sans Arabic UI" w:cs="Noto Sans Arabic UI"/>
          <w:sz w:val="21"/>
        </w:rPr>
        <w:t>کلون داده‌های مالی، سفارش‌ها، پرداخت‌ها و مشتریان به صورت پیش‌فرض ممنوع است؛ clone profile مشخص می‌کند چه چیزی کپی شود.</w:t>
      </w:r>
    </w:p>
    <w:p>
      <w:pPr>
        <w:pStyle w:val="ListBullet"/>
        <w:bidi/>
        <w:spacing w:after="60"/>
      </w:pPr>
      <w:r>
        <w:rPr>
          <w:rFonts w:ascii="Noto Sans Arabic UI" w:hAnsi="Noto Sans Arabic UI" w:cs="Noto Sans Arabic UI"/>
          <w:sz w:val="21"/>
        </w:rPr>
        <w:t>Page Builder هرگز نباید به اجرای arbitrary server-side code توسط tenant وابسته باشد.</w:t>
      </w:r>
    </w:p>
    <w:p>
      <w:pPr>
        <w:pStyle w:val="ListBullet"/>
        <w:bidi/>
        <w:spacing w:after="60"/>
      </w:pPr>
      <w:r>
        <w:rPr>
          <w:rFonts w:ascii="Noto Sans Arabic UI" w:hAnsi="Noto Sans Arabic UI" w:cs="Noto Sans Arabic UI"/>
          <w:sz w:val="21"/>
        </w:rPr>
        <w:t>هر feature باید loading/empty/error/success/permission/no-access state داشته باشد.</w:t>
      </w:r>
    </w:p>
    <w:p>
      <w:pPr>
        <w:pStyle w:val="ListBullet"/>
        <w:bidi/>
        <w:spacing w:after="60"/>
      </w:pPr>
      <w:r>
        <w:rPr>
          <w:rFonts w:ascii="Noto Sans Arabic UI" w:hAnsi="Noto Sans Arabic UI" w:cs="Noto Sans Arabic UI"/>
          <w:sz w:val="21"/>
        </w:rPr>
        <w:t>هر تغییر Theme/CMS باید versionable، previewable و rollbackable باشد.</w:t>
      </w:r>
    </w:p>
    <w:p>
      <w:pPr>
        <w:pStyle w:val="ListBullet"/>
        <w:bidi/>
        <w:spacing w:after="60"/>
      </w:pPr>
      <w:r>
        <w:rPr>
          <w:rFonts w:ascii="Noto Sans Arabic UI" w:hAnsi="Noto Sans Arabic UI" w:cs="Noto Sans Arabic UI"/>
          <w:sz w:val="21"/>
        </w:rPr>
        <w:t>AI فقط پیشنهاد بدهد؛ فرمان‌های حساس مالی/سفارش/داده با approval boundary اجرا شوند.</w:t>
      </w:r>
    </w:p>
    <w:p>
      <w:pPr>
        <w:pStyle w:val="ListBullet"/>
        <w:bidi/>
        <w:spacing w:after="60"/>
      </w:pPr>
      <w:r>
        <w:rPr>
          <w:rFonts w:ascii="Noto Sans Arabic UI" w:hAnsi="Noto Sans Arabic UI" w:cs="Noto Sans Arabic UI"/>
          <w:sz w:val="21"/>
        </w:rPr>
        <w:t>Feature بدون test و runtime evidence «کامل» محسوب نمی‌شود.</w:t>
      </w:r>
    </w:p>
    <w:p>
      <w:pPr>
        <w:pStyle w:val="Heading1"/>
        <w:spacing w:before="200" w:after="100"/>
        <w:jc w:val="right"/>
        <w:bidi/>
      </w:pPr>
      <w:r>
        <w:rPr>
          <w:rFonts w:ascii="Noto Sans Arabic UI" w:hAnsi="Noto Sans Arabic UI" w:cs="Noto Sans Arabic UI"/>
          <w:b/>
          <w:sz w:val="32"/>
        </w:rPr>
        <w:t>4. معماری کلان سیستم</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Internet / Custom Domain / Subdomain</w:t>
              <w:br/>
              <w:t xml:space="preserve">        ↓</w:t>
              <w:br/>
              <w:t>Edge / CDN / WAF</w:t>
              <w:br/>
              <w:t xml:space="preserve">        ↓</w:t>
              <w:br/>
              <w:t>Next.js Web + Storefront + Admin</w:t>
              <w:br/>
              <w:t xml:space="preserve">        ↓</w:t>
              <w:br/>
              <w:t>BFF / API Contract Layer</w:t>
              <w:br/>
              <w:t xml:space="preserve">        ↓</w:t>
              <w:br/>
              <w:t>Application Commands &amp; Queries</w:t>
              <w:br/>
              <w:t xml:space="preserve">        ↓</w:t>
              <w:br/>
              <w:t>Domain Modules</w:t>
              <w:br/>
              <w:t xml:space="preserve">        ├── Identity / Organizations / Tenancy</w:t>
              <w:br/>
              <w:t xml:space="preserve">        ├── Catalog / Pricing / Promotions</w:t>
              <w:br/>
              <w:t xml:space="preserve">        ├── Cart / Checkout / Orders</w:t>
              <w:br/>
              <w:t xml:space="preserve">        ├── Inventory / Fulfillment / Returns</w:t>
              <w:br/>
              <w:t xml:space="preserve">        ├── Payments / Tax / Finance</w:t>
              <w:br/>
              <w:t xml:space="preserve">        ├── CMS / Builder / Themes</w:t>
              <w:br/>
              <w:t xml:space="preserve">        ├── CRM / Support / Notifications</w:t>
              <w:br/>
              <w:t xml:space="preserve">        └── Analytics / Search / Integrations</w:t>
              <w:br/>
              <w:t xml:space="preserve">        ↓</w:t>
              <w:br/>
              <w:t>Repositories → PostgreSQL / Redis / Object Storage / Search</w:t>
              <w:br/>
              <w:t xml:space="preserve">        ↓</w:t>
              <w:br/>
              <w:t>Outbox → Workers → Integrations / Emails / Webhooks / Indexing</w:t>
            </w:r>
          </w:p>
        </w:tc>
      </w:tr>
    </w:tbl>
    <w:p>
      <w:pPr>
        <w:spacing w:after="40"/>
      </w:pPr>
    </w:p>
    <w:p>
      <w:pPr>
        <w:spacing w:after="100"/>
        <w:jc w:val="right"/>
        <w:bidi/>
      </w:pPr>
      <w:r>
        <w:rPr>
          <w:rFonts w:ascii="Noto Sans Arabic UI" w:hAnsi="Noto Sans Arabic UI" w:cs="Noto Sans Arabic UI"/>
          <w:sz w:val="21"/>
        </w:rPr>
        <w:t>مدل پیشنهادی Modular Monolith است، نه microservices از روز اول. دلیل: دامنه‌ها زیادند ولی هنوز باید consistency، سرعت توسعه و traceability بالا بماند. جداسازی runtime فقط جایی انجام می‌شود که واقعاً لازم است: web، worker، search indexer و در آینده jobهای سنگین.</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لایه</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مسئولیت</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نباید داشته باشد</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Presentation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UI، accessibility، view-model، interaction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Prisma، business rules، direct payment logic</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Application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Command/Query، orchestration، transaction boundaries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UI concerns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Domain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Rules، entities، value objects، state machines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Framework coupling</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Infrastructure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DB، Redis، storage، external APIs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Business policy تصمیم‌گیری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Workers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async jobs، retries، indexing، notifications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Request lifecycle dependency</w:t>
            </w:r>
          </w:p>
        </w:tc>
      </w:tr>
    </w:tbl>
    <w:p>
      <w:pPr>
        <w:spacing w:after="60"/>
      </w:pPr>
    </w:p>
    <w:p>
      <w:pPr>
        <w:pStyle w:val="Heading1"/>
        <w:spacing w:before="200" w:after="100"/>
        <w:jc w:val="right"/>
        <w:bidi/>
      </w:pPr>
      <w:r>
        <w:rPr>
          <w:rFonts w:ascii="Noto Sans Arabic UI" w:hAnsi="Noto Sans Arabic UI" w:cs="Noto Sans Arabic UI"/>
          <w:b/>
          <w:sz w:val="32"/>
        </w:rPr>
        <w:t>5. مدل Multi-tenant، Store و Branch</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Platform</w:t>
              <w:br/>
              <w:t>└── Organization / Tenant</w:t>
              <w:br/>
              <w:t xml:space="preserve">    ├── Store A</w:t>
              <w:br/>
              <w:t xml:space="preserve">    │   ├── Storefronts / Locales</w:t>
              <w:br/>
              <w:t xml:space="preserve">    │   ├── Branches / Locations</w:t>
              <w:br/>
              <w:t xml:space="preserve">    │   ├── Domains</w:t>
              <w:br/>
              <w:t xml:space="preserve">    │   └── Team / Roles</w:t>
              <w:br/>
              <w:t xml:space="preserve">    ├── Store B</w:t>
              <w:br/>
              <w:t xml:space="preserve">    └── Child Store C (Forked from A)</w:t>
            </w:r>
          </w:p>
        </w:tc>
      </w:tr>
    </w:tbl>
    <w:p>
      <w:pPr>
        <w:spacing w:after="40"/>
      </w:pPr>
    </w:p>
    <w:p>
      <w:pPr>
        <w:spacing w:after="100"/>
        <w:jc w:val="right"/>
        <w:bidi/>
      </w:pPr>
      <w:r>
        <w:rPr>
          <w:rFonts w:ascii="Noto Sans Arabic UI" w:hAnsi="Noto Sans Arabic UI" w:cs="Noto Sans Arabic UI"/>
          <w:sz w:val="21"/>
        </w:rPr>
        <w:t>برای نسخه اول، هر business tenant یک Organization است و یک یا چند Store دارد. Branch برای location/fulfillment/stock/business unit است، نه یک tenant امنیتی. این تفکیک باعث می‌شود franchising، multi-brand و multi-store بدون شکستن مدل داده ممکن شود.</w:t>
      </w:r>
    </w:p>
    <w:p>
      <w:pPr>
        <w:spacing w:after="100"/>
        <w:jc w:val="right"/>
        <w:bidi/>
      </w:pPr>
      <w:r>
        <w:rPr>
          <w:rFonts w:ascii="Noto Sans Arabic UI" w:hAnsi="Noto Sans Arabic UI" w:cs="Noto Sans Arabic UI"/>
          <w:sz w:val="21"/>
        </w:rPr>
        <w:t>Domain resolution الگوریتمش باید Host → Domain record → Storefront → Store → Tenant را طی کند و نتیجه را در request context قرار دهد. Vercel نیز multi-tenant با یک deployment، subdomain و custom domain را به‌عنوان یک الگوی معتبر مستند کرده است. [5]</w:t>
      </w:r>
    </w:p>
    <w:p>
      <w:pPr>
        <w:spacing w:after="100"/>
        <w:jc w:val="right"/>
        <w:bidi/>
      </w:pPr>
      <w:r>
        <w:rPr>
          <w:rFonts w:ascii="Noto Sans Arabic UI" w:hAnsi="Noto Sans Arabic UI" w:cs="Noto Sans Arabic UI"/>
          <w:sz w:val="21"/>
        </w:rPr>
        <w:t>برای defense-in-depth، علاوه بر tenant-aware repositories، می‌توان در PostgreSQL از Row-Level Security برای جدول‌های حساس استفاده کرد؛ RLS می‌تواند خواندن/درج/ویرایش/حذف ردیف‌ها را بر اساس policy محدود کند. [6]</w:t>
      </w:r>
    </w:p>
    <w:p>
      <w:pPr>
        <w:pStyle w:val="Heading1"/>
        <w:spacing w:before="200" w:after="100"/>
        <w:jc w:val="right"/>
        <w:bidi/>
      </w:pPr>
      <w:r>
        <w:rPr>
          <w:rFonts w:ascii="Noto Sans Arabic UI" w:hAnsi="Noto Sans Arabic UI" w:cs="Noto Sans Arabic UI"/>
          <w:b/>
          <w:sz w:val="32"/>
        </w:rPr>
        <w:t>6. هسته Commerce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ماژول</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وظیفه کلیدی</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نیازهای حساس</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Catalog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Product, Variant, Collection, Attributes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versioning، localized content، SEO</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Pricing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Price lists، customer group، channel، currency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determinism، money-safe arithmetic</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Inventory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Stock locations، availability، reservations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concurrency، expiry، no oversell</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Cart/Checkout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Cart→Quote→Checkout→Order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idempotency، price lock/refresh</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Order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Lifecycle، line items، fulfillment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state machine، audit trail</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Fulfillment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Shipping/Delivery/Pickup</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partial fulfillment، tracking</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Returns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RMA، refund، restock</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policy engine، financial linkage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Promotion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Coupon، rule، campaign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priority، stacking rules، audit</w:t>
            </w:r>
          </w:p>
        </w:tc>
      </w:tr>
    </w:tbl>
    <w:p>
      <w:pPr>
        <w:spacing w:after="60"/>
      </w:pPr>
    </w:p>
    <w:p>
      <w:pPr>
        <w:pStyle w:val="Heading1"/>
        <w:spacing w:before="200" w:after="100"/>
        <w:jc w:val="right"/>
        <w:bidi/>
      </w:pPr>
      <w:r>
        <w:rPr>
          <w:rFonts w:ascii="Noto Sans Arabic UI" w:hAnsi="Noto Sans Arabic UI" w:cs="Noto Sans Arabic UI"/>
          <w:b/>
          <w:sz w:val="32"/>
        </w:rPr>
        <w:t>7. Catalog، Inventory، Pricing و Promotion</w:t>
      </w:r>
    </w:p>
    <w:p>
      <w:pPr>
        <w:pStyle w:val="Heading2"/>
        <w:spacing w:before="140" w:after="100"/>
        <w:jc w:val="right"/>
        <w:bidi/>
      </w:pPr>
      <w:r>
        <w:rPr>
          <w:rFonts w:ascii="Noto Sans Arabic UI" w:hAnsi="Noto Sans Arabic UI" w:cs="Noto Sans Arabic UI"/>
          <w:b/>
          <w:sz w:val="26"/>
        </w:rPr>
        <w:t>7.1 Catalog model</w:t>
      </w:r>
    </w:p>
    <w:p>
      <w:pPr>
        <w:spacing w:after="100"/>
        <w:jc w:val="right"/>
        <w:bidi/>
      </w:pPr>
      <w:r>
        <w:rPr>
          <w:rFonts w:ascii="Noto Sans Arabic UI" w:hAnsi="Noto Sans Arabic UI" w:cs="Noto Sans Arabic UI"/>
          <w:sz w:val="21"/>
        </w:rPr>
        <w:t>Product باید از Variant جدا باشد. SKU، barcode، stock، weight و بعضی attributes در سطح variant قرار گیرند. Product content، SEO، media و collection relations در سطح product قرار می‌گیرند. Custom fields باید schema-driven باشند و با validation/access control مدیریت شوند؛ این رویکرد با مدل Field/Block در Payload هم‌جهت است. [4]</w:t>
      </w:r>
    </w:p>
    <w:p>
      <w:pPr>
        <w:pStyle w:val="Heading2"/>
        <w:spacing w:before="140" w:after="100"/>
        <w:jc w:val="right"/>
        <w:bidi/>
      </w:pPr>
      <w:r>
        <w:rPr>
          <w:rFonts w:ascii="Noto Sans Arabic UI" w:hAnsi="Noto Sans Arabic UI" w:cs="Noto Sans Arabic UI"/>
          <w:b/>
          <w:sz w:val="26"/>
        </w:rPr>
        <w:t>7.2 Pricing Engine</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resolvePrice(context)</w:t>
              <w:br/>
              <w:t>1. validate currency + channel + customer group</w:t>
              <w:br/>
              <w:t>2. collect eligible price lists</w:t>
              <w:br/>
              <w:t>3. select base candidate by priority</w:t>
              <w:br/>
              <w:t>4. apply quantity / tier pricing</w:t>
              <w:br/>
              <w:t>5. evaluate promotions</w:t>
              <w:br/>
              <w:t>6. apply tax mode if applicable</w:t>
              <w:br/>
              <w:t>7. round using currency policy</w:t>
              <w:br/>
              <w:t>8. emit PriceBreakdown + PriceVersion</w:t>
              <w:br/>
              <w:t>9. persist quote snapshot at checkout boundary</w:t>
            </w:r>
          </w:p>
        </w:tc>
      </w:tr>
    </w:tbl>
    <w:p>
      <w:pPr>
        <w:spacing w:after="40"/>
      </w:pPr>
    </w:p>
    <w:p>
      <w:pPr>
        <w:spacing w:after="100"/>
        <w:jc w:val="right"/>
        <w:bidi/>
      </w:pPr>
      <w:r>
        <w:rPr>
          <w:rFonts w:ascii="Noto Sans Arabic UI" w:hAnsi="Noto Sans Arabic UI" w:cs="Noto Sans Arabic UI"/>
          <w:sz w:val="21"/>
        </w:rPr>
        <w:t>Price engine باید deterministic باشد. هر نتیجه باید breakdown داشته باشد تا ERP بتواند بفهمد قیمت از کجا آمده است. برای پول از Decimal و currency-aware rounding استفاده شود؛ floating-point برای مقدار مالی ممنوع.</w:t>
      </w:r>
    </w:p>
    <w:p>
      <w:pPr>
        <w:pStyle w:val="Heading2"/>
        <w:spacing w:before="140" w:after="100"/>
        <w:jc w:val="right"/>
        <w:bidi/>
      </w:pPr>
      <w:r>
        <w:rPr>
          <w:rFonts w:ascii="Noto Sans Arabic UI" w:hAnsi="Noto Sans Arabic UI" w:cs="Noto Sans Arabic UI"/>
          <w:b/>
          <w:sz w:val="26"/>
        </w:rPr>
        <w:t>7.3 Inventory reservation</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reserve(item, qty, ttl)</w:t>
              <w:br/>
              <w:t>→ atomic transaction</w:t>
              <w:br/>
              <w:t>→ verify available = on_hand - reserved</w:t>
              <w:br/>
              <w:t>→ create reservation</w:t>
              <w:br/>
              <w:t>→ schedule expiry</w:t>
              <w:br/>
              <w:t>→ commit</w:t>
              <w:br/>
              <w:t>→ async outbox event</w:t>
              <w:br/>
              <w:t>→ on expiry: release reservation</w:t>
            </w:r>
          </w:p>
        </w:tc>
      </w:tr>
    </w:tbl>
    <w:p>
      <w:pPr>
        <w:spacing w:after="40"/>
      </w:pPr>
    </w:p>
    <w:p>
      <w:pPr>
        <w:spacing w:after="100"/>
        <w:jc w:val="right"/>
        <w:bidi/>
      </w:pPr>
      <w:r>
        <w:rPr>
          <w:rFonts w:ascii="Noto Sans Arabic UI" w:hAnsi="Noto Sans Arabic UI" w:cs="Noto Sans Arabic UI"/>
          <w:sz w:val="21"/>
        </w:rPr>
        <w:t>برای عملیات رزرو باید concurrency test اجباری باشد. Race condition در checkout یکی از P0های معماری است.</w:t>
      </w:r>
    </w:p>
    <w:p>
      <w:pPr>
        <w:pStyle w:val="Heading1"/>
        <w:spacing w:before="200" w:after="100"/>
        <w:jc w:val="right"/>
        <w:bidi/>
      </w:pPr>
      <w:r>
        <w:rPr>
          <w:rFonts w:ascii="Noto Sans Arabic UI" w:hAnsi="Noto Sans Arabic UI" w:cs="Noto Sans Arabic UI"/>
          <w:b/>
          <w:sz w:val="32"/>
        </w:rPr>
        <w:t>8. Cart، Checkout، Order و Fulfillment</w:t>
      </w:r>
    </w:p>
    <w:p>
      <w:pPr>
        <w:spacing w:after="100"/>
        <w:jc w:val="right"/>
        <w:bidi/>
      </w:pPr>
      <w:r>
        <w:rPr>
          <w:rFonts w:ascii="Noto Sans Arabic UI" w:hAnsi="Noto Sans Arabic UI" w:cs="Noto Sans Arabic UI"/>
          <w:sz w:val="21"/>
        </w:rPr>
        <w:t>Checkout باید یک state machine واقعی باشد و از UI stepها مستقل بماند. پیشنهاد: CART → PRICED → CUSTOMER_CAPTURED → ADDRESS_CAPTURED → REVIEWED → PAYMENT_PENDING → PAYMENT_CONFIRMED → ORDER_CONFIRMED → FULFILLING → COMPLETED، همراه با مسیرهای EXPIRED، CANCELLED، PAYMENT_FAILED و PARTIALLY_FULFILLED.</w:t>
      </w:r>
    </w:p>
    <w:p>
      <w:pPr>
        <w:spacing w:after="100"/>
        <w:jc w:val="right"/>
        <w:bidi/>
      </w:pPr>
      <w:r>
        <w:rPr>
          <w:rFonts w:ascii="Noto Sans Arabic UI" w:hAnsi="Noto Sans Arabic UI" w:cs="Noto Sans Arabic UI"/>
          <w:sz w:val="21"/>
        </w:rPr>
        <w:t>هر POST حساس مانند create order، capture payment، create fulfillment و refund باید idempotency key داشته باشد. Stripe نیز idempotency key را دقیقاً برای retry ایمن و جلوگیری از اجرای دوباره mutationهای create/update مستند می‌کند. [7]</w:t>
      </w:r>
    </w:p>
    <w:p>
      <w:pPr>
        <w:pStyle w:val="Heading2"/>
        <w:spacing w:before="140" w:after="100"/>
        <w:jc w:val="right"/>
        <w:bidi/>
      </w:pPr>
      <w:r>
        <w:rPr>
          <w:rFonts w:ascii="Noto Sans Arabic UI" w:hAnsi="Noto Sans Arabic UI" w:cs="Noto Sans Arabic UI"/>
          <w:b/>
          <w:sz w:val="26"/>
        </w:rPr>
        <w:t>8.1 Checkout UX</w:t>
      </w:r>
    </w:p>
    <w:p>
      <w:pPr>
        <w:pStyle w:val="ListBullet"/>
        <w:bidi/>
        <w:spacing w:after="60"/>
      </w:pPr>
      <w:r>
        <w:rPr>
          <w:rFonts w:ascii="Noto Sans Arabic UI" w:hAnsi="Noto Sans Arabic UI" w:cs="Noto Sans Arabic UI"/>
          <w:sz w:val="21"/>
        </w:rPr>
        <w:t>یک خلاصه قیمت همیشه قابل دسترس</w:t>
      </w:r>
    </w:p>
    <w:p>
      <w:pPr>
        <w:pStyle w:val="ListBullet"/>
        <w:bidi/>
        <w:spacing w:after="60"/>
      </w:pPr>
      <w:r>
        <w:rPr>
          <w:rFonts w:ascii="Noto Sans Arabic UI" w:hAnsi="Noto Sans Arabic UI" w:cs="Noto Sans Arabic UI"/>
          <w:sz w:val="21"/>
        </w:rPr>
        <w:t>روی موبایل sticky total + CTA</w:t>
      </w:r>
    </w:p>
    <w:p>
      <w:pPr>
        <w:pStyle w:val="ListBullet"/>
        <w:bidi/>
        <w:spacing w:after="60"/>
      </w:pPr>
      <w:r>
        <w:rPr>
          <w:rFonts w:ascii="Noto Sans Arabic UI" w:hAnsi="Noto Sans Arabic UI" w:cs="Noto Sans Arabic UI"/>
          <w:sz w:val="21"/>
        </w:rPr>
        <w:t>نمایش تغییر قیمت قبل از پرداخت</w:t>
      </w:r>
    </w:p>
    <w:p>
      <w:pPr>
        <w:pStyle w:val="ListBullet"/>
        <w:bidi/>
        <w:spacing w:after="60"/>
      </w:pPr>
      <w:r>
        <w:rPr>
          <w:rFonts w:ascii="Noto Sans Arabic UI" w:hAnsi="Noto Sans Arabic UI" w:cs="Noto Sans Arabic UI"/>
          <w:sz w:val="21"/>
        </w:rPr>
        <w:t>نمایش موجودی/زمان ارسال/شرایط مرجوعی قبل از تعهد</w:t>
      </w:r>
    </w:p>
    <w:p>
      <w:pPr>
        <w:pStyle w:val="ListBullet"/>
        <w:bidi/>
        <w:spacing w:after="60"/>
      </w:pPr>
      <w:r>
        <w:rPr>
          <w:rFonts w:ascii="Noto Sans Arabic UI" w:hAnsi="Noto Sans Arabic UI" w:cs="Noto Sans Arabic UI"/>
          <w:sz w:val="21"/>
        </w:rPr>
        <w:t>ذخیره امن draft checkout</w:t>
      </w:r>
    </w:p>
    <w:p>
      <w:pPr>
        <w:pStyle w:val="ListBullet"/>
        <w:bidi/>
        <w:spacing w:after="60"/>
      </w:pPr>
      <w:r>
        <w:rPr>
          <w:rFonts w:ascii="Noto Sans Arabic UI" w:hAnsi="Noto Sans Arabic UI" w:cs="Noto Sans Arabic UI"/>
          <w:sz w:val="21"/>
        </w:rPr>
        <w:t>recovery پس از خطای شبکه یا refresh</w:t>
      </w:r>
    </w:p>
    <w:p>
      <w:pPr>
        <w:pStyle w:val="Heading1"/>
        <w:spacing w:before="200" w:after="100"/>
        <w:jc w:val="right"/>
        <w:bidi/>
      </w:pPr>
      <w:r>
        <w:rPr>
          <w:rFonts w:ascii="Noto Sans Arabic UI" w:hAnsi="Noto Sans Arabic UI" w:cs="Noto Sans Arabic UI"/>
          <w:b/>
          <w:sz w:val="32"/>
        </w:rPr>
        <w:t>9. Payment، Refund، Tax و Finance</w:t>
      </w:r>
    </w:p>
    <w:p>
      <w:pPr>
        <w:spacing w:after="100"/>
        <w:jc w:val="right"/>
        <w:bidi/>
      </w:pPr>
      <w:r>
        <w:rPr>
          <w:rFonts w:ascii="Noto Sans Arabic UI" w:hAnsi="Noto Sans Arabic UI" w:cs="Noto Sans Arabic UI"/>
          <w:sz w:val="21"/>
        </w:rPr>
        <w:t>Payment باید provider-agnostic باشد: PaymentProvider interface + PaymentIntent + Attempt + Capture + Refund + WebhookEvent. هیچ Provider-specific field نباید domain model را آلوده کند مگر در metadata extension.</w:t>
      </w:r>
    </w:p>
    <w:p>
      <w:pPr>
        <w:spacing w:after="100"/>
        <w:jc w:val="right"/>
        <w:bidi/>
      </w:pPr>
      <w:r>
        <w:rPr>
          <w:rFonts w:ascii="Noto Sans Arabic UI" w:hAnsi="Noto Sans Arabic UI" w:cs="Noto Sans Arabic UI"/>
          <w:sz w:val="21"/>
        </w:rPr>
        <w:t>Finance باید ledger-based باشد. Transaction مالی raw object نیست؛ باید Journal/JournalLine، Account، TaxLine، Settlement و Reconciliation داشته باشد. تمام mutationهای مالی audit event تولید کنند.</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دامنه</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مدل پایه</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گیت اجباری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Payment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Intent/Attempt/Capture/Refund</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idempotency + signed webhook + replay safety</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Tax</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Rate/Rule/Jurisdiction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effective date + jurisdiction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Ledger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Journal/Line/Account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balanced journal invariant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Settlement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Batch/Statement/Provider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reconciliation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Refund</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Request/Approval/Execution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policy + money trace</w:t>
            </w:r>
          </w:p>
        </w:tc>
      </w:tr>
    </w:tbl>
    <w:p>
      <w:pPr>
        <w:spacing w:after="60"/>
      </w:pPr>
    </w:p>
    <w:p>
      <w:pPr>
        <w:pStyle w:val="Heading1"/>
        <w:spacing w:before="200" w:after="100"/>
        <w:jc w:val="right"/>
        <w:bidi/>
      </w:pPr>
      <w:r>
        <w:rPr>
          <w:rFonts w:ascii="Noto Sans Arabic UI" w:hAnsi="Noto Sans Arabic UI" w:cs="Noto Sans Arabic UI"/>
          <w:b/>
          <w:sz w:val="32"/>
        </w:rPr>
        <w:t>10. CMS و Page Builder در سطح WordPress+</w:t>
      </w:r>
    </w:p>
    <w:p>
      <w:pPr>
        <w:spacing w:after="100"/>
        <w:jc w:val="right"/>
        <w:bidi/>
      </w:pPr>
      <w:r>
        <w:rPr>
          <w:rFonts w:ascii="Noto Sans Arabic UI" w:hAnsi="Noto Sans Arabic UI" w:cs="Noto Sans Arabic UI"/>
          <w:sz w:val="21"/>
        </w:rPr>
        <w:t>Page Builder باید بر مبنای JSON/Schema AST باشد، نه HTML ذخیره‌شده. مدل پیشنهادی: Page → Sections → Blocks → Props + Bindings + Responsive overrides + Visibility rules. Shopify از JSON Templates برای نگهداری ترتیب sections و تنظیمات آن‌ها استفاده می‌کند؛ WordPress نیز block patterns و template parts را به‌عنوان building blocks برای ساخت سایت دارد. [2][3]</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PageRevision</w:t>
              <w:br/>
              <w:t>{</w:t>
              <w:br/>
              <w:t xml:space="preserve">  schemaVersion,</w:t>
              <w:br/>
              <w:t xml:space="preserve">  templateId,</w:t>
              <w:br/>
              <w:t xml:space="preserve">  nodes: [</w:t>
              <w:br/>
              <w:t xml:space="preserve">    { type, id, props, children, bindings, responsive, visibility }</w:t>
              <w:br/>
              <w:t xml:space="preserve">  ],</w:t>
              <w:br/>
              <w:t xml:space="preserve">  globalStyleRef,</w:t>
              <w:br/>
              <w:t xml:space="preserve">  dataSourceRefs,</w:t>
              <w:br/>
              <w:t xml:space="preserve">  seo,</w:t>
              <w:br/>
              <w:t xml:space="preserve">  publishState</w:t>
              <w:br/>
              <w:t>}</w:t>
            </w:r>
          </w:p>
        </w:tc>
      </w:tr>
    </w:tbl>
    <w:p>
      <w:pPr>
        <w:spacing w:after="40"/>
      </w:pPr>
    </w:p>
    <w:p>
      <w:pPr>
        <w:pStyle w:val="Heading2"/>
        <w:spacing w:before="140" w:after="100"/>
        <w:jc w:val="right"/>
        <w:bidi/>
      </w:pPr>
      <w:r>
        <w:rPr>
          <w:rFonts w:ascii="Noto Sans Arabic UI" w:hAnsi="Noto Sans Arabic UI" w:cs="Noto Sans Arabic UI"/>
          <w:b/>
          <w:sz w:val="26"/>
        </w:rPr>
        <w:t>10.1 Block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دسته</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نمونه</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سطح کنترل</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Commerce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ProductGrid, ProductDetail, Cart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binding به domain data</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Content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Text, Image, Video, FAQ</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content-only edit mode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Layout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Container, Grid, Stack, Section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spacing/breakpoint/layout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Growth</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Banner, Countdown, Testimonials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schedule/targeting</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Extension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AppSlot, CustomData</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permission + schema</w:t>
            </w:r>
          </w:p>
        </w:tc>
      </w:tr>
    </w:tbl>
    <w:p>
      <w:pPr>
        <w:spacing w:after="60"/>
      </w:pPr>
    </w:p>
    <w:p>
      <w:pPr>
        <w:spacing w:after="100"/>
        <w:jc w:val="right"/>
        <w:bidi/>
      </w:pPr>
      <w:r>
        <w:rPr>
          <w:rFonts w:ascii="Noto Sans Arabic UI" w:hAnsi="Noto Sans Arabic UI" w:cs="Noto Sans Arabic UI"/>
          <w:sz w:val="21"/>
        </w:rPr>
        <w:t>کاربر باید بتواند محتوای یک Pattern را بدون شکستن layout تغییر دهد، شبیه content-only editing وردپرس؛ ولی برای مدیر پیشرفته، full edit و inspector نیز وجود داشته باشد. [3]</w:t>
      </w:r>
    </w:p>
    <w:p>
      <w:pPr>
        <w:pStyle w:val="Heading2"/>
        <w:spacing w:before="140" w:after="100"/>
        <w:jc w:val="right"/>
        <w:bidi/>
      </w:pPr>
      <w:r>
        <w:rPr>
          <w:rFonts w:ascii="Noto Sans Arabic UI" w:hAnsi="Noto Sans Arabic UI" w:cs="Noto Sans Arabic UI"/>
          <w:b/>
          <w:sz w:val="26"/>
        </w:rPr>
        <w:t>10.2 Versioning</w:t>
      </w:r>
    </w:p>
    <w:p>
      <w:pPr>
        <w:spacing w:after="100"/>
        <w:jc w:val="right"/>
        <w:bidi/>
      </w:pPr>
      <w:r>
        <w:rPr>
          <w:rFonts w:ascii="Noto Sans Arabic UI" w:hAnsi="Noto Sans Arabic UI" w:cs="Noto Sans Arabic UI"/>
          <w:sz w:val="21"/>
        </w:rPr>
        <w:t>برای Page، Global Settings، Theme و Content، Draft/Published/Scheduled/Archived + Revision + Compare + Restore لازم است. Payload نیز نسخه‌ها، diff، rollback، draft preview، autosave و access control را به‌عنوان الگوی mature CMS ارائه می‌کند. [8]</w:t>
      </w:r>
    </w:p>
    <w:p>
      <w:pPr>
        <w:pStyle w:val="Heading1"/>
        <w:spacing w:before="200" w:after="100"/>
        <w:jc w:val="right"/>
        <w:bidi/>
      </w:pPr>
      <w:r>
        <w:rPr>
          <w:rFonts w:ascii="Noto Sans Arabic UI" w:hAnsi="Noto Sans Arabic UI" w:cs="Noto Sans Arabic UI"/>
          <w:b/>
          <w:sz w:val="32"/>
        </w:rPr>
        <w:t>11. Theme Engine و Design System</w:t>
      </w:r>
    </w:p>
    <w:p>
      <w:pPr>
        <w:spacing w:after="100"/>
        <w:jc w:val="right"/>
        <w:bidi/>
      </w:pPr>
      <w:r>
        <w:rPr>
          <w:rFonts w:ascii="Noto Sans Arabic UI" w:hAnsi="Noto Sans Arabic UI" w:cs="Noto Sans Arabic UI"/>
          <w:sz w:val="21"/>
        </w:rPr>
        <w:t>Theme نباید collection از component files باشد؛ باید یک قرارداد داده‌ای versioned داشته باشد. هر Theme شامل Design Tokens، Component Variants، Templates، Sections، Patterns، Fonts، Assets و Rules است.</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Theme</w:t>
              <w:br/>
              <w:t>├── tokens</w:t>
              <w:br/>
              <w:t>│   ├── color</w:t>
              <w:br/>
              <w:t>│   ├── typography</w:t>
              <w:br/>
              <w:t>│   ├── spacing</w:t>
              <w:br/>
              <w:t>│   ├── radius</w:t>
              <w:br/>
              <w:t>│   ├── shadow</w:t>
              <w:br/>
              <w:t>│   └── motion</w:t>
              <w:br/>
              <w:t>├── components</w:t>
              <w:br/>
              <w:t>├── templates</w:t>
              <w:br/>
              <w:t>├── sections</w:t>
              <w:br/>
              <w:t>├── patterns</w:t>
              <w:br/>
              <w:t>└── policies</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امکان</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رفتار پیشنهادی</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Global Styles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تغییر رنگ/فونت/فاصله/shape در یک نقطه</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Theme presets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Presetهای Industry + Store-type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Responsive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desktop/tablet/mobile controls per token/block</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Dark mode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اختیاری و token-driven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A11y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contrast guard + heading order + focus rules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Preview</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live iframe / isolated preview environment</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Rollback</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هر publish یک immutable revision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Custom CSS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محدود به scoped tenant stylesheet با sanitizer</w:t>
            </w:r>
          </w:p>
        </w:tc>
      </w:tr>
    </w:tbl>
    <w:p>
      <w:pPr>
        <w:spacing w:after="60"/>
      </w:pPr>
    </w:p>
    <w:p>
      <w:pPr>
        <w:pStyle w:val="Heading1"/>
        <w:spacing w:before="200" w:after="100"/>
        <w:jc w:val="right"/>
        <w:bidi/>
      </w:pPr>
      <w:r>
        <w:rPr>
          <w:rFonts w:ascii="Noto Sans Arabic UI" w:hAnsi="Noto Sans Arabic UI" w:cs="Noto Sans Arabic UI"/>
          <w:b/>
          <w:sz w:val="32"/>
        </w:rPr>
        <w:t>12. الگوریتم Clone / Fork / Inheritance / Sync</w:t>
      </w:r>
    </w:p>
    <w:p>
      <w:pPr>
        <w:spacing w:after="100"/>
        <w:jc w:val="right"/>
        <w:bidi/>
      </w:pPr>
      <w:r>
        <w:rPr>
          <w:rFonts w:ascii="Noto Sans Arabic UI" w:hAnsi="Noto Sans Arabic UI" w:cs="Noto Sans Arabic UI"/>
          <w:sz w:val="21"/>
        </w:rPr>
        <w:t>این مهم‌ترین مزیت معماری پیشنهادی است. سه عملیات متفاوت باید از هم جدا شوند: Clone یعنی ایجاد مستقل بر اساس snapshot؛ Fork یعنی ایجاد child با رابطه parent و امکان inheritance؛ Sync یعنی انتقال تغییرات مشخص از parent به child؛ Detach یعنی قطع inheritance.</w:t>
      </w:r>
    </w:p>
    <w:p>
      <w:pPr>
        <w:pStyle w:val="Heading2"/>
        <w:spacing w:before="140" w:after="100"/>
        <w:jc w:val="right"/>
        <w:bidi/>
      </w:pPr>
      <w:r>
        <w:rPr>
          <w:rFonts w:ascii="Noto Sans Arabic UI" w:hAnsi="Noto Sans Arabic UI" w:cs="Noto Sans Arabic UI"/>
          <w:b/>
          <w:sz w:val="26"/>
        </w:rPr>
        <w:t>12.1 Clone Profiles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پروفایل</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کپی می‌شود</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کپی نمی‌شود</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Theme Clone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Theme, tokens, templates, patterns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orders, payments, customers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Store Blueprint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theme + pages + catalog structure + settings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customer identity + finance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Full Launch Seed</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blueprint + demo content + products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production transactions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Child Branch</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inherited config + selected catalog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parent financial history</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Sandbox</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schema + masked sample data</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real secrets/tokens</w:t>
            </w:r>
          </w:p>
        </w:tc>
      </w:tr>
    </w:tbl>
    <w:p>
      <w:pPr>
        <w:spacing w:after="60"/>
      </w:pPr>
    </w:p>
    <w:p>
      <w:pPr>
        <w:pStyle w:val="Heading2"/>
        <w:spacing w:before="140" w:after="100"/>
        <w:jc w:val="right"/>
        <w:bidi/>
      </w:pPr>
      <w:r>
        <w:rPr>
          <w:rFonts w:ascii="Noto Sans Arabic UI" w:hAnsi="Noto Sans Arabic UI" w:cs="Noto Sans Arabic UI"/>
          <w:b/>
          <w:sz w:val="26"/>
        </w:rPr>
        <w:t>12.2 الگوریتم اجرایی</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clone(sourceId, targetTenantId, profile)</w:t>
              <w:br/>
              <w:t>1. authorize source read + target create</w:t>
              <w:br/>
              <w:t>2. freeze source snapshot id</w:t>
              <w:br/>
              <w:t>3. build dependency graph</w:t>
              <w:br/>
              <w:t>4. topological sort entities</w:t>
              <w:br/>
              <w:t>5. create ID map old→new</w:t>
              <w:br/>
              <w:t>6. copy allowed entities by profile</w:t>
              <w:br/>
              <w:t>7. rewrite references through ID map</w:t>
              <w:br/>
              <w:t>8. copy/reuse assets according to policy</w:t>
              <w:br/>
              <w:t>9. normalize slugs/domains/unique keys</w:t>
              <w:br/>
              <w:t>10. emit clone manifest + warnings</w:t>
              <w:br/>
              <w:t>11. run invariant validator</w:t>
              <w:br/>
              <w:t>12. publish only after validation passes</w:t>
            </w:r>
          </w:p>
        </w:tc>
      </w:tr>
    </w:tbl>
    <w:p>
      <w:pPr>
        <w:spacing w:after="40"/>
      </w:pPr>
    </w:p>
    <w:p>
      <w:pPr>
        <w:spacing w:after="100"/>
        <w:jc w:val="right"/>
        <w:bidi/>
      </w:pPr>
      <w:r>
        <w:rPr>
          <w:rFonts w:ascii="Noto Sans Arabic UI" w:hAnsi="Noto Sans Arabic UI" w:cs="Noto Sans Arabic UI"/>
          <w:sz w:val="21"/>
        </w:rPr>
        <w:t>کلون باید یک CloneManifest قابل مشاهده تولید کند: تعداد رکوردها، skipped fields، rewritten references، conflicts، warnings و final mappings. این موضوع برای پشتیبانی، audit و rollback ضروری است.</w:t>
      </w:r>
    </w:p>
    <w:p>
      <w:pPr>
        <w:pStyle w:val="Heading2"/>
        <w:spacing w:before="140" w:after="100"/>
        <w:jc w:val="right"/>
        <w:bidi/>
      </w:pPr>
      <w:r>
        <w:rPr>
          <w:rFonts w:ascii="Noto Sans Arabic UI" w:hAnsi="Noto Sans Arabic UI" w:cs="Noto Sans Arabic UI"/>
          <w:b/>
          <w:sz w:val="26"/>
        </w:rPr>
        <w:t>12.3 Inheritance model</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EffectiveValue = ParentBase + ChildOverrides + LocalRuntimeContext</w:t>
              <w:br/>
              <w:t>status per field = inherited | overridden | detached</w:t>
            </w:r>
          </w:p>
        </w:tc>
      </w:tr>
    </w:tbl>
    <w:p>
      <w:pPr>
        <w:spacing w:after="40"/>
      </w:pPr>
    </w:p>
    <w:p>
      <w:pPr>
        <w:spacing w:after="100"/>
        <w:jc w:val="right"/>
        <w:bidi/>
      </w:pPr>
      <w:r>
        <w:rPr>
          <w:rFonts w:ascii="Noto Sans Arabic UI" w:hAnsi="Noto Sans Arabic UI" w:cs="Noto Sans Arabic UI"/>
          <w:sz w:val="21"/>
        </w:rPr>
        <w:t>برای کاهش پیچیدگی، inheritance باید در سطح resourceهایی که واقعاً قابل اشتراک‌اند فعال شود: Theme, Template, Pattern, selected Settings, Catalog Templates. سفارش، Payment، Ledger و Customer data نباید inherited باشند.</w:t>
      </w:r>
    </w:p>
    <w:p>
      <w:pPr>
        <w:pStyle w:val="Heading1"/>
        <w:spacing w:before="200" w:after="100"/>
        <w:jc w:val="right"/>
        <w:bidi/>
      </w:pPr>
      <w:r>
        <w:rPr>
          <w:rFonts w:ascii="Noto Sans Arabic UI" w:hAnsi="Noto Sans Arabic UI" w:cs="Noto Sans Arabic UI"/>
          <w:b/>
          <w:sz w:val="32"/>
        </w:rPr>
        <w:t>13. ERP و Operations</w:t>
      </w:r>
    </w:p>
    <w:p>
      <w:pPr>
        <w:spacing w:after="100"/>
        <w:jc w:val="right"/>
        <w:bidi/>
      </w:pPr>
      <w:r>
        <w:rPr>
          <w:rFonts w:ascii="Noto Sans Arabic UI" w:hAnsi="Noto Sans Arabic UI" w:cs="Noto Sans Arabic UI"/>
          <w:sz w:val="21"/>
        </w:rPr>
        <w:t>ERP همان مسیر تکامل‌یافته Firuzo است، ولی برای Commerce عمومی. باید از ابتدا workspaceهای تخصصی داشته باشد: Sales، Orders، Customers، Products، Inventory، Procurement، Fulfillment، Returns، Payments، Finance، Marketing، CMS، Store Builder، Automations، Support، Analytics، Users، Roles، Audit.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Workspace</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صفحه‌های اصلی</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قابلیت‌های کلیدی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Commerce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Orders, Carts, Quotes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search, bulk actions, export, saved views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Catalog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Products, Collections, Attributes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import/export, bulk edit, validation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Inventory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Locations, Stock, Reservations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alerts, transfers, cycle count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Operations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Queues, Exceptions, Tasks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SLA, owner, retry, escalation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Finance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Payments, Refunds, Ledger, Reconciliation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traceability, approvals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Builder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Pages, Themes, Templates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preview, revisions, publish</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CRM</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Customers, Segments, Notes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360 profile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Analytics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Sales, Funnel, Cohorts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dashboards + exports</w:t>
            </w:r>
          </w:p>
        </w:tc>
      </w:tr>
    </w:tbl>
    <w:p>
      <w:pPr>
        <w:spacing w:after="60"/>
      </w:pPr>
    </w:p>
    <w:p>
      <w:pPr>
        <w:spacing w:after="100"/>
        <w:jc w:val="right"/>
        <w:bidi/>
      </w:pPr>
      <w:r>
        <w:rPr>
          <w:rFonts w:ascii="Noto Sans Arabic UI" w:hAnsi="Noto Sans Arabic UI" w:cs="Noto Sans Arabic UI"/>
          <w:sz w:val="21"/>
        </w:rPr>
        <w:t>Reusable ERP DataGrid باید از روز اول feature-complete باشد: column controls، search، filter، sort، pagination، saved views، bulk actions، keyboard navigation، export، dense/comfortable density و URL-persisted state.</w:t>
      </w:r>
    </w:p>
    <w:p>
      <w:pPr>
        <w:pStyle w:val="Heading1"/>
        <w:spacing w:before="200" w:after="100"/>
        <w:jc w:val="right"/>
        <w:bidi/>
      </w:pPr>
      <w:r>
        <w:rPr>
          <w:rFonts w:ascii="Noto Sans Arabic UI" w:hAnsi="Noto Sans Arabic UI" w:cs="Noto Sans Arabic UI"/>
          <w:b/>
          <w:sz w:val="32"/>
        </w:rPr>
        <w:t>14. IAM، RBAC و Security</w:t>
      </w:r>
    </w:p>
    <w:p>
      <w:pPr>
        <w:spacing w:after="100"/>
        <w:jc w:val="right"/>
        <w:bidi/>
      </w:pPr>
      <w:r>
        <w:rPr>
          <w:rFonts w:ascii="Noto Sans Arabic UI" w:hAnsi="Noto Sans Arabic UI" w:cs="Noto Sans Arabic UI"/>
          <w:sz w:val="21"/>
        </w:rPr>
        <w:t>امنیت باید multi-layer باشد: Authentication → Tenant Context → Role → Permission → Resource Scope → Field Scope → Audit. سیستم‌های B2B مانند Clerk Organizations و Vendure هم نشان می‌دهند که سازمان‌ها، عضویت، role و permission باید به‌عنوان abstractionهای مستقل مدل شوند. [9][10]</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کنترل</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مدل</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Role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catalog_admin, order_manager, finance, designer, support, owner...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Permission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resource.action مثل product.update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Scope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tenant/store/branch/resource-owner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Field scope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مخفی‌سازی یا محدودسازی فیلدهای حساس</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Audit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actor, subject, action, before, after, requestId, IP metadata</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Break-glass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دسترسی اضطراری کوتاه‌مدت + audit</w:t>
            </w:r>
          </w:p>
        </w:tc>
      </w:tr>
    </w:tbl>
    <w:p>
      <w:pPr>
        <w:spacing w:after="60"/>
      </w:pPr>
    </w:p>
    <w:p>
      <w:pPr>
        <w:pStyle w:val="ListBullet"/>
        <w:bidi/>
        <w:spacing w:after="60"/>
      </w:pPr>
      <w:r>
        <w:rPr>
          <w:rFonts w:ascii="Noto Sans Arabic UI" w:hAnsi="Noto Sans Arabic UI" w:cs="Noto Sans Arabic UI"/>
          <w:sz w:val="21"/>
        </w:rPr>
        <w:t>Secretها فقط در secret manager/environment امن؛ در clone منتقل نشوند.</w:t>
      </w:r>
    </w:p>
    <w:p>
      <w:pPr>
        <w:pStyle w:val="ListBullet"/>
        <w:bidi/>
        <w:spacing w:after="60"/>
      </w:pPr>
      <w:r>
        <w:rPr>
          <w:rFonts w:ascii="Noto Sans Arabic UI" w:hAnsi="Noto Sans Arabic UI" w:cs="Noto Sans Arabic UI"/>
          <w:sz w:val="21"/>
        </w:rPr>
        <w:t>Webhookها با signature verification و replay protection.</w:t>
      </w:r>
    </w:p>
    <w:p>
      <w:pPr>
        <w:pStyle w:val="ListBullet"/>
        <w:bidi/>
        <w:spacing w:after="60"/>
      </w:pPr>
      <w:r>
        <w:rPr>
          <w:rFonts w:ascii="Noto Sans Arabic UI" w:hAnsi="Noto Sans Arabic UI" w:cs="Noto Sans Arabic UI"/>
          <w:sz w:val="21"/>
        </w:rPr>
        <w:t>CSRF، SSRF، XSS، open redirect، mass assignment و IDOR در threat model تست شوند.</w:t>
      </w:r>
    </w:p>
    <w:p>
      <w:pPr>
        <w:pStyle w:val="ListBullet"/>
        <w:bidi/>
        <w:spacing w:after="60"/>
      </w:pPr>
      <w:r>
        <w:rPr>
          <w:rFonts w:ascii="Noto Sans Arabic UI" w:hAnsi="Noto Sans Arabic UI" w:cs="Noto Sans Arabic UI"/>
          <w:sz w:val="21"/>
        </w:rPr>
        <w:t>Rate limit و abuse prevention به صورت tenant-aware و route-aware.</w:t>
      </w:r>
    </w:p>
    <w:p>
      <w:pPr>
        <w:pStyle w:val="Heading1"/>
        <w:spacing w:before="200" w:after="100"/>
        <w:jc w:val="right"/>
        <w:bidi/>
      </w:pPr>
      <w:r>
        <w:rPr>
          <w:rFonts w:ascii="Noto Sans Arabic UI" w:hAnsi="Noto Sans Arabic UI" w:cs="Noto Sans Arabic UI"/>
          <w:b/>
          <w:sz w:val="32"/>
        </w:rPr>
        <w:t>15. Search، SEO، Analytics و Personalization</w:t>
      </w:r>
    </w:p>
    <w:p>
      <w:pPr>
        <w:spacing w:after="100"/>
        <w:jc w:val="right"/>
        <w:bidi/>
      </w:pPr>
      <w:r>
        <w:rPr>
          <w:rFonts w:ascii="Noto Sans Arabic UI" w:hAnsi="Noto Sans Arabic UI" w:cs="Noto Sans Arabic UI"/>
          <w:sz w:val="21"/>
        </w:rPr>
        <w:t>Search engine باید برای catalog scale از query database جدا باشد. PostgreSQL source of truth است؛ Search index derived state است. هر catalog mutation یک outbox event تولید می‌کند و indexer آن را update می‌کند.</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دامنه</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پیشنهاد</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Search</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OpenSearch/Meilisearch/Typesense؛ انتخاب نهایی بر اساس scale و filtering</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SEO</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Metadata, canonical, sitemap, robots, schema.org, internal linking</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Analytics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event schema versioned؛ no PII leakage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Personalization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segment + rule + recommendation، opt-out aware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Experimentation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feature flag + variant assignment + measurement</w:t>
            </w:r>
          </w:p>
        </w:tc>
      </w:tr>
    </w:tbl>
    <w:p>
      <w:pPr>
        <w:spacing w:after="60"/>
      </w:pPr>
    </w:p>
    <w:p>
      <w:pPr>
        <w:spacing w:after="100"/>
        <w:jc w:val="right"/>
        <w:bidi/>
      </w:pPr>
      <w:r>
        <w:rPr>
          <w:rFonts w:ascii="Noto Sans Arabic UI" w:hAnsi="Noto Sans Arabic UI" w:cs="Noto Sans Arabic UI"/>
          <w:sz w:val="21"/>
        </w:rPr>
        <w:t>برای accessibility و regression، Playwright هم visual snapshots و هم ARIA snapshots ارائه می‌کند و توصیه می‌کند accessibility automation با تست‌های دستی/کاربر تکمیل شود. [11][12]</w:t>
      </w:r>
    </w:p>
    <w:p>
      <w:pPr>
        <w:pStyle w:val="Heading1"/>
        <w:spacing w:before="200" w:after="100"/>
        <w:jc w:val="right"/>
        <w:bidi/>
      </w:pPr>
      <w:r>
        <w:rPr>
          <w:rFonts w:ascii="Noto Sans Arabic UI" w:hAnsi="Noto Sans Arabic UI" w:cs="Noto Sans Arabic UI"/>
          <w:b/>
          <w:sz w:val="32"/>
        </w:rPr>
        <w:t>16. Plugin / App / Integration Platform</w:t>
      </w:r>
    </w:p>
    <w:p>
      <w:pPr>
        <w:spacing w:after="100"/>
        <w:jc w:val="right"/>
        <w:bidi/>
      </w:pPr>
      <w:r>
        <w:rPr>
          <w:rFonts w:ascii="Noto Sans Arabic UI" w:hAnsi="Noto Sans Arabic UI" w:cs="Noto Sans Arabic UI"/>
          <w:sz w:val="21"/>
        </w:rPr>
        <w:t>Plugin model باید capability-based باشد. Plugin نباید مستقیماً به Prisma schema اصلی دسترسی داشته باشد. باید extension point دریافت کند: permissions، events، UI slots، API routes، background jobs، custom fields و webhooks.</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PluginManifest</w:t>
              <w:br/>
              <w:t>- id / version</w:t>
              <w:br/>
              <w:t>- requiredCoreVersion</w:t>
              <w:br/>
              <w:t>- permissions[]</w:t>
              <w:br/>
              <w:t>- events.subscribe[]</w:t>
              <w:br/>
              <w:t>- ui.slots[]</w:t>
              <w:br/>
              <w:t>- routes[]</w:t>
              <w:br/>
              <w:t>- jobs[]</w:t>
              <w:br/>
              <w:t>- config.schema</w:t>
              <w:br/>
              <w:t>- migrations[]</w:t>
            </w:r>
          </w:p>
        </w:tc>
      </w:tr>
    </w:tbl>
    <w:p>
      <w:pPr>
        <w:spacing w:after="40"/>
      </w:pPr>
    </w:p>
    <w:p>
      <w:pPr>
        <w:spacing w:after="100"/>
        <w:jc w:val="right"/>
        <w:bidi/>
      </w:pPr>
      <w:r>
        <w:rPr>
          <w:rFonts w:ascii="Noto Sans Arabic UI" w:hAnsi="Noto Sans Arabic UI" w:cs="Noto Sans Arabic UI"/>
          <w:sz w:val="21"/>
        </w:rPr>
        <w:t>برای enterprise، Marketplace آینده‌دار باشد؛ اما install/uninstall باید migration-safe و version-aware باشد.</w:t>
      </w:r>
    </w:p>
    <w:p>
      <w:pPr>
        <w:pStyle w:val="Heading1"/>
        <w:spacing w:before="200" w:after="100"/>
        <w:jc w:val="right"/>
        <w:bidi/>
      </w:pPr>
      <w:r>
        <w:rPr>
          <w:rFonts w:ascii="Noto Sans Arabic UI" w:hAnsi="Noto Sans Arabic UI" w:cs="Noto Sans Arabic UI"/>
          <w:b/>
          <w:sz w:val="32"/>
        </w:rPr>
        <w:t>17. Data Model و Schema پیشنهادی</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Domain</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Entities اصلی</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Tenant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Organization, Membership, Role, Permission, Domain, Storefront, Branch</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Catalog</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Product, Variant, Collection, Category, Attribute, Asset, ProductRevision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Commerce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Cart, CartLine, Quote, Order, OrderLine, Address, Customer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Pricing</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PriceList, PriceRule, Promotion, Coupon, DiscountAllocation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Inventory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StockLocation, InventoryItem, Reservation, Transfer, Adjustment</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Fulfillment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Shipment, Fulfillment, TrackingEvent, Return, RMA</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Payment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PaymentIntent, PaymentAttempt, Capture, Refund, ProviderEvent</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Finance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Account, Journal, JournalLine, TaxLine, Settlement, Reconciliation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CMS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Page, PageRevision, Theme, ThemeRevision, Template, Pattern, AssetFolder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Builder</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BlockDefinition, BlockInstanceSchema, Binding, DataSource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Platform</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Plugin, App, Webhook, ApiKey, FeatureFlag, Job, AuditEvent</w:t>
            </w:r>
          </w:p>
        </w:tc>
      </w:tr>
    </w:tbl>
    <w:p>
      <w:pPr>
        <w:spacing w:after="60"/>
      </w:pPr>
    </w:p>
    <w:p>
      <w:pPr>
        <w:spacing w:after="100"/>
        <w:jc w:val="right"/>
        <w:bidi/>
      </w:pPr>
      <w:r>
        <w:rPr>
          <w:rFonts w:ascii="Noto Sans Arabic UI" w:hAnsi="Noto Sans Arabic UI" w:cs="Noto Sans Arabic UI"/>
          <w:sz w:val="21"/>
        </w:rPr>
        <w:t>Canonical entities باید immutable identifiers داشته باشند و slug/domain فقط presentation identifiers باشند. 모든 externally referenced identifiers باید globally safe یا tenant-scoped uniqueness داشته باشند.</w:t>
      </w:r>
    </w:p>
    <w:p>
      <w:pPr>
        <w:pStyle w:val="Heading1"/>
        <w:spacing w:before="200" w:after="100"/>
        <w:jc w:val="right"/>
        <w:bidi/>
      </w:pPr>
      <w:r>
        <w:rPr>
          <w:rFonts w:ascii="Noto Sans Arabic UI" w:hAnsi="Noto Sans Arabic UI" w:cs="Noto Sans Arabic UI"/>
          <w:b/>
          <w:sz w:val="32"/>
        </w:rPr>
        <w:t>18. State Machines و Workflow Engine</w:t>
      </w:r>
    </w:p>
    <w:p>
      <w:pPr>
        <w:spacing w:after="100"/>
        <w:jc w:val="right"/>
        <w:bidi/>
      </w:pPr>
      <w:r>
        <w:rPr>
          <w:rFonts w:ascii="Noto Sans Arabic UI" w:hAnsi="Noto Sans Arabic UI" w:cs="Noto Sans Arabic UI"/>
          <w:sz w:val="21"/>
        </w:rPr>
        <w:t>هر lifecycle مهم باید explicit state machine داشته باشد و transitionها executable policy باشند. مثال: Order, Payment, Refund, Inventory Reservation, Return, Publish Job, Clone Job.</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Transition {</w:t>
              <w:br/>
              <w:t xml:space="preserve">  from: State[],</w:t>
              <w:br/>
              <w:t xml:space="preserve">  to: State,</w:t>
              <w:br/>
              <w:t xml:space="preserve">  command: string,</w:t>
              <w:br/>
              <w:t xml:space="preserve">  guard: Policy,</w:t>
              <w:br/>
              <w:t xml:space="preserve">  sideEffects: Step[],</w:t>
              <w:br/>
              <w:t xml:space="preserve">  auditEvent: EventType</w:t>
              <w:br/>
              <w:t>}</w:t>
            </w:r>
          </w:p>
        </w:tc>
      </w:tr>
    </w:tbl>
    <w:p>
      <w:pPr>
        <w:spacing w:after="40"/>
      </w:pPr>
    </w:p>
    <w:p>
      <w:pPr>
        <w:spacing w:after="100"/>
        <w:jc w:val="right"/>
        <w:bidi/>
      </w:pPr>
      <w:r>
        <w:rPr>
          <w:rFonts w:ascii="Noto Sans Arabic UI" w:hAnsi="Noto Sans Arabic UI" w:cs="Noto Sans Arabic UI"/>
          <w:sz w:val="21"/>
        </w:rPr>
        <w:t>برای jobهای کوتاه و معمول می‌توان BullMQ را به‌عنوان queue/worker استفاده کرد؛ BullMQ deduplication و retry را پوشش می‌دهد. برای workflowهای بسیار طولانی و multi-step که نیاز به durable execution دارند، Temporal گزینه‌ای برای فاز scale است. [13]</w:t>
      </w:r>
    </w:p>
    <w:p>
      <w:pPr>
        <w:pStyle w:val="Heading1"/>
        <w:spacing w:before="200" w:after="100"/>
        <w:jc w:val="right"/>
        <w:bidi/>
      </w:pPr>
      <w:r>
        <w:rPr>
          <w:rFonts w:ascii="Noto Sans Arabic UI" w:hAnsi="Noto Sans Arabic UI" w:cs="Noto Sans Arabic UI"/>
          <w:b/>
          <w:sz w:val="32"/>
        </w:rPr>
        <w:t>19. Caching، Performance و Scalability</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لایه</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Policy</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CDN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static/media + cacheable public pages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Application cache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tenant config, navigation, theme tokens, hot products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Query cache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read-model / search facets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DB</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proper indexes, partitioning only when justified</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Async</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emails, search indexing, imports, exports, reports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Media</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object storage + transform pipeline + CDN</w:t>
            </w:r>
          </w:p>
        </w:tc>
      </w:tr>
    </w:tbl>
    <w:p>
      <w:pPr>
        <w:spacing w:after="60"/>
      </w:pPr>
    </w:p>
    <w:p>
      <w:pPr>
        <w:spacing w:after="100"/>
        <w:jc w:val="right"/>
        <w:bidi/>
      </w:pPr>
      <w:r>
        <w:rPr>
          <w:rFonts w:ascii="Noto Sans Arabic UI" w:hAnsi="Noto Sans Arabic UI" w:cs="Noto Sans Arabic UI"/>
          <w:sz w:val="21"/>
        </w:rPr>
        <w:t>اصل scaling: اول correctness، بعد caching. هیچ cacheای نباید منبع حقیقت برای قیمت، موجودی، payment یا ledger باشد.</w:t>
      </w:r>
    </w:p>
    <w:p>
      <w:pPr>
        <w:pStyle w:val="Heading1"/>
        <w:spacing w:before="200" w:after="100"/>
        <w:jc w:val="right"/>
        <w:bidi/>
      </w:pPr>
      <w:r>
        <w:rPr>
          <w:rFonts w:ascii="Noto Sans Arabic UI" w:hAnsi="Noto Sans Arabic UI" w:cs="Noto Sans Arabic UI"/>
          <w:b/>
          <w:sz w:val="32"/>
        </w:rPr>
        <w:t>20. QA، Accessibility و Release Gates</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Gate</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اجباری</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Unit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Domain rules, pricing, permission, clone manifest</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Integration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DB transactions, outbox, payment/webhook</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E2E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Browse → Cart → Checkout → Payment → Order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Tenant isolation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cross-tenant access test suite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Concurrency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inventory reservation + checkout race tests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Visual regression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storefront + admin critical pages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Accessibility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axe + ARIA snapshot + manual sample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Security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SAST, dependency, secrets, API abuse, permission tests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Migration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up/down/forward compatibility where feasible</w:t>
            </w:r>
          </w:p>
        </w:tc>
      </w:tr>
    </w:tbl>
    <w:p>
      <w:pPr>
        <w:spacing w:after="60"/>
      </w:pPr>
    </w:p>
    <w:p>
      <w:pPr>
        <w:spacing w:after="100"/>
        <w:jc w:val="right"/>
        <w:bidi/>
      </w:pPr>
      <w:r>
        <w:rPr>
          <w:rFonts w:ascii="Noto Sans Arabic UI" w:hAnsi="Noto Sans Arabic UI" w:cs="Noto Sans Arabic UI"/>
          <w:sz w:val="21"/>
        </w:rPr>
        <w:t>Playwright می‌تواند screenshot comparison و ARIA snapshot را برای regression استفاده کند؛ برای accessibility، خود Playwright نیز ترکیب automation + manual assessment را توصیه می‌کند. [11][12]</w:t>
      </w:r>
    </w:p>
    <w:p>
      <w:pPr>
        <w:pStyle w:val="Heading1"/>
        <w:spacing w:before="200" w:after="100"/>
        <w:jc w:val="right"/>
        <w:bidi/>
      </w:pPr>
      <w:r>
        <w:rPr>
          <w:rFonts w:ascii="Noto Sans Arabic UI" w:hAnsi="Noto Sans Arabic UI" w:cs="Noto Sans Arabic UI"/>
          <w:b/>
          <w:sz w:val="32"/>
        </w:rPr>
        <w:t>21. DevOps و Observability</w:t>
      </w:r>
    </w:p>
    <w:p>
      <w:pPr>
        <w:spacing w:after="100"/>
        <w:jc w:val="right"/>
        <w:bidi/>
      </w:pPr>
      <w:r>
        <w:rPr>
          <w:rFonts w:ascii="Noto Sans Arabic UI" w:hAnsi="Noto Sans Arabic UI" w:cs="Noto Sans Arabic UI"/>
          <w:sz w:val="21"/>
        </w:rPr>
        <w:t>Observability باید در سطح requestId، tenantId، actorId، commandId و workflowId استاندارد شود. OpenTelemetry برای JavaScript API/SDKهای tracing، metrics و logs را فراهم می‌کند و برای همین correlation مناسب است. [14]</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Signal</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نمونه</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Metrics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checkout latency, order success, queue lag, cache hit rate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Logs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structured JSON + correlation IDs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Traces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request → command → DB → external provider → webhook</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SLO</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storefront availability, checkout success, job completion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Alerts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payment failure spikes, oversell, tenant errors, queue backlog</w:t>
            </w:r>
          </w:p>
        </w:tc>
      </w:tr>
    </w:tbl>
    <w:p>
      <w:pPr>
        <w:spacing w:after="60"/>
      </w:pPr>
    </w:p>
    <w:p>
      <w:pPr>
        <w:pStyle w:val="Heading1"/>
        <w:spacing w:before="200" w:after="100"/>
        <w:jc w:val="right"/>
        <w:bidi/>
      </w:pPr>
      <w:r>
        <w:rPr>
          <w:rFonts w:ascii="Noto Sans Arabic UI" w:hAnsi="Noto Sans Arabic UI" w:cs="Noto Sans Arabic UI"/>
          <w:b/>
          <w:sz w:val="32"/>
        </w:rPr>
        <w:t>22. ساختار Monorepo پیشنهادی</w:t>
      </w:r>
    </w:p>
    <w:tbl>
      <w:tblPr>
        <w:tblW w:type="auto" w:w="0"/>
        <w:jc w:val="center"/>
        <w:tblLook w:firstColumn="1" w:firstRow="1" w:lastColumn="0" w:lastRow="0" w:noHBand="0" w:noVBand="1" w:val="04A0"/>
      </w:tblPr>
      <w:tblGrid>
        <w:gridCol w:w="10224"/>
      </w:tblGrid>
      <w:tr>
        <w:tc>
          <w:tcPr>
            <w:tcW w:type="dxa" w:w="10224"/>
            <w:shd w:fill="F3F4F6"/>
            <w:tcMar>
              <w:top w:w="120" w:type="dxa"/>
              <w:start w:w="160" w:type="dxa"/>
              <w:bottom w:w="120" w:type="dxa"/>
              <w:end w:w="160" w:type="dxa"/>
            </w:tcMar>
          </w:tcPr>
          <w:p>
            <w:pPr>
              <w:spacing w:after="0"/>
              <w:jc w:val="left"/>
            </w:pPr>
            <w:r>
              <w:rPr>
                <w:rFonts w:ascii="DejaVu Sans Mono" w:hAnsi="DejaVu Sans Mono" w:cs="DejaVu Sans Mono"/>
                <w:sz w:val="17"/>
              </w:rPr>
              <w:t>apps/</w:t>
              <w:br/>
              <w:t xml:space="preserve">  web/            # public storefront + customer account</w:t>
              <w:br/>
              <w:t xml:space="preserve">  admin/          # ERP + builder + platform admin</w:t>
              <w:br/>
              <w:t xml:space="preserve">  api/             # BFF/API contracts if separated from web</w:t>
              <w:br/>
              <w:t xml:space="preserve">  worker/          # background jobs</w:t>
              <w:br/>
              <w:br/>
              <w:t>packages/</w:t>
              <w:br/>
              <w:t xml:space="preserve">  domain/          # entities, value objects, policies</w:t>
              <w:br/>
              <w:t xml:space="preserve">  application/     # commands, queries, workflows</w:t>
              <w:br/>
              <w:t xml:space="preserve">  infrastructure/  # prisma, redis, storage, search</w:t>
              <w:br/>
              <w:t xml:space="preserve">  ui/              # shared accessible primitives</w:t>
              <w:br/>
              <w:t xml:space="preserve">  builder/         # block schema + renderer + inspector</w:t>
              <w:br/>
              <w:t xml:space="preserve">  theme/           # tokens + theme runtime</w:t>
              <w:br/>
              <w:t xml:space="preserve">  commerce/        # cart/order/catalog modules</w:t>
              <w:br/>
              <w:t xml:space="preserve">  finance/         # money/ledger/tax</w:t>
              <w:br/>
              <w:t xml:space="preserve">  auth/            # IAM + authorization</w:t>
              <w:br/>
              <w:t xml:space="preserve">  i18n/             # locale contracts</w:t>
              <w:br/>
              <w:t xml:space="preserve">  testing/         # fixtures + test utilities</w:t>
              <w:br/>
              <w:t xml:space="preserve">  config/          # eslint/tsconfig/build shared</w:t>
              <w:br/>
              <w:br/>
              <w:t>infra/</w:t>
              <w:br/>
              <w:t xml:space="preserve">  docker/</w:t>
              <w:br/>
              <w:t xml:space="preserve">  migrations/</w:t>
              <w:br/>
              <w:t xml:space="preserve">  observability/</w:t>
              <w:br/>
              <w:br/>
              <w:t>docs/</w:t>
              <w:br/>
              <w:t xml:space="preserve">  adr/</w:t>
              <w:br/>
              <w:t xml:space="preserve">  architecture/</w:t>
              <w:br/>
              <w:t xml:space="preserve">  runbooks/</w:t>
              <w:br/>
              <w:t xml:space="preserve">  product/</w:t>
              <w:br/>
              <w:t xml:space="preserve">  security/</w:t>
            </w:r>
          </w:p>
        </w:tc>
      </w:tr>
    </w:tbl>
    <w:p>
      <w:pPr>
        <w:spacing w:after="40"/>
      </w:pPr>
    </w:p>
    <w:p>
      <w:pPr>
        <w:spacing w:after="100"/>
        <w:jc w:val="right"/>
        <w:bidi/>
      </w:pPr>
      <w:r>
        <w:rPr>
          <w:rFonts w:ascii="Noto Sans Arabic UI" w:hAnsi="Noto Sans Arabic UI" w:cs="Noto Sans Arabic UI"/>
          <w:sz w:val="21"/>
        </w:rPr>
        <w:t>اگر Next.js برای web و admin کافی است، دو app را در ابتدای کار می‌توان به یک app با route groups منطقی تبدیل کرد؛ اما package boundaries را از روز اول حفظ کنید تا بعداً split کردن ساده باشد.</w:t>
      </w:r>
    </w:p>
    <w:p>
      <w:pPr>
        <w:pStyle w:val="Heading1"/>
        <w:spacing w:before="200" w:after="100"/>
        <w:jc w:val="right"/>
        <w:bidi/>
      </w:pPr>
      <w:r>
        <w:rPr>
          <w:rFonts w:ascii="Noto Sans Arabic UI" w:hAnsi="Noto Sans Arabic UI" w:cs="Noto Sans Arabic UI"/>
          <w:b/>
          <w:sz w:val="32"/>
        </w:rPr>
        <w:t>23. Roadmap مرحله‌ای</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Wave</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تمرکز</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خروجی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W0</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Vision + baseline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PRD، architecture ADR، threat model، domain map</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Platform Core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Tenant/Org/Store/Domain/IAM/RBAC</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W2</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Commerce Kernel</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Catalog/Product/Variant/Customer/Channel</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W3</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Price + Inventory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Pricing engine، stock، reservation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W4</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Cart + Order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cart، checkout state machine، order lifecycle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W5</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Payment + Tax</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provider abstraction، webhook، refund، tax</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W6</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Fulfillment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shipping، delivery، returns، RMA</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W7</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CMS Core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pages، content types، revisions، media</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W8</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Theme + Builder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sections، blocks، templates، inspector</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W9</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Clone/Fork</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snapshot، manifest، inheritance، sync/detach</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W10</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ERP</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operations، data grid، finance، CRM، support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W11</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Search/SEO</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indexing، faceting، SEO، sitemap</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W12</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Analytics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event model، dashboards، funnels، cohorts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W13</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Extensions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plugins، apps، webhooks، marketplace foundations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W14</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Hardening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security، performance، accessibility، recovery</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W15</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Launch</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migration، production runbook، SLO، support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W16+</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Scale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AI، personalization، multi-region، advanced B2B</w:t>
            </w:r>
          </w:p>
        </w:tc>
      </w:tr>
    </w:tbl>
    <w:p>
      <w:pPr>
        <w:spacing w:after="60"/>
      </w:pPr>
    </w:p>
    <w:p>
      <w:pPr>
        <w:spacing w:after="100"/>
        <w:jc w:val="right"/>
        <w:bidi/>
      </w:pPr>
      <w:r>
        <w:rPr>
          <w:rFonts w:ascii="Noto Sans Arabic UI" w:hAnsi="Noto Sans Arabic UI" w:cs="Noto Sans Arabic UI"/>
          <w:sz w:val="21"/>
        </w:rPr>
        <w:t>این Waves باید بر اساس dependency اجرا شوند، نه صرفاً بر اساس صفحه‌های UI. Builder قبل از مدل Theme/CMS پایدار، و ERP مالی قبل از ledger/payment واقعی، نباید جلو بیفتد.</w:t>
      </w:r>
    </w:p>
    <w:p>
      <w:pPr>
        <w:pStyle w:val="Heading1"/>
        <w:spacing w:before="200" w:after="100"/>
        <w:jc w:val="right"/>
        <w:bidi/>
      </w:pPr>
      <w:r>
        <w:rPr>
          <w:rFonts w:ascii="Noto Sans Arabic UI" w:hAnsi="Noto Sans Arabic UI" w:cs="Noto Sans Arabic UI"/>
          <w:b/>
          <w:sz w:val="32"/>
        </w:rPr>
        <w:t>24. Breakdown اجرایی Waveها</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Wave</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تمرکز</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تسک‌های اجرایی کلیدی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W0</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Baseline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domain/entity map؛ ADR؛ feature matrix؛ threat model؛ performance budget؛ golden journeys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Multi-tenant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Tenant context؛ domain resolver؛ RBAC؛ RLS؛ audit؛ quotas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W2</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Commerce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Product/Variant؛ Category/Collection؛ Customer؛ Channel؛ import/export؛ media</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W3</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Pricing/Inventory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money kernel؛ price resolution؛ promotion؛ availability؛ atomic reservation؛ expiry</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W4</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Checkout/Order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cart؛ quote؛ state machine؛ order aggregate؛ idempotency؛ recovery</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W5</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Payment/Tax</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provider contract؛ payment intent؛ webhook inbox؛ refund؛ tax؛ ledger posting</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W6</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Fulfillment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shipping rates؛ shipment؛ tracking؛ pickup؛ returns/RMA؛ refund linkage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W7</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CMS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page model؛ revision؛ draft/preview؛ scheduler؛ content types؛ assets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W8</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Builder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block registry؛ schema validation؛ canvas؛ inspector؛ responsive؛ theme tokens؛ publish</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W9</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Clone/Fork</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clone profiles؛ dependency graph؛ ID map؛ asset policy؛ inheritance؛ conflicts؛ detach</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W10</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ERP</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role dashboards؛ data grid؛ exceptions؛ global search؛ finance؛ CRM؛ support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W11–W16</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Scale/Hardening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search؛ SEO؛ analytics؛ plugin SDK؛ security؛ visual/a11y؛ observability؛ AI foundations</w:t>
            </w:r>
          </w:p>
        </w:tc>
      </w:tr>
    </w:tbl>
    <w:p>
      <w:pPr>
        <w:spacing w:after="60"/>
      </w:pPr>
    </w:p>
    <w:p>
      <w:pPr>
        <w:spacing w:after="100"/>
        <w:jc w:val="right"/>
        <w:bidi/>
      </w:pPr>
      <w:r>
        <w:rPr>
          <w:rFonts w:ascii="Noto Sans Arabic UI" w:hAnsi="Noto Sans Arabic UI" w:cs="Noto Sans Arabic UI"/>
          <w:sz w:val="21"/>
        </w:rPr>
        <w:t>هر Wave باید با dependencyهای قبلی بسته شود؛ Builder قبل از پایدار شدن Theme/CMS و ERP مالی قبل از ledger/payment واقعی نباید وارد فاز production شود.</w:t>
      </w:r>
    </w:p>
    <w:p>
      <w:pPr>
        <w:pStyle w:val="Heading1"/>
        <w:spacing w:before="200" w:after="100"/>
        <w:jc w:val="right"/>
        <w:bidi/>
      </w:pPr>
      <w:r>
        <w:rPr>
          <w:rFonts w:ascii="Noto Sans Arabic UI" w:hAnsi="Noto Sans Arabic UI" w:cs="Noto Sans Arabic UI"/>
          <w:b/>
          <w:sz w:val="32"/>
        </w:rPr>
        <w:t>25. شاخص‌های موفقیت و Definition of Done</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حوزه</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KPI / شرط</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Commerce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checkout success, order success, payment success, cancellation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Builder</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time-to-publish، % users able to publish without developer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Clone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clone success rate، validation failure rate، mean clone duration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Tenant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cross-tenant incident count = 0؛ domain routing correctness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Performance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Core Web Vitals budget + server latency budget per route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UX</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task success، checkout abandonment، mobile error rate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Security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critical/high findings resolved before release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Quality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E2E golden journey green + visual/a11y gates green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Operations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queue lag, recovery time, reconciliation mismatch</w:t>
            </w:r>
          </w:p>
        </w:tc>
      </w:tr>
    </w:tbl>
    <w:p>
      <w:pPr>
        <w:spacing w:after="60"/>
      </w:pPr>
    </w:p>
    <w:p>
      <w:pPr>
        <w:spacing w:after="100"/>
        <w:jc w:val="right"/>
        <w:bidi/>
      </w:pPr>
      <w:r>
        <w:rPr>
          <w:rFonts w:ascii="Noto Sans Arabic UI" w:hAnsi="Noto Sans Arabic UI" w:cs="Noto Sans Arabic UI"/>
          <w:sz w:val="21"/>
        </w:rPr>
        <w:t>Definition of Done برای هر feature: Code + Migration + Domain rules + API/UI + tests + telemetry + docs + runtime verification. «کامپایل شد» یا «روی صفحه دیده شد» کافی نیست.</w:t>
      </w:r>
    </w:p>
    <w:p>
      <w:pPr>
        <w:pStyle w:val="Heading1"/>
        <w:spacing w:before="200" w:after="100"/>
        <w:jc w:val="right"/>
        <w:bidi/>
      </w:pPr>
      <w:r>
        <w:rPr>
          <w:rFonts w:ascii="Noto Sans Arabic UI" w:hAnsi="Noto Sans Arabic UI" w:cs="Noto Sans Arabic UI"/>
          <w:b/>
          <w:sz w:val="32"/>
        </w:rPr>
        <w:t>26. ریسک‌ها و تصمیم‌های معماری</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ریسک</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اثر</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راهکار</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Theme Builder بیش از حد آزاد</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امنیت/Performance/UX افت می‌کند</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Schema-driven blocks + safe bindings + limits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Clone data explosion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هزینه DB و storage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clone profiles + reference sharing + dedup assets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Inheritance complexity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Sync conflicts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immutable snapshots + explicit override status + diff</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Too many tenants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query/caching hot spots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tenant-aware caching + indexing + quotas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Plugin ecosystem</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امنیت و compatibility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manifest + permission + version contract + sandbox where needed</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ERP too early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scope creep</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ERP waves after transaction kernel</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Microservices too early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latency/ops complexity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modular monolith first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AI as source of truth</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risk to orders/finance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AI recommendation only + approval boundaries</w:t>
            </w:r>
          </w:p>
        </w:tc>
      </w:tr>
    </w:tbl>
    <w:p>
      <w:pPr>
        <w:spacing w:after="60"/>
      </w:pPr>
    </w:p>
    <w:p>
      <w:pPr>
        <w:pStyle w:val="Heading2"/>
        <w:spacing w:before="140" w:after="100"/>
        <w:jc w:val="right"/>
        <w:bidi/>
      </w:pPr>
      <w:r>
        <w:rPr>
          <w:rFonts w:ascii="Noto Sans Arabic UI" w:hAnsi="Noto Sans Arabic UI" w:cs="Noto Sans Arabic UI"/>
          <w:b/>
          <w:sz w:val="26"/>
        </w:rPr>
        <w:t>تصمیم کلیدی: WordPress را dependency اصلی نکن</w:t>
      </w:r>
    </w:p>
    <w:p>
      <w:pPr>
        <w:spacing w:after="100"/>
        <w:jc w:val="right"/>
        <w:bidi/>
      </w:pPr>
      <w:r>
        <w:rPr>
          <w:rFonts w:ascii="Noto Sans Arabic UI" w:hAnsi="Noto Sans Arabic UI" w:cs="Noto Sans Arabic UI"/>
          <w:sz w:val="21"/>
        </w:rPr>
        <w:t>WordPress الگوی UX و conceptهای Block/Pattern/Template را به ما یاد می‌دهد، اما هسته این محصول باید Commerce-native باشد. Shopify/Medusa/Vendure/Payload نیز باید reference architecture باشند، نه زیرساخت اجباری.</w:t>
      </w:r>
    </w:p>
    <w:p>
      <w:pPr>
        <w:pStyle w:val="Heading1"/>
        <w:spacing w:before="200" w:after="100"/>
        <w:jc w:val="right"/>
        <w:bidi/>
      </w:pPr>
      <w:r>
        <w:rPr>
          <w:rFonts w:ascii="Noto Sans Arabic UI" w:hAnsi="Noto Sans Arabic UI" w:cs="Noto Sans Arabic UI"/>
          <w:b/>
          <w:sz w:val="32"/>
        </w:rPr>
        <w:t>27. فهرست Repository / Skill و منابع پژوهشی</w:t>
      </w:r>
    </w:p>
    <w:p>
      <w:pPr>
        <w:spacing w:after="100"/>
        <w:jc w:val="right"/>
        <w:bidi/>
      </w:pPr>
      <w:r>
        <w:rPr>
          <w:rFonts w:ascii="Noto Sans Arabic UI" w:hAnsi="Noto Sans Arabic UI" w:cs="Noto Sans Arabic UI"/>
          <w:sz w:val="21"/>
        </w:rPr>
        <w:t>موارد زیر برای reference، مطالعه pattern و در صورت نیاز reuse انتخاب شده‌اند. اصل پروژه این است که dependencyها از روی نیاز انتخاب شوند و هر repository قبل از adoption از نظر license، maintenance، security و API stability بررسی شود.</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مرجع</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کاربرد در پروژه</w:t>
            </w:r>
          </w:p>
        </w:tc>
        <w:tc>
          <w:tcPr>
            <w:tcW w:type="dxa" w:w="3408"/>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وضعیت پیشنهادی</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Vercel Platforms Starter Kit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multi-tenant routing / custom domains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routing و deployment</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Medusa</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commerce modules/workflows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modular commerce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Vendure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plugin model / fine-grained permissions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extensibility و IAM</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Saleor</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headless commerce / channel concepts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API-first commerce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Payload CMS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blocks, localization, versions, access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CMS engine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WordPress Gutenberg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block patterns / full-site editing</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editor UX و patterns</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Shopify Theme Architecture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sections/blocks/JSON templates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theme model</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shadcn/ui + Radix/Base UI style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accessible UI primitives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reference برای design system</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Playwright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E2E + visual + ARIA snapshots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quality gate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axe-core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automated accessibility checks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quality gate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OpenTelemetry JS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traces/metrics/logs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observability standard</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BullMQ</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queues/retry/deduplication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worker baseline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PostgreSQL RLS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defense-in-depth tenant isolation</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security layer</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Prisma</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typed DB access + migrations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persistence layer candidate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OpenSearch / Meilisearch / Typesense</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derived search index</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scale-dependent selection</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Zod</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runtime schemas/contracts</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validation standard</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TanStack Query</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server state/cache in UI</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data fetching candidate</w:t>
            </w:r>
          </w:p>
        </w:tc>
      </w:tr>
      <w:tr>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Storybook</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component contract/visual development</w:t>
            </w:r>
          </w:p>
        </w:tc>
        <w:tc>
          <w:tcPr>
            <w:tcW w:type="dxa" w:w="3408"/>
            <w:tcMar>
              <w:top w:w="80" w:type="dxa"/>
              <w:start w:w="100" w:type="dxa"/>
              <w:bottom w:w="80" w:type="dxa"/>
              <w:end w:w="100" w:type="dxa"/>
            </w:tcMar>
            <w:vAlign w:val="top"/>
          </w:tcPr>
          <w:p>
            <w:pPr>
              <w:jc w:val="right"/>
              <w:bidi/>
            </w:pPr>
            <w:r/>
            <w:r>
              <w:rPr>
                <w:rFonts w:ascii="Noto Sans Arabic UI" w:hAnsi="Noto Sans Arabic UI" w:cs="Noto Sans Arabic UI"/>
                <w:sz w:val="18"/>
              </w:rPr>
              <w:t>design system QA</w:t>
            </w:r>
          </w:p>
        </w:tc>
      </w:tr>
    </w:tbl>
    <w:p>
      <w:pPr>
        <w:spacing w:after="60"/>
      </w:pPr>
    </w:p>
    <w:p>
      <w:pPr>
        <w:pStyle w:val="Heading2"/>
        <w:spacing w:before="140" w:after="100"/>
        <w:jc w:val="right"/>
        <w:bidi/>
      </w:pPr>
      <w:r>
        <w:rPr>
          <w:rFonts w:ascii="Noto Sans Arabic UI" w:hAnsi="Noto Sans Arabic UI" w:cs="Noto Sans Arabic UI"/>
          <w:b/>
          <w:sz w:val="26"/>
        </w:rPr>
        <w:t>27.1 منابع کلیدی بررسی‌شده</w:t>
      </w:r>
    </w:p>
    <w:p>
      <w:pPr>
        <w:pStyle w:val="ListBullet"/>
        <w:bidi/>
        <w:spacing w:after="60"/>
      </w:pPr>
      <w:r>
        <w:rPr>
          <w:rFonts w:ascii="Noto Sans Arabic UI" w:hAnsi="Noto Sans Arabic UI" w:cs="Noto Sans Arabic UI"/>
          <w:sz w:val="21"/>
        </w:rPr>
        <w:t>[1] Medusa Documentation — Architecture / Commerce Modules / Workflows.</w:t>
      </w:r>
    </w:p>
    <w:p>
      <w:pPr>
        <w:pStyle w:val="ListBullet"/>
        <w:bidi/>
        <w:spacing w:after="60"/>
      </w:pPr>
      <w:r>
        <w:rPr>
          <w:rFonts w:ascii="Noto Sans Arabic UI" w:hAnsi="Noto Sans Arabic UI" w:cs="Noto Sans Arabic UI"/>
          <w:sz w:val="21"/>
        </w:rPr>
        <w:t>[2] Shopify Developer Docs — Sections, Blocks and JSON Templates.</w:t>
      </w:r>
    </w:p>
    <w:p>
      <w:pPr>
        <w:pStyle w:val="ListBullet"/>
        <w:bidi/>
        <w:spacing w:after="60"/>
      </w:pPr>
      <w:r>
        <w:rPr>
          <w:rFonts w:ascii="Noto Sans Arabic UI" w:hAnsi="Noto Sans Arabic UI" w:cs="Noto Sans Arabic UI"/>
          <w:sz w:val="21"/>
        </w:rPr>
        <w:t>[3] WordPress Developer Docs — Full Site Editing, Block Patterns, Site Editor Patterns.</w:t>
      </w:r>
    </w:p>
    <w:p>
      <w:pPr>
        <w:pStyle w:val="ListBullet"/>
        <w:bidi/>
        <w:spacing w:after="60"/>
      </w:pPr>
      <w:r>
        <w:rPr>
          <w:rFonts w:ascii="Noto Sans Arabic UI" w:hAnsi="Noto Sans Arabic UI" w:cs="Noto Sans Arabic UI"/>
          <w:sz w:val="21"/>
        </w:rPr>
        <w:t>[4] Payload CMS Documentation — Fields, Blocks, Localization.</w:t>
      </w:r>
    </w:p>
    <w:p>
      <w:pPr>
        <w:pStyle w:val="ListBullet"/>
        <w:bidi/>
        <w:spacing w:after="60"/>
      </w:pPr>
      <w:r>
        <w:rPr>
          <w:rFonts w:ascii="Noto Sans Arabic UI" w:hAnsi="Noto Sans Arabic UI" w:cs="Noto Sans Arabic UI"/>
          <w:sz w:val="21"/>
        </w:rPr>
        <w:t>[5] Vercel Documentation — Vercel for Platforms / multi-tenant Next.js.</w:t>
      </w:r>
    </w:p>
    <w:p>
      <w:pPr>
        <w:pStyle w:val="ListBullet"/>
        <w:bidi/>
        <w:spacing w:after="60"/>
      </w:pPr>
      <w:r>
        <w:rPr>
          <w:rFonts w:ascii="Noto Sans Arabic UI" w:hAnsi="Noto Sans Arabic UI" w:cs="Noto Sans Arabic UI"/>
          <w:sz w:val="21"/>
        </w:rPr>
        <w:t>[6] PostgreSQL Documentation — Row Security Policies.</w:t>
      </w:r>
    </w:p>
    <w:p>
      <w:pPr>
        <w:pStyle w:val="ListBullet"/>
        <w:bidi/>
        <w:spacing w:after="60"/>
      </w:pPr>
      <w:r>
        <w:rPr>
          <w:rFonts w:ascii="Noto Sans Arabic UI" w:hAnsi="Noto Sans Arabic UI" w:cs="Noto Sans Arabic UI"/>
          <w:sz w:val="21"/>
        </w:rPr>
        <w:t>[7] Stripe API Reference — Idempotent Requests.</w:t>
      </w:r>
    </w:p>
    <w:p>
      <w:pPr>
        <w:pStyle w:val="ListBullet"/>
        <w:bidi/>
        <w:spacing w:after="60"/>
      </w:pPr>
      <w:r>
        <w:rPr>
          <w:rFonts w:ascii="Noto Sans Arabic UI" w:hAnsi="Noto Sans Arabic UI" w:cs="Noto Sans Arabic UI"/>
          <w:sz w:val="21"/>
        </w:rPr>
        <w:t>[8] Payload CMS Documentation — Versions, Draft Preview and Autosave.</w:t>
      </w:r>
    </w:p>
    <w:p>
      <w:pPr>
        <w:pStyle w:val="ListBullet"/>
        <w:bidi/>
        <w:spacing w:after="60"/>
      </w:pPr>
      <w:r>
        <w:rPr>
          <w:rFonts w:ascii="Noto Sans Arabic UI" w:hAnsi="Noto Sans Arabic UI" w:cs="Noto Sans Arabic UI"/>
          <w:sz w:val="21"/>
        </w:rPr>
        <w:t>[9] Clerk Documentation — Organizations / Multi-tenant architecture.</w:t>
      </w:r>
    </w:p>
    <w:p>
      <w:pPr>
        <w:pStyle w:val="ListBullet"/>
        <w:bidi/>
        <w:spacing w:after="60"/>
      </w:pPr>
      <w:r>
        <w:rPr>
          <w:rFonts w:ascii="Noto Sans Arabic UI" w:hAnsi="Noto Sans Arabic UI" w:cs="Noto Sans Arabic UI"/>
          <w:sz w:val="21"/>
        </w:rPr>
        <w:t>[10] Vendure Documentation — Permissions and Custom Permissions.</w:t>
      </w:r>
    </w:p>
    <w:p>
      <w:pPr>
        <w:pStyle w:val="ListBullet"/>
        <w:bidi/>
        <w:spacing w:after="60"/>
      </w:pPr>
      <w:r>
        <w:rPr>
          <w:rFonts w:ascii="Noto Sans Arabic UI" w:hAnsi="Noto Sans Arabic UI" w:cs="Noto Sans Arabic UI"/>
          <w:sz w:val="21"/>
        </w:rPr>
        <w:t>[11] Playwright Documentation — Visual Comparisons.</w:t>
      </w:r>
    </w:p>
    <w:p>
      <w:pPr>
        <w:pStyle w:val="ListBullet"/>
        <w:bidi/>
        <w:spacing w:after="60"/>
      </w:pPr>
      <w:r>
        <w:rPr>
          <w:rFonts w:ascii="Noto Sans Arabic UI" w:hAnsi="Noto Sans Arabic UI" w:cs="Noto Sans Arabic UI"/>
          <w:sz w:val="21"/>
        </w:rPr>
        <w:t>[12] Playwright Documentation — Accessibility Testing / ARIA Snapshots.</w:t>
      </w:r>
    </w:p>
    <w:p>
      <w:pPr>
        <w:pStyle w:val="ListBullet"/>
        <w:bidi/>
        <w:spacing w:after="60"/>
      </w:pPr>
      <w:r>
        <w:rPr>
          <w:rFonts w:ascii="Noto Sans Arabic UI" w:hAnsi="Noto Sans Arabic UI" w:cs="Noto Sans Arabic UI"/>
          <w:sz w:val="21"/>
        </w:rPr>
        <w:t>[13] BullMQ Documentation — Queues, Retrying and Deduplication.</w:t>
      </w:r>
    </w:p>
    <w:p>
      <w:pPr>
        <w:pStyle w:val="ListBullet"/>
        <w:bidi/>
        <w:spacing w:after="60"/>
      </w:pPr>
      <w:r>
        <w:rPr>
          <w:rFonts w:ascii="Noto Sans Arabic UI" w:hAnsi="Noto Sans Arabic UI" w:cs="Noto Sans Arabic UI"/>
          <w:sz w:val="21"/>
        </w:rPr>
        <w:t>[14] OpenTelemetry Documentation — JavaScript SDK/API for traces, metrics and logs.</w:t>
      </w:r>
    </w:p>
    <w:p>
      <w:pPr>
        <w:pStyle w:val="Heading1"/>
        <w:spacing w:before="200" w:after="100"/>
        <w:jc w:val="right"/>
        <w:bidi/>
      </w:pPr>
      <w:r>
        <w:rPr>
          <w:rFonts w:ascii="Noto Sans Arabic UI" w:hAnsi="Noto Sans Arabic UI" w:cs="Noto Sans Arabic UI"/>
          <w:b/>
          <w:sz w:val="32"/>
        </w:rPr>
        <w:t>28. جمع‌بندی و مسیر پیشنهادی اجرای واقعی</w:t>
      </w:r>
    </w:p>
    <w:p>
      <w:pPr>
        <w:spacing w:after="100"/>
        <w:jc w:val="right"/>
        <w:bidi/>
      </w:pPr>
      <w:r>
        <w:rPr>
          <w:rFonts w:ascii="Noto Sans Arabic UI" w:hAnsi="Noto Sans Arabic UI" w:cs="Noto Sans Arabic UI"/>
          <w:sz w:val="21"/>
        </w:rPr>
        <w:t>اگر هدف واقعاً محصولی در سطح Firuzo ولی عمومی‌تر و قابل فروش به کسب‌وکارهای مختلف است، بزرگ‌ترین اشتباه این است که پروژه را از «صفحه فروشگاه» شروع کنیم. باید از Platform Kernel شروع شود: Tenant/IAM → Commerce Kernel → Money/Inventory → Checkout/Order → CMS → Theme/Builder → Clone/Fork → ERP → Extensions.</w:t>
      </w:r>
    </w:p>
    <w:p>
      <w:pPr>
        <w:spacing w:after="100"/>
        <w:jc w:val="right"/>
        <w:bidi/>
      </w:pPr>
      <w:r>
        <w:rPr>
          <w:rFonts w:ascii="Noto Sans Arabic UI" w:hAnsi="Noto Sans Arabic UI" w:cs="Noto Sans Arabic UI"/>
          <w:sz w:val="21"/>
        </w:rPr>
        <w:t>نقطه تمایز اصلی محصول نیز بهتر است خود Page Builder به‌تنهایی نباشد؛ بلکه «Commerce-aware Builder» باشد: کاربر بتواند یک بخش را بسازد و آن را به Product، Collection، Cart، Customer Segment، Promotion، Inventory availability یا یک data source واقعی وصل کند. به این ترتیب Builder صرفاً صفحه‌ساز نیست؛ UIی قابل پیکربندی روی هسته Commerce است.</w:t>
      </w:r>
    </w:p>
    <w:p>
      <w:pPr>
        <w:spacing w:after="100"/>
        <w:jc w:val="right"/>
        <w:bidi/>
      </w:pPr>
      <w:r>
        <w:rPr>
          <w:rFonts w:ascii="Noto Sans Arabic UI" w:hAnsi="Noto Sans Arabic UI" w:cs="Noto Sans Arabic UI"/>
          <w:sz w:val="21"/>
        </w:rPr>
        <w:t>تمایز دوم، مدل Git-like برای Storeهاست: Template → Fork → Override → Sync → Conflict Review → Detach. این مدل امکان ساخت شبکه فروشگاه‌ها، franchise، برندهای خواهر و storefrontهای منطقه‌ای را با کمترین duplication فراهم می‌کند.</w:t>
      </w:r>
    </w:p>
    <w:p>
      <w:pPr>
        <w:spacing w:after="100"/>
        <w:jc w:val="right"/>
        <w:bidi/>
      </w:pPr>
      <w:r>
        <w:rPr>
          <w:rFonts w:ascii="Noto Sans Arabic UI" w:hAnsi="Noto Sans Arabic UI" w:cs="Noto Sans Arabic UI"/>
          <w:sz w:val="21"/>
        </w:rPr>
        <w:t>تمایز سوم، یک ERP واقعی در کنار builder است؛ نه dashboard تزئینی. کاربر باید همان جایی که سایت را می‌سازد، عملیات سفارش، موجودی، قیمت، مشتری، پرداخت، بازگشت وجه، گزارش و workflow را مدیریت کند.</w:t>
      </w:r>
    </w:p>
    <w:p>
      <w:pPr>
        <w:spacing w:after="100"/>
        <w:jc w:val="right"/>
        <w:bidi/>
      </w:pPr>
      <w:r>
        <w:rPr>
          <w:rFonts w:ascii="Noto Sans Arabic UI" w:hAnsi="Noto Sans Arabic UI" w:cs="Noto Sans Arabic UI"/>
          <w:sz w:val="21"/>
        </w:rPr>
        <w:t>ترتیب اجرای توصیه‌شده: ابتدا foundation و امنیت، سپس transaction kernel، بعد CMS و Builder، بعد Clone/Fork، و سپس ERP/Analytics/Extensions. هر Wave باید با evidence کامل بسته شود و تا زمانی که migration، tests، E2E، accessibility، security و runtime verification سبز نشده‌اند، «Done» اعلام نشود.</w:t>
      </w:r>
    </w:p>
    <w:p>
      <w:pPr>
        <w:pStyle w:val="Heading1"/>
        <w:spacing w:before="200" w:after="100"/>
        <w:jc w:val="right"/>
        <w:bidi/>
      </w:pPr>
      <w:r>
        <w:rPr>
          <w:rFonts w:ascii="Noto Sans Arabic UI" w:hAnsi="Noto Sans Arabic UI" w:cs="Noto Sans Arabic UI"/>
          <w:b/>
          <w:sz w:val="32"/>
        </w:rPr>
        <w:t>ضمیمه A — 50 تسک اول پیشنهادی</w:t>
      </w:r>
    </w:p>
    <w:tbl>
      <w:tblPr>
        <w:tblStyle w:val="TableGrid"/>
        <w:tblW w:type="auto" w:w="0"/>
        <w:jc w:val="center"/>
        <w:tblLook w:firstColumn="1" w:firstRow="1" w:lastColumn="0" w:lastRow="0" w:noHBand="0" w:noVBand="1" w:val="04A0"/>
      </w:tblPr>
      <w:tblGrid>
        <w:gridCol w:w="5112"/>
        <w:gridCol w:w="5112"/>
      </w:tblGrid>
      <w:tr>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Task 01–25</w:t>
            </w:r>
          </w:p>
        </w:tc>
        <w:tc>
          <w:tcPr>
            <w:tcW w:type="dxa" w:w="5112"/>
            <w:shd w:fill="1F2937"/>
            <w:tcMar>
              <w:top w:w="80" w:type="dxa"/>
              <w:start w:w="100" w:type="dxa"/>
              <w:bottom w:w="80" w:type="dxa"/>
              <w:end w:w="100" w:type="dxa"/>
            </w:tcMar>
            <w:vAlign w:val="center"/>
          </w:tcPr>
          <w:p>
            <w:pPr>
              <w:jc w:val="center"/>
              <w:bidi/>
            </w:pPr>
            <w:r/>
            <w:r>
              <w:rPr>
                <w:rFonts w:ascii="Noto Sans Arabic UI" w:hAnsi="Noto Sans Arabic UI" w:cs="Noto Sans Arabic UI"/>
                <w:b/>
                <w:color w:val="FFFFFF"/>
                <w:sz w:val="19"/>
              </w:rPr>
              <w:t>Task 26–50</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ARC-001: ثبت ADR معماری Modular Monolith</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CHK-002: idempotency</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ARC-002: domain map</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ORD-001: Order aggregate</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ARC-003: dependency rules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ORD-002: order transitions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ARC-004: threat model</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PAY-001: PaymentProvider contract</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TEN-001: Organization/Tenant model</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PAY-002: webhook inbox</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TEN-002: Store/Storefront/Branch</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PAY-003: refund flow</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TEN-003: Domain mapping</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FIN-001: Ledger model</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IAM-001: Membership/Roles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FIN-002: reconciliation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IAM-002: Permission matrix</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CMS-001: Page/Revision</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IAM-003: tenant context guard</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CMS-002: Asset/Media</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IAM-004: audit event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CMS-003: Draft/Preview</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IAM-005: RLS strategy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CMS-004: Schedule publish</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CAT-001: Product/Variant schema</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BLD-001: Block registry</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CAT-002: Collection/Category</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BLD-002: Section registry</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CAT-003: Asset pipeline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BLD-003: schema validator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CAT-004: Catalog revisions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BLD-004: canvas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PRICE-001: Money kernel</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BLD-005: inspector</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PRICE-002: Price lists</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THEME-001: design tokens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PRICE-003: Promotion engine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THEME-002: template registry</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INV-001: InventoryItem</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CLONE-001: clone profiles</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INV-002: Reservation model</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CLONE-002: dependency graph</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INV-003: atomic reservation</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CLONE-003: ID remap</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CART-001: Cart aggregate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FORK-001: override model</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CART-002: Quote snapshot</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FORK-002: sync/diff</w:t>
            </w:r>
          </w:p>
        </w:tc>
      </w:tr>
      <w:tr>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CHK-001: Checkout state machine</w:t>
            </w:r>
          </w:p>
        </w:tc>
        <w:tc>
          <w:tcPr>
            <w:tcW w:type="dxa" w:w="5112"/>
            <w:tcMar>
              <w:top w:w="80" w:type="dxa"/>
              <w:start w:w="100" w:type="dxa"/>
              <w:bottom w:w="80" w:type="dxa"/>
              <w:end w:w="100" w:type="dxa"/>
            </w:tcMar>
            <w:vAlign w:val="top"/>
          </w:tcPr>
          <w:p>
            <w:pPr>
              <w:jc w:val="right"/>
              <w:bidi/>
            </w:pPr>
            <w:r/>
            <w:r>
              <w:rPr>
                <w:rFonts w:ascii="Noto Sans Arabic UI" w:hAnsi="Noto Sans Arabic UI" w:cs="Noto Sans Arabic UI"/>
                <w:sz w:val="18"/>
              </w:rPr>
              <w:t>QA-001: golden customer journey</w:t>
            </w:r>
          </w:p>
        </w:tc>
      </w:tr>
    </w:tbl>
    <w:p>
      <w:pPr>
        <w:spacing w:after="60"/>
      </w:pPr>
    </w:p>
    <w:p>
      <w:pPr>
        <w:spacing w:after="40"/>
        <w:jc w:val="center"/>
        <w:bidi/>
      </w:pPr>
      <w:r>
        <w:rPr>
          <w:rFonts w:ascii="Noto Sans Arabic UI" w:hAnsi="Noto Sans Arabic UI" w:cs="Noto Sans Arabic UI"/>
          <w:sz w:val="22"/>
        </w:rPr>
        <w:t>این سند باید به‌عنوان Architectural/Product Master Document استفاده شود و هر تغییری که این اصول را نقض می‌کند باید با ADR ثبت شود. هدف، ساختن یک فروشگاه زیباتر نیست؛ هدف، ساختن یک platform است که ساخت و اداره فروشگاه را به یک قابلیت productized تبدیل کند.</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UI" w:hAnsi="Noto Sans Arabic UI" w:cs="Noto Sans Arabic UI"/>
        <w:color w:val="646464"/>
        <w:sz w:val="17"/>
      </w:rPr>
      <w:t xml:space="preserve">نسخه پژوهشی و اجرایی — 2026-09-26  |  صفحه </w:t>
    </w:r>
  </w:p>
  <w:p>
    <w:pPr>
      <w:jc w:val="center"/>
    </w:pPr>
    <w:r>
      <w:rPr>
        <w:rFonts w:ascii="Noto Sans Arabic UI" w:hAnsi="Noto Sans Arabic UI" w:cs="Noto Sans Arabic UI"/>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Noto Sans Arabic UI" w:hAnsi="Noto Sans Arabic UI" w:cs="Noto Sans Arabic UI"/>
        <w:color w:val="646464"/>
        <w:sz w:val="17"/>
      </w:rPr>
      <w:t>Global Commerce OS / Store Builder — سند معماری، الگوریتم و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UI" w:hAnsi="Noto Sans Arabic UI" w:cs="Noto Sans Arabic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UI" w:hAnsi="Noto Sans Arabic UI" w:cs="Noto Sans Arabic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Arabic UI" w:hAnsi="Noto Sans Arabic UI" w:cs="Noto Sans Arabic U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Arabic UI" w:hAnsi="Noto Sans Arabic UI"/>
      <w:sz w:val="17"/>
    </w:rPr>
  </w:style>
  <w:style w:type="paragraph" w:customStyle="1" w:styleId="CodeBlock">
    <w:name w:val="CodeBlock"/>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