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7E80" w:rsidRDefault="00EC7E80"/>
    <w:p w:rsidR="00813BCE" w:rsidRDefault="00813BCE" w:rsidP="00813BCE">
      <w:r>
        <w:rPr>
          <w:noProof/>
        </w:rPr>
        <w:drawing>
          <wp:inline distT="0" distB="0" distL="0" distR="0">
            <wp:extent cx="5943600" cy="26885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BCE" w:rsidRDefault="00B811F2" w:rsidP="00813BCE">
      <w:r>
        <w:t>Question: What if two devices have one MAC address</w:t>
      </w:r>
    </w:p>
    <w:p w:rsidR="004F44AC" w:rsidRDefault="00E968DC">
      <w:r>
        <w:rPr>
          <w:noProof/>
        </w:rPr>
        <w:drawing>
          <wp:inline distT="0" distB="0" distL="0" distR="0">
            <wp:extent cx="5943600" cy="111627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8DC" w:rsidRDefault="0061223A" w:rsidP="0061223A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An adaptive Ethernet bridge connects two Ethernets, forwards frames from one to the other, and uses  source addresses in packets to learn which computers are on which Ethernet. A bridge uses the location of computers to eliminate unnecessary forwarding</w:t>
      </w:r>
    </w:p>
    <w:p w:rsidR="0061223A" w:rsidRDefault="0061223A" w:rsidP="0061223A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61223A" w:rsidRDefault="00AE19EB" w:rsidP="0061223A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2245928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9EB" w:rsidRDefault="002124DA" w:rsidP="002124DA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Roman" w:cs="Times-Roman"/>
          <w:sz w:val="20"/>
          <w:szCs w:val="20"/>
        </w:rPr>
        <w:t>a bridge can only connect two networks that use the same technology, but a router can connect arbitrary networks</w:t>
      </w:r>
    </w:p>
    <w:p w:rsidR="002124DA" w:rsidRDefault="002124DA" w:rsidP="002124DA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2124DA" w:rsidRDefault="00430BC4" w:rsidP="002124DA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17975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7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BC4" w:rsidRDefault="00B57CB2" w:rsidP="00B57CB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Routers use the destination network, not the destination computer, when forwarding a packet</w:t>
      </w:r>
    </w:p>
    <w:p w:rsidR="00B57CB2" w:rsidRDefault="00B57CB2" w:rsidP="00B57CB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B57CB2" w:rsidRDefault="005640CD" w:rsidP="00B57CB2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405841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8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0CD" w:rsidRDefault="005640CD" w:rsidP="00B57CB2">
      <w:pPr>
        <w:autoSpaceDE w:val="0"/>
        <w:autoSpaceDN w:val="0"/>
        <w:adjustRightInd w:val="0"/>
        <w:spacing w:after="0" w:line="240" w:lineRule="auto"/>
      </w:pPr>
    </w:p>
    <w:p w:rsidR="0065083B" w:rsidRDefault="0065083B" w:rsidP="00B57CB2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879726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9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83B" w:rsidRDefault="0065083B" w:rsidP="00B57CB2">
      <w:pPr>
        <w:autoSpaceDE w:val="0"/>
        <w:autoSpaceDN w:val="0"/>
        <w:adjustRightInd w:val="0"/>
        <w:spacing w:after="0" w:line="240" w:lineRule="auto"/>
      </w:pPr>
    </w:p>
    <w:p w:rsidR="000217EE" w:rsidRDefault="000217EE" w:rsidP="00B57CB2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379766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7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7EE" w:rsidRDefault="000217EE" w:rsidP="00B57CB2">
      <w:pPr>
        <w:autoSpaceDE w:val="0"/>
        <w:autoSpaceDN w:val="0"/>
        <w:adjustRightInd w:val="0"/>
        <w:spacing w:after="0" w:line="240" w:lineRule="auto"/>
      </w:pPr>
    </w:p>
    <w:p w:rsidR="00256C26" w:rsidRDefault="00256C26" w:rsidP="00B57CB2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464483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C26" w:rsidRDefault="00256C26" w:rsidP="00B57CB2">
      <w:pPr>
        <w:autoSpaceDE w:val="0"/>
        <w:autoSpaceDN w:val="0"/>
        <w:adjustRightInd w:val="0"/>
        <w:spacing w:after="0" w:line="240" w:lineRule="auto"/>
      </w:pPr>
    </w:p>
    <w:p w:rsidR="00302A4D" w:rsidRDefault="000F76AE" w:rsidP="000F76AE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TCP/IP protocols place much of the intelligence in hosts </w:t>
      </w:r>
      <w:r>
        <w:rPr>
          <w:rFonts w:ascii="Times-Italic" w:cs="Times-Italic" w:hint="cs"/>
          <w:i/>
          <w:iCs/>
          <w:sz w:val="20"/>
          <w:szCs w:val="20"/>
        </w:rPr>
        <w:t>—</w:t>
      </w:r>
      <w:r>
        <w:rPr>
          <w:rFonts w:ascii="Times-Italic" w:cs="Times-Italic"/>
          <w:i/>
          <w:iCs/>
          <w:sz w:val="20"/>
          <w:szCs w:val="20"/>
        </w:rPr>
        <w:t xml:space="preserve"> routers in the Internet forward Internet packets, but do not participate in higher-layer services</w:t>
      </w:r>
    </w:p>
    <w:p w:rsidR="000F76AE" w:rsidRDefault="000F76AE" w:rsidP="000F76AE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5878B6" w:rsidRDefault="005878B6" w:rsidP="000F76AE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lastRenderedPageBreak/>
        <w:drawing>
          <wp:inline distT="0" distB="0" distL="0" distR="0">
            <wp:extent cx="5943600" cy="490372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3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6AE" w:rsidRDefault="001051F5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645681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5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1F5" w:rsidRDefault="001051F5" w:rsidP="000F76AE">
      <w:pPr>
        <w:autoSpaceDE w:val="0"/>
        <w:autoSpaceDN w:val="0"/>
        <w:adjustRightInd w:val="0"/>
        <w:spacing w:after="0" w:line="240" w:lineRule="auto"/>
      </w:pPr>
    </w:p>
    <w:p w:rsidR="005878B6" w:rsidRDefault="005878B6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17574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5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8B6" w:rsidRDefault="005878B6" w:rsidP="000F76AE">
      <w:pPr>
        <w:autoSpaceDE w:val="0"/>
        <w:autoSpaceDN w:val="0"/>
        <w:adjustRightInd w:val="0"/>
        <w:spacing w:after="0" w:line="240" w:lineRule="auto"/>
      </w:pPr>
    </w:p>
    <w:p w:rsidR="00A76BFF" w:rsidRDefault="00A76BFF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3138686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BFF" w:rsidRDefault="00A76BFF" w:rsidP="000F76AE">
      <w:pPr>
        <w:autoSpaceDE w:val="0"/>
        <w:autoSpaceDN w:val="0"/>
        <w:adjustRightInd w:val="0"/>
        <w:spacing w:after="0" w:line="240" w:lineRule="auto"/>
      </w:pPr>
    </w:p>
    <w:p w:rsidR="0044791A" w:rsidRDefault="0044791A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820453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91A" w:rsidRDefault="00D214C2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360682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4C2" w:rsidRDefault="00D214C2" w:rsidP="000F76AE">
      <w:pPr>
        <w:autoSpaceDE w:val="0"/>
        <w:autoSpaceDN w:val="0"/>
        <w:adjustRightInd w:val="0"/>
        <w:spacing w:after="0" w:line="240" w:lineRule="auto"/>
      </w:pPr>
    </w:p>
    <w:p w:rsidR="007A2B08" w:rsidRDefault="007A2B08" w:rsidP="000F76AE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The Original IPv4 Classful Addressing Scheme</w:t>
      </w:r>
    </w:p>
    <w:p w:rsidR="007A2B08" w:rsidRDefault="00B20986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278271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986" w:rsidRDefault="00B20986" w:rsidP="000F76AE">
      <w:pPr>
        <w:autoSpaceDE w:val="0"/>
        <w:autoSpaceDN w:val="0"/>
        <w:adjustRightInd w:val="0"/>
        <w:spacing w:after="0" w:line="240" w:lineRule="auto"/>
      </w:pPr>
    </w:p>
    <w:p w:rsidR="00506E29" w:rsidRDefault="00506E29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282355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3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29" w:rsidRDefault="00125201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000742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201" w:rsidRDefault="00E46582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1769496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9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582" w:rsidRDefault="003B18B6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42330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8B6" w:rsidRDefault="007D3FF1" w:rsidP="000F76AE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slash notation</w:t>
      </w:r>
    </w:p>
    <w:p w:rsidR="007D3FF1" w:rsidRDefault="00F2211A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4070985" cy="6941185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985" cy="694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11A" w:rsidRDefault="00E22EA6" w:rsidP="00E22EA6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Classless Inter-Domain Routing </w:t>
      </w:r>
      <w:r>
        <w:rPr>
          <w:rFonts w:ascii="Times-Roman" w:cs="Times-Roman"/>
          <w:sz w:val="20"/>
          <w:szCs w:val="20"/>
        </w:rPr>
        <w:t>(</w:t>
      </w:r>
      <w:r>
        <w:rPr>
          <w:rFonts w:ascii="Times-Italic" w:cs="Times-Italic"/>
          <w:i/>
          <w:iCs/>
          <w:sz w:val="20"/>
          <w:szCs w:val="20"/>
        </w:rPr>
        <w:t>CIDR</w:t>
      </w:r>
      <w:r>
        <w:rPr>
          <w:rFonts w:ascii="Times-Roman" w:cs="Times-Roman"/>
          <w:sz w:val="20"/>
          <w:szCs w:val="20"/>
        </w:rPr>
        <w:t>)</w:t>
      </w:r>
    </w:p>
    <w:p w:rsidR="00E22EA6" w:rsidRDefault="007C3209" w:rsidP="00E22EA6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148379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209" w:rsidRDefault="002A718C" w:rsidP="00E22EA6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CIDR notation</w:t>
      </w:r>
    </w:p>
    <w:p w:rsidR="002A718C" w:rsidRDefault="002A718C" w:rsidP="00E22EA6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Roman" w:cs="Times-Roman"/>
          <w:sz w:val="20"/>
          <w:szCs w:val="20"/>
        </w:rPr>
        <w:t>128.211.168.0 / 21</w:t>
      </w:r>
    </w:p>
    <w:p w:rsidR="00D7460F" w:rsidRDefault="00D7460F" w:rsidP="00E22EA6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1061806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60F" w:rsidRDefault="00991908" w:rsidP="003639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Classless IPv4 addressing, which is now used throughout the Internet,</w:t>
      </w:r>
      <w:r w:rsidR="003639B8"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 xml:space="preserve">assigns each ISP a CIDR block and allows </w:t>
      </w:r>
      <w:r w:rsidR="003639B8"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the ISP to partition addresses</w:t>
      </w:r>
      <w:r w:rsidR="003639B8"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into contiguous subblocks, where the lowest address in a subblock</w:t>
      </w:r>
      <w:r w:rsidR="003639B8"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starts at a power of two and the subblock contains a power of</w:t>
      </w:r>
      <w:r w:rsidR="003639B8"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two addresses</w:t>
      </w:r>
    </w:p>
    <w:p w:rsidR="00F0073D" w:rsidRDefault="00F0073D" w:rsidP="003639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747CBF" w:rsidRDefault="00747CBF" w:rsidP="003639B8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private addresses </w:t>
      </w:r>
      <w:r>
        <w:rPr>
          <w:rFonts w:ascii="Times-Roman" w:cs="Times-Roman"/>
          <w:sz w:val="20"/>
          <w:szCs w:val="20"/>
        </w:rPr>
        <w:t xml:space="preserve">or </w:t>
      </w:r>
      <w:r>
        <w:rPr>
          <w:rFonts w:ascii="Times-Italic" w:cs="Times-Italic"/>
          <w:i/>
          <w:iCs/>
          <w:sz w:val="20"/>
          <w:szCs w:val="20"/>
        </w:rPr>
        <w:t>nonroutable addresses</w:t>
      </w:r>
      <w:r>
        <w:rPr>
          <w:rFonts w:ascii="Times-Roman" w:cs="Times-Roman"/>
          <w:sz w:val="20"/>
          <w:szCs w:val="20"/>
        </w:rPr>
        <w:t>.</w:t>
      </w:r>
    </w:p>
    <w:p w:rsidR="00747CBF" w:rsidRDefault="00747CBF" w:rsidP="003639B8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5838F5" w:rsidRDefault="005838F5" w:rsidP="003639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2202922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2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8F5" w:rsidRDefault="005838F5" w:rsidP="003639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D35F32" w:rsidRDefault="00D35F32" w:rsidP="003639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124971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F32" w:rsidRDefault="009810BD" w:rsidP="009810BD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Roman" w:cs="Times-Roman"/>
          <w:sz w:val="20"/>
          <w:szCs w:val="20"/>
        </w:rPr>
        <w:t xml:space="preserve">conventional computer that has two or more physical network connections (such computers are known as </w:t>
      </w:r>
      <w:r>
        <w:rPr>
          <w:rFonts w:ascii="Times-Italic" w:cs="Times-Italic"/>
          <w:i/>
          <w:iCs/>
          <w:sz w:val="20"/>
          <w:szCs w:val="20"/>
        </w:rPr>
        <w:t>multi-homed hosts</w:t>
      </w:r>
      <w:r>
        <w:rPr>
          <w:rFonts w:ascii="Times-Roman" w:cs="Times-Roman"/>
          <w:sz w:val="20"/>
          <w:szCs w:val="20"/>
        </w:rPr>
        <w:t>)</w:t>
      </w:r>
    </w:p>
    <w:p w:rsidR="003961A8" w:rsidRDefault="003961A8" w:rsidP="009810BD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</w:p>
    <w:p w:rsidR="009810BD" w:rsidRDefault="003961A8" w:rsidP="009810BD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IPv4 Network Address</w:t>
      </w:r>
    </w:p>
    <w:p w:rsidR="003961A8" w:rsidRDefault="003961A8" w:rsidP="009810B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An IPv4 address that has a host ID of </w:t>
      </w:r>
      <w:r>
        <w:rPr>
          <w:rFonts w:ascii="Times-Roman" w:cs="Times-Roman"/>
          <w:sz w:val="20"/>
          <w:szCs w:val="20"/>
        </w:rPr>
        <w:t xml:space="preserve">0 </w:t>
      </w:r>
      <w:r>
        <w:rPr>
          <w:rFonts w:ascii="Times-Italic" w:cs="Times-Italic"/>
          <w:i/>
          <w:iCs/>
          <w:sz w:val="20"/>
          <w:szCs w:val="20"/>
        </w:rPr>
        <w:t>is reserved to refer to the network</w:t>
      </w:r>
    </w:p>
    <w:p w:rsidR="003961A8" w:rsidRDefault="003961A8" w:rsidP="009810B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2C0F12" w:rsidRDefault="002C0F12" w:rsidP="009810BD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lastRenderedPageBreak/>
        <w:t>IPv4 Directed Broadcast Address</w:t>
      </w:r>
    </w:p>
    <w:p w:rsidR="002C0F12" w:rsidRDefault="002C0F12" w:rsidP="002C0F1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IPv4 supports directed broadcast in which a packet is sent to all computers on a specific network; hardware broadcast is used if available. A directed broadcast address has a valid network portion and a hosted of all 1s.</w:t>
      </w:r>
    </w:p>
    <w:p w:rsidR="002C0F12" w:rsidRDefault="002C0F12" w:rsidP="002C0F1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2C0F12" w:rsidRDefault="00A443BB" w:rsidP="00A443BB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Roman" w:cs="Times-Roman"/>
          <w:sz w:val="20"/>
          <w:szCs w:val="20"/>
        </w:rPr>
        <w:t>To avoid potential problems, many sites configure routers to reject all directed broadcast packets</w:t>
      </w:r>
    </w:p>
    <w:p w:rsidR="00A443BB" w:rsidRDefault="00A443BB" w:rsidP="00A443BB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A443BB" w:rsidRDefault="00E53EB9" w:rsidP="00A443BB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IPv4 Limited (Local Network) Broadcast Address</w:t>
      </w:r>
    </w:p>
    <w:p w:rsidR="00E53EB9" w:rsidRDefault="005B35B1" w:rsidP="005B35B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An IPv4 limited broadcast address consists of thirty-two 1 bits. A packet sent to the limited broadcast address will be broadcast across the local network, and can be used at startup before a computer learns its IP address</w:t>
      </w:r>
    </w:p>
    <w:p w:rsidR="005B35B1" w:rsidRDefault="005B35B1" w:rsidP="005B35B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5B35B1" w:rsidRDefault="00BF200D" w:rsidP="005B35B1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IPv4 All-0s Source Address</w:t>
      </w:r>
    </w:p>
    <w:p w:rsidR="00BF200D" w:rsidRDefault="00BF200D" w:rsidP="00BF200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In IPv4, an address with thirty-two 0 bits is used as a temporary source address at startup before a host learns its IP address.</w:t>
      </w:r>
    </w:p>
    <w:p w:rsidR="009D4CF9" w:rsidRDefault="009D4CF9" w:rsidP="00BF200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9D4CF9" w:rsidRDefault="009D4CF9" w:rsidP="00BF200D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IPv4 Loopback Address</w:t>
      </w:r>
    </w:p>
    <w:p w:rsidR="009D4CF9" w:rsidRDefault="009D4CF9" w:rsidP="009D4CF9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IPv4 reserves 127.0.0.0 / 8 for loopback testing; a packet destined to any host with prefix 127 stays within the computer and does not travel across a network</w:t>
      </w:r>
    </w:p>
    <w:p w:rsidR="009D4CF9" w:rsidRDefault="009D4CF9" w:rsidP="009D4CF9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9D4CF9" w:rsidRDefault="00A3542A" w:rsidP="009D4CF9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3542336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2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42A" w:rsidRDefault="004E0F23" w:rsidP="009D4CF9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Weaknesses In Internet Addressing</w:t>
      </w:r>
    </w:p>
    <w:p w:rsidR="004E0F23" w:rsidRDefault="00D72161" w:rsidP="00D7216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If a host computer moves from one network to another, its internet address must change</w:t>
      </w:r>
    </w:p>
    <w:p w:rsidR="00D72161" w:rsidRDefault="00D72161" w:rsidP="00D7216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D72161" w:rsidRDefault="00D72161" w:rsidP="00D7216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4C5A8B" w:rsidRDefault="004C5A8B" w:rsidP="00D7216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lastRenderedPageBreak/>
        <w:drawing>
          <wp:inline distT="0" distB="0" distL="0" distR="0">
            <wp:extent cx="5943600" cy="23755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A8B" w:rsidRDefault="004C5A8B" w:rsidP="00D7216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4C5A8B" w:rsidRDefault="00C34A85" w:rsidP="00D72161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Internet Address Assignment And Delegation Of Authority</w:t>
      </w:r>
    </w:p>
    <w:p w:rsidR="00C34A85" w:rsidRDefault="00C34A85" w:rsidP="00C34A85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Internet Assigned Numbers Authority </w:t>
      </w:r>
      <w:r>
        <w:rPr>
          <w:rFonts w:ascii="Times-Roman" w:cs="Times-Roman"/>
          <w:sz w:val="20"/>
          <w:szCs w:val="20"/>
        </w:rPr>
        <w:t>(</w:t>
      </w:r>
      <w:r>
        <w:rPr>
          <w:rFonts w:ascii="Times-Italic" w:cs="Times-Italic"/>
          <w:i/>
          <w:iCs/>
          <w:sz w:val="20"/>
          <w:szCs w:val="20"/>
        </w:rPr>
        <w:t>IANA</w:t>
      </w:r>
      <w:r>
        <w:rPr>
          <w:rFonts w:ascii="Times-Roman" w:cs="Times-Roman"/>
          <w:sz w:val="20"/>
          <w:szCs w:val="20"/>
        </w:rPr>
        <w:t>)</w:t>
      </w:r>
    </w:p>
    <w:p w:rsidR="00C34A85" w:rsidRDefault="00C34A85" w:rsidP="00C34A85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C34A85" w:rsidRDefault="00C80B09" w:rsidP="00C80B09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Internet Corporation for Assigned Names and Numbers </w:t>
      </w:r>
      <w:r>
        <w:rPr>
          <w:rFonts w:ascii="Times-Roman" w:cs="Times-Roman"/>
          <w:sz w:val="20"/>
          <w:szCs w:val="20"/>
        </w:rPr>
        <w:t>(</w:t>
      </w:r>
      <w:r>
        <w:rPr>
          <w:rFonts w:ascii="Times-Italic" w:cs="Times-Italic"/>
          <w:i/>
          <w:iCs/>
          <w:sz w:val="20"/>
          <w:szCs w:val="20"/>
        </w:rPr>
        <w:t>ICANN</w:t>
      </w:r>
      <w:r>
        <w:rPr>
          <w:rFonts w:ascii="Times-Roman" w:cs="Times-Roman"/>
          <w:sz w:val="20"/>
          <w:szCs w:val="20"/>
        </w:rPr>
        <w:t>)</w:t>
      </w:r>
    </w:p>
    <w:p w:rsidR="00C80B09" w:rsidRDefault="00C80B09" w:rsidP="00C80B09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C80B09" w:rsidRDefault="0023772D" w:rsidP="0023772D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Roman" w:cs="Times-Roman"/>
          <w:sz w:val="20"/>
          <w:szCs w:val="20"/>
        </w:rPr>
        <w:t>that ICANN has authorized to administer blocks of addresses (</w:t>
      </w:r>
      <w:r>
        <w:rPr>
          <w:rFonts w:ascii="Times-Italic" w:cs="Times-Italic"/>
          <w:i/>
          <w:iCs/>
          <w:sz w:val="20"/>
          <w:szCs w:val="20"/>
        </w:rPr>
        <w:t>ARIN</w:t>
      </w:r>
      <w:r>
        <w:rPr>
          <w:rFonts w:ascii="Times-Roman" w:cs="Times-Roman"/>
          <w:sz w:val="20"/>
          <w:szCs w:val="20"/>
        </w:rPr>
        <w:t xml:space="preserve">, </w:t>
      </w:r>
      <w:r>
        <w:rPr>
          <w:rFonts w:ascii="Times-Italic" w:cs="Times-Italic"/>
          <w:i/>
          <w:iCs/>
          <w:sz w:val="20"/>
          <w:szCs w:val="20"/>
        </w:rPr>
        <w:t>RIPE</w:t>
      </w:r>
      <w:r>
        <w:rPr>
          <w:rFonts w:ascii="Times-Roman" w:cs="Times-Roman"/>
          <w:sz w:val="20"/>
          <w:szCs w:val="20"/>
        </w:rPr>
        <w:t xml:space="preserve">, </w:t>
      </w:r>
      <w:r>
        <w:rPr>
          <w:rFonts w:ascii="Times-Italic" w:cs="Times-Italic"/>
          <w:i/>
          <w:iCs/>
          <w:sz w:val="20"/>
          <w:szCs w:val="20"/>
        </w:rPr>
        <w:t>APNIC</w:t>
      </w:r>
      <w:r>
        <w:rPr>
          <w:rFonts w:ascii="Times-Roman" w:cs="Times-Roman"/>
          <w:sz w:val="20"/>
          <w:szCs w:val="20"/>
        </w:rPr>
        <w:t xml:space="preserve">, </w:t>
      </w:r>
      <w:r>
        <w:rPr>
          <w:rFonts w:ascii="Times-Italic" w:cs="Times-Italic"/>
          <w:i/>
          <w:iCs/>
          <w:sz w:val="20"/>
          <w:szCs w:val="20"/>
        </w:rPr>
        <w:t>LACNIC</w:t>
      </w:r>
      <w:r>
        <w:rPr>
          <w:rFonts w:ascii="Times-Roman" w:cs="Times-Roman"/>
          <w:sz w:val="20"/>
          <w:szCs w:val="20"/>
        </w:rPr>
        <w:t xml:space="preserve">, or </w:t>
      </w:r>
      <w:r>
        <w:rPr>
          <w:rFonts w:ascii="Times-Italic" w:cs="Times-Italic"/>
          <w:i/>
          <w:iCs/>
          <w:sz w:val="20"/>
          <w:szCs w:val="20"/>
        </w:rPr>
        <w:t>AFRINIC</w:t>
      </w:r>
      <w:r>
        <w:rPr>
          <w:rFonts w:ascii="Times-Roman" w:cs="Times-Roman"/>
          <w:sz w:val="20"/>
          <w:szCs w:val="20"/>
        </w:rPr>
        <w:t>).</w:t>
      </w:r>
    </w:p>
    <w:p w:rsidR="0023772D" w:rsidRDefault="0023772D" w:rsidP="0023772D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23772D" w:rsidRDefault="00BF24CD" w:rsidP="0023772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2093939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3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4CD" w:rsidRDefault="00BF24CD" w:rsidP="0023772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5A00CB" w:rsidRDefault="005A00CB" w:rsidP="0023772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lastRenderedPageBreak/>
        <w:drawing>
          <wp:inline distT="0" distB="0" distL="0" distR="0">
            <wp:extent cx="5943600" cy="28620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0CB" w:rsidRDefault="005A00CB" w:rsidP="0023772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662011" w:rsidRDefault="00662011" w:rsidP="0023772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219161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1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011" w:rsidRDefault="002A50B1" w:rsidP="002A50B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The Address Resolution Protocol, ARP, allows a host to find the physical address of a target host on the same physical network, given only the target</w:t>
      </w:r>
      <w:r>
        <w:rPr>
          <w:rFonts w:ascii="Times-Italic" w:cs="Times-Italic" w:hint="cs"/>
          <w:i/>
          <w:iCs/>
          <w:sz w:val="20"/>
          <w:szCs w:val="20"/>
        </w:rPr>
        <w:t>’</w:t>
      </w:r>
      <w:r>
        <w:rPr>
          <w:rFonts w:ascii="Times-Italic" w:cs="Times-Italic"/>
          <w:i/>
          <w:iCs/>
          <w:sz w:val="20"/>
          <w:szCs w:val="20"/>
        </w:rPr>
        <w:t>s IP address.</w:t>
      </w:r>
    </w:p>
    <w:p w:rsidR="002A50B1" w:rsidRDefault="002A50B1" w:rsidP="002A50B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2A50B1" w:rsidRDefault="002A50B1" w:rsidP="002A50B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7D1BFE" w:rsidRDefault="007D1BFE" w:rsidP="003639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991908" w:rsidRDefault="00FB3E39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34780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7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E39" w:rsidRDefault="0076449A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1949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49A" w:rsidRDefault="000005DF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273271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5DF" w:rsidRDefault="000005DF" w:rsidP="00991908">
      <w:pPr>
        <w:autoSpaceDE w:val="0"/>
        <w:autoSpaceDN w:val="0"/>
        <w:adjustRightInd w:val="0"/>
        <w:spacing w:after="0" w:line="240" w:lineRule="auto"/>
      </w:pPr>
    </w:p>
    <w:p w:rsidR="0032387E" w:rsidRDefault="0032387E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2736184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87E" w:rsidRDefault="0032387E" w:rsidP="00991908">
      <w:pPr>
        <w:autoSpaceDE w:val="0"/>
        <w:autoSpaceDN w:val="0"/>
        <w:adjustRightInd w:val="0"/>
        <w:spacing w:after="0" w:line="240" w:lineRule="auto"/>
      </w:pPr>
    </w:p>
    <w:p w:rsidR="00D84A9C" w:rsidRDefault="00D84A9C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230789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A9C" w:rsidRDefault="00C66C46" w:rsidP="00991908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lastRenderedPageBreak/>
        <w:t>The IP Datagram</w:t>
      </w:r>
    </w:p>
    <w:p w:rsidR="00C66C46" w:rsidRDefault="00C66C46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101574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5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C46" w:rsidRDefault="006C73BF" w:rsidP="00991908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IPv4 Datagram Format</w:t>
      </w:r>
    </w:p>
    <w:p w:rsidR="006C73BF" w:rsidRDefault="006C73BF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301379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3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3BF" w:rsidRDefault="00645C2F" w:rsidP="00991908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IPv6 Datagram Format</w:t>
      </w:r>
    </w:p>
    <w:p w:rsidR="00645C2F" w:rsidRDefault="00645C2F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170062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0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C2F" w:rsidRDefault="00096C5F" w:rsidP="00991908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IPv6 Base Header Format</w:t>
      </w:r>
    </w:p>
    <w:p w:rsidR="00096C5F" w:rsidRDefault="00096C5F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59719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C5F" w:rsidRDefault="000F1BD2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202824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BD2" w:rsidRDefault="00382BB8" w:rsidP="00382B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maximum transfer unit</w:t>
      </w:r>
      <w:r>
        <w:rPr>
          <w:rFonts w:ascii="Times-Roman" w:cs="Times-Roman"/>
          <w:sz w:val="20"/>
          <w:szCs w:val="20"/>
        </w:rPr>
        <w:t xml:space="preserve">, </w:t>
      </w:r>
      <w:r>
        <w:rPr>
          <w:rFonts w:ascii="Times-Italic" w:cs="Times-Italic"/>
          <w:i/>
          <w:iCs/>
          <w:sz w:val="20"/>
          <w:szCs w:val="20"/>
        </w:rPr>
        <w:t xml:space="preserve">maximum transmission unit </w:t>
      </w:r>
      <w:r>
        <w:rPr>
          <w:rFonts w:ascii="Times-Roman" w:cs="Times-Roman"/>
          <w:sz w:val="20"/>
          <w:szCs w:val="20"/>
        </w:rPr>
        <w:t xml:space="preserve">or </w:t>
      </w:r>
      <w:r>
        <w:rPr>
          <w:rFonts w:ascii="Times-Italic" w:cs="Times-Italic"/>
          <w:i/>
          <w:iCs/>
          <w:sz w:val="20"/>
          <w:szCs w:val="20"/>
        </w:rPr>
        <w:t>MTU</w:t>
      </w:r>
    </w:p>
    <w:p w:rsidR="00382BB8" w:rsidRDefault="00382BB8" w:rsidP="00382B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382BB8" w:rsidRDefault="00A01BB3" w:rsidP="00382BB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2603579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BB3" w:rsidRDefault="00A01BB3" w:rsidP="00382BB8">
      <w:pPr>
        <w:autoSpaceDE w:val="0"/>
        <w:autoSpaceDN w:val="0"/>
        <w:adjustRightInd w:val="0"/>
        <w:spacing w:after="0" w:line="240" w:lineRule="auto"/>
      </w:pPr>
    </w:p>
    <w:p w:rsidR="00AE6806" w:rsidRDefault="00AE6806" w:rsidP="00382BB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357027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806" w:rsidRDefault="009B1AAF" w:rsidP="00382BB8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IPv6 Fragmentation And Path MTU Discovery (PMTUD)</w:t>
      </w:r>
    </w:p>
    <w:p w:rsidR="009B1AAF" w:rsidRDefault="006C44DE" w:rsidP="00382BB8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Roman" w:cs="Times-Roman"/>
          <w:sz w:val="20"/>
          <w:szCs w:val="20"/>
        </w:rPr>
        <w:t>Asynchronous Transfer Mode (</w:t>
      </w:r>
      <w:r>
        <w:rPr>
          <w:rFonts w:ascii="Times-Italic" w:cs="Times-Italic"/>
          <w:i/>
          <w:iCs/>
          <w:sz w:val="20"/>
          <w:szCs w:val="20"/>
        </w:rPr>
        <w:t>ATM</w:t>
      </w:r>
      <w:r>
        <w:rPr>
          <w:rFonts w:ascii="Times-Roman" w:cs="Times-Roman"/>
          <w:sz w:val="20"/>
          <w:szCs w:val="20"/>
        </w:rPr>
        <w:t>)</w:t>
      </w:r>
    </w:p>
    <w:p w:rsidR="006C44DE" w:rsidRDefault="006C44DE" w:rsidP="00382BB8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Path MTU Discovery </w:t>
      </w:r>
      <w:r>
        <w:rPr>
          <w:rFonts w:ascii="Times-Roman" w:cs="Times-Roman"/>
          <w:sz w:val="20"/>
          <w:szCs w:val="20"/>
        </w:rPr>
        <w:t>(</w:t>
      </w:r>
      <w:r>
        <w:rPr>
          <w:rFonts w:ascii="Times-Italic" w:cs="Times-Italic"/>
          <w:i/>
          <w:iCs/>
          <w:sz w:val="20"/>
          <w:szCs w:val="20"/>
        </w:rPr>
        <w:t>PMTUD</w:t>
      </w:r>
      <w:r>
        <w:rPr>
          <w:rFonts w:ascii="Times-Roman" w:cs="Times-Roman"/>
          <w:sz w:val="20"/>
          <w:szCs w:val="20"/>
        </w:rPr>
        <w:t>),</w:t>
      </w:r>
    </w:p>
    <w:p w:rsidR="007325D4" w:rsidRDefault="007325D4" w:rsidP="00382BB8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6C44DE" w:rsidRDefault="007325D4" w:rsidP="007325D4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In the Internet, the ultimate destination reassembles fragments. The design means that routers do not need to store fragments or keep other information about packets</w:t>
      </w:r>
    </w:p>
    <w:p w:rsidR="007325D4" w:rsidRDefault="007325D4" w:rsidP="007325D4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7325D4" w:rsidRDefault="009044D4" w:rsidP="007325D4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Time To Live (IPv4) And Hop Limit (IPv6)</w:t>
      </w:r>
    </w:p>
    <w:p w:rsidR="009044D4" w:rsidRDefault="009044D4" w:rsidP="009044D4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IP software in each machine along a path from source to destination decrements the field known as TIME-TO-LIVE (IPv4) or HOP LIMIT (IPv6). When the field reaches zero the datagram is discarded.</w:t>
      </w:r>
    </w:p>
    <w:p w:rsidR="009044D4" w:rsidRDefault="009044D4" w:rsidP="009044D4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9044D4" w:rsidRDefault="00207EB6" w:rsidP="009044D4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IPv4 Options</w:t>
      </w:r>
    </w:p>
    <w:p w:rsidR="00207EB6" w:rsidRDefault="00207EB6" w:rsidP="009044D4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967200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EB6" w:rsidRDefault="00224191" w:rsidP="00224191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Forwarding Information Base </w:t>
      </w:r>
      <w:r>
        <w:rPr>
          <w:rFonts w:ascii="Times-Roman" w:cs="Times-Roman"/>
          <w:sz w:val="20"/>
          <w:szCs w:val="20"/>
        </w:rPr>
        <w:t>(</w:t>
      </w:r>
      <w:r>
        <w:rPr>
          <w:rFonts w:ascii="Times-Italic" w:cs="Times-Italic"/>
          <w:i/>
          <w:iCs/>
          <w:sz w:val="20"/>
          <w:szCs w:val="20"/>
        </w:rPr>
        <w:t>FIB</w:t>
      </w:r>
      <w:r>
        <w:rPr>
          <w:rFonts w:ascii="Times-Roman" w:cs="Times-Roman"/>
          <w:sz w:val="20"/>
          <w:szCs w:val="20"/>
        </w:rPr>
        <w:t>).</w:t>
      </w:r>
    </w:p>
    <w:p w:rsidR="00224191" w:rsidRDefault="00224191" w:rsidP="00224191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224191" w:rsidRDefault="007D44DC" w:rsidP="0022419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2774877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4DC" w:rsidRDefault="007D44DC" w:rsidP="00224191">
      <w:pPr>
        <w:autoSpaceDE w:val="0"/>
        <w:autoSpaceDN w:val="0"/>
        <w:adjustRightInd w:val="0"/>
        <w:spacing w:after="0" w:line="240" w:lineRule="auto"/>
      </w:pPr>
    </w:p>
    <w:p w:rsidR="00EC64F6" w:rsidRDefault="00EC64F6" w:rsidP="00EC64F6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lastRenderedPageBreak/>
        <w:t>The Internet design distinguishes between hosts and routers. Although a host with multiple network connections can be configured to act as a router, the resulting system may not perform as expected.</w:t>
      </w:r>
    </w:p>
    <w:p w:rsidR="00EC64F6" w:rsidRDefault="00EC64F6" w:rsidP="00EC64F6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EC64F6" w:rsidRDefault="00EA662C" w:rsidP="00EC64F6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Direct And Indirect Delivery</w:t>
      </w:r>
    </w:p>
    <w:p w:rsidR="00EA662C" w:rsidRDefault="00532082" w:rsidP="0053208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Transmission of an IP datagram between two machines on a single physical network does not involve routers. The sender encapsulates the datagram in a physical frame, binds the next-hop address to a physical hardware address, and sends the resulting frame directly to the destination.</w:t>
      </w:r>
    </w:p>
    <w:p w:rsidR="00532082" w:rsidRDefault="00532082" w:rsidP="0053208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532082" w:rsidRDefault="00702F88" w:rsidP="00532082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Indirect Delivery</w:t>
      </w:r>
    </w:p>
    <w:p w:rsidR="00702F88" w:rsidRDefault="00702F88" w:rsidP="00702F8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Routers in a TCP/IP internet form a cooperative, interconnected structure. Datagrams pass from router to router until they reach a router that can deliver the datagram directly.</w:t>
      </w:r>
    </w:p>
    <w:p w:rsidR="00702F88" w:rsidRDefault="00702F88" w:rsidP="00702F8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416070" w:rsidRDefault="00416070" w:rsidP="0041607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 w:rsidRPr="00416070">
        <w:rPr>
          <w:rFonts w:ascii="Times-Roman" w:cs="Times-Roman"/>
          <w:sz w:val="20"/>
          <w:szCs w:val="20"/>
        </w:rPr>
        <w:t>A host only knows about directly-connected networks; a host relies on routers to transfer datagrams to remote destinations.</w:t>
      </w:r>
    </w:p>
    <w:p w:rsidR="00702F88" w:rsidRPr="00540E48" w:rsidRDefault="00416070" w:rsidP="0041607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416070">
        <w:rPr>
          <w:rFonts w:ascii="Times-Roman" w:cs="Times-Roman"/>
          <w:sz w:val="20"/>
          <w:szCs w:val="20"/>
        </w:rPr>
        <w:t>Each router knows how to reach all possible destinations in the internet;given a datagram, a router can forward it correctly.</w:t>
      </w:r>
    </w:p>
    <w:p w:rsidR="00540E48" w:rsidRDefault="00540E48" w:rsidP="00540E48">
      <w:pPr>
        <w:autoSpaceDE w:val="0"/>
        <w:autoSpaceDN w:val="0"/>
        <w:adjustRightInd w:val="0"/>
        <w:spacing w:after="0" w:line="240" w:lineRule="auto"/>
      </w:pPr>
    </w:p>
    <w:p w:rsidR="00540E48" w:rsidRPr="00416070" w:rsidRDefault="00540E48" w:rsidP="00540E48">
      <w:pPr>
        <w:autoSpaceDE w:val="0"/>
        <w:autoSpaceDN w:val="0"/>
        <w:adjustRightInd w:val="0"/>
        <w:spacing w:after="0" w:line="240" w:lineRule="auto"/>
      </w:pPr>
    </w:p>
    <w:p w:rsidR="00416070" w:rsidRDefault="00540E48" w:rsidP="00540E4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 w:rsidRPr="00540E48">
        <w:rPr>
          <w:rFonts w:ascii="Times-Italic" w:cs="Times-Italic"/>
          <w:i/>
          <w:iCs/>
          <w:sz w:val="20"/>
          <w:szCs w:val="20"/>
        </w:rPr>
        <w:t>Because it allows forwarding to be based on network prefixes, the IP</w:t>
      </w:r>
      <w:r>
        <w:rPr>
          <w:rFonts w:ascii="Times-Italic" w:cs="Times-Italic"/>
          <w:i/>
          <w:iCs/>
          <w:sz w:val="20"/>
          <w:szCs w:val="20"/>
        </w:rPr>
        <w:t xml:space="preserve"> </w:t>
      </w:r>
      <w:r w:rsidRPr="00540E48">
        <w:rPr>
          <w:rFonts w:ascii="Times-Italic" w:cs="Times-Italic"/>
          <w:i/>
          <w:iCs/>
          <w:sz w:val="20"/>
          <w:szCs w:val="20"/>
        </w:rPr>
        <w:t>addressing scheme controls the size of forwarding tables.</w:t>
      </w:r>
    </w:p>
    <w:p w:rsidR="00540E48" w:rsidRDefault="00540E48" w:rsidP="00540E4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540E48" w:rsidRDefault="00003851" w:rsidP="00540E48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Next-Hop Forwarding</w:t>
      </w:r>
    </w:p>
    <w:p w:rsidR="00003851" w:rsidRDefault="00003851" w:rsidP="00540E48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</w:p>
    <w:p w:rsidR="00003851" w:rsidRDefault="00194A24" w:rsidP="00540E4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4532807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2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A24" w:rsidRDefault="003459AF" w:rsidP="003459AF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lastRenderedPageBreak/>
        <w:t>To hide information, keep forwarding tables small, and make forwarding decisions efficient, IP forwarding software only keeps information about destination network addresses, not about individual host addresses.</w:t>
      </w:r>
    </w:p>
    <w:p w:rsidR="003459AF" w:rsidRDefault="003459AF" w:rsidP="003459AF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3459AF" w:rsidRDefault="00ED7A67" w:rsidP="003459AF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4201291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1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A67" w:rsidRDefault="008E7117" w:rsidP="003459AF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ICMP Message Delivery</w:t>
      </w:r>
    </w:p>
    <w:p w:rsidR="008E7117" w:rsidRDefault="008E7117" w:rsidP="003459AF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2797612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7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117" w:rsidRDefault="008E7117" w:rsidP="003459AF">
      <w:pPr>
        <w:autoSpaceDE w:val="0"/>
        <w:autoSpaceDN w:val="0"/>
        <w:adjustRightInd w:val="0"/>
        <w:spacing w:after="0" w:line="240" w:lineRule="auto"/>
      </w:pPr>
    </w:p>
    <w:p w:rsidR="002C5C48" w:rsidRDefault="002C5C48" w:rsidP="003459AF">
      <w:pPr>
        <w:autoSpaceDE w:val="0"/>
        <w:autoSpaceDN w:val="0"/>
        <w:adjustRightInd w:val="0"/>
        <w:spacing w:after="0" w:line="240" w:lineRule="auto"/>
      </w:pPr>
    </w:p>
    <w:p w:rsidR="00C465E3" w:rsidRDefault="001D3032" w:rsidP="003459AF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The User Datagram Protocol</w:t>
      </w:r>
    </w:p>
    <w:p w:rsidR="001D3032" w:rsidRDefault="001D3032" w:rsidP="001D303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lastRenderedPageBreak/>
        <w:t>The User Datagram Protocol (UDP) provides an unreliable, best</w:t>
      </w:r>
      <w:r w:rsidR="00C2036F">
        <w:rPr>
          <w:rFonts w:ascii="Times-Italic" w:cs="Times-Italic"/>
          <w:i/>
          <w:iCs/>
          <w:sz w:val="20"/>
          <w:szCs w:val="20"/>
        </w:rPr>
        <w:t>-</w:t>
      </w:r>
      <w:r>
        <w:rPr>
          <w:rFonts w:ascii="Times-Italic" w:cs="Times-Italic"/>
          <w:i/>
          <w:iCs/>
          <w:sz w:val="20"/>
          <w:szCs w:val="20"/>
        </w:rPr>
        <w:t>effort,</w:t>
      </w:r>
      <w:r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connectionless delivery service using IP to transport messages</w:t>
      </w:r>
      <w:r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between machines. UDP uses IP to carry messages, but adds the</w:t>
      </w:r>
      <w:r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ability to distinguish among multiple destinations within a given host</w:t>
      </w:r>
      <w:r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computer.</w:t>
      </w:r>
    </w:p>
    <w:p w:rsidR="00C2036F" w:rsidRDefault="00C2036F" w:rsidP="001D303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C2036F" w:rsidRDefault="008E5BEB" w:rsidP="001D3032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UDP Message Format</w:t>
      </w:r>
    </w:p>
    <w:p w:rsidR="008E5BEB" w:rsidRDefault="008E5BEB" w:rsidP="001D303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1D3032" w:rsidRDefault="008E5BEB" w:rsidP="001D303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101303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3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BEB" w:rsidRDefault="004F2526" w:rsidP="001D303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1637164"/>
            <wp:effectExtent l="0" t="0" r="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7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526" w:rsidRDefault="004F2526" w:rsidP="001D303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27349B" w:rsidRDefault="0027349B" w:rsidP="001D303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4073225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49B" w:rsidRDefault="0027349B" w:rsidP="001D303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C0220D" w:rsidRDefault="00C0220D" w:rsidP="001D303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lastRenderedPageBreak/>
        <w:drawing>
          <wp:inline distT="0" distB="0" distL="0" distR="0">
            <wp:extent cx="5943600" cy="3067777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20D" w:rsidRDefault="00C0220D" w:rsidP="001D303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8169E5" w:rsidRDefault="00774023" w:rsidP="00774023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The IP layer is responsible only for transferring data between a pair</w:t>
      </w:r>
      <w:r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of hosts on an internet, while the UDP layer is responsible only for</w:t>
      </w:r>
      <w:r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differentiating among multiple sources or destinations within one host.</w:t>
      </w:r>
    </w:p>
    <w:p w:rsidR="00774023" w:rsidRDefault="00774023" w:rsidP="00774023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774023" w:rsidRDefault="00774023" w:rsidP="00774023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3B1D03" w:rsidRDefault="003B1D03" w:rsidP="00774023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3595432"/>
            <wp:effectExtent l="0" t="0" r="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5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D03" w:rsidRDefault="003B1D03" w:rsidP="00774023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D667D2" w:rsidRDefault="00D667D2" w:rsidP="00774023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P199</w:t>
      </w:r>
    </w:p>
    <w:p w:rsidR="00D667D2" w:rsidRDefault="00D667D2" w:rsidP="00774023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bookmarkStart w:id="0" w:name="_GoBack"/>
      <w:bookmarkEnd w:id="0"/>
    </w:p>
    <w:p w:rsidR="001D3032" w:rsidRDefault="001D3032" w:rsidP="001D3032">
      <w:pPr>
        <w:autoSpaceDE w:val="0"/>
        <w:autoSpaceDN w:val="0"/>
        <w:adjustRightInd w:val="0"/>
        <w:spacing w:after="0" w:line="240" w:lineRule="auto"/>
      </w:pPr>
    </w:p>
    <w:sectPr w:rsidR="001D30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-Italic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Times-Roman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Helvetica-Bold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221C33"/>
    <w:multiLevelType w:val="hybridMultilevel"/>
    <w:tmpl w:val="1D5A66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2CC4"/>
    <w:rsid w:val="000005DF"/>
    <w:rsid w:val="00003851"/>
    <w:rsid w:val="000217EE"/>
    <w:rsid w:val="00096C5F"/>
    <w:rsid w:val="000F1BD2"/>
    <w:rsid w:val="000F76AE"/>
    <w:rsid w:val="001051F5"/>
    <w:rsid w:val="00125201"/>
    <w:rsid w:val="00194A24"/>
    <w:rsid w:val="001A2CC4"/>
    <w:rsid w:val="001D3032"/>
    <w:rsid w:val="001E617B"/>
    <w:rsid w:val="00207EB6"/>
    <w:rsid w:val="002124DA"/>
    <w:rsid w:val="00224191"/>
    <w:rsid w:val="0023772D"/>
    <w:rsid w:val="00256C26"/>
    <w:rsid w:val="0027349B"/>
    <w:rsid w:val="002A50B1"/>
    <w:rsid w:val="002A718C"/>
    <w:rsid w:val="002C0F12"/>
    <w:rsid w:val="002C5C48"/>
    <w:rsid w:val="00302A4D"/>
    <w:rsid w:val="0032387E"/>
    <w:rsid w:val="003459AF"/>
    <w:rsid w:val="003639B8"/>
    <w:rsid w:val="00382BB8"/>
    <w:rsid w:val="003961A8"/>
    <w:rsid w:val="003B18B6"/>
    <w:rsid w:val="003B1D03"/>
    <w:rsid w:val="00416070"/>
    <w:rsid w:val="00430BC4"/>
    <w:rsid w:val="0044791A"/>
    <w:rsid w:val="004A3BB1"/>
    <w:rsid w:val="004C5A8B"/>
    <w:rsid w:val="004E0F23"/>
    <w:rsid w:val="004F2526"/>
    <w:rsid w:val="004F44AC"/>
    <w:rsid w:val="00506E29"/>
    <w:rsid w:val="00532082"/>
    <w:rsid w:val="00540E48"/>
    <w:rsid w:val="005640CD"/>
    <w:rsid w:val="005838F5"/>
    <w:rsid w:val="005878B6"/>
    <w:rsid w:val="005A00CB"/>
    <w:rsid w:val="005A0152"/>
    <w:rsid w:val="005B35B1"/>
    <w:rsid w:val="0061223A"/>
    <w:rsid w:val="00645C2F"/>
    <w:rsid w:val="0065083B"/>
    <w:rsid w:val="00662011"/>
    <w:rsid w:val="006C44DE"/>
    <w:rsid w:val="006C73BF"/>
    <w:rsid w:val="00702F88"/>
    <w:rsid w:val="007325D4"/>
    <w:rsid w:val="00747CBF"/>
    <w:rsid w:val="0076449A"/>
    <w:rsid w:val="00774023"/>
    <w:rsid w:val="007A2B08"/>
    <w:rsid w:val="007C3209"/>
    <w:rsid w:val="007D1BFE"/>
    <w:rsid w:val="007D347F"/>
    <w:rsid w:val="007D3FF1"/>
    <w:rsid w:val="007D44DC"/>
    <w:rsid w:val="00813BCE"/>
    <w:rsid w:val="008169E5"/>
    <w:rsid w:val="008E5BEB"/>
    <w:rsid w:val="008E7117"/>
    <w:rsid w:val="009044D4"/>
    <w:rsid w:val="009810BD"/>
    <w:rsid w:val="00991908"/>
    <w:rsid w:val="009B1AAF"/>
    <w:rsid w:val="009D4CF9"/>
    <w:rsid w:val="00A01BB3"/>
    <w:rsid w:val="00A3542A"/>
    <w:rsid w:val="00A443BB"/>
    <w:rsid w:val="00A76BFF"/>
    <w:rsid w:val="00AE19EB"/>
    <w:rsid w:val="00AE6806"/>
    <w:rsid w:val="00B20986"/>
    <w:rsid w:val="00B57CB2"/>
    <w:rsid w:val="00B811F2"/>
    <w:rsid w:val="00BF200D"/>
    <w:rsid w:val="00BF24CD"/>
    <w:rsid w:val="00C0220D"/>
    <w:rsid w:val="00C2036F"/>
    <w:rsid w:val="00C34A85"/>
    <w:rsid w:val="00C465E3"/>
    <w:rsid w:val="00C66C46"/>
    <w:rsid w:val="00C80B09"/>
    <w:rsid w:val="00D214C2"/>
    <w:rsid w:val="00D35F32"/>
    <w:rsid w:val="00D667D2"/>
    <w:rsid w:val="00D72161"/>
    <w:rsid w:val="00D7460F"/>
    <w:rsid w:val="00D84A9C"/>
    <w:rsid w:val="00E22EA6"/>
    <w:rsid w:val="00E46582"/>
    <w:rsid w:val="00E53EB9"/>
    <w:rsid w:val="00E847C0"/>
    <w:rsid w:val="00E968DC"/>
    <w:rsid w:val="00EA662C"/>
    <w:rsid w:val="00EC64F6"/>
    <w:rsid w:val="00EC7E80"/>
    <w:rsid w:val="00ED7A67"/>
    <w:rsid w:val="00F0073D"/>
    <w:rsid w:val="00F2211A"/>
    <w:rsid w:val="00FB3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3B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3BC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1607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3B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3BC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160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26" Type="http://schemas.openxmlformats.org/officeDocument/2006/relationships/image" Target="media/image21.emf"/><Relationship Id="rId39" Type="http://schemas.openxmlformats.org/officeDocument/2006/relationships/image" Target="media/image34.emf"/><Relationship Id="rId21" Type="http://schemas.openxmlformats.org/officeDocument/2006/relationships/image" Target="media/image16.emf"/><Relationship Id="rId34" Type="http://schemas.openxmlformats.org/officeDocument/2006/relationships/image" Target="media/image29.emf"/><Relationship Id="rId42" Type="http://schemas.openxmlformats.org/officeDocument/2006/relationships/image" Target="media/image37.emf"/><Relationship Id="rId47" Type="http://schemas.openxmlformats.org/officeDocument/2006/relationships/image" Target="media/image42.emf"/><Relationship Id="rId50" Type="http://schemas.openxmlformats.org/officeDocument/2006/relationships/image" Target="media/image45.emf"/><Relationship Id="rId55" Type="http://schemas.openxmlformats.org/officeDocument/2006/relationships/image" Target="media/image50.emf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9" Type="http://schemas.openxmlformats.org/officeDocument/2006/relationships/image" Target="media/image24.emf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32" Type="http://schemas.openxmlformats.org/officeDocument/2006/relationships/image" Target="media/image27.emf"/><Relationship Id="rId37" Type="http://schemas.openxmlformats.org/officeDocument/2006/relationships/image" Target="media/image32.emf"/><Relationship Id="rId40" Type="http://schemas.openxmlformats.org/officeDocument/2006/relationships/image" Target="media/image35.emf"/><Relationship Id="rId45" Type="http://schemas.openxmlformats.org/officeDocument/2006/relationships/image" Target="media/image40.emf"/><Relationship Id="rId53" Type="http://schemas.openxmlformats.org/officeDocument/2006/relationships/image" Target="media/image48.emf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4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30" Type="http://schemas.openxmlformats.org/officeDocument/2006/relationships/image" Target="media/image25.emf"/><Relationship Id="rId35" Type="http://schemas.openxmlformats.org/officeDocument/2006/relationships/image" Target="media/image30.emf"/><Relationship Id="rId43" Type="http://schemas.openxmlformats.org/officeDocument/2006/relationships/image" Target="media/image38.emf"/><Relationship Id="rId48" Type="http://schemas.openxmlformats.org/officeDocument/2006/relationships/image" Target="media/image43.emf"/><Relationship Id="rId56" Type="http://schemas.openxmlformats.org/officeDocument/2006/relationships/image" Target="media/image51.emf"/><Relationship Id="rId8" Type="http://schemas.openxmlformats.org/officeDocument/2006/relationships/image" Target="media/image3.emf"/><Relationship Id="rId51" Type="http://schemas.openxmlformats.org/officeDocument/2006/relationships/image" Target="media/image46.emf"/><Relationship Id="rId3" Type="http://schemas.microsoft.com/office/2007/relationships/stylesWithEffects" Target="stylesWithEffects.xml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33" Type="http://schemas.openxmlformats.org/officeDocument/2006/relationships/image" Target="media/image28.emf"/><Relationship Id="rId38" Type="http://schemas.openxmlformats.org/officeDocument/2006/relationships/image" Target="media/image33.emf"/><Relationship Id="rId46" Type="http://schemas.openxmlformats.org/officeDocument/2006/relationships/image" Target="media/image41.emf"/><Relationship Id="rId20" Type="http://schemas.openxmlformats.org/officeDocument/2006/relationships/image" Target="media/image15.emf"/><Relationship Id="rId41" Type="http://schemas.openxmlformats.org/officeDocument/2006/relationships/image" Target="media/image36.emf"/><Relationship Id="rId54" Type="http://schemas.openxmlformats.org/officeDocument/2006/relationships/image" Target="media/image49.emf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36" Type="http://schemas.openxmlformats.org/officeDocument/2006/relationships/image" Target="media/image31.emf"/><Relationship Id="rId49" Type="http://schemas.openxmlformats.org/officeDocument/2006/relationships/image" Target="media/image44.emf"/><Relationship Id="rId57" Type="http://schemas.openxmlformats.org/officeDocument/2006/relationships/fontTable" Target="fontTable.xml"/><Relationship Id="rId10" Type="http://schemas.openxmlformats.org/officeDocument/2006/relationships/image" Target="media/image5.emf"/><Relationship Id="rId31" Type="http://schemas.openxmlformats.org/officeDocument/2006/relationships/image" Target="media/image26.emf"/><Relationship Id="rId44" Type="http://schemas.openxmlformats.org/officeDocument/2006/relationships/image" Target="media/image39.emf"/><Relationship Id="rId52" Type="http://schemas.openxmlformats.org/officeDocument/2006/relationships/image" Target="media/image4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4256</TotalTime>
  <Pages>26</Pages>
  <Words>833</Words>
  <Characters>4754</Characters>
  <Application>Microsoft Office Word</Application>
  <DocSecurity>0</DocSecurity>
  <Lines>39</Lines>
  <Paragraphs>11</Paragraphs>
  <ScaleCrop>false</ScaleCrop>
  <Company>CtrlSoft</Company>
  <LinksUpToDate>false</LinksUpToDate>
  <CharactersWithSpaces>5576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test</cp:lastModifiedBy>
  <cp:revision>110</cp:revision>
  <dcterms:created xsi:type="dcterms:W3CDTF">2018-08-11T13:50:00Z</dcterms:created>
  <dcterms:modified xsi:type="dcterms:W3CDTF">2018-08-18T22:27:00Z</dcterms:modified>
</cp:coreProperties>
</file>