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829ED" w14:textId="5D975A4C" w:rsidR="00130425" w:rsidRPr="004C3700" w:rsidRDefault="00130425">
      <w:pPr>
        <w:rPr>
          <w:rFonts w:cstheme="minorHAnsi"/>
          <w:b/>
          <w:bCs/>
          <w:sz w:val="24"/>
          <w:szCs w:val="24"/>
        </w:rPr>
      </w:pPr>
      <w:r w:rsidRPr="004C3700">
        <w:rPr>
          <w:rFonts w:cstheme="minorHAnsi"/>
          <w:b/>
          <w:bCs/>
          <w:noProof/>
          <w:sz w:val="24"/>
          <w:szCs w:val="24"/>
        </w:rPr>
        <w:t xml:space="preserve">                                                                                                                                                   </w:t>
      </w:r>
      <w:r w:rsidRPr="004C3700">
        <w:rPr>
          <w:rFonts w:cstheme="minorHAnsi"/>
          <w:b/>
          <w:bCs/>
          <w:noProof/>
          <w:sz w:val="24"/>
          <w:szCs w:val="24"/>
        </w:rPr>
        <w:drawing>
          <wp:inline distT="0" distB="0" distL="0" distR="0" wp14:anchorId="1E4AFEC8" wp14:editId="2EF2CEC7">
            <wp:extent cx="1753152" cy="719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UMANTA 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4351" cy="740466"/>
                    </a:xfrm>
                    <a:prstGeom prst="rect">
                      <a:avLst/>
                    </a:prstGeom>
                  </pic:spPr>
                </pic:pic>
              </a:graphicData>
            </a:graphic>
          </wp:inline>
        </w:drawing>
      </w:r>
    </w:p>
    <w:p w14:paraId="55745A53" w14:textId="224C4779" w:rsidR="00130425" w:rsidRPr="004C3700" w:rsidRDefault="00130425">
      <w:pPr>
        <w:rPr>
          <w:rFonts w:cstheme="minorHAnsi"/>
          <w:b/>
          <w:bCs/>
          <w:color w:val="1F4E79" w:themeColor="accent5" w:themeShade="80"/>
          <w:sz w:val="24"/>
          <w:szCs w:val="24"/>
        </w:rPr>
      </w:pPr>
      <w:r w:rsidRPr="004C3700">
        <w:rPr>
          <w:rFonts w:cstheme="minorHAnsi"/>
          <w:b/>
          <w:bCs/>
          <w:color w:val="1F4E79" w:themeColor="accent5" w:themeShade="80"/>
          <w:sz w:val="24"/>
          <w:szCs w:val="24"/>
        </w:rPr>
        <w:t xml:space="preserve">                                                                                                                                                                                     </w:t>
      </w:r>
    </w:p>
    <w:p w14:paraId="23D945D3" w14:textId="33F367D5" w:rsidR="00425FF1" w:rsidRPr="004C3700" w:rsidRDefault="00425FF1">
      <w:pPr>
        <w:rPr>
          <w:rFonts w:cstheme="minorHAnsi"/>
          <w:b/>
          <w:bCs/>
          <w:color w:val="1F4E79" w:themeColor="accent5" w:themeShade="80"/>
          <w:sz w:val="24"/>
          <w:szCs w:val="24"/>
          <w:u w:val="single"/>
        </w:rPr>
      </w:pPr>
      <w:r w:rsidRPr="004C3700">
        <w:rPr>
          <w:rFonts w:cstheme="minorHAnsi"/>
          <w:b/>
          <w:bCs/>
          <w:color w:val="1F4E79" w:themeColor="accent5" w:themeShade="80"/>
          <w:sz w:val="24"/>
          <w:szCs w:val="24"/>
          <w:u w:val="single"/>
        </w:rPr>
        <w:t>PROFILE</w:t>
      </w:r>
      <w:r w:rsidR="004C3700">
        <w:rPr>
          <w:rFonts w:cstheme="minorHAnsi"/>
          <w:b/>
          <w:bCs/>
          <w:color w:val="1F4E79" w:themeColor="accent5" w:themeShade="80"/>
          <w:sz w:val="24"/>
          <w:szCs w:val="24"/>
          <w:u w:val="single"/>
        </w:rPr>
        <w:t xml:space="preserve"> </w:t>
      </w:r>
      <w:r w:rsidRPr="004C3700">
        <w:rPr>
          <w:rFonts w:cstheme="minorHAnsi"/>
          <w:b/>
          <w:bCs/>
          <w:color w:val="1F4E79" w:themeColor="accent5" w:themeShade="80"/>
          <w:sz w:val="24"/>
          <w:szCs w:val="24"/>
          <w:u w:val="single"/>
        </w:rPr>
        <w:t>- FREELANCER</w:t>
      </w:r>
    </w:p>
    <w:p w14:paraId="364D914F" w14:textId="77777777" w:rsidR="00ED3916" w:rsidRPr="004C3700" w:rsidRDefault="00ED3916" w:rsidP="00ED3916">
      <w:pPr>
        <w:rPr>
          <w:rFonts w:cstheme="minorHAnsi"/>
          <w:color w:val="000000"/>
          <w:sz w:val="24"/>
          <w:szCs w:val="24"/>
        </w:rPr>
      </w:pPr>
      <w:proofErr w:type="spellStart"/>
      <w:r w:rsidRPr="004C3700">
        <w:rPr>
          <w:rFonts w:cstheme="minorHAnsi"/>
          <w:color w:val="000000"/>
          <w:sz w:val="24"/>
          <w:szCs w:val="24"/>
        </w:rPr>
        <w:t>EduManta</w:t>
      </w:r>
      <w:proofErr w:type="spellEnd"/>
      <w:r w:rsidRPr="004C3700">
        <w:rPr>
          <w:rFonts w:cstheme="minorHAnsi"/>
          <w:color w:val="000000"/>
          <w:sz w:val="24"/>
          <w:szCs w:val="24"/>
        </w:rPr>
        <w:t xml:space="preserve"> ( </w:t>
      </w:r>
      <w:hyperlink r:id="rId6" w:tgtFrame="_blank" w:history="1">
        <w:r w:rsidRPr="004C3700">
          <w:rPr>
            <w:rStyle w:val="Hyperlink"/>
            <w:rFonts w:cstheme="minorHAnsi"/>
            <w:color w:val="09757A"/>
            <w:sz w:val="24"/>
            <w:szCs w:val="24"/>
          </w:rPr>
          <w:t>https://www.edumanta.com/</w:t>
        </w:r>
      </w:hyperlink>
      <w:r w:rsidRPr="004C3700">
        <w:rPr>
          <w:rFonts w:cstheme="minorHAnsi"/>
          <w:color w:val="000000"/>
          <w:sz w:val="24"/>
          <w:szCs w:val="24"/>
        </w:rPr>
        <w:t xml:space="preserve">) is an Online Educational Platform that provides live courses to professionals and the other wing of </w:t>
      </w:r>
      <w:proofErr w:type="spellStart"/>
      <w:r w:rsidRPr="004C3700">
        <w:rPr>
          <w:rFonts w:cstheme="minorHAnsi"/>
          <w:color w:val="000000"/>
          <w:sz w:val="24"/>
          <w:szCs w:val="24"/>
        </w:rPr>
        <w:t>EduManta</w:t>
      </w:r>
      <w:proofErr w:type="spellEnd"/>
      <w:r w:rsidRPr="004C3700">
        <w:rPr>
          <w:rFonts w:cstheme="minorHAnsi"/>
          <w:color w:val="000000"/>
          <w:sz w:val="24"/>
          <w:szCs w:val="24"/>
        </w:rPr>
        <w:t xml:space="preserve"> helps college students across the world by providing them doubts clarification and assignment solutions.</w:t>
      </w:r>
    </w:p>
    <w:p w14:paraId="32E56C0A" w14:textId="584D9DEC" w:rsidR="00ED3916" w:rsidRPr="004C3700" w:rsidRDefault="00ED3916" w:rsidP="00ED3916">
      <w:pPr>
        <w:rPr>
          <w:rFonts w:cstheme="minorHAnsi"/>
          <w:color w:val="000000"/>
          <w:sz w:val="24"/>
          <w:szCs w:val="24"/>
        </w:rPr>
      </w:pPr>
      <w:r w:rsidRPr="004C3700">
        <w:rPr>
          <w:rFonts w:cstheme="minorHAnsi"/>
          <w:color w:val="000000"/>
          <w:sz w:val="24"/>
          <w:szCs w:val="24"/>
        </w:rPr>
        <w:t>So, we are connecting with you to help those students in their academic doubts and assignments. Also, please note you will be hired as a Freelancer.</w:t>
      </w:r>
    </w:p>
    <w:p w14:paraId="79890A39" w14:textId="77777777" w:rsidR="00ED3916" w:rsidRPr="004C3700" w:rsidRDefault="00ED3916" w:rsidP="00ED3916">
      <w:pPr>
        <w:rPr>
          <w:rFonts w:cstheme="minorHAnsi"/>
          <w:b/>
          <w:bCs/>
          <w:color w:val="000000"/>
          <w:sz w:val="24"/>
          <w:szCs w:val="24"/>
        </w:rPr>
      </w:pPr>
      <w:r w:rsidRPr="004C3700">
        <w:rPr>
          <w:rFonts w:cstheme="minorHAnsi"/>
          <w:b/>
          <w:bCs/>
          <w:color w:val="000000"/>
          <w:sz w:val="24"/>
          <w:szCs w:val="24"/>
        </w:rPr>
        <w:t>Job Profile</w:t>
      </w:r>
    </w:p>
    <w:p w14:paraId="330F5D41" w14:textId="5DB11199" w:rsidR="00ED3916" w:rsidRPr="004C3700" w:rsidRDefault="00ED3916" w:rsidP="00ED3916">
      <w:pPr>
        <w:rPr>
          <w:rFonts w:cstheme="minorHAnsi"/>
          <w:color w:val="000000"/>
          <w:sz w:val="24"/>
          <w:szCs w:val="24"/>
        </w:rPr>
      </w:pPr>
      <w:r w:rsidRPr="004C3700">
        <w:rPr>
          <w:rFonts w:cstheme="minorHAnsi"/>
          <w:color w:val="000000"/>
          <w:sz w:val="24"/>
          <w:szCs w:val="24"/>
        </w:rPr>
        <w:t>From the August; the session will start in our targeted countries and you will be required to provide the solution for assignments as and when needed. As assignments from these developed countries are real-time, and based on real situations, it will provide you with ample opportunity to learn. Not only that, you will get real-time feedback from the USA’s university professors and all this experience will not only help you to earn a good amount per assignment or doubt clearing session but also an enriching experience that will help you to crack your future jobs.  </w:t>
      </w:r>
    </w:p>
    <w:p w14:paraId="1A96606F" w14:textId="77777777" w:rsidR="00ED3916" w:rsidRPr="004C3700" w:rsidRDefault="00ED3916" w:rsidP="00ED3916">
      <w:pPr>
        <w:rPr>
          <w:rFonts w:cstheme="minorHAnsi"/>
          <w:color w:val="000000"/>
          <w:sz w:val="24"/>
          <w:szCs w:val="24"/>
        </w:rPr>
      </w:pPr>
      <w:r w:rsidRPr="004C3700">
        <w:rPr>
          <w:rFonts w:cstheme="minorHAnsi"/>
          <w:color w:val="000000"/>
          <w:sz w:val="24"/>
          <w:szCs w:val="24"/>
        </w:rPr>
        <w:t>Further on connecting with us will provide you a lifetime opportunity to earn part-time income from what you have learned throughout your life. The payment will be made on per assignment basis.</w:t>
      </w:r>
    </w:p>
    <w:p w14:paraId="54AD87C8" w14:textId="43855F73" w:rsidR="00ED3916" w:rsidRPr="004C3700" w:rsidRDefault="00ED3916" w:rsidP="00ED3916">
      <w:pPr>
        <w:rPr>
          <w:rFonts w:cstheme="minorHAnsi"/>
          <w:color w:val="000000"/>
          <w:sz w:val="24"/>
          <w:szCs w:val="24"/>
        </w:rPr>
      </w:pPr>
      <w:r w:rsidRPr="004C3700">
        <w:rPr>
          <w:rFonts w:cstheme="minorHAnsi"/>
          <w:color w:val="000000"/>
          <w:sz w:val="24"/>
          <w:szCs w:val="24"/>
        </w:rPr>
        <w:t xml:space="preserve">If you are interested in connecting with us, do solve this assignment and send it via </w:t>
      </w:r>
      <w:proofErr w:type="spellStart"/>
      <w:r w:rsidRPr="004C3700">
        <w:rPr>
          <w:rFonts w:cstheme="minorHAnsi"/>
          <w:color w:val="000000"/>
          <w:sz w:val="24"/>
          <w:szCs w:val="24"/>
        </w:rPr>
        <w:t>intershala</w:t>
      </w:r>
      <w:proofErr w:type="spellEnd"/>
      <w:r w:rsidRPr="004C3700">
        <w:rPr>
          <w:rFonts w:cstheme="minorHAnsi"/>
          <w:color w:val="000000"/>
          <w:sz w:val="24"/>
          <w:szCs w:val="24"/>
        </w:rPr>
        <w:t xml:space="preserve"> chat or via email. </w:t>
      </w:r>
    </w:p>
    <w:p w14:paraId="4BE3A2C8" w14:textId="709F219C" w:rsidR="00130425" w:rsidRPr="004C3700" w:rsidRDefault="00130425">
      <w:pPr>
        <w:rPr>
          <w:rFonts w:cstheme="minorHAnsi"/>
          <w:b/>
          <w:bCs/>
          <w:color w:val="1F4E79" w:themeColor="accent5" w:themeShade="80"/>
          <w:sz w:val="24"/>
          <w:szCs w:val="24"/>
          <w:u w:val="single"/>
        </w:rPr>
      </w:pPr>
      <w:r w:rsidRPr="004C3700">
        <w:rPr>
          <w:rFonts w:cstheme="minorHAnsi"/>
          <w:b/>
          <w:bCs/>
          <w:color w:val="1F4E79" w:themeColor="accent5" w:themeShade="80"/>
          <w:sz w:val="24"/>
          <w:szCs w:val="24"/>
          <w:u w:val="single"/>
        </w:rPr>
        <w:t>SELECTION PROCESS</w:t>
      </w:r>
      <w:r w:rsidR="00E81E66" w:rsidRPr="004C3700">
        <w:rPr>
          <w:rFonts w:cstheme="minorHAnsi"/>
          <w:b/>
          <w:bCs/>
          <w:color w:val="1F4E79" w:themeColor="accent5" w:themeShade="80"/>
          <w:sz w:val="24"/>
          <w:szCs w:val="24"/>
          <w:u w:val="single"/>
        </w:rPr>
        <w:t xml:space="preserve"> </w:t>
      </w:r>
      <w:r w:rsidR="0051003A" w:rsidRPr="004C3700">
        <w:rPr>
          <w:rFonts w:cstheme="minorHAnsi"/>
          <w:b/>
          <w:bCs/>
          <w:color w:val="1F4E79" w:themeColor="accent5" w:themeShade="80"/>
          <w:sz w:val="24"/>
          <w:szCs w:val="24"/>
          <w:u w:val="single"/>
        </w:rPr>
        <w:t>–</w:t>
      </w:r>
      <w:r w:rsidRPr="004C3700">
        <w:rPr>
          <w:rFonts w:cstheme="minorHAnsi"/>
          <w:b/>
          <w:bCs/>
          <w:color w:val="1F4E79" w:themeColor="accent5" w:themeShade="80"/>
          <w:sz w:val="24"/>
          <w:szCs w:val="24"/>
          <w:u w:val="single"/>
        </w:rPr>
        <w:t xml:space="preserve"> </w:t>
      </w:r>
      <w:r w:rsidR="00425FF1" w:rsidRPr="004C3700">
        <w:rPr>
          <w:rFonts w:cstheme="minorHAnsi"/>
          <w:b/>
          <w:bCs/>
          <w:color w:val="1F4E79" w:themeColor="accent5" w:themeShade="80"/>
          <w:sz w:val="24"/>
          <w:szCs w:val="24"/>
          <w:u w:val="single"/>
        </w:rPr>
        <w:t>PYTHON</w:t>
      </w:r>
      <w:r w:rsidR="0051003A" w:rsidRPr="004C3700">
        <w:rPr>
          <w:rFonts w:cstheme="minorHAnsi"/>
          <w:b/>
          <w:bCs/>
          <w:color w:val="1F4E79" w:themeColor="accent5" w:themeShade="80"/>
          <w:sz w:val="24"/>
          <w:szCs w:val="24"/>
          <w:u w:val="single"/>
        </w:rPr>
        <w:t xml:space="preserve"> </w:t>
      </w:r>
      <w:r w:rsidRPr="004C3700">
        <w:rPr>
          <w:rFonts w:cstheme="minorHAnsi"/>
          <w:b/>
          <w:bCs/>
          <w:color w:val="1F4E79" w:themeColor="accent5" w:themeShade="80"/>
          <w:sz w:val="24"/>
          <w:szCs w:val="24"/>
          <w:u w:val="single"/>
        </w:rPr>
        <w:t>ASSIGNMENT</w:t>
      </w:r>
    </w:p>
    <w:p w14:paraId="7459D79A" w14:textId="77777777" w:rsidR="004C3700" w:rsidRPr="004C3700" w:rsidRDefault="004C3700" w:rsidP="004C3700">
      <w:pPr>
        <w:pStyle w:val="Heading1"/>
        <w:rPr>
          <w:rFonts w:asciiTheme="minorHAnsi" w:hAnsiTheme="minorHAnsi" w:cstheme="minorHAnsi"/>
          <w:sz w:val="24"/>
          <w:szCs w:val="24"/>
        </w:rPr>
      </w:pPr>
      <w:bookmarkStart w:id="0" w:name="_Toc18664295"/>
      <w:r w:rsidRPr="004C3700">
        <w:rPr>
          <w:rFonts w:asciiTheme="minorHAnsi" w:hAnsiTheme="minorHAnsi" w:cstheme="minorHAnsi"/>
          <w:sz w:val="24"/>
          <w:szCs w:val="24"/>
        </w:rPr>
        <w:t>Assessment Requirements / Tasks (include all guidance notes)</w:t>
      </w:r>
      <w:bookmarkEnd w:id="0"/>
    </w:p>
    <w:p w14:paraId="35B12B1A" w14:textId="77777777" w:rsidR="004C3700" w:rsidRPr="004C3700" w:rsidRDefault="004C3700" w:rsidP="004C3700">
      <w:pPr>
        <w:rPr>
          <w:rFonts w:cstheme="minorHAnsi"/>
          <w:sz w:val="24"/>
          <w:szCs w:val="24"/>
        </w:rPr>
      </w:pPr>
      <w:r w:rsidRPr="004C3700">
        <w:rPr>
          <w:rFonts w:cstheme="minorHAnsi"/>
          <w:sz w:val="24"/>
          <w:szCs w:val="24"/>
        </w:rPr>
        <w:t xml:space="preserve">This assignment will use </w:t>
      </w:r>
      <w:hyperlink r:id="rId7" w:history="1">
        <w:r w:rsidRPr="004C3700">
          <w:rPr>
            <w:rStyle w:val="Hyperlink"/>
            <w:rFonts w:cstheme="minorHAnsi"/>
            <w:sz w:val="24"/>
            <w:szCs w:val="24"/>
          </w:rPr>
          <w:t>employment data</w:t>
        </w:r>
      </w:hyperlink>
      <w:r w:rsidRPr="004C3700">
        <w:rPr>
          <w:rFonts w:cstheme="minorHAnsi"/>
          <w:sz w:val="24"/>
          <w:szCs w:val="24"/>
        </w:rPr>
        <w:t xml:space="preserve"> of Wales from the </w:t>
      </w:r>
      <w:proofErr w:type="spellStart"/>
      <w:r w:rsidRPr="004C3700">
        <w:rPr>
          <w:rFonts w:cstheme="minorHAnsi"/>
          <w:sz w:val="24"/>
          <w:szCs w:val="24"/>
        </w:rPr>
        <w:t>StatsWales</w:t>
      </w:r>
      <w:proofErr w:type="spellEnd"/>
      <w:r w:rsidRPr="004C3700">
        <w:rPr>
          <w:rFonts w:cstheme="minorHAnsi"/>
          <w:sz w:val="24"/>
          <w:szCs w:val="24"/>
        </w:rPr>
        <w:t xml:space="preserve"> data source.  This dataset provides workplace employment estimates, or estimates of total jobs, for Wales and its NUTS2 areas, along with comparable UK data disaggregated by industry section.</w:t>
      </w:r>
    </w:p>
    <w:p w14:paraId="68CF5D88" w14:textId="77777777" w:rsidR="004C3700" w:rsidRPr="004C3700" w:rsidRDefault="004C3700" w:rsidP="004C3700">
      <w:pPr>
        <w:rPr>
          <w:rFonts w:cstheme="minorHAnsi"/>
          <w:sz w:val="24"/>
          <w:szCs w:val="24"/>
        </w:rPr>
      </w:pPr>
      <w:r w:rsidRPr="004C3700">
        <w:rPr>
          <w:rFonts w:cstheme="minorHAnsi"/>
          <w:sz w:val="24"/>
          <w:szCs w:val="24"/>
        </w:rPr>
        <w:t xml:space="preserve">For this assignment students will undertake a data analysis and machine learning approach to reveal the workplace employment landscape of Wales.  </w:t>
      </w:r>
    </w:p>
    <w:p w14:paraId="7644297B" w14:textId="77777777" w:rsidR="004C3700" w:rsidRPr="004C3700" w:rsidRDefault="004C3700" w:rsidP="004C3700">
      <w:pPr>
        <w:pStyle w:val="Heading1"/>
        <w:numPr>
          <w:ilvl w:val="0"/>
          <w:numId w:val="2"/>
        </w:numPr>
        <w:spacing w:line="240" w:lineRule="auto"/>
        <w:rPr>
          <w:rFonts w:asciiTheme="minorHAnsi" w:hAnsiTheme="minorHAnsi" w:cstheme="minorHAnsi"/>
          <w:sz w:val="24"/>
          <w:szCs w:val="24"/>
          <w:u w:val="none"/>
        </w:rPr>
      </w:pPr>
      <w:r w:rsidRPr="004C3700">
        <w:rPr>
          <w:rFonts w:asciiTheme="minorHAnsi" w:hAnsiTheme="minorHAnsi" w:cstheme="minorHAnsi"/>
          <w:sz w:val="24"/>
          <w:szCs w:val="24"/>
          <w:u w:val="none"/>
        </w:rPr>
        <w:lastRenderedPageBreak/>
        <w:t xml:space="preserve">Data processing </w:t>
      </w:r>
    </w:p>
    <w:p w14:paraId="2FF85649" w14:textId="782FF5C4" w:rsidR="004C3700" w:rsidRPr="004C3700" w:rsidRDefault="004C3700" w:rsidP="004C3700">
      <w:pPr>
        <w:pStyle w:val="Heading1"/>
        <w:numPr>
          <w:ilvl w:val="1"/>
          <w:numId w:val="2"/>
        </w:numPr>
        <w:spacing w:before="0" w:line="240" w:lineRule="auto"/>
        <w:rPr>
          <w:rFonts w:asciiTheme="minorHAnsi" w:hAnsiTheme="minorHAnsi" w:cstheme="minorHAnsi"/>
          <w:sz w:val="24"/>
          <w:szCs w:val="24"/>
        </w:rPr>
      </w:pPr>
      <w:r w:rsidRPr="004C3700">
        <w:rPr>
          <w:rFonts w:asciiTheme="minorHAnsi" w:eastAsiaTheme="minorHAnsi" w:hAnsiTheme="minorHAnsi" w:cstheme="minorHAnsi"/>
          <w:b w:val="0"/>
          <w:sz w:val="24"/>
          <w:szCs w:val="24"/>
          <w:u w:val="none"/>
        </w:rPr>
        <w:t>Download the dataset for the period 2009 – 2018 and create a data frame that concatenates Wales (total) employment value only.</w:t>
      </w:r>
    </w:p>
    <w:p w14:paraId="6512F912" w14:textId="77777777" w:rsidR="004C3700" w:rsidRPr="004C3700" w:rsidRDefault="004C3700" w:rsidP="004C3700">
      <w:pPr>
        <w:pStyle w:val="Heading1"/>
        <w:numPr>
          <w:ilvl w:val="1"/>
          <w:numId w:val="2"/>
        </w:numPr>
        <w:spacing w:before="0" w:line="240" w:lineRule="auto"/>
        <w:rPr>
          <w:rFonts w:asciiTheme="minorHAnsi" w:hAnsiTheme="minorHAnsi" w:cstheme="minorHAnsi"/>
          <w:sz w:val="24"/>
          <w:szCs w:val="24"/>
        </w:rPr>
      </w:pPr>
      <w:r w:rsidRPr="004C3700">
        <w:rPr>
          <w:rFonts w:asciiTheme="minorHAnsi" w:eastAsiaTheme="minorHAnsi" w:hAnsiTheme="minorHAnsi" w:cstheme="minorHAnsi"/>
          <w:b w:val="0"/>
          <w:sz w:val="24"/>
          <w:szCs w:val="24"/>
          <w:u w:val="none"/>
        </w:rPr>
        <w:t>Check for any null value or outlier. If found replace that with mean value.</w:t>
      </w:r>
      <w:r w:rsidRPr="004C3700">
        <w:rPr>
          <w:rFonts w:asciiTheme="minorHAnsi" w:hAnsiTheme="minorHAnsi" w:cstheme="minorHAnsi"/>
          <w:sz w:val="24"/>
          <w:szCs w:val="24"/>
        </w:rPr>
        <w:t xml:space="preserve">  </w:t>
      </w:r>
    </w:p>
    <w:p w14:paraId="23EA1D7A" w14:textId="77777777" w:rsidR="004C3700" w:rsidRPr="004C3700" w:rsidRDefault="004C3700" w:rsidP="004C3700">
      <w:pPr>
        <w:pStyle w:val="Heading1"/>
        <w:numPr>
          <w:ilvl w:val="1"/>
          <w:numId w:val="2"/>
        </w:numPr>
        <w:spacing w:before="0" w:line="240" w:lineRule="auto"/>
        <w:rPr>
          <w:rFonts w:asciiTheme="minorHAnsi" w:eastAsiaTheme="minorHAnsi" w:hAnsiTheme="minorHAnsi" w:cstheme="minorHAnsi"/>
          <w:b w:val="0"/>
          <w:sz w:val="24"/>
          <w:szCs w:val="24"/>
          <w:u w:val="none"/>
        </w:rPr>
      </w:pPr>
      <w:r w:rsidRPr="004C3700">
        <w:rPr>
          <w:rFonts w:asciiTheme="minorHAnsi" w:eastAsiaTheme="minorHAnsi" w:hAnsiTheme="minorHAnsi" w:cstheme="minorHAnsi"/>
          <w:b w:val="0"/>
          <w:sz w:val="24"/>
          <w:szCs w:val="24"/>
          <w:u w:val="none"/>
        </w:rPr>
        <w:t>Change the name of the industries as bellow</w:t>
      </w:r>
    </w:p>
    <w:p w14:paraId="6779A769" w14:textId="6656C81F" w:rsidR="004C3700" w:rsidRPr="004C3700" w:rsidRDefault="004C3700" w:rsidP="004C3700">
      <w:pPr>
        <w:rPr>
          <w:rFonts w:cstheme="minorHAnsi"/>
          <w:sz w:val="24"/>
          <w:szCs w:val="24"/>
        </w:rPr>
      </w:pPr>
      <w:r w:rsidRPr="004C3700">
        <w:rPr>
          <w:rFonts w:cstheme="minorHAnsi"/>
          <w:sz w:val="24"/>
          <w:szCs w:val="24"/>
        </w:rPr>
        <w:t xml:space="preserve">The final data frame should look like following </w:t>
      </w:r>
    </w:p>
    <w:tbl>
      <w:tblPr>
        <w:tblStyle w:val="TableGrid"/>
        <w:tblW w:w="0" w:type="auto"/>
        <w:tblLook w:val="04A0" w:firstRow="1" w:lastRow="0" w:firstColumn="1" w:lastColumn="0" w:noHBand="0" w:noVBand="1"/>
      </w:tblPr>
      <w:tblGrid>
        <w:gridCol w:w="1986"/>
        <w:gridCol w:w="703"/>
        <w:gridCol w:w="703"/>
        <w:gridCol w:w="703"/>
        <w:gridCol w:w="703"/>
        <w:gridCol w:w="703"/>
        <w:gridCol w:w="703"/>
        <w:gridCol w:w="703"/>
        <w:gridCol w:w="703"/>
        <w:gridCol w:w="703"/>
        <w:gridCol w:w="703"/>
      </w:tblGrid>
      <w:tr w:rsidR="004C3700" w:rsidRPr="004C3700" w14:paraId="3C69174F" w14:textId="77777777" w:rsidTr="00CF497A">
        <w:tc>
          <w:tcPr>
            <w:tcW w:w="2095" w:type="dxa"/>
          </w:tcPr>
          <w:p w14:paraId="41185C08" w14:textId="77777777" w:rsidR="004C3700" w:rsidRPr="004C3700" w:rsidRDefault="004C3700" w:rsidP="00CF497A">
            <w:pPr>
              <w:rPr>
                <w:rFonts w:cstheme="minorHAnsi"/>
                <w:sz w:val="24"/>
                <w:szCs w:val="24"/>
              </w:rPr>
            </w:pPr>
            <w:r w:rsidRPr="004C3700">
              <w:rPr>
                <w:rFonts w:cstheme="minorHAnsi"/>
                <w:sz w:val="24"/>
                <w:szCs w:val="24"/>
              </w:rPr>
              <w:t>Industry</w:t>
            </w:r>
          </w:p>
        </w:tc>
        <w:tc>
          <w:tcPr>
            <w:tcW w:w="661" w:type="dxa"/>
          </w:tcPr>
          <w:p w14:paraId="5E8F8688" w14:textId="77777777" w:rsidR="004C3700" w:rsidRPr="004C3700" w:rsidRDefault="004C3700" w:rsidP="00CF497A">
            <w:pPr>
              <w:rPr>
                <w:rFonts w:cstheme="minorHAnsi"/>
                <w:sz w:val="24"/>
                <w:szCs w:val="24"/>
              </w:rPr>
            </w:pPr>
            <w:r w:rsidRPr="004C3700">
              <w:rPr>
                <w:rFonts w:cstheme="minorHAnsi"/>
                <w:sz w:val="24"/>
                <w:szCs w:val="24"/>
              </w:rPr>
              <w:t>2009</w:t>
            </w:r>
          </w:p>
        </w:tc>
        <w:tc>
          <w:tcPr>
            <w:tcW w:w="661" w:type="dxa"/>
          </w:tcPr>
          <w:p w14:paraId="4328F143" w14:textId="77777777" w:rsidR="004C3700" w:rsidRPr="004C3700" w:rsidRDefault="004C3700" w:rsidP="00CF497A">
            <w:pPr>
              <w:rPr>
                <w:rFonts w:cstheme="minorHAnsi"/>
                <w:sz w:val="24"/>
                <w:szCs w:val="24"/>
              </w:rPr>
            </w:pPr>
            <w:r w:rsidRPr="004C3700">
              <w:rPr>
                <w:rFonts w:cstheme="minorHAnsi"/>
                <w:sz w:val="24"/>
                <w:szCs w:val="24"/>
              </w:rPr>
              <w:t>2010</w:t>
            </w:r>
          </w:p>
        </w:tc>
        <w:tc>
          <w:tcPr>
            <w:tcW w:w="672" w:type="dxa"/>
          </w:tcPr>
          <w:p w14:paraId="14BC79B9" w14:textId="77777777" w:rsidR="004C3700" w:rsidRPr="004C3700" w:rsidRDefault="004C3700" w:rsidP="00CF497A">
            <w:pPr>
              <w:rPr>
                <w:rFonts w:cstheme="minorHAnsi"/>
                <w:sz w:val="24"/>
                <w:szCs w:val="24"/>
              </w:rPr>
            </w:pPr>
            <w:r w:rsidRPr="004C3700">
              <w:rPr>
                <w:rFonts w:cstheme="minorHAnsi"/>
                <w:sz w:val="24"/>
                <w:szCs w:val="24"/>
              </w:rPr>
              <w:t>2011</w:t>
            </w:r>
          </w:p>
        </w:tc>
        <w:tc>
          <w:tcPr>
            <w:tcW w:w="697" w:type="dxa"/>
          </w:tcPr>
          <w:p w14:paraId="1D9674A4" w14:textId="77777777" w:rsidR="004C3700" w:rsidRPr="004C3700" w:rsidRDefault="004C3700" w:rsidP="00CF497A">
            <w:pPr>
              <w:jc w:val="center"/>
              <w:rPr>
                <w:rFonts w:cstheme="minorHAnsi"/>
                <w:sz w:val="24"/>
                <w:szCs w:val="24"/>
              </w:rPr>
            </w:pPr>
            <w:r w:rsidRPr="004C3700">
              <w:rPr>
                <w:rFonts w:cstheme="minorHAnsi"/>
                <w:sz w:val="24"/>
                <w:szCs w:val="24"/>
              </w:rPr>
              <w:t>2012</w:t>
            </w:r>
          </w:p>
        </w:tc>
        <w:tc>
          <w:tcPr>
            <w:tcW w:w="697" w:type="dxa"/>
          </w:tcPr>
          <w:p w14:paraId="30058787" w14:textId="77777777" w:rsidR="004C3700" w:rsidRPr="004C3700" w:rsidRDefault="004C3700" w:rsidP="00CF497A">
            <w:pPr>
              <w:jc w:val="center"/>
              <w:rPr>
                <w:rFonts w:cstheme="minorHAnsi"/>
                <w:sz w:val="24"/>
                <w:szCs w:val="24"/>
              </w:rPr>
            </w:pPr>
            <w:r w:rsidRPr="004C3700">
              <w:rPr>
                <w:rFonts w:cstheme="minorHAnsi"/>
                <w:sz w:val="24"/>
                <w:szCs w:val="24"/>
              </w:rPr>
              <w:t>2013</w:t>
            </w:r>
          </w:p>
        </w:tc>
        <w:tc>
          <w:tcPr>
            <w:tcW w:w="697" w:type="dxa"/>
          </w:tcPr>
          <w:p w14:paraId="5F2D189D" w14:textId="77777777" w:rsidR="004C3700" w:rsidRPr="004C3700" w:rsidRDefault="004C3700" w:rsidP="00CF497A">
            <w:pPr>
              <w:jc w:val="center"/>
              <w:rPr>
                <w:rFonts w:cstheme="minorHAnsi"/>
                <w:sz w:val="24"/>
                <w:szCs w:val="24"/>
              </w:rPr>
            </w:pPr>
            <w:r w:rsidRPr="004C3700">
              <w:rPr>
                <w:rFonts w:cstheme="minorHAnsi"/>
                <w:sz w:val="24"/>
                <w:szCs w:val="24"/>
              </w:rPr>
              <w:t>2014</w:t>
            </w:r>
          </w:p>
        </w:tc>
        <w:tc>
          <w:tcPr>
            <w:tcW w:w="697" w:type="dxa"/>
          </w:tcPr>
          <w:p w14:paraId="60161F51" w14:textId="77777777" w:rsidR="004C3700" w:rsidRPr="004C3700" w:rsidRDefault="004C3700" w:rsidP="00CF497A">
            <w:pPr>
              <w:jc w:val="center"/>
              <w:rPr>
                <w:rFonts w:cstheme="minorHAnsi"/>
                <w:sz w:val="24"/>
                <w:szCs w:val="24"/>
              </w:rPr>
            </w:pPr>
            <w:r w:rsidRPr="004C3700">
              <w:rPr>
                <w:rFonts w:cstheme="minorHAnsi"/>
                <w:sz w:val="24"/>
                <w:szCs w:val="24"/>
              </w:rPr>
              <w:t>2015</w:t>
            </w:r>
          </w:p>
        </w:tc>
        <w:tc>
          <w:tcPr>
            <w:tcW w:w="697" w:type="dxa"/>
          </w:tcPr>
          <w:p w14:paraId="4BBC4FED" w14:textId="77777777" w:rsidR="004C3700" w:rsidRPr="004C3700" w:rsidRDefault="004C3700" w:rsidP="00CF497A">
            <w:pPr>
              <w:jc w:val="center"/>
              <w:rPr>
                <w:rFonts w:cstheme="minorHAnsi"/>
                <w:sz w:val="24"/>
                <w:szCs w:val="24"/>
              </w:rPr>
            </w:pPr>
            <w:r w:rsidRPr="004C3700">
              <w:rPr>
                <w:rFonts w:cstheme="minorHAnsi"/>
                <w:sz w:val="24"/>
                <w:szCs w:val="24"/>
              </w:rPr>
              <w:t>2016</w:t>
            </w:r>
          </w:p>
        </w:tc>
        <w:tc>
          <w:tcPr>
            <w:tcW w:w="697" w:type="dxa"/>
          </w:tcPr>
          <w:p w14:paraId="12530759" w14:textId="77777777" w:rsidR="004C3700" w:rsidRPr="004C3700" w:rsidRDefault="004C3700" w:rsidP="00CF497A">
            <w:pPr>
              <w:jc w:val="center"/>
              <w:rPr>
                <w:rFonts w:cstheme="minorHAnsi"/>
                <w:sz w:val="24"/>
                <w:szCs w:val="24"/>
              </w:rPr>
            </w:pPr>
            <w:r w:rsidRPr="004C3700">
              <w:rPr>
                <w:rFonts w:cstheme="minorHAnsi"/>
                <w:sz w:val="24"/>
                <w:szCs w:val="24"/>
              </w:rPr>
              <w:t>2017</w:t>
            </w:r>
          </w:p>
        </w:tc>
        <w:tc>
          <w:tcPr>
            <w:tcW w:w="697" w:type="dxa"/>
          </w:tcPr>
          <w:p w14:paraId="164DA96A" w14:textId="77777777" w:rsidR="004C3700" w:rsidRPr="004C3700" w:rsidRDefault="004C3700" w:rsidP="00CF497A">
            <w:pPr>
              <w:jc w:val="center"/>
              <w:rPr>
                <w:rFonts w:cstheme="minorHAnsi"/>
                <w:sz w:val="24"/>
                <w:szCs w:val="24"/>
              </w:rPr>
            </w:pPr>
            <w:r w:rsidRPr="004C3700">
              <w:rPr>
                <w:rFonts w:cstheme="minorHAnsi"/>
                <w:sz w:val="24"/>
                <w:szCs w:val="24"/>
              </w:rPr>
              <w:t>2018</w:t>
            </w:r>
          </w:p>
        </w:tc>
      </w:tr>
      <w:tr w:rsidR="004C3700" w:rsidRPr="004C3700" w14:paraId="00137783" w14:textId="77777777" w:rsidTr="00CF497A">
        <w:tc>
          <w:tcPr>
            <w:tcW w:w="2095" w:type="dxa"/>
          </w:tcPr>
          <w:p w14:paraId="26AFF656" w14:textId="77777777" w:rsidR="004C3700" w:rsidRPr="004C3700" w:rsidRDefault="004C3700" w:rsidP="00CF497A">
            <w:pPr>
              <w:rPr>
                <w:rFonts w:cstheme="minorHAnsi"/>
                <w:sz w:val="20"/>
                <w:szCs w:val="20"/>
              </w:rPr>
            </w:pPr>
            <w:r w:rsidRPr="004C3700">
              <w:rPr>
                <w:rFonts w:cstheme="minorHAnsi"/>
                <w:sz w:val="20"/>
                <w:szCs w:val="20"/>
              </w:rPr>
              <w:t>Agriculture</w:t>
            </w:r>
          </w:p>
        </w:tc>
        <w:tc>
          <w:tcPr>
            <w:tcW w:w="661" w:type="dxa"/>
          </w:tcPr>
          <w:p w14:paraId="478A0367" w14:textId="77777777" w:rsidR="004C3700" w:rsidRPr="004C3700" w:rsidRDefault="004C3700" w:rsidP="00CF497A">
            <w:pPr>
              <w:rPr>
                <w:rFonts w:cstheme="minorHAnsi"/>
                <w:sz w:val="24"/>
                <w:szCs w:val="24"/>
              </w:rPr>
            </w:pPr>
          </w:p>
        </w:tc>
        <w:tc>
          <w:tcPr>
            <w:tcW w:w="661" w:type="dxa"/>
          </w:tcPr>
          <w:p w14:paraId="14B16F2C" w14:textId="77777777" w:rsidR="004C3700" w:rsidRPr="004C3700" w:rsidRDefault="004C3700" w:rsidP="00CF497A">
            <w:pPr>
              <w:rPr>
                <w:rFonts w:cstheme="minorHAnsi"/>
                <w:sz w:val="24"/>
                <w:szCs w:val="24"/>
              </w:rPr>
            </w:pPr>
          </w:p>
        </w:tc>
        <w:tc>
          <w:tcPr>
            <w:tcW w:w="672" w:type="dxa"/>
          </w:tcPr>
          <w:p w14:paraId="76029BE9" w14:textId="77777777" w:rsidR="004C3700" w:rsidRPr="004C3700" w:rsidRDefault="004C3700" w:rsidP="00CF497A">
            <w:pPr>
              <w:rPr>
                <w:rFonts w:cstheme="minorHAnsi"/>
                <w:sz w:val="24"/>
                <w:szCs w:val="24"/>
              </w:rPr>
            </w:pPr>
          </w:p>
        </w:tc>
        <w:tc>
          <w:tcPr>
            <w:tcW w:w="697" w:type="dxa"/>
          </w:tcPr>
          <w:p w14:paraId="5D242AEF" w14:textId="77777777" w:rsidR="004C3700" w:rsidRPr="004C3700" w:rsidRDefault="004C3700" w:rsidP="00CF497A">
            <w:pPr>
              <w:jc w:val="center"/>
              <w:rPr>
                <w:rFonts w:cstheme="minorHAnsi"/>
                <w:sz w:val="24"/>
                <w:szCs w:val="24"/>
              </w:rPr>
            </w:pPr>
          </w:p>
        </w:tc>
        <w:tc>
          <w:tcPr>
            <w:tcW w:w="697" w:type="dxa"/>
          </w:tcPr>
          <w:p w14:paraId="4F90053D" w14:textId="77777777" w:rsidR="004C3700" w:rsidRPr="004C3700" w:rsidRDefault="004C3700" w:rsidP="00CF497A">
            <w:pPr>
              <w:jc w:val="center"/>
              <w:rPr>
                <w:rFonts w:cstheme="minorHAnsi"/>
                <w:sz w:val="24"/>
                <w:szCs w:val="24"/>
              </w:rPr>
            </w:pPr>
          </w:p>
        </w:tc>
        <w:tc>
          <w:tcPr>
            <w:tcW w:w="697" w:type="dxa"/>
          </w:tcPr>
          <w:p w14:paraId="6325DD02" w14:textId="77777777" w:rsidR="004C3700" w:rsidRPr="004C3700" w:rsidRDefault="004C3700" w:rsidP="00CF497A">
            <w:pPr>
              <w:jc w:val="center"/>
              <w:rPr>
                <w:rFonts w:cstheme="minorHAnsi"/>
                <w:sz w:val="24"/>
                <w:szCs w:val="24"/>
              </w:rPr>
            </w:pPr>
          </w:p>
        </w:tc>
        <w:tc>
          <w:tcPr>
            <w:tcW w:w="697" w:type="dxa"/>
          </w:tcPr>
          <w:p w14:paraId="3E9C8C7D" w14:textId="77777777" w:rsidR="004C3700" w:rsidRPr="004C3700" w:rsidRDefault="004C3700" w:rsidP="00CF497A">
            <w:pPr>
              <w:jc w:val="center"/>
              <w:rPr>
                <w:rFonts w:cstheme="minorHAnsi"/>
                <w:sz w:val="24"/>
                <w:szCs w:val="24"/>
              </w:rPr>
            </w:pPr>
          </w:p>
        </w:tc>
        <w:tc>
          <w:tcPr>
            <w:tcW w:w="697" w:type="dxa"/>
          </w:tcPr>
          <w:p w14:paraId="16C66D6E" w14:textId="77777777" w:rsidR="004C3700" w:rsidRPr="004C3700" w:rsidRDefault="004C3700" w:rsidP="00CF497A">
            <w:pPr>
              <w:jc w:val="center"/>
              <w:rPr>
                <w:rFonts w:cstheme="minorHAnsi"/>
                <w:sz w:val="24"/>
                <w:szCs w:val="24"/>
              </w:rPr>
            </w:pPr>
          </w:p>
        </w:tc>
        <w:tc>
          <w:tcPr>
            <w:tcW w:w="697" w:type="dxa"/>
          </w:tcPr>
          <w:p w14:paraId="5560DC84" w14:textId="77777777" w:rsidR="004C3700" w:rsidRPr="004C3700" w:rsidRDefault="004C3700" w:rsidP="00CF497A">
            <w:pPr>
              <w:jc w:val="center"/>
              <w:rPr>
                <w:rFonts w:cstheme="minorHAnsi"/>
                <w:sz w:val="24"/>
                <w:szCs w:val="24"/>
              </w:rPr>
            </w:pPr>
          </w:p>
        </w:tc>
        <w:tc>
          <w:tcPr>
            <w:tcW w:w="697" w:type="dxa"/>
          </w:tcPr>
          <w:p w14:paraId="7FF89FB2" w14:textId="77777777" w:rsidR="004C3700" w:rsidRPr="004C3700" w:rsidRDefault="004C3700" w:rsidP="00CF497A">
            <w:pPr>
              <w:jc w:val="center"/>
              <w:rPr>
                <w:rFonts w:cstheme="minorHAnsi"/>
                <w:sz w:val="24"/>
                <w:szCs w:val="24"/>
              </w:rPr>
            </w:pPr>
          </w:p>
        </w:tc>
      </w:tr>
      <w:tr w:rsidR="004C3700" w:rsidRPr="004C3700" w14:paraId="3E56F4E7" w14:textId="77777777" w:rsidTr="00CF497A">
        <w:tc>
          <w:tcPr>
            <w:tcW w:w="2095" w:type="dxa"/>
          </w:tcPr>
          <w:p w14:paraId="05DC9C35" w14:textId="77777777" w:rsidR="004C3700" w:rsidRPr="004C3700" w:rsidRDefault="004C3700" w:rsidP="00CF497A">
            <w:pPr>
              <w:rPr>
                <w:rFonts w:cstheme="minorHAnsi"/>
                <w:sz w:val="20"/>
                <w:szCs w:val="20"/>
              </w:rPr>
            </w:pPr>
            <w:r w:rsidRPr="004C3700">
              <w:rPr>
                <w:rFonts w:cstheme="minorHAnsi"/>
                <w:sz w:val="20"/>
                <w:szCs w:val="20"/>
              </w:rPr>
              <w:t>Production</w:t>
            </w:r>
          </w:p>
        </w:tc>
        <w:tc>
          <w:tcPr>
            <w:tcW w:w="661" w:type="dxa"/>
          </w:tcPr>
          <w:p w14:paraId="7B6158E5" w14:textId="77777777" w:rsidR="004C3700" w:rsidRPr="004C3700" w:rsidRDefault="004C3700" w:rsidP="00CF497A">
            <w:pPr>
              <w:rPr>
                <w:rFonts w:cstheme="minorHAnsi"/>
                <w:sz w:val="24"/>
                <w:szCs w:val="24"/>
              </w:rPr>
            </w:pPr>
          </w:p>
        </w:tc>
        <w:tc>
          <w:tcPr>
            <w:tcW w:w="661" w:type="dxa"/>
          </w:tcPr>
          <w:p w14:paraId="609C472A" w14:textId="77777777" w:rsidR="004C3700" w:rsidRPr="004C3700" w:rsidRDefault="004C3700" w:rsidP="00CF497A">
            <w:pPr>
              <w:rPr>
                <w:rFonts w:cstheme="minorHAnsi"/>
                <w:sz w:val="24"/>
                <w:szCs w:val="24"/>
              </w:rPr>
            </w:pPr>
          </w:p>
        </w:tc>
        <w:tc>
          <w:tcPr>
            <w:tcW w:w="672" w:type="dxa"/>
          </w:tcPr>
          <w:p w14:paraId="6662F557" w14:textId="77777777" w:rsidR="004C3700" w:rsidRPr="004C3700" w:rsidRDefault="004C3700" w:rsidP="00CF497A">
            <w:pPr>
              <w:rPr>
                <w:rFonts w:cstheme="minorHAnsi"/>
                <w:sz w:val="24"/>
                <w:szCs w:val="24"/>
              </w:rPr>
            </w:pPr>
          </w:p>
        </w:tc>
        <w:tc>
          <w:tcPr>
            <w:tcW w:w="697" w:type="dxa"/>
          </w:tcPr>
          <w:p w14:paraId="7D6AF7B3" w14:textId="77777777" w:rsidR="004C3700" w:rsidRPr="004C3700" w:rsidRDefault="004C3700" w:rsidP="00CF497A">
            <w:pPr>
              <w:jc w:val="center"/>
              <w:rPr>
                <w:rFonts w:cstheme="minorHAnsi"/>
                <w:sz w:val="24"/>
                <w:szCs w:val="24"/>
              </w:rPr>
            </w:pPr>
          </w:p>
        </w:tc>
        <w:tc>
          <w:tcPr>
            <w:tcW w:w="697" w:type="dxa"/>
          </w:tcPr>
          <w:p w14:paraId="0BAD79DA" w14:textId="77777777" w:rsidR="004C3700" w:rsidRPr="004C3700" w:rsidRDefault="004C3700" w:rsidP="00CF497A">
            <w:pPr>
              <w:jc w:val="center"/>
              <w:rPr>
                <w:rFonts w:cstheme="minorHAnsi"/>
                <w:sz w:val="24"/>
                <w:szCs w:val="24"/>
              </w:rPr>
            </w:pPr>
          </w:p>
        </w:tc>
        <w:tc>
          <w:tcPr>
            <w:tcW w:w="697" w:type="dxa"/>
          </w:tcPr>
          <w:p w14:paraId="1928625C" w14:textId="77777777" w:rsidR="004C3700" w:rsidRPr="004C3700" w:rsidRDefault="004C3700" w:rsidP="00CF497A">
            <w:pPr>
              <w:jc w:val="center"/>
              <w:rPr>
                <w:rFonts w:cstheme="minorHAnsi"/>
                <w:sz w:val="24"/>
                <w:szCs w:val="24"/>
              </w:rPr>
            </w:pPr>
          </w:p>
        </w:tc>
        <w:tc>
          <w:tcPr>
            <w:tcW w:w="697" w:type="dxa"/>
          </w:tcPr>
          <w:p w14:paraId="3D5225CF" w14:textId="77777777" w:rsidR="004C3700" w:rsidRPr="004C3700" w:rsidRDefault="004C3700" w:rsidP="00CF497A">
            <w:pPr>
              <w:jc w:val="center"/>
              <w:rPr>
                <w:rFonts w:cstheme="minorHAnsi"/>
                <w:sz w:val="24"/>
                <w:szCs w:val="24"/>
              </w:rPr>
            </w:pPr>
          </w:p>
        </w:tc>
        <w:tc>
          <w:tcPr>
            <w:tcW w:w="697" w:type="dxa"/>
          </w:tcPr>
          <w:p w14:paraId="13814D7E" w14:textId="77777777" w:rsidR="004C3700" w:rsidRPr="004C3700" w:rsidRDefault="004C3700" w:rsidP="00CF497A">
            <w:pPr>
              <w:jc w:val="center"/>
              <w:rPr>
                <w:rFonts w:cstheme="minorHAnsi"/>
                <w:sz w:val="24"/>
                <w:szCs w:val="24"/>
              </w:rPr>
            </w:pPr>
          </w:p>
        </w:tc>
        <w:tc>
          <w:tcPr>
            <w:tcW w:w="697" w:type="dxa"/>
          </w:tcPr>
          <w:p w14:paraId="6286A5B3" w14:textId="77777777" w:rsidR="004C3700" w:rsidRPr="004C3700" w:rsidRDefault="004C3700" w:rsidP="00CF497A">
            <w:pPr>
              <w:jc w:val="center"/>
              <w:rPr>
                <w:rFonts w:cstheme="minorHAnsi"/>
                <w:sz w:val="24"/>
                <w:szCs w:val="24"/>
              </w:rPr>
            </w:pPr>
          </w:p>
        </w:tc>
        <w:tc>
          <w:tcPr>
            <w:tcW w:w="697" w:type="dxa"/>
          </w:tcPr>
          <w:p w14:paraId="628FB671" w14:textId="77777777" w:rsidR="004C3700" w:rsidRPr="004C3700" w:rsidRDefault="004C3700" w:rsidP="00CF497A">
            <w:pPr>
              <w:jc w:val="center"/>
              <w:rPr>
                <w:rFonts w:cstheme="minorHAnsi"/>
                <w:sz w:val="24"/>
                <w:szCs w:val="24"/>
              </w:rPr>
            </w:pPr>
          </w:p>
        </w:tc>
      </w:tr>
      <w:tr w:rsidR="004C3700" w:rsidRPr="004C3700" w14:paraId="1D00E9B2" w14:textId="77777777" w:rsidTr="00CF497A">
        <w:tc>
          <w:tcPr>
            <w:tcW w:w="2095" w:type="dxa"/>
          </w:tcPr>
          <w:p w14:paraId="28FE1251" w14:textId="77777777" w:rsidR="004C3700" w:rsidRPr="004C3700" w:rsidRDefault="004C3700" w:rsidP="00CF497A">
            <w:pPr>
              <w:rPr>
                <w:rFonts w:cstheme="minorHAnsi"/>
                <w:sz w:val="20"/>
                <w:szCs w:val="20"/>
              </w:rPr>
            </w:pPr>
            <w:r w:rsidRPr="004C3700">
              <w:rPr>
                <w:rFonts w:cstheme="minorHAnsi"/>
                <w:sz w:val="20"/>
                <w:szCs w:val="20"/>
              </w:rPr>
              <w:t>Construction</w:t>
            </w:r>
          </w:p>
        </w:tc>
        <w:tc>
          <w:tcPr>
            <w:tcW w:w="661" w:type="dxa"/>
          </w:tcPr>
          <w:p w14:paraId="36118372" w14:textId="77777777" w:rsidR="004C3700" w:rsidRPr="004C3700" w:rsidRDefault="004C3700" w:rsidP="00CF497A">
            <w:pPr>
              <w:rPr>
                <w:rFonts w:cstheme="minorHAnsi"/>
                <w:sz w:val="24"/>
                <w:szCs w:val="24"/>
              </w:rPr>
            </w:pPr>
          </w:p>
        </w:tc>
        <w:tc>
          <w:tcPr>
            <w:tcW w:w="661" w:type="dxa"/>
          </w:tcPr>
          <w:p w14:paraId="58EC73F8" w14:textId="77777777" w:rsidR="004C3700" w:rsidRPr="004C3700" w:rsidRDefault="004C3700" w:rsidP="00CF497A">
            <w:pPr>
              <w:rPr>
                <w:rFonts w:cstheme="minorHAnsi"/>
                <w:sz w:val="24"/>
                <w:szCs w:val="24"/>
              </w:rPr>
            </w:pPr>
          </w:p>
        </w:tc>
        <w:tc>
          <w:tcPr>
            <w:tcW w:w="672" w:type="dxa"/>
          </w:tcPr>
          <w:p w14:paraId="0229DCD8" w14:textId="77777777" w:rsidR="004C3700" w:rsidRPr="004C3700" w:rsidRDefault="004C3700" w:rsidP="00CF497A">
            <w:pPr>
              <w:rPr>
                <w:rFonts w:cstheme="minorHAnsi"/>
                <w:sz w:val="24"/>
                <w:szCs w:val="24"/>
              </w:rPr>
            </w:pPr>
          </w:p>
        </w:tc>
        <w:tc>
          <w:tcPr>
            <w:tcW w:w="697" w:type="dxa"/>
          </w:tcPr>
          <w:p w14:paraId="1B0A0597" w14:textId="77777777" w:rsidR="004C3700" w:rsidRPr="004C3700" w:rsidRDefault="004C3700" w:rsidP="00CF497A">
            <w:pPr>
              <w:jc w:val="center"/>
              <w:rPr>
                <w:rFonts w:cstheme="minorHAnsi"/>
                <w:sz w:val="24"/>
                <w:szCs w:val="24"/>
              </w:rPr>
            </w:pPr>
          </w:p>
        </w:tc>
        <w:tc>
          <w:tcPr>
            <w:tcW w:w="697" w:type="dxa"/>
          </w:tcPr>
          <w:p w14:paraId="6A853165" w14:textId="77777777" w:rsidR="004C3700" w:rsidRPr="004C3700" w:rsidRDefault="004C3700" w:rsidP="00CF497A">
            <w:pPr>
              <w:jc w:val="center"/>
              <w:rPr>
                <w:rFonts w:cstheme="minorHAnsi"/>
                <w:sz w:val="24"/>
                <w:szCs w:val="24"/>
              </w:rPr>
            </w:pPr>
          </w:p>
        </w:tc>
        <w:tc>
          <w:tcPr>
            <w:tcW w:w="697" w:type="dxa"/>
          </w:tcPr>
          <w:p w14:paraId="12C4E1BC" w14:textId="77777777" w:rsidR="004C3700" w:rsidRPr="004C3700" w:rsidRDefault="004C3700" w:rsidP="00CF497A">
            <w:pPr>
              <w:jc w:val="center"/>
              <w:rPr>
                <w:rFonts w:cstheme="minorHAnsi"/>
                <w:sz w:val="24"/>
                <w:szCs w:val="24"/>
              </w:rPr>
            </w:pPr>
          </w:p>
        </w:tc>
        <w:tc>
          <w:tcPr>
            <w:tcW w:w="697" w:type="dxa"/>
          </w:tcPr>
          <w:p w14:paraId="2614AE4F" w14:textId="77777777" w:rsidR="004C3700" w:rsidRPr="004C3700" w:rsidRDefault="004C3700" w:rsidP="00CF497A">
            <w:pPr>
              <w:jc w:val="center"/>
              <w:rPr>
                <w:rFonts w:cstheme="minorHAnsi"/>
                <w:sz w:val="24"/>
                <w:szCs w:val="24"/>
              </w:rPr>
            </w:pPr>
          </w:p>
        </w:tc>
        <w:tc>
          <w:tcPr>
            <w:tcW w:w="697" w:type="dxa"/>
          </w:tcPr>
          <w:p w14:paraId="026FCB58" w14:textId="77777777" w:rsidR="004C3700" w:rsidRPr="004C3700" w:rsidRDefault="004C3700" w:rsidP="00CF497A">
            <w:pPr>
              <w:jc w:val="center"/>
              <w:rPr>
                <w:rFonts w:cstheme="minorHAnsi"/>
                <w:sz w:val="24"/>
                <w:szCs w:val="24"/>
              </w:rPr>
            </w:pPr>
          </w:p>
        </w:tc>
        <w:tc>
          <w:tcPr>
            <w:tcW w:w="697" w:type="dxa"/>
          </w:tcPr>
          <w:p w14:paraId="15D89CC1" w14:textId="77777777" w:rsidR="004C3700" w:rsidRPr="004C3700" w:rsidRDefault="004C3700" w:rsidP="00CF497A">
            <w:pPr>
              <w:jc w:val="center"/>
              <w:rPr>
                <w:rFonts w:cstheme="minorHAnsi"/>
                <w:sz w:val="24"/>
                <w:szCs w:val="24"/>
              </w:rPr>
            </w:pPr>
          </w:p>
        </w:tc>
        <w:tc>
          <w:tcPr>
            <w:tcW w:w="697" w:type="dxa"/>
          </w:tcPr>
          <w:p w14:paraId="32024AEB" w14:textId="77777777" w:rsidR="004C3700" w:rsidRPr="004C3700" w:rsidRDefault="004C3700" w:rsidP="00CF497A">
            <w:pPr>
              <w:jc w:val="center"/>
              <w:rPr>
                <w:rFonts w:cstheme="minorHAnsi"/>
                <w:sz w:val="24"/>
                <w:szCs w:val="24"/>
              </w:rPr>
            </w:pPr>
          </w:p>
        </w:tc>
      </w:tr>
      <w:tr w:rsidR="004C3700" w:rsidRPr="004C3700" w14:paraId="5FC2B977" w14:textId="77777777" w:rsidTr="00CF497A">
        <w:tc>
          <w:tcPr>
            <w:tcW w:w="2095" w:type="dxa"/>
          </w:tcPr>
          <w:p w14:paraId="471220B7" w14:textId="77777777" w:rsidR="004C3700" w:rsidRPr="004C3700" w:rsidRDefault="004C3700" w:rsidP="00CF497A">
            <w:pPr>
              <w:rPr>
                <w:rFonts w:cstheme="minorHAnsi"/>
                <w:sz w:val="20"/>
                <w:szCs w:val="20"/>
              </w:rPr>
            </w:pPr>
            <w:r w:rsidRPr="004C3700">
              <w:rPr>
                <w:rFonts w:cstheme="minorHAnsi"/>
                <w:sz w:val="20"/>
                <w:szCs w:val="20"/>
              </w:rPr>
              <w:t>Retail</w:t>
            </w:r>
          </w:p>
        </w:tc>
        <w:tc>
          <w:tcPr>
            <w:tcW w:w="661" w:type="dxa"/>
          </w:tcPr>
          <w:p w14:paraId="1D7DD829" w14:textId="77777777" w:rsidR="004C3700" w:rsidRPr="004C3700" w:rsidRDefault="004C3700" w:rsidP="00CF497A">
            <w:pPr>
              <w:rPr>
                <w:rFonts w:cstheme="minorHAnsi"/>
                <w:sz w:val="24"/>
                <w:szCs w:val="24"/>
              </w:rPr>
            </w:pPr>
          </w:p>
        </w:tc>
        <w:tc>
          <w:tcPr>
            <w:tcW w:w="661" w:type="dxa"/>
          </w:tcPr>
          <w:p w14:paraId="7FDA61E6" w14:textId="77777777" w:rsidR="004C3700" w:rsidRPr="004C3700" w:rsidRDefault="004C3700" w:rsidP="00CF497A">
            <w:pPr>
              <w:rPr>
                <w:rFonts w:cstheme="minorHAnsi"/>
                <w:sz w:val="24"/>
                <w:szCs w:val="24"/>
              </w:rPr>
            </w:pPr>
          </w:p>
        </w:tc>
        <w:tc>
          <w:tcPr>
            <w:tcW w:w="672" w:type="dxa"/>
          </w:tcPr>
          <w:p w14:paraId="77EABFEB" w14:textId="77777777" w:rsidR="004C3700" w:rsidRPr="004C3700" w:rsidRDefault="004C3700" w:rsidP="00CF497A">
            <w:pPr>
              <w:rPr>
                <w:rFonts w:cstheme="minorHAnsi"/>
                <w:sz w:val="24"/>
                <w:szCs w:val="24"/>
              </w:rPr>
            </w:pPr>
          </w:p>
        </w:tc>
        <w:tc>
          <w:tcPr>
            <w:tcW w:w="697" w:type="dxa"/>
          </w:tcPr>
          <w:p w14:paraId="03D194E2" w14:textId="77777777" w:rsidR="004C3700" w:rsidRPr="004C3700" w:rsidRDefault="004C3700" w:rsidP="00CF497A">
            <w:pPr>
              <w:jc w:val="center"/>
              <w:rPr>
                <w:rFonts w:cstheme="minorHAnsi"/>
                <w:sz w:val="24"/>
                <w:szCs w:val="24"/>
              </w:rPr>
            </w:pPr>
          </w:p>
        </w:tc>
        <w:tc>
          <w:tcPr>
            <w:tcW w:w="697" w:type="dxa"/>
          </w:tcPr>
          <w:p w14:paraId="1A4954FB" w14:textId="77777777" w:rsidR="004C3700" w:rsidRPr="004C3700" w:rsidRDefault="004C3700" w:rsidP="00CF497A">
            <w:pPr>
              <w:jc w:val="center"/>
              <w:rPr>
                <w:rFonts w:cstheme="minorHAnsi"/>
                <w:sz w:val="24"/>
                <w:szCs w:val="24"/>
              </w:rPr>
            </w:pPr>
          </w:p>
        </w:tc>
        <w:tc>
          <w:tcPr>
            <w:tcW w:w="697" w:type="dxa"/>
          </w:tcPr>
          <w:p w14:paraId="0A4DE17A" w14:textId="77777777" w:rsidR="004C3700" w:rsidRPr="004C3700" w:rsidRDefault="004C3700" w:rsidP="00CF497A">
            <w:pPr>
              <w:jc w:val="center"/>
              <w:rPr>
                <w:rFonts w:cstheme="minorHAnsi"/>
                <w:sz w:val="24"/>
                <w:szCs w:val="24"/>
              </w:rPr>
            </w:pPr>
          </w:p>
        </w:tc>
        <w:tc>
          <w:tcPr>
            <w:tcW w:w="697" w:type="dxa"/>
          </w:tcPr>
          <w:p w14:paraId="68CFB2F3" w14:textId="77777777" w:rsidR="004C3700" w:rsidRPr="004C3700" w:rsidRDefault="004C3700" w:rsidP="00CF497A">
            <w:pPr>
              <w:jc w:val="center"/>
              <w:rPr>
                <w:rFonts w:cstheme="minorHAnsi"/>
                <w:sz w:val="24"/>
                <w:szCs w:val="24"/>
              </w:rPr>
            </w:pPr>
          </w:p>
        </w:tc>
        <w:tc>
          <w:tcPr>
            <w:tcW w:w="697" w:type="dxa"/>
          </w:tcPr>
          <w:p w14:paraId="031105DF" w14:textId="77777777" w:rsidR="004C3700" w:rsidRPr="004C3700" w:rsidRDefault="004C3700" w:rsidP="00CF497A">
            <w:pPr>
              <w:jc w:val="center"/>
              <w:rPr>
                <w:rFonts w:cstheme="minorHAnsi"/>
                <w:sz w:val="24"/>
                <w:szCs w:val="24"/>
              </w:rPr>
            </w:pPr>
          </w:p>
        </w:tc>
        <w:tc>
          <w:tcPr>
            <w:tcW w:w="697" w:type="dxa"/>
          </w:tcPr>
          <w:p w14:paraId="3F1AFD93" w14:textId="77777777" w:rsidR="004C3700" w:rsidRPr="004C3700" w:rsidRDefault="004C3700" w:rsidP="00CF497A">
            <w:pPr>
              <w:jc w:val="center"/>
              <w:rPr>
                <w:rFonts w:cstheme="minorHAnsi"/>
                <w:sz w:val="24"/>
                <w:szCs w:val="24"/>
              </w:rPr>
            </w:pPr>
          </w:p>
        </w:tc>
        <w:tc>
          <w:tcPr>
            <w:tcW w:w="697" w:type="dxa"/>
          </w:tcPr>
          <w:p w14:paraId="097EC7C6" w14:textId="77777777" w:rsidR="004C3700" w:rsidRPr="004C3700" w:rsidRDefault="004C3700" w:rsidP="00CF497A">
            <w:pPr>
              <w:jc w:val="center"/>
              <w:rPr>
                <w:rFonts w:cstheme="minorHAnsi"/>
                <w:sz w:val="24"/>
                <w:szCs w:val="24"/>
              </w:rPr>
            </w:pPr>
          </w:p>
        </w:tc>
      </w:tr>
      <w:tr w:rsidR="004C3700" w:rsidRPr="004C3700" w14:paraId="796C2DF9" w14:textId="77777777" w:rsidTr="00CF497A">
        <w:tc>
          <w:tcPr>
            <w:tcW w:w="2095" w:type="dxa"/>
          </w:tcPr>
          <w:p w14:paraId="4C51EF75" w14:textId="77777777" w:rsidR="004C3700" w:rsidRPr="004C3700" w:rsidRDefault="004C3700" w:rsidP="00CF497A">
            <w:pPr>
              <w:rPr>
                <w:rFonts w:cstheme="minorHAnsi"/>
                <w:sz w:val="20"/>
                <w:szCs w:val="20"/>
              </w:rPr>
            </w:pPr>
            <w:r w:rsidRPr="004C3700">
              <w:rPr>
                <w:rFonts w:cstheme="minorHAnsi"/>
                <w:sz w:val="20"/>
                <w:szCs w:val="20"/>
              </w:rPr>
              <w:t>ICT</w:t>
            </w:r>
          </w:p>
        </w:tc>
        <w:tc>
          <w:tcPr>
            <w:tcW w:w="661" w:type="dxa"/>
          </w:tcPr>
          <w:p w14:paraId="7E5C448D" w14:textId="77777777" w:rsidR="004C3700" w:rsidRPr="004C3700" w:rsidRDefault="004C3700" w:rsidP="00CF497A">
            <w:pPr>
              <w:rPr>
                <w:rFonts w:cstheme="minorHAnsi"/>
                <w:sz w:val="24"/>
                <w:szCs w:val="24"/>
              </w:rPr>
            </w:pPr>
          </w:p>
        </w:tc>
        <w:tc>
          <w:tcPr>
            <w:tcW w:w="661" w:type="dxa"/>
          </w:tcPr>
          <w:p w14:paraId="34BEC863" w14:textId="77777777" w:rsidR="004C3700" w:rsidRPr="004C3700" w:rsidRDefault="004C3700" w:rsidP="00CF497A">
            <w:pPr>
              <w:rPr>
                <w:rFonts w:cstheme="minorHAnsi"/>
                <w:sz w:val="24"/>
                <w:szCs w:val="24"/>
              </w:rPr>
            </w:pPr>
          </w:p>
        </w:tc>
        <w:tc>
          <w:tcPr>
            <w:tcW w:w="672" w:type="dxa"/>
          </w:tcPr>
          <w:p w14:paraId="161A5EDA" w14:textId="77777777" w:rsidR="004C3700" w:rsidRPr="004C3700" w:rsidRDefault="004C3700" w:rsidP="00CF497A">
            <w:pPr>
              <w:rPr>
                <w:rFonts w:cstheme="minorHAnsi"/>
                <w:sz w:val="24"/>
                <w:szCs w:val="24"/>
              </w:rPr>
            </w:pPr>
          </w:p>
        </w:tc>
        <w:tc>
          <w:tcPr>
            <w:tcW w:w="697" w:type="dxa"/>
          </w:tcPr>
          <w:p w14:paraId="0CB57F5B" w14:textId="77777777" w:rsidR="004C3700" w:rsidRPr="004C3700" w:rsidRDefault="004C3700" w:rsidP="00CF497A">
            <w:pPr>
              <w:jc w:val="center"/>
              <w:rPr>
                <w:rFonts w:cstheme="minorHAnsi"/>
                <w:sz w:val="24"/>
                <w:szCs w:val="24"/>
              </w:rPr>
            </w:pPr>
          </w:p>
        </w:tc>
        <w:tc>
          <w:tcPr>
            <w:tcW w:w="697" w:type="dxa"/>
          </w:tcPr>
          <w:p w14:paraId="29E37557" w14:textId="77777777" w:rsidR="004C3700" w:rsidRPr="004C3700" w:rsidRDefault="004C3700" w:rsidP="00CF497A">
            <w:pPr>
              <w:jc w:val="center"/>
              <w:rPr>
                <w:rFonts w:cstheme="minorHAnsi"/>
                <w:sz w:val="24"/>
                <w:szCs w:val="24"/>
              </w:rPr>
            </w:pPr>
          </w:p>
        </w:tc>
        <w:tc>
          <w:tcPr>
            <w:tcW w:w="697" w:type="dxa"/>
          </w:tcPr>
          <w:p w14:paraId="161955B0" w14:textId="77777777" w:rsidR="004C3700" w:rsidRPr="004C3700" w:rsidRDefault="004C3700" w:rsidP="00CF497A">
            <w:pPr>
              <w:jc w:val="center"/>
              <w:rPr>
                <w:rFonts w:cstheme="minorHAnsi"/>
                <w:sz w:val="24"/>
                <w:szCs w:val="24"/>
              </w:rPr>
            </w:pPr>
          </w:p>
        </w:tc>
        <w:tc>
          <w:tcPr>
            <w:tcW w:w="697" w:type="dxa"/>
          </w:tcPr>
          <w:p w14:paraId="64F8F490" w14:textId="77777777" w:rsidR="004C3700" w:rsidRPr="004C3700" w:rsidRDefault="004C3700" w:rsidP="00CF497A">
            <w:pPr>
              <w:jc w:val="center"/>
              <w:rPr>
                <w:rFonts w:cstheme="minorHAnsi"/>
                <w:sz w:val="24"/>
                <w:szCs w:val="24"/>
              </w:rPr>
            </w:pPr>
          </w:p>
        </w:tc>
        <w:tc>
          <w:tcPr>
            <w:tcW w:w="697" w:type="dxa"/>
          </w:tcPr>
          <w:p w14:paraId="3DCB17EC" w14:textId="77777777" w:rsidR="004C3700" w:rsidRPr="004C3700" w:rsidRDefault="004C3700" w:rsidP="00CF497A">
            <w:pPr>
              <w:jc w:val="center"/>
              <w:rPr>
                <w:rFonts w:cstheme="minorHAnsi"/>
                <w:sz w:val="24"/>
                <w:szCs w:val="24"/>
              </w:rPr>
            </w:pPr>
          </w:p>
        </w:tc>
        <w:tc>
          <w:tcPr>
            <w:tcW w:w="697" w:type="dxa"/>
          </w:tcPr>
          <w:p w14:paraId="336189E2" w14:textId="77777777" w:rsidR="004C3700" w:rsidRPr="004C3700" w:rsidRDefault="004C3700" w:rsidP="00CF497A">
            <w:pPr>
              <w:jc w:val="center"/>
              <w:rPr>
                <w:rFonts w:cstheme="minorHAnsi"/>
                <w:sz w:val="24"/>
                <w:szCs w:val="24"/>
              </w:rPr>
            </w:pPr>
          </w:p>
        </w:tc>
        <w:tc>
          <w:tcPr>
            <w:tcW w:w="697" w:type="dxa"/>
          </w:tcPr>
          <w:p w14:paraId="3FF37214" w14:textId="77777777" w:rsidR="004C3700" w:rsidRPr="004C3700" w:rsidRDefault="004C3700" w:rsidP="00CF497A">
            <w:pPr>
              <w:jc w:val="center"/>
              <w:rPr>
                <w:rFonts w:cstheme="minorHAnsi"/>
                <w:sz w:val="24"/>
                <w:szCs w:val="24"/>
              </w:rPr>
            </w:pPr>
          </w:p>
        </w:tc>
      </w:tr>
      <w:tr w:rsidR="004C3700" w:rsidRPr="004C3700" w14:paraId="5AD300EE" w14:textId="77777777" w:rsidTr="00CF497A">
        <w:tc>
          <w:tcPr>
            <w:tcW w:w="2095" w:type="dxa"/>
          </w:tcPr>
          <w:p w14:paraId="462C98F3" w14:textId="77777777" w:rsidR="004C3700" w:rsidRPr="004C3700" w:rsidRDefault="004C3700" w:rsidP="00CF497A">
            <w:pPr>
              <w:rPr>
                <w:rFonts w:cstheme="minorHAnsi"/>
                <w:sz w:val="20"/>
                <w:szCs w:val="20"/>
              </w:rPr>
            </w:pPr>
            <w:r w:rsidRPr="004C3700">
              <w:rPr>
                <w:rFonts w:cstheme="minorHAnsi"/>
                <w:sz w:val="20"/>
                <w:szCs w:val="20"/>
              </w:rPr>
              <w:t>Finance</w:t>
            </w:r>
          </w:p>
        </w:tc>
        <w:tc>
          <w:tcPr>
            <w:tcW w:w="661" w:type="dxa"/>
          </w:tcPr>
          <w:p w14:paraId="37F486E8" w14:textId="77777777" w:rsidR="004C3700" w:rsidRPr="004C3700" w:rsidRDefault="004C3700" w:rsidP="00CF497A">
            <w:pPr>
              <w:rPr>
                <w:rFonts w:cstheme="minorHAnsi"/>
                <w:sz w:val="24"/>
                <w:szCs w:val="24"/>
              </w:rPr>
            </w:pPr>
          </w:p>
        </w:tc>
        <w:tc>
          <w:tcPr>
            <w:tcW w:w="661" w:type="dxa"/>
          </w:tcPr>
          <w:p w14:paraId="3AE849F3" w14:textId="77777777" w:rsidR="004C3700" w:rsidRPr="004C3700" w:rsidRDefault="004C3700" w:rsidP="00CF497A">
            <w:pPr>
              <w:rPr>
                <w:rFonts w:cstheme="minorHAnsi"/>
                <w:sz w:val="24"/>
                <w:szCs w:val="24"/>
              </w:rPr>
            </w:pPr>
          </w:p>
        </w:tc>
        <w:tc>
          <w:tcPr>
            <w:tcW w:w="672" w:type="dxa"/>
          </w:tcPr>
          <w:p w14:paraId="7C69B6AE" w14:textId="77777777" w:rsidR="004C3700" w:rsidRPr="004C3700" w:rsidRDefault="004C3700" w:rsidP="00CF497A">
            <w:pPr>
              <w:rPr>
                <w:rFonts w:cstheme="minorHAnsi"/>
                <w:sz w:val="24"/>
                <w:szCs w:val="24"/>
              </w:rPr>
            </w:pPr>
          </w:p>
        </w:tc>
        <w:tc>
          <w:tcPr>
            <w:tcW w:w="697" w:type="dxa"/>
          </w:tcPr>
          <w:p w14:paraId="7E923562" w14:textId="77777777" w:rsidR="004C3700" w:rsidRPr="004C3700" w:rsidRDefault="004C3700" w:rsidP="00CF497A">
            <w:pPr>
              <w:jc w:val="center"/>
              <w:rPr>
                <w:rFonts w:cstheme="minorHAnsi"/>
                <w:sz w:val="24"/>
                <w:szCs w:val="24"/>
              </w:rPr>
            </w:pPr>
          </w:p>
        </w:tc>
        <w:tc>
          <w:tcPr>
            <w:tcW w:w="697" w:type="dxa"/>
          </w:tcPr>
          <w:p w14:paraId="4A16DA53" w14:textId="77777777" w:rsidR="004C3700" w:rsidRPr="004C3700" w:rsidRDefault="004C3700" w:rsidP="00CF497A">
            <w:pPr>
              <w:jc w:val="center"/>
              <w:rPr>
                <w:rFonts w:cstheme="minorHAnsi"/>
                <w:sz w:val="24"/>
                <w:szCs w:val="24"/>
              </w:rPr>
            </w:pPr>
          </w:p>
        </w:tc>
        <w:tc>
          <w:tcPr>
            <w:tcW w:w="697" w:type="dxa"/>
          </w:tcPr>
          <w:p w14:paraId="69C28761" w14:textId="77777777" w:rsidR="004C3700" w:rsidRPr="004C3700" w:rsidRDefault="004C3700" w:rsidP="00CF497A">
            <w:pPr>
              <w:jc w:val="center"/>
              <w:rPr>
                <w:rFonts w:cstheme="minorHAnsi"/>
                <w:sz w:val="24"/>
                <w:szCs w:val="24"/>
              </w:rPr>
            </w:pPr>
          </w:p>
        </w:tc>
        <w:tc>
          <w:tcPr>
            <w:tcW w:w="697" w:type="dxa"/>
          </w:tcPr>
          <w:p w14:paraId="66D07D49" w14:textId="77777777" w:rsidR="004C3700" w:rsidRPr="004C3700" w:rsidRDefault="004C3700" w:rsidP="00CF497A">
            <w:pPr>
              <w:jc w:val="center"/>
              <w:rPr>
                <w:rFonts w:cstheme="minorHAnsi"/>
                <w:sz w:val="24"/>
                <w:szCs w:val="24"/>
              </w:rPr>
            </w:pPr>
          </w:p>
        </w:tc>
        <w:tc>
          <w:tcPr>
            <w:tcW w:w="697" w:type="dxa"/>
          </w:tcPr>
          <w:p w14:paraId="67634CAF" w14:textId="77777777" w:rsidR="004C3700" w:rsidRPr="004C3700" w:rsidRDefault="004C3700" w:rsidP="00CF497A">
            <w:pPr>
              <w:jc w:val="center"/>
              <w:rPr>
                <w:rFonts w:cstheme="minorHAnsi"/>
                <w:sz w:val="24"/>
                <w:szCs w:val="24"/>
              </w:rPr>
            </w:pPr>
          </w:p>
        </w:tc>
        <w:tc>
          <w:tcPr>
            <w:tcW w:w="697" w:type="dxa"/>
          </w:tcPr>
          <w:p w14:paraId="6781B661" w14:textId="77777777" w:rsidR="004C3700" w:rsidRPr="004C3700" w:rsidRDefault="004C3700" w:rsidP="00CF497A">
            <w:pPr>
              <w:jc w:val="center"/>
              <w:rPr>
                <w:rFonts w:cstheme="minorHAnsi"/>
                <w:sz w:val="24"/>
                <w:szCs w:val="24"/>
              </w:rPr>
            </w:pPr>
          </w:p>
        </w:tc>
        <w:tc>
          <w:tcPr>
            <w:tcW w:w="697" w:type="dxa"/>
          </w:tcPr>
          <w:p w14:paraId="763E9B26" w14:textId="77777777" w:rsidR="004C3700" w:rsidRPr="004C3700" w:rsidRDefault="004C3700" w:rsidP="00CF497A">
            <w:pPr>
              <w:jc w:val="center"/>
              <w:rPr>
                <w:rFonts w:cstheme="minorHAnsi"/>
                <w:sz w:val="24"/>
                <w:szCs w:val="24"/>
              </w:rPr>
            </w:pPr>
          </w:p>
        </w:tc>
      </w:tr>
      <w:tr w:rsidR="004C3700" w:rsidRPr="004C3700" w14:paraId="3BD99DC7" w14:textId="77777777" w:rsidTr="00CF497A">
        <w:tc>
          <w:tcPr>
            <w:tcW w:w="2095" w:type="dxa"/>
          </w:tcPr>
          <w:p w14:paraId="6BD79BAD" w14:textId="7235F003" w:rsidR="004C3700" w:rsidRPr="004C3700" w:rsidRDefault="004C3700" w:rsidP="00CF497A">
            <w:pPr>
              <w:rPr>
                <w:rFonts w:cstheme="minorHAnsi"/>
                <w:sz w:val="20"/>
                <w:szCs w:val="20"/>
              </w:rPr>
            </w:pPr>
            <w:r w:rsidRPr="004C3700">
              <w:rPr>
                <w:rFonts w:cstheme="minorHAnsi"/>
                <w:sz w:val="20"/>
                <w:szCs w:val="20"/>
              </w:rPr>
              <w:t>Real Estate</w:t>
            </w:r>
          </w:p>
        </w:tc>
        <w:tc>
          <w:tcPr>
            <w:tcW w:w="661" w:type="dxa"/>
          </w:tcPr>
          <w:p w14:paraId="497C274B" w14:textId="77777777" w:rsidR="004C3700" w:rsidRPr="004C3700" w:rsidRDefault="004C3700" w:rsidP="00CF497A">
            <w:pPr>
              <w:rPr>
                <w:rFonts w:cstheme="minorHAnsi"/>
                <w:sz w:val="24"/>
                <w:szCs w:val="24"/>
              </w:rPr>
            </w:pPr>
          </w:p>
        </w:tc>
        <w:tc>
          <w:tcPr>
            <w:tcW w:w="661" w:type="dxa"/>
          </w:tcPr>
          <w:p w14:paraId="3AFC545E" w14:textId="77777777" w:rsidR="004C3700" w:rsidRPr="004C3700" w:rsidRDefault="004C3700" w:rsidP="00CF497A">
            <w:pPr>
              <w:rPr>
                <w:rFonts w:cstheme="minorHAnsi"/>
                <w:sz w:val="24"/>
                <w:szCs w:val="24"/>
              </w:rPr>
            </w:pPr>
          </w:p>
        </w:tc>
        <w:tc>
          <w:tcPr>
            <w:tcW w:w="672" w:type="dxa"/>
          </w:tcPr>
          <w:p w14:paraId="7D3D781B" w14:textId="77777777" w:rsidR="004C3700" w:rsidRPr="004C3700" w:rsidRDefault="004C3700" w:rsidP="00CF497A">
            <w:pPr>
              <w:rPr>
                <w:rFonts w:cstheme="minorHAnsi"/>
                <w:sz w:val="24"/>
                <w:szCs w:val="24"/>
              </w:rPr>
            </w:pPr>
          </w:p>
        </w:tc>
        <w:tc>
          <w:tcPr>
            <w:tcW w:w="697" w:type="dxa"/>
          </w:tcPr>
          <w:p w14:paraId="3A359B78" w14:textId="77777777" w:rsidR="004C3700" w:rsidRPr="004C3700" w:rsidRDefault="004C3700" w:rsidP="00CF497A">
            <w:pPr>
              <w:jc w:val="center"/>
              <w:rPr>
                <w:rFonts w:cstheme="minorHAnsi"/>
                <w:sz w:val="24"/>
                <w:szCs w:val="24"/>
              </w:rPr>
            </w:pPr>
          </w:p>
        </w:tc>
        <w:tc>
          <w:tcPr>
            <w:tcW w:w="697" w:type="dxa"/>
          </w:tcPr>
          <w:p w14:paraId="359A2795" w14:textId="77777777" w:rsidR="004C3700" w:rsidRPr="004C3700" w:rsidRDefault="004C3700" w:rsidP="00CF497A">
            <w:pPr>
              <w:jc w:val="center"/>
              <w:rPr>
                <w:rFonts w:cstheme="minorHAnsi"/>
                <w:sz w:val="24"/>
                <w:szCs w:val="24"/>
              </w:rPr>
            </w:pPr>
          </w:p>
        </w:tc>
        <w:tc>
          <w:tcPr>
            <w:tcW w:w="697" w:type="dxa"/>
          </w:tcPr>
          <w:p w14:paraId="75ED4290" w14:textId="77777777" w:rsidR="004C3700" w:rsidRPr="004C3700" w:rsidRDefault="004C3700" w:rsidP="00CF497A">
            <w:pPr>
              <w:jc w:val="center"/>
              <w:rPr>
                <w:rFonts w:cstheme="minorHAnsi"/>
                <w:sz w:val="24"/>
                <w:szCs w:val="24"/>
              </w:rPr>
            </w:pPr>
          </w:p>
        </w:tc>
        <w:tc>
          <w:tcPr>
            <w:tcW w:w="697" w:type="dxa"/>
          </w:tcPr>
          <w:p w14:paraId="2A1F7A70" w14:textId="77777777" w:rsidR="004C3700" w:rsidRPr="004C3700" w:rsidRDefault="004C3700" w:rsidP="00CF497A">
            <w:pPr>
              <w:jc w:val="center"/>
              <w:rPr>
                <w:rFonts w:cstheme="minorHAnsi"/>
                <w:sz w:val="24"/>
                <w:szCs w:val="24"/>
              </w:rPr>
            </w:pPr>
          </w:p>
        </w:tc>
        <w:tc>
          <w:tcPr>
            <w:tcW w:w="697" w:type="dxa"/>
          </w:tcPr>
          <w:p w14:paraId="14A8D25D" w14:textId="77777777" w:rsidR="004C3700" w:rsidRPr="004C3700" w:rsidRDefault="004C3700" w:rsidP="00CF497A">
            <w:pPr>
              <w:jc w:val="center"/>
              <w:rPr>
                <w:rFonts w:cstheme="minorHAnsi"/>
                <w:sz w:val="24"/>
                <w:szCs w:val="24"/>
              </w:rPr>
            </w:pPr>
          </w:p>
        </w:tc>
        <w:tc>
          <w:tcPr>
            <w:tcW w:w="697" w:type="dxa"/>
          </w:tcPr>
          <w:p w14:paraId="2B9AEBB0" w14:textId="77777777" w:rsidR="004C3700" w:rsidRPr="004C3700" w:rsidRDefault="004C3700" w:rsidP="00CF497A">
            <w:pPr>
              <w:jc w:val="center"/>
              <w:rPr>
                <w:rFonts w:cstheme="minorHAnsi"/>
                <w:sz w:val="24"/>
                <w:szCs w:val="24"/>
              </w:rPr>
            </w:pPr>
          </w:p>
        </w:tc>
        <w:tc>
          <w:tcPr>
            <w:tcW w:w="697" w:type="dxa"/>
          </w:tcPr>
          <w:p w14:paraId="715097BA" w14:textId="77777777" w:rsidR="004C3700" w:rsidRPr="004C3700" w:rsidRDefault="004C3700" w:rsidP="00CF497A">
            <w:pPr>
              <w:jc w:val="center"/>
              <w:rPr>
                <w:rFonts w:cstheme="minorHAnsi"/>
                <w:sz w:val="24"/>
                <w:szCs w:val="24"/>
              </w:rPr>
            </w:pPr>
          </w:p>
        </w:tc>
      </w:tr>
      <w:tr w:rsidR="004C3700" w:rsidRPr="004C3700" w14:paraId="627B5696" w14:textId="77777777" w:rsidTr="00CF497A">
        <w:tc>
          <w:tcPr>
            <w:tcW w:w="2095" w:type="dxa"/>
          </w:tcPr>
          <w:p w14:paraId="2686A1A7" w14:textId="78D6312F" w:rsidR="004C3700" w:rsidRPr="004C3700" w:rsidRDefault="004C3700" w:rsidP="00CF497A">
            <w:pPr>
              <w:rPr>
                <w:rFonts w:cstheme="minorHAnsi"/>
                <w:sz w:val="20"/>
                <w:szCs w:val="20"/>
              </w:rPr>
            </w:pPr>
            <w:r w:rsidRPr="004C3700">
              <w:rPr>
                <w:rFonts w:cstheme="minorHAnsi"/>
                <w:sz w:val="20"/>
                <w:szCs w:val="20"/>
              </w:rPr>
              <w:t>Professional Service</w:t>
            </w:r>
          </w:p>
        </w:tc>
        <w:tc>
          <w:tcPr>
            <w:tcW w:w="661" w:type="dxa"/>
          </w:tcPr>
          <w:p w14:paraId="15F44CA7" w14:textId="77777777" w:rsidR="004C3700" w:rsidRPr="004C3700" w:rsidRDefault="004C3700" w:rsidP="00CF497A">
            <w:pPr>
              <w:rPr>
                <w:rFonts w:cstheme="minorHAnsi"/>
                <w:sz w:val="24"/>
                <w:szCs w:val="24"/>
              </w:rPr>
            </w:pPr>
          </w:p>
        </w:tc>
        <w:tc>
          <w:tcPr>
            <w:tcW w:w="661" w:type="dxa"/>
          </w:tcPr>
          <w:p w14:paraId="582D52FF" w14:textId="77777777" w:rsidR="004C3700" w:rsidRPr="004C3700" w:rsidRDefault="004C3700" w:rsidP="00CF497A">
            <w:pPr>
              <w:rPr>
                <w:rFonts w:cstheme="minorHAnsi"/>
                <w:sz w:val="24"/>
                <w:szCs w:val="24"/>
              </w:rPr>
            </w:pPr>
          </w:p>
        </w:tc>
        <w:tc>
          <w:tcPr>
            <w:tcW w:w="672" w:type="dxa"/>
          </w:tcPr>
          <w:p w14:paraId="5DD5E08B" w14:textId="77777777" w:rsidR="004C3700" w:rsidRPr="004C3700" w:rsidRDefault="004C3700" w:rsidP="00CF497A">
            <w:pPr>
              <w:rPr>
                <w:rFonts w:cstheme="minorHAnsi"/>
                <w:sz w:val="24"/>
                <w:szCs w:val="24"/>
              </w:rPr>
            </w:pPr>
          </w:p>
        </w:tc>
        <w:tc>
          <w:tcPr>
            <w:tcW w:w="697" w:type="dxa"/>
          </w:tcPr>
          <w:p w14:paraId="71142184" w14:textId="77777777" w:rsidR="004C3700" w:rsidRPr="004C3700" w:rsidRDefault="004C3700" w:rsidP="00CF497A">
            <w:pPr>
              <w:jc w:val="center"/>
              <w:rPr>
                <w:rFonts w:cstheme="minorHAnsi"/>
                <w:sz w:val="24"/>
                <w:szCs w:val="24"/>
              </w:rPr>
            </w:pPr>
          </w:p>
        </w:tc>
        <w:tc>
          <w:tcPr>
            <w:tcW w:w="697" w:type="dxa"/>
          </w:tcPr>
          <w:p w14:paraId="2C56A9CF" w14:textId="77777777" w:rsidR="004C3700" w:rsidRPr="004C3700" w:rsidRDefault="004C3700" w:rsidP="00CF497A">
            <w:pPr>
              <w:jc w:val="center"/>
              <w:rPr>
                <w:rFonts w:cstheme="minorHAnsi"/>
                <w:sz w:val="24"/>
                <w:szCs w:val="24"/>
              </w:rPr>
            </w:pPr>
          </w:p>
        </w:tc>
        <w:tc>
          <w:tcPr>
            <w:tcW w:w="697" w:type="dxa"/>
          </w:tcPr>
          <w:p w14:paraId="13BD308F" w14:textId="77777777" w:rsidR="004C3700" w:rsidRPr="004C3700" w:rsidRDefault="004C3700" w:rsidP="00CF497A">
            <w:pPr>
              <w:jc w:val="center"/>
              <w:rPr>
                <w:rFonts w:cstheme="minorHAnsi"/>
                <w:sz w:val="24"/>
                <w:szCs w:val="24"/>
              </w:rPr>
            </w:pPr>
          </w:p>
        </w:tc>
        <w:tc>
          <w:tcPr>
            <w:tcW w:w="697" w:type="dxa"/>
          </w:tcPr>
          <w:p w14:paraId="5BFCA6EE" w14:textId="77777777" w:rsidR="004C3700" w:rsidRPr="004C3700" w:rsidRDefault="004C3700" w:rsidP="00CF497A">
            <w:pPr>
              <w:jc w:val="center"/>
              <w:rPr>
                <w:rFonts w:cstheme="minorHAnsi"/>
                <w:sz w:val="24"/>
                <w:szCs w:val="24"/>
              </w:rPr>
            </w:pPr>
          </w:p>
        </w:tc>
        <w:tc>
          <w:tcPr>
            <w:tcW w:w="697" w:type="dxa"/>
          </w:tcPr>
          <w:p w14:paraId="069CCF28" w14:textId="77777777" w:rsidR="004C3700" w:rsidRPr="004C3700" w:rsidRDefault="004C3700" w:rsidP="00CF497A">
            <w:pPr>
              <w:jc w:val="center"/>
              <w:rPr>
                <w:rFonts w:cstheme="minorHAnsi"/>
                <w:sz w:val="24"/>
                <w:szCs w:val="24"/>
              </w:rPr>
            </w:pPr>
          </w:p>
        </w:tc>
        <w:tc>
          <w:tcPr>
            <w:tcW w:w="697" w:type="dxa"/>
          </w:tcPr>
          <w:p w14:paraId="48C3EB13" w14:textId="77777777" w:rsidR="004C3700" w:rsidRPr="004C3700" w:rsidRDefault="004C3700" w:rsidP="00CF497A">
            <w:pPr>
              <w:jc w:val="center"/>
              <w:rPr>
                <w:rFonts w:cstheme="minorHAnsi"/>
                <w:sz w:val="24"/>
                <w:szCs w:val="24"/>
              </w:rPr>
            </w:pPr>
          </w:p>
        </w:tc>
        <w:tc>
          <w:tcPr>
            <w:tcW w:w="697" w:type="dxa"/>
          </w:tcPr>
          <w:p w14:paraId="1F1E24ED" w14:textId="77777777" w:rsidR="004C3700" w:rsidRPr="004C3700" w:rsidRDefault="004C3700" w:rsidP="00CF497A">
            <w:pPr>
              <w:jc w:val="center"/>
              <w:rPr>
                <w:rFonts w:cstheme="minorHAnsi"/>
                <w:sz w:val="24"/>
                <w:szCs w:val="24"/>
              </w:rPr>
            </w:pPr>
          </w:p>
        </w:tc>
      </w:tr>
      <w:tr w:rsidR="004C3700" w:rsidRPr="004C3700" w14:paraId="72FEA21B" w14:textId="77777777" w:rsidTr="00CF497A">
        <w:tc>
          <w:tcPr>
            <w:tcW w:w="2095" w:type="dxa"/>
          </w:tcPr>
          <w:p w14:paraId="30B5A511" w14:textId="77777777" w:rsidR="004C3700" w:rsidRPr="004C3700" w:rsidRDefault="004C3700" w:rsidP="00CF497A">
            <w:pPr>
              <w:rPr>
                <w:rFonts w:cstheme="minorHAnsi"/>
                <w:sz w:val="20"/>
                <w:szCs w:val="20"/>
              </w:rPr>
            </w:pPr>
            <w:proofErr w:type="spellStart"/>
            <w:r w:rsidRPr="004C3700">
              <w:rPr>
                <w:rFonts w:cstheme="minorHAnsi"/>
                <w:sz w:val="20"/>
                <w:szCs w:val="20"/>
              </w:rPr>
              <w:t>Public_Adminstration</w:t>
            </w:r>
            <w:proofErr w:type="spellEnd"/>
          </w:p>
        </w:tc>
        <w:tc>
          <w:tcPr>
            <w:tcW w:w="661" w:type="dxa"/>
          </w:tcPr>
          <w:p w14:paraId="438A3838" w14:textId="77777777" w:rsidR="004C3700" w:rsidRPr="004C3700" w:rsidRDefault="004C3700" w:rsidP="00CF497A">
            <w:pPr>
              <w:rPr>
                <w:rFonts w:cstheme="minorHAnsi"/>
                <w:sz w:val="24"/>
                <w:szCs w:val="24"/>
              </w:rPr>
            </w:pPr>
          </w:p>
        </w:tc>
        <w:tc>
          <w:tcPr>
            <w:tcW w:w="661" w:type="dxa"/>
          </w:tcPr>
          <w:p w14:paraId="289B9B48" w14:textId="77777777" w:rsidR="004C3700" w:rsidRPr="004C3700" w:rsidRDefault="004C3700" w:rsidP="00CF497A">
            <w:pPr>
              <w:rPr>
                <w:rFonts w:cstheme="minorHAnsi"/>
                <w:sz w:val="24"/>
                <w:szCs w:val="24"/>
              </w:rPr>
            </w:pPr>
          </w:p>
        </w:tc>
        <w:tc>
          <w:tcPr>
            <w:tcW w:w="672" w:type="dxa"/>
          </w:tcPr>
          <w:p w14:paraId="74A0D1F3" w14:textId="77777777" w:rsidR="004C3700" w:rsidRPr="004C3700" w:rsidRDefault="004C3700" w:rsidP="00CF497A">
            <w:pPr>
              <w:rPr>
                <w:rFonts w:cstheme="minorHAnsi"/>
                <w:sz w:val="24"/>
                <w:szCs w:val="24"/>
              </w:rPr>
            </w:pPr>
          </w:p>
        </w:tc>
        <w:tc>
          <w:tcPr>
            <w:tcW w:w="697" w:type="dxa"/>
          </w:tcPr>
          <w:p w14:paraId="58A34B57" w14:textId="77777777" w:rsidR="004C3700" w:rsidRPr="004C3700" w:rsidRDefault="004C3700" w:rsidP="00CF497A">
            <w:pPr>
              <w:jc w:val="center"/>
              <w:rPr>
                <w:rFonts w:cstheme="minorHAnsi"/>
                <w:sz w:val="24"/>
                <w:szCs w:val="24"/>
              </w:rPr>
            </w:pPr>
          </w:p>
        </w:tc>
        <w:tc>
          <w:tcPr>
            <w:tcW w:w="697" w:type="dxa"/>
          </w:tcPr>
          <w:p w14:paraId="0B8E3062" w14:textId="77777777" w:rsidR="004C3700" w:rsidRPr="004C3700" w:rsidRDefault="004C3700" w:rsidP="00CF497A">
            <w:pPr>
              <w:jc w:val="center"/>
              <w:rPr>
                <w:rFonts w:cstheme="minorHAnsi"/>
                <w:sz w:val="24"/>
                <w:szCs w:val="24"/>
              </w:rPr>
            </w:pPr>
          </w:p>
        </w:tc>
        <w:tc>
          <w:tcPr>
            <w:tcW w:w="697" w:type="dxa"/>
          </w:tcPr>
          <w:p w14:paraId="68E2E907" w14:textId="77777777" w:rsidR="004C3700" w:rsidRPr="004C3700" w:rsidRDefault="004C3700" w:rsidP="00CF497A">
            <w:pPr>
              <w:jc w:val="center"/>
              <w:rPr>
                <w:rFonts w:cstheme="minorHAnsi"/>
                <w:sz w:val="24"/>
                <w:szCs w:val="24"/>
              </w:rPr>
            </w:pPr>
          </w:p>
        </w:tc>
        <w:tc>
          <w:tcPr>
            <w:tcW w:w="697" w:type="dxa"/>
          </w:tcPr>
          <w:p w14:paraId="6412B20B" w14:textId="77777777" w:rsidR="004C3700" w:rsidRPr="004C3700" w:rsidRDefault="004C3700" w:rsidP="00CF497A">
            <w:pPr>
              <w:jc w:val="center"/>
              <w:rPr>
                <w:rFonts w:cstheme="minorHAnsi"/>
                <w:sz w:val="24"/>
                <w:szCs w:val="24"/>
              </w:rPr>
            </w:pPr>
          </w:p>
        </w:tc>
        <w:tc>
          <w:tcPr>
            <w:tcW w:w="697" w:type="dxa"/>
          </w:tcPr>
          <w:p w14:paraId="3C453D8B" w14:textId="77777777" w:rsidR="004C3700" w:rsidRPr="004C3700" w:rsidRDefault="004C3700" w:rsidP="00CF497A">
            <w:pPr>
              <w:jc w:val="center"/>
              <w:rPr>
                <w:rFonts w:cstheme="minorHAnsi"/>
                <w:sz w:val="24"/>
                <w:szCs w:val="24"/>
              </w:rPr>
            </w:pPr>
          </w:p>
        </w:tc>
        <w:tc>
          <w:tcPr>
            <w:tcW w:w="697" w:type="dxa"/>
          </w:tcPr>
          <w:p w14:paraId="4756C667" w14:textId="77777777" w:rsidR="004C3700" w:rsidRPr="004C3700" w:rsidRDefault="004C3700" w:rsidP="00CF497A">
            <w:pPr>
              <w:jc w:val="center"/>
              <w:rPr>
                <w:rFonts w:cstheme="minorHAnsi"/>
                <w:sz w:val="24"/>
                <w:szCs w:val="24"/>
              </w:rPr>
            </w:pPr>
          </w:p>
        </w:tc>
        <w:tc>
          <w:tcPr>
            <w:tcW w:w="697" w:type="dxa"/>
          </w:tcPr>
          <w:p w14:paraId="67062D24" w14:textId="77777777" w:rsidR="004C3700" w:rsidRPr="004C3700" w:rsidRDefault="004C3700" w:rsidP="00CF497A">
            <w:pPr>
              <w:jc w:val="center"/>
              <w:rPr>
                <w:rFonts w:cstheme="minorHAnsi"/>
                <w:sz w:val="24"/>
                <w:szCs w:val="24"/>
              </w:rPr>
            </w:pPr>
          </w:p>
        </w:tc>
      </w:tr>
      <w:tr w:rsidR="004C3700" w:rsidRPr="004C3700" w14:paraId="7CA651E9" w14:textId="77777777" w:rsidTr="00CF497A">
        <w:tc>
          <w:tcPr>
            <w:tcW w:w="2095" w:type="dxa"/>
          </w:tcPr>
          <w:p w14:paraId="2D9DD275" w14:textId="7CA2CA3A" w:rsidR="004C3700" w:rsidRPr="004C3700" w:rsidRDefault="004C3700" w:rsidP="00CF497A">
            <w:pPr>
              <w:rPr>
                <w:rFonts w:cstheme="minorHAnsi"/>
                <w:sz w:val="20"/>
                <w:szCs w:val="20"/>
              </w:rPr>
            </w:pPr>
            <w:r w:rsidRPr="004C3700">
              <w:rPr>
                <w:rFonts w:cstheme="minorHAnsi"/>
                <w:sz w:val="20"/>
                <w:szCs w:val="20"/>
              </w:rPr>
              <w:t>Other Service</w:t>
            </w:r>
          </w:p>
        </w:tc>
        <w:tc>
          <w:tcPr>
            <w:tcW w:w="661" w:type="dxa"/>
          </w:tcPr>
          <w:p w14:paraId="1A9F94AB" w14:textId="77777777" w:rsidR="004C3700" w:rsidRPr="004C3700" w:rsidRDefault="004C3700" w:rsidP="00CF497A">
            <w:pPr>
              <w:rPr>
                <w:rFonts w:cstheme="minorHAnsi"/>
                <w:sz w:val="24"/>
                <w:szCs w:val="24"/>
              </w:rPr>
            </w:pPr>
          </w:p>
        </w:tc>
        <w:tc>
          <w:tcPr>
            <w:tcW w:w="661" w:type="dxa"/>
          </w:tcPr>
          <w:p w14:paraId="77172681" w14:textId="77777777" w:rsidR="004C3700" w:rsidRPr="004C3700" w:rsidRDefault="004C3700" w:rsidP="00CF497A">
            <w:pPr>
              <w:rPr>
                <w:rFonts w:cstheme="minorHAnsi"/>
                <w:sz w:val="24"/>
                <w:szCs w:val="24"/>
              </w:rPr>
            </w:pPr>
          </w:p>
        </w:tc>
        <w:tc>
          <w:tcPr>
            <w:tcW w:w="672" w:type="dxa"/>
          </w:tcPr>
          <w:p w14:paraId="4E2D2084" w14:textId="77777777" w:rsidR="004C3700" w:rsidRPr="004C3700" w:rsidRDefault="004C3700" w:rsidP="00CF497A">
            <w:pPr>
              <w:rPr>
                <w:rFonts w:cstheme="minorHAnsi"/>
                <w:sz w:val="24"/>
                <w:szCs w:val="24"/>
              </w:rPr>
            </w:pPr>
          </w:p>
        </w:tc>
        <w:tc>
          <w:tcPr>
            <w:tcW w:w="697" w:type="dxa"/>
          </w:tcPr>
          <w:p w14:paraId="34455952" w14:textId="77777777" w:rsidR="004C3700" w:rsidRPr="004C3700" w:rsidRDefault="004C3700" w:rsidP="00CF497A">
            <w:pPr>
              <w:jc w:val="center"/>
              <w:rPr>
                <w:rFonts w:cstheme="minorHAnsi"/>
                <w:sz w:val="24"/>
                <w:szCs w:val="24"/>
              </w:rPr>
            </w:pPr>
          </w:p>
        </w:tc>
        <w:tc>
          <w:tcPr>
            <w:tcW w:w="697" w:type="dxa"/>
          </w:tcPr>
          <w:p w14:paraId="638071CF" w14:textId="77777777" w:rsidR="004C3700" w:rsidRPr="004C3700" w:rsidRDefault="004C3700" w:rsidP="00CF497A">
            <w:pPr>
              <w:jc w:val="center"/>
              <w:rPr>
                <w:rFonts w:cstheme="minorHAnsi"/>
                <w:sz w:val="24"/>
                <w:szCs w:val="24"/>
              </w:rPr>
            </w:pPr>
          </w:p>
        </w:tc>
        <w:tc>
          <w:tcPr>
            <w:tcW w:w="697" w:type="dxa"/>
          </w:tcPr>
          <w:p w14:paraId="519AF5EE" w14:textId="77777777" w:rsidR="004C3700" w:rsidRPr="004C3700" w:rsidRDefault="004C3700" w:rsidP="00CF497A">
            <w:pPr>
              <w:jc w:val="center"/>
              <w:rPr>
                <w:rFonts w:cstheme="minorHAnsi"/>
                <w:sz w:val="24"/>
                <w:szCs w:val="24"/>
              </w:rPr>
            </w:pPr>
          </w:p>
        </w:tc>
        <w:tc>
          <w:tcPr>
            <w:tcW w:w="697" w:type="dxa"/>
          </w:tcPr>
          <w:p w14:paraId="40D97C3C" w14:textId="77777777" w:rsidR="004C3700" w:rsidRPr="004C3700" w:rsidRDefault="004C3700" w:rsidP="00CF497A">
            <w:pPr>
              <w:jc w:val="center"/>
              <w:rPr>
                <w:rFonts w:cstheme="minorHAnsi"/>
                <w:sz w:val="24"/>
                <w:szCs w:val="24"/>
              </w:rPr>
            </w:pPr>
          </w:p>
        </w:tc>
        <w:tc>
          <w:tcPr>
            <w:tcW w:w="697" w:type="dxa"/>
          </w:tcPr>
          <w:p w14:paraId="727FDC4A" w14:textId="77777777" w:rsidR="004C3700" w:rsidRPr="004C3700" w:rsidRDefault="004C3700" w:rsidP="00CF497A">
            <w:pPr>
              <w:jc w:val="center"/>
              <w:rPr>
                <w:rFonts w:cstheme="minorHAnsi"/>
                <w:sz w:val="24"/>
                <w:szCs w:val="24"/>
              </w:rPr>
            </w:pPr>
          </w:p>
        </w:tc>
        <w:tc>
          <w:tcPr>
            <w:tcW w:w="697" w:type="dxa"/>
          </w:tcPr>
          <w:p w14:paraId="2E330290" w14:textId="77777777" w:rsidR="004C3700" w:rsidRPr="004C3700" w:rsidRDefault="004C3700" w:rsidP="00CF497A">
            <w:pPr>
              <w:jc w:val="center"/>
              <w:rPr>
                <w:rFonts w:cstheme="minorHAnsi"/>
                <w:sz w:val="24"/>
                <w:szCs w:val="24"/>
              </w:rPr>
            </w:pPr>
          </w:p>
        </w:tc>
        <w:tc>
          <w:tcPr>
            <w:tcW w:w="697" w:type="dxa"/>
          </w:tcPr>
          <w:p w14:paraId="75F61591" w14:textId="77777777" w:rsidR="004C3700" w:rsidRPr="004C3700" w:rsidRDefault="004C3700" w:rsidP="00CF497A">
            <w:pPr>
              <w:jc w:val="center"/>
              <w:rPr>
                <w:rFonts w:cstheme="minorHAnsi"/>
                <w:sz w:val="24"/>
                <w:szCs w:val="24"/>
              </w:rPr>
            </w:pPr>
          </w:p>
        </w:tc>
      </w:tr>
    </w:tbl>
    <w:p w14:paraId="13A149C3" w14:textId="77777777" w:rsidR="004C3700" w:rsidRPr="004C3700" w:rsidRDefault="004C3700" w:rsidP="004C3700">
      <w:pPr>
        <w:rPr>
          <w:rFonts w:cstheme="minorHAnsi"/>
          <w:i/>
          <w:sz w:val="24"/>
          <w:szCs w:val="24"/>
        </w:rPr>
      </w:pPr>
    </w:p>
    <w:p w14:paraId="2D9789E5" w14:textId="77777777" w:rsidR="004C3700" w:rsidRPr="004C3700" w:rsidRDefault="004C3700" w:rsidP="004C3700">
      <w:pPr>
        <w:pStyle w:val="Heading1"/>
        <w:numPr>
          <w:ilvl w:val="0"/>
          <w:numId w:val="2"/>
        </w:numPr>
        <w:spacing w:before="0" w:line="240" w:lineRule="auto"/>
        <w:rPr>
          <w:rFonts w:asciiTheme="minorHAnsi" w:hAnsiTheme="minorHAnsi" w:cstheme="minorHAnsi"/>
          <w:sz w:val="24"/>
          <w:szCs w:val="24"/>
          <w:u w:val="none"/>
        </w:rPr>
      </w:pPr>
      <w:r w:rsidRPr="004C3700">
        <w:rPr>
          <w:rFonts w:asciiTheme="minorHAnsi" w:hAnsiTheme="minorHAnsi" w:cstheme="minorHAnsi"/>
          <w:sz w:val="24"/>
          <w:szCs w:val="24"/>
          <w:u w:val="none"/>
        </w:rPr>
        <w:t>Data analysis</w:t>
      </w:r>
    </w:p>
    <w:p w14:paraId="2991D7AE" w14:textId="77777777" w:rsidR="004C3700" w:rsidRPr="004C3700" w:rsidRDefault="004C3700" w:rsidP="004C3700">
      <w:pPr>
        <w:rPr>
          <w:rFonts w:cstheme="minorHAnsi"/>
          <w:sz w:val="24"/>
          <w:szCs w:val="24"/>
        </w:rPr>
      </w:pPr>
      <w:r w:rsidRPr="004C3700">
        <w:rPr>
          <w:rFonts w:cstheme="minorHAnsi"/>
          <w:sz w:val="24"/>
          <w:szCs w:val="24"/>
        </w:rPr>
        <w:t>For each question provide graph/chart along with your own interpretation (~ 50 words)</w:t>
      </w:r>
    </w:p>
    <w:p w14:paraId="5B0BFE9C" w14:textId="77777777" w:rsidR="004C3700" w:rsidRPr="004C3700" w:rsidRDefault="004C3700" w:rsidP="004C3700">
      <w:pPr>
        <w:pStyle w:val="ListParagraph"/>
        <w:numPr>
          <w:ilvl w:val="1"/>
          <w:numId w:val="2"/>
        </w:numPr>
        <w:spacing w:line="240" w:lineRule="auto"/>
        <w:jc w:val="both"/>
        <w:rPr>
          <w:rFonts w:cstheme="minorHAnsi"/>
          <w:sz w:val="24"/>
          <w:szCs w:val="24"/>
        </w:rPr>
      </w:pPr>
      <w:r w:rsidRPr="004C3700">
        <w:rPr>
          <w:rFonts w:cstheme="minorHAnsi"/>
          <w:sz w:val="24"/>
          <w:szCs w:val="24"/>
        </w:rPr>
        <w:t>Which industry employed highest and lowest workers over the period?</w:t>
      </w:r>
    </w:p>
    <w:p w14:paraId="76337CB0" w14:textId="77777777" w:rsidR="004C3700" w:rsidRPr="004C3700" w:rsidRDefault="004C3700" w:rsidP="004C3700">
      <w:pPr>
        <w:pStyle w:val="ListParagraph"/>
        <w:numPr>
          <w:ilvl w:val="1"/>
          <w:numId w:val="2"/>
        </w:numPr>
        <w:spacing w:line="240" w:lineRule="auto"/>
        <w:jc w:val="both"/>
        <w:rPr>
          <w:rFonts w:cstheme="minorHAnsi"/>
          <w:sz w:val="24"/>
          <w:szCs w:val="24"/>
        </w:rPr>
      </w:pPr>
      <w:r w:rsidRPr="004C3700">
        <w:rPr>
          <w:rFonts w:cstheme="minorHAnsi"/>
          <w:sz w:val="24"/>
          <w:szCs w:val="24"/>
        </w:rPr>
        <w:t xml:space="preserve">Which industry has the highest and lowest overall growth over the period? </w:t>
      </w:r>
    </w:p>
    <w:p w14:paraId="304359DC" w14:textId="43F339D4" w:rsidR="004C3700" w:rsidRPr="004C3700" w:rsidRDefault="004C3700" w:rsidP="004C3700">
      <w:pPr>
        <w:pStyle w:val="ListParagraph"/>
        <w:numPr>
          <w:ilvl w:val="1"/>
          <w:numId w:val="2"/>
        </w:numPr>
        <w:spacing w:line="240" w:lineRule="auto"/>
        <w:jc w:val="both"/>
        <w:rPr>
          <w:rFonts w:cstheme="minorHAnsi"/>
          <w:sz w:val="24"/>
          <w:szCs w:val="24"/>
        </w:rPr>
      </w:pPr>
      <w:r w:rsidRPr="004C3700">
        <w:rPr>
          <w:rFonts w:cstheme="minorHAnsi"/>
          <w:sz w:val="24"/>
          <w:szCs w:val="24"/>
        </w:rPr>
        <w:t xml:space="preserve">Which years are the best and worst performing year in relation to number of employments? (highest and lowest employment) </w:t>
      </w:r>
    </w:p>
    <w:p w14:paraId="22DB1262" w14:textId="77777777" w:rsidR="004C3700" w:rsidRPr="004C3700" w:rsidRDefault="004C3700" w:rsidP="004C3700">
      <w:pPr>
        <w:pStyle w:val="Heading1"/>
        <w:numPr>
          <w:ilvl w:val="0"/>
          <w:numId w:val="2"/>
        </w:numPr>
        <w:spacing w:before="0" w:line="240" w:lineRule="auto"/>
        <w:rPr>
          <w:rFonts w:asciiTheme="minorHAnsi" w:hAnsiTheme="minorHAnsi" w:cstheme="minorHAnsi"/>
          <w:sz w:val="24"/>
          <w:szCs w:val="24"/>
          <w:u w:val="none"/>
        </w:rPr>
      </w:pPr>
      <w:r w:rsidRPr="004C3700">
        <w:rPr>
          <w:rFonts w:asciiTheme="minorHAnsi" w:hAnsiTheme="minorHAnsi" w:cstheme="minorHAnsi"/>
          <w:sz w:val="24"/>
          <w:szCs w:val="24"/>
          <w:u w:val="none"/>
        </w:rPr>
        <w:t>Visual analysis</w:t>
      </w:r>
    </w:p>
    <w:p w14:paraId="495CFBB0" w14:textId="77777777" w:rsidR="004C3700" w:rsidRPr="004C3700" w:rsidRDefault="004C3700" w:rsidP="004C3700">
      <w:pPr>
        <w:pStyle w:val="ListParagraph"/>
        <w:ind w:left="0"/>
        <w:rPr>
          <w:rFonts w:cstheme="minorHAnsi"/>
          <w:sz w:val="24"/>
          <w:szCs w:val="24"/>
        </w:rPr>
      </w:pPr>
      <w:r w:rsidRPr="004C3700">
        <w:rPr>
          <w:rFonts w:cstheme="minorHAnsi"/>
          <w:sz w:val="24"/>
          <w:szCs w:val="24"/>
        </w:rPr>
        <w:t xml:space="preserve">Create a dynamic scatter/bubble plot showing the change of workforce number over the period using </w:t>
      </w:r>
      <w:hyperlink r:id="rId8" w:history="1">
        <w:proofErr w:type="spellStart"/>
        <w:r w:rsidRPr="004C3700">
          <w:rPr>
            <w:rStyle w:val="Hyperlink"/>
            <w:rFonts w:cstheme="minorHAnsi"/>
            <w:sz w:val="24"/>
            <w:szCs w:val="24"/>
          </w:rPr>
          <w:t>Plotly</w:t>
        </w:r>
        <w:proofErr w:type="spellEnd"/>
        <w:r w:rsidRPr="004C3700">
          <w:rPr>
            <w:rStyle w:val="Hyperlink"/>
            <w:rFonts w:cstheme="minorHAnsi"/>
            <w:sz w:val="24"/>
            <w:szCs w:val="24"/>
          </w:rPr>
          <w:t xml:space="preserve"> express</w:t>
        </w:r>
      </w:hyperlink>
      <w:r w:rsidRPr="004C3700">
        <w:rPr>
          <w:rFonts w:cstheme="minorHAnsi"/>
          <w:sz w:val="24"/>
          <w:szCs w:val="24"/>
        </w:rPr>
        <w:t xml:space="preserve">. </w:t>
      </w:r>
    </w:p>
    <w:p w14:paraId="0F3070B9" w14:textId="77777777" w:rsidR="004C3700" w:rsidRPr="004C3700" w:rsidRDefault="004C3700" w:rsidP="004C3700">
      <w:pPr>
        <w:pStyle w:val="Heading1"/>
        <w:numPr>
          <w:ilvl w:val="0"/>
          <w:numId w:val="2"/>
        </w:numPr>
        <w:spacing w:line="240" w:lineRule="auto"/>
        <w:rPr>
          <w:rFonts w:asciiTheme="minorHAnsi" w:hAnsiTheme="minorHAnsi" w:cstheme="minorHAnsi"/>
          <w:sz w:val="24"/>
          <w:szCs w:val="24"/>
          <w:u w:val="none"/>
        </w:rPr>
      </w:pPr>
      <w:r w:rsidRPr="004C3700">
        <w:rPr>
          <w:rFonts w:asciiTheme="minorHAnsi" w:hAnsiTheme="minorHAnsi" w:cstheme="minorHAnsi"/>
          <w:sz w:val="24"/>
          <w:szCs w:val="24"/>
          <w:u w:val="none"/>
        </w:rPr>
        <w:t xml:space="preserve">PCA/Correlation </w:t>
      </w:r>
    </w:p>
    <w:p w14:paraId="50611E41" w14:textId="77777777" w:rsidR="004C3700" w:rsidRPr="004C3700" w:rsidRDefault="004C3700" w:rsidP="004C3700">
      <w:pPr>
        <w:pStyle w:val="ListParagraph"/>
        <w:numPr>
          <w:ilvl w:val="1"/>
          <w:numId w:val="2"/>
        </w:numPr>
        <w:spacing w:line="240" w:lineRule="auto"/>
        <w:jc w:val="both"/>
        <w:rPr>
          <w:rFonts w:cstheme="minorHAnsi"/>
          <w:sz w:val="24"/>
          <w:szCs w:val="24"/>
        </w:rPr>
      </w:pPr>
      <w:r w:rsidRPr="004C3700">
        <w:rPr>
          <w:rFonts w:cstheme="minorHAnsi"/>
          <w:sz w:val="24"/>
          <w:szCs w:val="24"/>
        </w:rPr>
        <w:t>Undertake a PCA (PC=2; columns should be like PC1, PC2, Industry) and produce a scatter plot.  Write your interpretation about the plot and in relation to the analysis of section 2 &amp; 3 (for example which industries are correlated over the years as well as in PCA etc.)</w:t>
      </w:r>
    </w:p>
    <w:p w14:paraId="38D29488" w14:textId="77777777" w:rsidR="004C3700" w:rsidRPr="004C3700" w:rsidRDefault="004C3700" w:rsidP="004C3700">
      <w:pPr>
        <w:pStyle w:val="ListParagraph"/>
        <w:numPr>
          <w:ilvl w:val="1"/>
          <w:numId w:val="2"/>
        </w:numPr>
        <w:spacing w:line="240" w:lineRule="auto"/>
        <w:jc w:val="both"/>
        <w:rPr>
          <w:rFonts w:cstheme="minorHAnsi"/>
          <w:sz w:val="24"/>
          <w:szCs w:val="24"/>
        </w:rPr>
      </w:pPr>
      <w:r w:rsidRPr="004C3700">
        <w:rPr>
          <w:rFonts w:cstheme="minorHAnsi"/>
          <w:sz w:val="24"/>
          <w:szCs w:val="24"/>
        </w:rPr>
        <w:t xml:space="preserve">Make a year wise correlation for each industry.  Does the aforementioned industries are also correlated over the years? Explain your answer. </w:t>
      </w:r>
    </w:p>
    <w:p w14:paraId="0198F4FC" w14:textId="77777777" w:rsidR="004C3700" w:rsidRPr="004C3700" w:rsidRDefault="004C3700" w:rsidP="004C3700">
      <w:pPr>
        <w:pStyle w:val="ListParagraph"/>
        <w:ind w:left="792"/>
        <w:rPr>
          <w:rFonts w:cstheme="minorHAnsi"/>
          <w:sz w:val="24"/>
          <w:szCs w:val="24"/>
        </w:rPr>
      </w:pPr>
    </w:p>
    <w:p w14:paraId="63FB1746" w14:textId="77777777" w:rsidR="004C3700" w:rsidRPr="004C3700" w:rsidRDefault="004C3700" w:rsidP="004C3700">
      <w:pPr>
        <w:pStyle w:val="ListParagraph"/>
        <w:numPr>
          <w:ilvl w:val="0"/>
          <w:numId w:val="2"/>
        </w:numPr>
        <w:spacing w:line="240" w:lineRule="auto"/>
        <w:jc w:val="both"/>
        <w:rPr>
          <w:rFonts w:cstheme="minorHAnsi"/>
          <w:b/>
          <w:sz w:val="24"/>
          <w:szCs w:val="24"/>
        </w:rPr>
      </w:pPr>
      <w:r w:rsidRPr="004C3700">
        <w:rPr>
          <w:rFonts w:cstheme="minorHAnsi"/>
          <w:b/>
          <w:sz w:val="24"/>
          <w:szCs w:val="24"/>
        </w:rPr>
        <w:t>Clustering (k means &amp; hierarchical)</w:t>
      </w:r>
    </w:p>
    <w:p w14:paraId="32B8CD52" w14:textId="77777777" w:rsidR="004C3700" w:rsidRPr="004C3700" w:rsidRDefault="004C3700" w:rsidP="004C3700">
      <w:pPr>
        <w:pStyle w:val="ListParagraph"/>
        <w:numPr>
          <w:ilvl w:val="1"/>
          <w:numId w:val="2"/>
        </w:numPr>
        <w:spacing w:line="240" w:lineRule="auto"/>
        <w:jc w:val="both"/>
        <w:rPr>
          <w:rFonts w:cstheme="minorHAnsi"/>
          <w:b/>
          <w:sz w:val="24"/>
          <w:szCs w:val="24"/>
        </w:rPr>
      </w:pPr>
      <w:r w:rsidRPr="004C3700">
        <w:rPr>
          <w:rFonts w:cstheme="minorHAnsi"/>
          <w:sz w:val="24"/>
          <w:szCs w:val="24"/>
        </w:rPr>
        <w:t>Using the best and worst performing year column’s employment data (2.3) undertake a K means clustering analysis (K=2 &amp; 3) and identify industries cluster together.  Write your own interpretation (~100 words).</w:t>
      </w:r>
    </w:p>
    <w:p w14:paraId="76A98F83" w14:textId="77777777" w:rsidR="004C3700" w:rsidRPr="004C3700" w:rsidRDefault="004C3700" w:rsidP="004C3700">
      <w:pPr>
        <w:pStyle w:val="ListParagraph"/>
        <w:numPr>
          <w:ilvl w:val="1"/>
          <w:numId w:val="2"/>
        </w:numPr>
        <w:spacing w:line="240" w:lineRule="auto"/>
        <w:jc w:val="both"/>
        <w:rPr>
          <w:rFonts w:cstheme="minorHAnsi"/>
          <w:b/>
          <w:sz w:val="24"/>
          <w:szCs w:val="24"/>
        </w:rPr>
      </w:pPr>
      <w:r w:rsidRPr="004C3700">
        <w:rPr>
          <w:rFonts w:cstheme="minorHAnsi"/>
          <w:sz w:val="24"/>
          <w:szCs w:val="24"/>
        </w:rPr>
        <w:t xml:space="preserve">Using the same dataset (best &amp; worst performing) create a hierarchical cluster.  Compare the cluster with k means clusters. </w:t>
      </w:r>
    </w:p>
    <w:p w14:paraId="61F394CA" w14:textId="77777777" w:rsidR="004C3700" w:rsidRPr="004C3700" w:rsidRDefault="004C3700" w:rsidP="004C3700">
      <w:pPr>
        <w:pStyle w:val="ListParagraph"/>
        <w:numPr>
          <w:ilvl w:val="0"/>
          <w:numId w:val="2"/>
        </w:numPr>
        <w:spacing w:line="240" w:lineRule="auto"/>
        <w:jc w:val="both"/>
        <w:rPr>
          <w:rFonts w:cstheme="minorHAnsi"/>
          <w:b/>
          <w:sz w:val="24"/>
          <w:szCs w:val="24"/>
        </w:rPr>
      </w:pPr>
      <w:r w:rsidRPr="004C3700">
        <w:rPr>
          <w:rFonts w:cstheme="minorHAnsi"/>
          <w:b/>
          <w:sz w:val="24"/>
          <w:szCs w:val="24"/>
        </w:rPr>
        <w:t>Discussion</w:t>
      </w:r>
    </w:p>
    <w:p w14:paraId="58A0017E" w14:textId="77777777" w:rsidR="004C3700" w:rsidRPr="004C3700" w:rsidRDefault="004C3700" w:rsidP="004C3700">
      <w:pPr>
        <w:pStyle w:val="ListParagraph"/>
        <w:ind w:left="0"/>
        <w:rPr>
          <w:rFonts w:cstheme="minorHAnsi"/>
          <w:b/>
          <w:sz w:val="24"/>
          <w:szCs w:val="24"/>
        </w:rPr>
      </w:pPr>
      <w:r w:rsidRPr="004C3700">
        <w:rPr>
          <w:rFonts w:cstheme="minorHAnsi"/>
          <w:sz w:val="24"/>
          <w:szCs w:val="24"/>
        </w:rPr>
        <w:lastRenderedPageBreak/>
        <w:t xml:space="preserve">Provide a brief discussion (~ 300 words) on employment landscape of Wales based on the employment data analysis results. </w:t>
      </w:r>
    </w:p>
    <w:p w14:paraId="0D661F22" w14:textId="77777777" w:rsidR="004C3700" w:rsidRPr="004C3700" w:rsidRDefault="004C3700" w:rsidP="004C3700">
      <w:pPr>
        <w:pStyle w:val="Heading1"/>
        <w:rPr>
          <w:rFonts w:asciiTheme="minorHAnsi" w:hAnsiTheme="minorHAnsi" w:cstheme="minorHAnsi"/>
          <w:sz w:val="24"/>
          <w:szCs w:val="24"/>
        </w:rPr>
      </w:pPr>
      <w:bookmarkStart w:id="1" w:name="_Toc18664296"/>
      <w:r w:rsidRPr="004C3700">
        <w:rPr>
          <w:rFonts w:asciiTheme="minorHAnsi" w:hAnsiTheme="minorHAnsi" w:cstheme="minorHAnsi"/>
          <w:sz w:val="24"/>
          <w:szCs w:val="24"/>
        </w:rPr>
        <w:t>Assessment Criteria</w:t>
      </w:r>
      <w:bookmarkEnd w:id="1"/>
      <w:r w:rsidRPr="004C3700">
        <w:rPr>
          <w:rFonts w:asciiTheme="minorHAnsi" w:hAnsiTheme="minorHAnsi" w:cstheme="minorHAnsi"/>
          <w:sz w:val="24"/>
          <w:szCs w:val="24"/>
        </w:rPr>
        <w:t xml:space="preserve"> </w:t>
      </w:r>
    </w:p>
    <w:tbl>
      <w:tblPr>
        <w:tblStyle w:val="TableGrid"/>
        <w:tblW w:w="0" w:type="auto"/>
        <w:tblLook w:val="04A0" w:firstRow="1" w:lastRow="0" w:firstColumn="1" w:lastColumn="0" w:noHBand="0" w:noVBand="1"/>
      </w:tblPr>
      <w:tblGrid>
        <w:gridCol w:w="3256"/>
        <w:gridCol w:w="5760"/>
      </w:tblGrid>
      <w:tr w:rsidR="004C3700" w:rsidRPr="004C3700" w14:paraId="20BCA04F" w14:textId="77777777" w:rsidTr="00CF497A">
        <w:tc>
          <w:tcPr>
            <w:tcW w:w="3256" w:type="dxa"/>
            <w:shd w:val="clear" w:color="auto" w:fill="auto"/>
          </w:tcPr>
          <w:p w14:paraId="21C52575" w14:textId="77777777" w:rsidR="004C3700" w:rsidRPr="004C3700" w:rsidRDefault="004C3700" w:rsidP="00CF497A">
            <w:pPr>
              <w:rPr>
                <w:rFonts w:cstheme="minorHAnsi"/>
                <w:sz w:val="24"/>
                <w:szCs w:val="24"/>
              </w:rPr>
            </w:pPr>
            <w:r w:rsidRPr="004C3700">
              <w:rPr>
                <w:rFonts w:cstheme="minorHAnsi"/>
                <w:sz w:val="24"/>
                <w:szCs w:val="24"/>
              </w:rPr>
              <w:t>1.1 Data preparation</w:t>
            </w:r>
          </w:p>
        </w:tc>
        <w:tc>
          <w:tcPr>
            <w:tcW w:w="5760" w:type="dxa"/>
            <w:shd w:val="clear" w:color="auto" w:fill="auto"/>
          </w:tcPr>
          <w:p w14:paraId="233AC5A2" w14:textId="77777777" w:rsidR="004C3700" w:rsidRPr="004C3700" w:rsidRDefault="004C3700" w:rsidP="00CF497A">
            <w:pPr>
              <w:rPr>
                <w:rFonts w:cstheme="minorHAnsi"/>
                <w:b/>
                <w:sz w:val="24"/>
                <w:szCs w:val="24"/>
              </w:rPr>
            </w:pPr>
            <w:r w:rsidRPr="004C3700">
              <w:rPr>
                <w:rFonts w:cstheme="minorHAnsi"/>
                <w:b/>
                <w:sz w:val="24"/>
                <w:szCs w:val="24"/>
              </w:rPr>
              <w:t>05</w:t>
            </w:r>
          </w:p>
        </w:tc>
      </w:tr>
      <w:tr w:rsidR="004C3700" w:rsidRPr="004C3700" w14:paraId="28694D18" w14:textId="77777777" w:rsidTr="00CF497A">
        <w:tc>
          <w:tcPr>
            <w:tcW w:w="3256" w:type="dxa"/>
            <w:shd w:val="clear" w:color="auto" w:fill="auto"/>
          </w:tcPr>
          <w:p w14:paraId="7F5EC2F9" w14:textId="77777777" w:rsidR="004C3700" w:rsidRPr="004C3700" w:rsidRDefault="004C3700" w:rsidP="00CF497A">
            <w:pPr>
              <w:rPr>
                <w:rFonts w:cstheme="minorHAnsi"/>
                <w:sz w:val="24"/>
                <w:szCs w:val="24"/>
              </w:rPr>
            </w:pPr>
            <w:r w:rsidRPr="004C3700">
              <w:rPr>
                <w:rFonts w:cstheme="minorHAnsi"/>
                <w:sz w:val="24"/>
                <w:szCs w:val="24"/>
              </w:rPr>
              <w:t>1.2 Data preparation</w:t>
            </w:r>
          </w:p>
        </w:tc>
        <w:tc>
          <w:tcPr>
            <w:tcW w:w="5760" w:type="dxa"/>
            <w:shd w:val="clear" w:color="auto" w:fill="auto"/>
          </w:tcPr>
          <w:p w14:paraId="716AC736" w14:textId="77777777" w:rsidR="004C3700" w:rsidRPr="004C3700" w:rsidRDefault="004C3700" w:rsidP="00CF497A">
            <w:pPr>
              <w:rPr>
                <w:rFonts w:cstheme="minorHAnsi"/>
                <w:b/>
                <w:sz w:val="24"/>
                <w:szCs w:val="24"/>
              </w:rPr>
            </w:pPr>
            <w:r w:rsidRPr="004C3700">
              <w:rPr>
                <w:rFonts w:cstheme="minorHAnsi"/>
                <w:b/>
                <w:sz w:val="24"/>
                <w:szCs w:val="24"/>
              </w:rPr>
              <w:t>05</w:t>
            </w:r>
          </w:p>
        </w:tc>
      </w:tr>
      <w:tr w:rsidR="004C3700" w:rsidRPr="004C3700" w14:paraId="7259C8CA" w14:textId="77777777" w:rsidTr="00CF497A">
        <w:tc>
          <w:tcPr>
            <w:tcW w:w="3256" w:type="dxa"/>
            <w:shd w:val="clear" w:color="auto" w:fill="auto"/>
          </w:tcPr>
          <w:p w14:paraId="6ABF498A" w14:textId="77777777" w:rsidR="004C3700" w:rsidRPr="004C3700" w:rsidRDefault="004C3700" w:rsidP="00CF497A">
            <w:pPr>
              <w:rPr>
                <w:rFonts w:cstheme="minorHAnsi"/>
                <w:sz w:val="24"/>
                <w:szCs w:val="24"/>
              </w:rPr>
            </w:pPr>
            <w:r w:rsidRPr="004C3700">
              <w:rPr>
                <w:rFonts w:cstheme="minorHAnsi"/>
                <w:sz w:val="24"/>
                <w:szCs w:val="24"/>
              </w:rPr>
              <w:t xml:space="preserve">1.3 Data preparation </w:t>
            </w:r>
          </w:p>
        </w:tc>
        <w:tc>
          <w:tcPr>
            <w:tcW w:w="5760" w:type="dxa"/>
            <w:shd w:val="clear" w:color="auto" w:fill="auto"/>
          </w:tcPr>
          <w:p w14:paraId="47751956" w14:textId="77777777" w:rsidR="004C3700" w:rsidRPr="004C3700" w:rsidRDefault="004C3700" w:rsidP="00CF497A">
            <w:pPr>
              <w:rPr>
                <w:rFonts w:cstheme="minorHAnsi"/>
                <w:b/>
                <w:sz w:val="24"/>
                <w:szCs w:val="24"/>
              </w:rPr>
            </w:pPr>
            <w:r w:rsidRPr="004C3700">
              <w:rPr>
                <w:rFonts w:cstheme="minorHAnsi"/>
                <w:b/>
                <w:sz w:val="24"/>
                <w:szCs w:val="24"/>
              </w:rPr>
              <w:t>05</w:t>
            </w:r>
          </w:p>
        </w:tc>
      </w:tr>
      <w:tr w:rsidR="004C3700" w:rsidRPr="004C3700" w14:paraId="486CA4AF" w14:textId="77777777" w:rsidTr="00CF497A">
        <w:tc>
          <w:tcPr>
            <w:tcW w:w="3256" w:type="dxa"/>
            <w:shd w:val="clear" w:color="auto" w:fill="auto"/>
          </w:tcPr>
          <w:p w14:paraId="7978D156" w14:textId="77777777" w:rsidR="004C3700" w:rsidRPr="004C3700" w:rsidRDefault="004C3700" w:rsidP="00CF497A">
            <w:pPr>
              <w:rPr>
                <w:rFonts w:cstheme="minorHAnsi"/>
                <w:sz w:val="24"/>
                <w:szCs w:val="24"/>
              </w:rPr>
            </w:pPr>
            <w:r w:rsidRPr="004C3700">
              <w:rPr>
                <w:rFonts w:cstheme="minorHAnsi"/>
                <w:sz w:val="24"/>
                <w:szCs w:val="24"/>
              </w:rPr>
              <w:t>2.1 Data analysis</w:t>
            </w:r>
          </w:p>
        </w:tc>
        <w:tc>
          <w:tcPr>
            <w:tcW w:w="5760" w:type="dxa"/>
            <w:shd w:val="clear" w:color="auto" w:fill="auto"/>
          </w:tcPr>
          <w:p w14:paraId="2B03B612" w14:textId="77777777" w:rsidR="004C3700" w:rsidRPr="004C3700" w:rsidRDefault="004C3700" w:rsidP="00CF497A">
            <w:pPr>
              <w:rPr>
                <w:rFonts w:cstheme="minorHAnsi"/>
                <w:b/>
                <w:sz w:val="24"/>
                <w:szCs w:val="24"/>
              </w:rPr>
            </w:pPr>
            <w:r w:rsidRPr="004C3700">
              <w:rPr>
                <w:rFonts w:cstheme="minorHAnsi"/>
                <w:b/>
                <w:sz w:val="24"/>
                <w:szCs w:val="24"/>
              </w:rPr>
              <w:t>05</w:t>
            </w:r>
          </w:p>
        </w:tc>
      </w:tr>
      <w:tr w:rsidR="004C3700" w:rsidRPr="004C3700" w14:paraId="24B38816" w14:textId="77777777" w:rsidTr="00CF497A">
        <w:tc>
          <w:tcPr>
            <w:tcW w:w="3256" w:type="dxa"/>
            <w:shd w:val="clear" w:color="auto" w:fill="auto"/>
          </w:tcPr>
          <w:p w14:paraId="0AF6A6BE" w14:textId="77777777" w:rsidR="004C3700" w:rsidRPr="004C3700" w:rsidRDefault="004C3700" w:rsidP="00CF497A">
            <w:pPr>
              <w:rPr>
                <w:rFonts w:cstheme="minorHAnsi"/>
                <w:sz w:val="24"/>
                <w:szCs w:val="24"/>
              </w:rPr>
            </w:pPr>
            <w:r w:rsidRPr="004C3700">
              <w:rPr>
                <w:rFonts w:cstheme="minorHAnsi"/>
                <w:sz w:val="24"/>
                <w:szCs w:val="24"/>
              </w:rPr>
              <w:t>2.2 Data analysis</w:t>
            </w:r>
          </w:p>
        </w:tc>
        <w:tc>
          <w:tcPr>
            <w:tcW w:w="5760" w:type="dxa"/>
            <w:shd w:val="clear" w:color="auto" w:fill="auto"/>
          </w:tcPr>
          <w:p w14:paraId="33678058" w14:textId="77777777" w:rsidR="004C3700" w:rsidRPr="004C3700" w:rsidRDefault="004C3700" w:rsidP="00CF497A">
            <w:pPr>
              <w:rPr>
                <w:rFonts w:cstheme="minorHAnsi"/>
                <w:b/>
                <w:sz w:val="24"/>
                <w:szCs w:val="24"/>
              </w:rPr>
            </w:pPr>
            <w:r w:rsidRPr="004C3700">
              <w:rPr>
                <w:rFonts w:cstheme="minorHAnsi"/>
                <w:b/>
                <w:sz w:val="24"/>
                <w:szCs w:val="24"/>
              </w:rPr>
              <w:t>05</w:t>
            </w:r>
          </w:p>
        </w:tc>
      </w:tr>
      <w:tr w:rsidR="004C3700" w:rsidRPr="004C3700" w14:paraId="4F1A6FFB" w14:textId="77777777" w:rsidTr="00CF497A">
        <w:tc>
          <w:tcPr>
            <w:tcW w:w="3256" w:type="dxa"/>
            <w:shd w:val="clear" w:color="auto" w:fill="auto"/>
          </w:tcPr>
          <w:p w14:paraId="16787ED9" w14:textId="77777777" w:rsidR="004C3700" w:rsidRPr="004C3700" w:rsidRDefault="004C3700" w:rsidP="00CF497A">
            <w:pPr>
              <w:rPr>
                <w:rFonts w:cstheme="minorHAnsi"/>
                <w:sz w:val="24"/>
                <w:szCs w:val="24"/>
              </w:rPr>
            </w:pPr>
            <w:r w:rsidRPr="004C3700">
              <w:rPr>
                <w:rFonts w:cstheme="minorHAnsi"/>
                <w:sz w:val="24"/>
                <w:szCs w:val="24"/>
              </w:rPr>
              <w:t>2.3 Data analysis</w:t>
            </w:r>
          </w:p>
        </w:tc>
        <w:tc>
          <w:tcPr>
            <w:tcW w:w="5760" w:type="dxa"/>
            <w:shd w:val="clear" w:color="auto" w:fill="auto"/>
          </w:tcPr>
          <w:p w14:paraId="27A70FEB" w14:textId="77777777" w:rsidR="004C3700" w:rsidRPr="004C3700" w:rsidRDefault="004C3700" w:rsidP="00CF497A">
            <w:pPr>
              <w:rPr>
                <w:rFonts w:cstheme="minorHAnsi"/>
                <w:b/>
                <w:sz w:val="24"/>
                <w:szCs w:val="24"/>
              </w:rPr>
            </w:pPr>
            <w:r w:rsidRPr="004C3700">
              <w:rPr>
                <w:rFonts w:cstheme="minorHAnsi"/>
                <w:b/>
                <w:sz w:val="24"/>
                <w:szCs w:val="24"/>
              </w:rPr>
              <w:t>05</w:t>
            </w:r>
          </w:p>
        </w:tc>
      </w:tr>
      <w:tr w:rsidR="004C3700" w:rsidRPr="004C3700" w14:paraId="1F0169E9" w14:textId="77777777" w:rsidTr="00CF497A">
        <w:tc>
          <w:tcPr>
            <w:tcW w:w="3256" w:type="dxa"/>
            <w:shd w:val="clear" w:color="auto" w:fill="auto"/>
          </w:tcPr>
          <w:p w14:paraId="4446C035" w14:textId="77777777" w:rsidR="004C3700" w:rsidRPr="004C3700" w:rsidRDefault="004C3700" w:rsidP="00CF497A">
            <w:pPr>
              <w:rPr>
                <w:rFonts w:cstheme="minorHAnsi"/>
                <w:sz w:val="24"/>
                <w:szCs w:val="24"/>
              </w:rPr>
            </w:pPr>
            <w:r w:rsidRPr="004C3700">
              <w:rPr>
                <w:rFonts w:cstheme="minorHAnsi"/>
                <w:sz w:val="24"/>
                <w:szCs w:val="24"/>
              </w:rPr>
              <w:t>3    Visual analysis</w:t>
            </w:r>
          </w:p>
        </w:tc>
        <w:tc>
          <w:tcPr>
            <w:tcW w:w="5760" w:type="dxa"/>
            <w:shd w:val="clear" w:color="auto" w:fill="auto"/>
          </w:tcPr>
          <w:p w14:paraId="69488ACB" w14:textId="77777777" w:rsidR="004C3700" w:rsidRPr="004C3700" w:rsidRDefault="004C3700" w:rsidP="00CF497A">
            <w:pPr>
              <w:rPr>
                <w:rFonts w:cstheme="minorHAnsi"/>
                <w:b/>
                <w:sz w:val="24"/>
                <w:szCs w:val="24"/>
              </w:rPr>
            </w:pPr>
            <w:r w:rsidRPr="004C3700">
              <w:rPr>
                <w:rFonts w:cstheme="minorHAnsi"/>
                <w:b/>
                <w:sz w:val="24"/>
                <w:szCs w:val="24"/>
              </w:rPr>
              <w:t>20</w:t>
            </w:r>
          </w:p>
        </w:tc>
      </w:tr>
      <w:tr w:rsidR="004C3700" w:rsidRPr="004C3700" w14:paraId="590127D0" w14:textId="77777777" w:rsidTr="00CF497A">
        <w:tc>
          <w:tcPr>
            <w:tcW w:w="3256" w:type="dxa"/>
            <w:shd w:val="clear" w:color="auto" w:fill="auto"/>
          </w:tcPr>
          <w:p w14:paraId="1448D328" w14:textId="77777777" w:rsidR="004C3700" w:rsidRPr="004C3700" w:rsidRDefault="004C3700" w:rsidP="00CF497A">
            <w:pPr>
              <w:rPr>
                <w:rFonts w:cstheme="minorHAnsi"/>
                <w:sz w:val="24"/>
                <w:szCs w:val="24"/>
              </w:rPr>
            </w:pPr>
            <w:r w:rsidRPr="004C3700">
              <w:rPr>
                <w:rFonts w:cstheme="minorHAnsi"/>
                <w:sz w:val="24"/>
                <w:szCs w:val="24"/>
              </w:rPr>
              <w:t>4.1 PCA</w:t>
            </w:r>
          </w:p>
        </w:tc>
        <w:tc>
          <w:tcPr>
            <w:tcW w:w="5760" w:type="dxa"/>
            <w:shd w:val="clear" w:color="auto" w:fill="auto"/>
          </w:tcPr>
          <w:p w14:paraId="48D97242" w14:textId="77777777" w:rsidR="004C3700" w:rsidRPr="004C3700" w:rsidRDefault="004C3700" w:rsidP="00CF497A">
            <w:pPr>
              <w:rPr>
                <w:rFonts w:cstheme="minorHAnsi"/>
                <w:b/>
                <w:sz w:val="24"/>
                <w:szCs w:val="24"/>
              </w:rPr>
            </w:pPr>
            <w:r w:rsidRPr="004C3700">
              <w:rPr>
                <w:rFonts w:cstheme="minorHAnsi"/>
                <w:b/>
                <w:sz w:val="24"/>
                <w:szCs w:val="24"/>
              </w:rPr>
              <w:t>10</w:t>
            </w:r>
          </w:p>
        </w:tc>
      </w:tr>
      <w:tr w:rsidR="004C3700" w:rsidRPr="004C3700" w14:paraId="17914AAF" w14:textId="77777777" w:rsidTr="00CF497A">
        <w:tc>
          <w:tcPr>
            <w:tcW w:w="3256" w:type="dxa"/>
            <w:shd w:val="clear" w:color="auto" w:fill="auto"/>
          </w:tcPr>
          <w:p w14:paraId="1C614E9A" w14:textId="77777777" w:rsidR="004C3700" w:rsidRPr="004C3700" w:rsidRDefault="004C3700" w:rsidP="00CF497A">
            <w:pPr>
              <w:rPr>
                <w:rFonts w:cstheme="minorHAnsi"/>
                <w:sz w:val="24"/>
                <w:szCs w:val="24"/>
              </w:rPr>
            </w:pPr>
            <w:r w:rsidRPr="004C3700">
              <w:rPr>
                <w:rFonts w:cstheme="minorHAnsi"/>
                <w:sz w:val="24"/>
                <w:szCs w:val="24"/>
              </w:rPr>
              <w:t>4.1 Correlation</w:t>
            </w:r>
          </w:p>
        </w:tc>
        <w:tc>
          <w:tcPr>
            <w:tcW w:w="5760" w:type="dxa"/>
            <w:shd w:val="clear" w:color="auto" w:fill="auto"/>
          </w:tcPr>
          <w:p w14:paraId="5C111CF8" w14:textId="77777777" w:rsidR="004C3700" w:rsidRPr="004C3700" w:rsidRDefault="004C3700" w:rsidP="00CF497A">
            <w:pPr>
              <w:rPr>
                <w:rFonts w:cstheme="minorHAnsi"/>
                <w:b/>
                <w:sz w:val="24"/>
                <w:szCs w:val="24"/>
              </w:rPr>
            </w:pPr>
            <w:r w:rsidRPr="004C3700">
              <w:rPr>
                <w:rFonts w:cstheme="minorHAnsi"/>
                <w:b/>
                <w:sz w:val="24"/>
                <w:szCs w:val="24"/>
              </w:rPr>
              <w:t>10</w:t>
            </w:r>
          </w:p>
        </w:tc>
      </w:tr>
      <w:tr w:rsidR="004C3700" w:rsidRPr="004C3700" w14:paraId="08DEBBA9" w14:textId="77777777" w:rsidTr="00CF497A">
        <w:tc>
          <w:tcPr>
            <w:tcW w:w="3256" w:type="dxa"/>
            <w:shd w:val="clear" w:color="auto" w:fill="auto"/>
          </w:tcPr>
          <w:p w14:paraId="3BEAE754" w14:textId="77777777" w:rsidR="004C3700" w:rsidRPr="004C3700" w:rsidRDefault="004C3700" w:rsidP="00CF497A">
            <w:pPr>
              <w:rPr>
                <w:rFonts w:cstheme="minorHAnsi"/>
                <w:sz w:val="24"/>
                <w:szCs w:val="24"/>
              </w:rPr>
            </w:pPr>
            <w:r w:rsidRPr="004C3700">
              <w:rPr>
                <w:rFonts w:cstheme="minorHAnsi"/>
                <w:sz w:val="24"/>
                <w:szCs w:val="24"/>
              </w:rPr>
              <w:t>5.1 Clustering</w:t>
            </w:r>
          </w:p>
        </w:tc>
        <w:tc>
          <w:tcPr>
            <w:tcW w:w="5760" w:type="dxa"/>
            <w:shd w:val="clear" w:color="auto" w:fill="auto"/>
          </w:tcPr>
          <w:p w14:paraId="3DB94D7E" w14:textId="77777777" w:rsidR="004C3700" w:rsidRPr="004C3700" w:rsidRDefault="004C3700" w:rsidP="00CF497A">
            <w:pPr>
              <w:rPr>
                <w:rFonts w:cstheme="minorHAnsi"/>
                <w:b/>
                <w:sz w:val="24"/>
                <w:szCs w:val="24"/>
              </w:rPr>
            </w:pPr>
            <w:r w:rsidRPr="004C3700">
              <w:rPr>
                <w:rFonts w:cstheme="minorHAnsi"/>
                <w:b/>
                <w:sz w:val="24"/>
                <w:szCs w:val="24"/>
              </w:rPr>
              <w:t>10</w:t>
            </w:r>
          </w:p>
        </w:tc>
      </w:tr>
      <w:tr w:rsidR="004C3700" w:rsidRPr="004C3700" w14:paraId="6F0DDDB9" w14:textId="77777777" w:rsidTr="00CF497A">
        <w:tc>
          <w:tcPr>
            <w:tcW w:w="3256" w:type="dxa"/>
            <w:shd w:val="clear" w:color="auto" w:fill="auto"/>
          </w:tcPr>
          <w:p w14:paraId="63D1F08C" w14:textId="77777777" w:rsidR="004C3700" w:rsidRPr="004C3700" w:rsidRDefault="004C3700" w:rsidP="00CF497A">
            <w:pPr>
              <w:rPr>
                <w:rFonts w:cstheme="minorHAnsi"/>
                <w:sz w:val="24"/>
                <w:szCs w:val="24"/>
              </w:rPr>
            </w:pPr>
            <w:r w:rsidRPr="004C3700">
              <w:rPr>
                <w:rFonts w:cstheme="minorHAnsi"/>
                <w:sz w:val="24"/>
                <w:szCs w:val="24"/>
              </w:rPr>
              <w:t>5.2 Clustering</w:t>
            </w:r>
          </w:p>
        </w:tc>
        <w:tc>
          <w:tcPr>
            <w:tcW w:w="5760" w:type="dxa"/>
            <w:shd w:val="clear" w:color="auto" w:fill="auto"/>
          </w:tcPr>
          <w:p w14:paraId="080626DF" w14:textId="77777777" w:rsidR="004C3700" w:rsidRPr="004C3700" w:rsidRDefault="004C3700" w:rsidP="00CF497A">
            <w:pPr>
              <w:rPr>
                <w:rFonts w:cstheme="minorHAnsi"/>
                <w:b/>
                <w:sz w:val="24"/>
                <w:szCs w:val="24"/>
              </w:rPr>
            </w:pPr>
            <w:r w:rsidRPr="004C3700">
              <w:rPr>
                <w:rFonts w:cstheme="minorHAnsi"/>
                <w:b/>
                <w:sz w:val="24"/>
                <w:szCs w:val="24"/>
              </w:rPr>
              <w:t>10</w:t>
            </w:r>
          </w:p>
        </w:tc>
      </w:tr>
      <w:tr w:rsidR="004C3700" w:rsidRPr="004C3700" w14:paraId="1F84A9F9" w14:textId="77777777" w:rsidTr="00CF497A">
        <w:tc>
          <w:tcPr>
            <w:tcW w:w="3256" w:type="dxa"/>
            <w:shd w:val="clear" w:color="auto" w:fill="auto"/>
          </w:tcPr>
          <w:p w14:paraId="02000290" w14:textId="77777777" w:rsidR="004C3700" w:rsidRPr="004C3700" w:rsidRDefault="004C3700" w:rsidP="00CF497A">
            <w:pPr>
              <w:rPr>
                <w:rFonts w:cstheme="minorHAnsi"/>
                <w:sz w:val="24"/>
                <w:szCs w:val="24"/>
              </w:rPr>
            </w:pPr>
            <w:r w:rsidRPr="004C3700">
              <w:rPr>
                <w:rFonts w:cstheme="minorHAnsi"/>
                <w:sz w:val="24"/>
                <w:szCs w:val="24"/>
              </w:rPr>
              <w:t>6    Discussion</w:t>
            </w:r>
          </w:p>
        </w:tc>
        <w:tc>
          <w:tcPr>
            <w:tcW w:w="5760" w:type="dxa"/>
            <w:shd w:val="clear" w:color="auto" w:fill="auto"/>
          </w:tcPr>
          <w:p w14:paraId="556F07A2" w14:textId="77777777" w:rsidR="004C3700" w:rsidRPr="004C3700" w:rsidRDefault="004C3700" w:rsidP="00CF497A">
            <w:pPr>
              <w:rPr>
                <w:rFonts w:cstheme="minorHAnsi"/>
                <w:b/>
                <w:sz w:val="24"/>
                <w:szCs w:val="24"/>
              </w:rPr>
            </w:pPr>
            <w:r w:rsidRPr="004C3700">
              <w:rPr>
                <w:rFonts w:cstheme="minorHAnsi"/>
                <w:b/>
                <w:sz w:val="24"/>
                <w:szCs w:val="24"/>
              </w:rPr>
              <w:t>10</w:t>
            </w:r>
          </w:p>
        </w:tc>
      </w:tr>
    </w:tbl>
    <w:p w14:paraId="1145A993" w14:textId="442EC412" w:rsidR="0052011B" w:rsidRPr="004C3700" w:rsidRDefault="0052011B">
      <w:pPr>
        <w:rPr>
          <w:rFonts w:cstheme="minorHAnsi"/>
          <w:sz w:val="24"/>
          <w:szCs w:val="24"/>
        </w:rPr>
      </w:pPr>
    </w:p>
    <w:p w14:paraId="1A6F9E4B" w14:textId="1C72838A" w:rsidR="008B39EF" w:rsidRPr="004C3700" w:rsidRDefault="008B39EF">
      <w:pPr>
        <w:rPr>
          <w:rFonts w:cstheme="minorHAnsi"/>
          <w:b/>
          <w:bCs/>
          <w:sz w:val="24"/>
          <w:szCs w:val="24"/>
        </w:rPr>
      </w:pPr>
      <w:r w:rsidRPr="004C3700">
        <w:rPr>
          <w:rFonts w:cstheme="minorHAnsi"/>
          <w:b/>
          <w:bCs/>
          <w:sz w:val="24"/>
          <w:szCs w:val="24"/>
        </w:rPr>
        <w:t xml:space="preserve">Note: </w:t>
      </w:r>
    </w:p>
    <w:p w14:paraId="702D1168" w14:textId="599641AB" w:rsidR="008B39EF" w:rsidRPr="004C3700" w:rsidRDefault="008B39EF" w:rsidP="008B39EF">
      <w:pPr>
        <w:pStyle w:val="ListParagraph"/>
        <w:numPr>
          <w:ilvl w:val="0"/>
          <w:numId w:val="1"/>
        </w:numPr>
        <w:rPr>
          <w:rFonts w:cstheme="minorHAnsi"/>
          <w:b/>
          <w:bCs/>
          <w:sz w:val="24"/>
          <w:szCs w:val="24"/>
        </w:rPr>
      </w:pPr>
      <w:r w:rsidRPr="004C3700">
        <w:rPr>
          <w:rFonts w:cstheme="minorHAnsi"/>
          <w:b/>
          <w:bCs/>
          <w:sz w:val="24"/>
          <w:szCs w:val="24"/>
        </w:rPr>
        <w:t xml:space="preserve">Download the Document and Rename it as </w:t>
      </w:r>
      <w:proofErr w:type="gramStart"/>
      <w:r w:rsidRPr="004C3700">
        <w:rPr>
          <w:rFonts w:cstheme="minorHAnsi"/>
          <w:b/>
          <w:bCs/>
          <w:sz w:val="24"/>
          <w:szCs w:val="24"/>
        </w:rPr>
        <w:t xml:space="preserve">( </w:t>
      </w:r>
      <w:proofErr w:type="spellStart"/>
      <w:r w:rsidRPr="004C3700">
        <w:rPr>
          <w:rFonts w:cstheme="minorHAnsi"/>
          <w:b/>
          <w:bCs/>
          <w:sz w:val="24"/>
          <w:szCs w:val="24"/>
        </w:rPr>
        <w:t>YourName</w:t>
      </w:r>
      <w:proofErr w:type="gramEnd"/>
      <w:r w:rsidRPr="004C3700">
        <w:rPr>
          <w:rFonts w:cstheme="minorHAnsi"/>
          <w:b/>
          <w:bCs/>
          <w:sz w:val="24"/>
          <w:szCs w:val="24"/>
        </w:rPr>
        <w:t>_</w:t>
      </w:r>
      <w:r w:rsidR="004C3700" w:rsidRPr="004C3700">
        <w:rPr>
          <w:rFonts w:cstheme="minorHAnsi"/>
          <w:b/>
          <w:bCs/>
          <w:sz w:val="24"/>
          <w:szCs w:val="24"/>
        </w:rPr>
        <w:t>Python</w:t>
      </w:r>
      <w:r w:rsidRPr="004C3700">
        <w:rPr>
          <w:rFonts w:cstheme="minorHAnsi"/>
          <w:b/>
          <w:bCs/>
          <w:sz w:val="24"/>
          <w:szCs w:val="24"/>
        </w:rPr>
        <w:t>_EduManta</w:t>
      </w:r>
      <w:proofErr w:type="spellEnd"/>
      <w:r w:rsidRPr="004C3700">
        <w:rPr>
          <w:rFonts w:cstheme="minorHAnsi"/>
          <w:b/>
          <w:bCs/>
          <w:sz w:val="24"/>
          <w:szCs w:val="24"/>
        </w:rPr>
        <w:t>)</w:t>
      </w:r>
    </w:p>
    <w:p w14:paraId="62EDA4DC" w14:textId="382EF36B" w:rsidR="008B39EF" w:rsidRDefault="008B39EF" w:rsidP="008B39EF">
      <w:pPr>
        <w:pStyle w:val="ListParagraph"/>
        <w:numPr>
          <w:ilvl w:val="0"/>
          <w:numId w:val="1"/>
        </w:numPr>
        <w:rPr>
          <w:rFonts w:cstheme="minorHAnsi"/>
          <w:b/>
          <w:bCs/>
          <w:sz w:val="24"/>
          <w:szCs w:val="24"/>
        </w:rPr>
      </w:pPr>
      <w:r w:rsidRPr="004C3700">
        <w:rPr>
          <w:rFonts w:cstheme="minorHAnsi"/>
          <w:b/>
          <w:bCs/>
          <w:sz w:val="24"/>
          <w:szCs w:val="24"/>
        </w:rPr>
        <w:t>Deadline- 2</w:t>
      </w:r>
      <w:r w:rsidR="004C3700" w:rsidRPr="004C3700">
        <w:rPr>
          <w:rFonts w:cstheme="minorHAnsi"/>
          <w:b/>
          <w:bCs/>
          <w:sz w:val="24"/>
          <w:szCs w:val="24"/>
        </w:rPr>
        <w:t>9</w:t>
      </w:r>
      <w:r w:rsidR="004C3700" w:rsidRPr="004C3700">
        <w:rPr>
          <w:rFonts w:cstheme="minorHAnsi"/>
          <w:b/>
          <w:bCs/>
          <w:sz w:val="24"/>
          <w:szCs w:val="24"/>
          <w:vertAlign w:val="superscript"/>
        </w:rPr>
        <w:t xml:space="preserve">th </w:t>
      </w:r>
      <w:r w:rsidR="004C3700" w:rsidRPr="004C3700">
        <w:rPr>
          <w:rFonts w:cstheme="minorHAnsi"/>
          <w:b/>
          <w:bCs/>
          <w:sz w:val="24"/>
          <w:szCs w:val="24"/>
        </w:rPr>
        <w:t>May, 2020</w:t>
      </w:r>
    </w:p>
    <w:p w14:paraId="7C3D0F8F" w14:textId="205EA03D" w:rsidR="00EE5178" w:rsidRPr="004C3700" w:rsidRDefault="00EE5178" w:rsidP="008B39EF">
      <w:pPr>
        <w:pStyle w:val="ListParagraph"/>
        <w:numPr>
          <w:ilvl w:val="0"/>
          <w:numId w:val="1"/>
        </w:numPr>
        <w:rPr>
          <w:rFonts w:cstheme="minorHAnsi"/>
          <w:b/>
          <w:bCs/>
          <w:sz w:val="24"/>
          <w:szCs w:val="24"/>
        </w:rPr>
      </w:pPr>
      <w:r>
        <w:rPr>
          <w:rFonts w:cstheme="minorHAnsi"/>
          <w:b/>
          <w:bCs/>
          <w:sz w:val="24"/>
          <w:szCs w:val="24"/>
        </w:rPr>
        <w:t>You can provide part solution or complete solution</w:t>
      </w:r>
      <w:r w:rsidR="00BF0917">
        <w:rPr>
          <w:rFonts w:cstheme="minorHAnsi"/>
          <w:b/>
          <w:bCs/>
          <w:sz w:val="24"/>
          <w:szCs w:val="24"/>
        </w:rPr>
        <w:t xml:space="preserve"> as per your knowledge. </w:t>
      </w:r>
    </w:p>
    <w:sectPr w:rsidR="00EE5178" w:rsidRPr="004C3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B60E03"/>
    <w:multiLevelType w:val="hybridMultilevel"/>
    <w:tmpl w:val="F80A3D92"/>
    <w:lvl w:ilvl="0" w:tplc="F57AFCA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C63D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FF"/>
    <w:rsid w:val="000912EA"/>
    <w:rsid w:val="000F52E5"/>
    <w:rsid w:val="00130425"/>
    <w:rsid w:val="001311FF"/>
    <w:rsid w:val="00194706"/>
    <w:rsid w:val="001D7394"/>
    <w:rsid w:val="001E1072"/>
    <w:rsid w:val="002813DE"/>
    <w:rsid w:val="00320A01"/>
    <w:rsid w:val="003410BE"/>
    <w:rsid w:val="00425FF1"/>
    <w:rsid w:val="004C3700"/>
    <w:rsid w:val="0051003A"/>
    <w:rsid w:val="0052011B"/>
    <w:rsid w:val="005327D9"/>
    <w:rsid w:val="00557BF0"/>
    <w:rsid w:val="00665142"/>
    <w:rsid w:val="006B2E42"/>
    <w:rsid w:val="0072399F"/>
    <w:rsid w:val="00802D2E"/>
    <w:rsid w:val="008B39EF"/>
    <w:rsid w:val="008E6EFC"/>
    <w:rsid w:val="00997893"/>
    <w:rsid w:val="009A2B1A"/>
    <w:rsid w:val="009A5B12"/>
    <w:rsid w:val="00AA2FD8"/>
    <w:rsid w:val="00AF4DD3"/>
    <w:rsid w:val="00BF0917"/>
    <w:rsid w:val="00C0767E"/>
    <w:rsid w:val="00C203D9"/>
    <w:rsid w:val="00C621C4"/>
    <w:rsid w:val="00C767C4"/>
    <w:rsid w:val="00E12187"/>
    <w:rsid w:val="00E81E66"/>
    <w:rsid w:val="00E97328"/>
    <w:rsid w:val="00ED3916"/>
    <w:rsid w:val="00EE5178"/>
    <w:rsid w:val="00F2661D"/>
    <w:rsid w:val="00F65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B9FD"/>
  <w15:chartTrackingRefBased/>
  <w15:docId w15:val="{617D95EE-99DA-415E-B6EE-2F4ADA84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700"/>
    <w:pPr>
      <w:keepNext/>
      <w:keepLines/>
      <w:spacing w:before="240" w:after="0" w:line="480" w:lineRule="auto"/>
      <w:jc w:val="both"/>
      <w:outlineLvl w:val="0"/>
    </w:pPr>
    <w:rPr>
      <w:rFonts w:asciiTheme="majorHAnsi" w:eastAsiaTheme="majorEastAsia" w:hAnsiTheme="majorHAnsi" w:cstheme="majorBidi"/>
      <w:b/>
      <w:sz w:val="26"/>
      <w:szCs w:val="32"/>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7328"/>
    <w:rPr>
      <w:color w:val="808080"/>
    </w:rPr>
  </w:style>
  <w:style w:type="paragraph" w:styleId="ListParagraph">
    <w:name w:val="List Paragraph"/>
    <w:basedOn w:val="Normal"/>
    <w:uiPriority w:val="34"/>
    <w:qFormat/>
    <w:rsid w:val="00E97328"/>
    <w:pPr>
      <w:ind w:left="720"/>
      <w:contextualSpacing/>
    </w:pPr>
  </w:style>
  <w:style w:type="character" w:styleId="Hyperlink">
    <w:name w:val="Hyperlink"/>
    <w:basedOn w:val="DefaultParagraphFont"/>
    <w:uiPriority w:val="99"/>
    <w:unhideWhenUsed/>
    <w:rsid w:val="00130425"/>
    <w:rPr>
      <w:color w:val="0563C1" w:themeColor="hyperlink"/>
      <w:u w:val="single"/>
    </w:rPr>
  </w:style>
  <w:style w:type="character" w:styleId="UnresolvedMention">
    <w:name w:val="Unresolved Mention"/>
    <w:basedOn w:val="DefaultParagraphFont"/>
    <w:uiPriority w:val="99"/>
    <w:semiHidden/>
    <w:unhideWhenUsed/>
    <w:rsid w:val="00130425"/>
    <w:rPr>
      <w:color w:val="605E5C"/>
      <w:shd w:val="clear" w:color="auto" w:fill="E1DFDD"/>
    </w:rPr>
  </w:style>
  <w:style w:type="character" w:customStyle="1" w:styleId="Heading1Char">
    <w:name w:val="Heading 1 Char"/>
    <w:basedOn w:val="DefaultParagraphFont"/>
    <w:link w:val="Heading1"/>
    <w:uiPriority w:val="9"/>
    <w:rsid w:val="004C3700"/>
    <w:rPr>
      <w:rFonts w:asciiTheme="majorHAnsi" w:eastAsiaTheme="majorEastAsia" w:hAnsiTheme="majorHAnsi" w:cstheme="majorBidi"/>
      <w:b/>
      <w:sz w:val="26"/>
      <w:szCs w:val="32"/>
      <w:u w:val="single"/>
      <w:lang w:val="en-GB"/>
    </w:rPr>
  </w:style>
  <w:style w:type="table" w:styleId="TableGrid">
    <w:name w:val="Table Grid"/>
    <w:basedOn w:val="TableNormal"/>
    <w:uiPriority w:val="39"/>
    <w:rsid w:val="004C370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068760">
      <w:bodyDiv w:val="1"/>
      <w:marLeft w:val="0"/>
      <w:marRight w:val="0"/>
      <w:marTop w:val="0"/>
      <w:marBottom w:val="0"/>
      <w:divBdr>
        <w:top w:val="none" w:sz="0" w:space="0" w:color="auto"/>
        <w:left w:val="none" w:sz="0" w:space="0" w:color="auto"/>
        <w:bottom w:val="none" w:sz="0" w:space="0" w:color="auto"/>
        <w:right w:val="none" w:sz="0" w:space="0" w:color="auto"/>
      </w:divBdr>
      <w:divsChild>
        <w:div w:id="1884513913">
          <w:marLeft w:val="0"/>
          <w:marRight w:val="0"/>
          <w:marTop w:val="0"/>
          <w:marBottom w:val="0"/>
          <w:divBdr>
            <w:top w:val="none" w:sz="0" w:space="0" w:color="auto"/>
            <w:left w:val="none" w:sz="0" w:space="0" w:color="auto"/>
            <w:bottom w:val="none" w:sz="0" w:space="0" w:color="auto"/>
            <w:right w:val="none" w:sz="0" w:space="0" w:color="auto"/>
          </w:divBdr>
          <w:divsChild>
            <w:div w:id="1237017147">
              <w:marLeft w:val="0"/>
              <w:marRight w:val="0"/>
              <w:marTop w:val="0"/>
              <w:marBottom w:val="0"/>
              <w:divBdr>
                <w:top w:val="none" w:sz="0" w:space="0" w:color="auto"/>
                <w:left w:val="none" w:sz="0" w:space="0" w:color="auto"/>
                <w:bottom w:val="none" w:sz="0" w:space="0" w:color="auto"/>
                <w:right w:val="none" w:sz="0" w:space="0" w:color="auto"/>
              </w:divBdr>
            </w:div>
            <w:div w:id="475145218">
              <w:marLeft w:val="0"/>
              <w:marRight w:val="0"/>
              <w:marTop w:val="0"/>
              <w:marBottom w:val="0"/>
              <w:divBdr>
                <w:top w:val="none" w:sz="0" w:space="0" w:color="auto"/>
                <w:left w:val="none" w:sz="0" w:space="0" w:color="auto"/>
                <w:bottom w:val="none" w:sz="0" w:space="0" w:color="auto"/>
                <w:right w:val="none" w:sz="0" w:space="0" w:color="auto"/>
              </w:divBdr>
            </w:div>
            <w:div w:id="1636065692">
              <w:marLeft w:val="0"/>
              <w:marRight w:val="0"/>
              <w:marTop w:val="0"/>
              <w:marBottom w:val="0"/>
              <w:divBdr>
                <w:top w:val="none" w:sz="0" w:space="0" w:color="auto"/>
                <w:left w:val="none" w:sz="0" w:space="0" w:color="auto"/>
                <w:bottom w:val="none" w:sz="0" w:space="0" w:color="auto"/>
                <w:right w:val="none" w:sz="0" w:space="0" w:color="auto"/>
              </w:divBdr>
            </w:div>
            <w:div w:id="969475594">
              <w:marLeft w:val="0"/>
              <w:marRight w:val="0"/>
              <w:marTop w:val="0"/>
              <w:marBottom w:val="0"/>
              <w:divBdr>
                <w:top w:val="none" w:sz="0" w:space="0" w:color="auto"/>
                <w:left w:val="none" w:sz="0" w:space="0" w:color="auto"/>
                <w:bottom w:val="none" w:sz="0" w:space="0" w:color="auto"/>
                <w:right w:val="none" w:sz="0" w:space="0" w:color="auto"/>
              </w:divBdr>
            </w:div>
            <w:div w:id="806777730">
              <w:marLeft w:val="0"/>
              <w:marRight w:val="0"/>
              <w:marTop w:val="0"/>
              <w:marBottom w:val="0"/>
              <w:divBdr>
                <w:top w:val="none" w:sz="0" w:space="0" w:color="auto"/>
                <w:left w:val="none" w:sz="0" w:space="0" w:color="auto"/>
                <w:bottom w:val="none" w:sz="0" w:space="0" w:color="auto"/>
                <w:right w:val="none" w:sz="0" w:space="0" w:color="auto"/>
              </w:divBdr>
            </w:div>
            <w:div w:id="1516456681">
              <w:marLeft w:val="0"/>
              <w:marRight w:val="0"/>
              <w:marTop w:val="0"/>
              <w:marBottom w:val="0"/>
              <w:divBdr>
                <w:top w:val="none" w:sz="0" w:space="0" w:color="auto"/>
                <w:left w:val="none" w:sz="0" w:space="0" w:color="auto"/>
                <w:bottom w:val="none" w:sz="0" w:space="0" w:color="auto"/>
                <w:right w:val="none" w:sz="0" w:space="0" w:color="auto"/>
              </w:divBdr>
            </w:div>
            <w:div w:id="1614021553">
              <w:marLeft w:val="0"/>
              <w:marRight w:val="0"/>
              <w:marTop w:val="0"/>
              <w:marBottom w:val="0"/>
              <w:divBdr>
                <w:top w:val="none" w:sz="0" w:space="0" w:color="auto"/>
                <w:left w:val="none" w:sz="0" w:space="0" w:color="auto"/>
                <w:bottom w:val="none" w:sz="0" w:space="0" w:color="auto"/>
                <w:right w:val="none" w:sz="0" w:space="0" w:color="auto"/>
              </w:divBdr>
            </w:div>
            <w:div w:id="410467323">
              <w:marLeft w:val="0"/>
              <w:marRight w:val="0"/>
              <w:marTop w:val="0"/>
              <w:marBottom w:val="0"/>
              <w:divBdr>
                <w:top w:val="none" w:sz="0" w:space="0" w:color="auto"/>
                <w:left w:val="none" w:sz="0" w:space="0" w:color="auto"/>
                <w:bottom w:val="none" w:sz="0" w:space="0" w:color="auto"/>
                <w:right w:val="none" w:sz="0" w:space="0" w:color="auto"/>
              </w:divBdr>
            </w:div>
            <w:div w:id="433866116">
              <w:marLeft w:val="0"/>
              <w:marRight w:val="0"/>
              <w:marTop w:val="0"/>
              <w:marBottom w:val="0"/>
              <w:divBdr>
                <w:top w:val="none" w:sz="0" w:space="0" w:color="auto"/>
                <w:left w:val="none" w:sz="0" w:space="0" w:color="auto"/>
                <w:bottom w:val="none" w:sz="0" w:space="0" w:color="auto"/>
                <w:right w:val="none" w:sz="0" w:space="0" w:color="auto"/>
              </w:divBdr>
            </w:div>
            <w:div w:id="99033389">
              <w:marLeft w:val="0"/>
              <w:marRight w:val="0"/>
              <w:marTop w:val="0"/>
              <w:marBottom w:val="0"/>
              <w:divBdr>
                <w:top w:val="none" w:sz="0" w:space="0" w:color="auto"/>
                <w:left w:val="none" w:sz="0" w:space="0" w:color="auto"/>
                <w:bottom w:val="none" w:sz="0" w:space="0" w:color="auto"/>
                <w:right w:val="none" w:sz="0" w:space="0" w:color="auto"/>
              </w:divBdr>
            </w:div>
            <w:div w:id="1567377746">
              <w:marLeft w:val="0"/>
              <w:marRight w:val="0"/>
              <w:marTop w:val="0"/>
              <w:marBottom w:val="0"/>
              <w:divBdr>
                <w:top w:val="none" w:sz="0" w:space="0" w:color="auto"/>
                <w:left w:val="none" w:sz="0" w:space="0" w:color="auto"/>
                <w:bottom w:val="none" w:sz="0" w:space="0" w:color="auto"/>
                <w:right w:val="none" w:sz="0" w:space="0" w:color="auto"/>
              </w:divBdr>
            </w:div>
            <w:div w:id="1593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ot.ly/python/plotly-express/" TargetMode="External"/><Relationship Id="rId3" Type="http://schemas.openxmlformats.org/officeDocument/2006/relationships/settings" Target="settings.xml"/><Relationship Id="rId7" Type="http://schemas.openxmlformats.org/officeDocument/2006/relationships/hyperlink" Target="https://statswales.gov.wales/Catalogue/Business-Economy-and-Labour-Market/People-and-Work/Employment/Jobs/Whole-Workforce/workplaceemployment-by-industry-ar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manta.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Ankita Kumari</cp:lastModifiedBy>
  <cp:revision>16</cp:revision>
  <dcterms:created xsi:type="dcterms:W3CDTF">2019-12-18T10:46:00Z</dcterms:created>
  <dcterms:modified xsi:type="dcterms:W3CDTF">2020-05-24T18:03:00Z</dcterms:modified>
</cp:coreProperties>
</file>