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13BA3" w14:textId="129AAED9" w:rsidR="0034656B" w:rsidRPr="007A4878" w:rsidRDefault="007A4878" w:rsidP="0034656B">
      <w:pPr>
        <w:pStyle w:val="Heading1"/>
        <w:jc w:val="center"/>
        <w:rPr>
          <w:rFonts w:cstheme="majorHAnsi"/>
          <w:noProof/>
          <w:color w:val="7F7F7F" w:themeColor="text1" w:themeTint="80"/>
          <w:sz w:val="36"/>
          <w:szCs w:val="36"/>
        </w:rPr>
      </w:pPr>
      <w:r>
        <w:rPr>
          <w:rFonts w:cstheme="majorHAnsi"/>
          <w:noProof/>
          <w:color w:val="7F7F7F" w:themeColor="text1" w:themeTint="80"/>
          <w:sz w:val="36"/>
          <w:szCs w:val="36"/>
        </w:rPr>
        <w:t xml:space="preserve">Lab </w:t>
      </w:r>
      <w:r w:rsidR="008A2015">
        <w:rPr>
          <w:rFonts w:cstheme="majorHAnsi"/>
          <w:noProof/>
          <w:color w:val="7F7F7F" w:themeColor="text1" w:themeTint="80"/>
          <w:sz w:val="36"/>
          <w:szCs w:val="36"/>
        </w:rPr>
        <w:t>10</w:t>
      </w:r>
      <w:r w:rsidR="006B5469">
        <w:rPr>
          <w:rFonts w:cstheme="majorHAnsi"/>
          <w:noProof/>
          <w:color w:val="7F7F7F" w:themeColor="text1" w:themeTint="80"/>
          <w:sz w:val="36"/>
          <w:szCs w:val="36"/>
        </w:rPr>
        <w:t xml:space="preserve">: </w:t>
      </w:r>
      <w:r w:rsidR="008A2015">
        <w:rPr>
          <w:rFonts w:cstheme="majorHAnsi"/>
          <w:noProof/>
          <w:color w:val="7F7F7F" w:themeColor="text1" w:themeTint="80"/>
          <w:sz w:val="36"/>
          <w:szCs w:val="36"/>
        </w:rPr>
        <w:t>Shell and Tube Heat Exchanger</w:t>
      </w:r>
    </w:p>
    <w:p w14:paraId="1228B5A5" w14:textId="645D23CB" w:rsidR="0034656B" w:rsidRPr="007A4878" w:rsidRDefault="0034656B" w:rsidP="0034656B">
      <w:pPr>
        <w:rPr>
          <w:rFonts w:asciiTheme="majorHAnsi" w:hAnsiTheme="majorHAnsi" w:cstheme="majorHAnsi"/>
        </w:rPr>
      </w:pPr>
    </w:p>
    <w:p w14:paraId="64331C0E" w14:textId="246872CC" w:rsidR="0034656B" w:rsidRPr="007A4878" w:rsidRDefault="00F44D89" w:rsidP="0034656B">
      <w:pPr>
        <w:jc w:val="center"/>
        <w:rPr>
          <w:rFonts w:asciiTheme="majorHAnsi" w:hAnsiTheme="majorHAnsi" w:cstheme="majorHAnsi"/>
        </w:rPr>
      </w:pPr>
      <w:r w:rsidRPr="007A4878">
        <w:rPr>
          <w:rFonts w:asciiTheme="majorHAnsi" w:hAnsiTheme="majorHAnsi" w:cstheme="majorHAnsi"/>
        </w:rPr>
        <w:t xml:space="preserve">Alia </w:t>
      </w:r>
      <w:proofErr w:type="spellStart"/>
      <w:r w:rsidRPr="007A4878">
        <w:rPr>
          <w:rFonts w:asciiTheme="majorHAnsi" w:hAnsiTheme="majorHAnsi" w:cstheme="majorHAnsi"/>
        </w:rPr>
        <w:t>binti</w:t>
      </w:r>
      <w:proofErr w:type="spellEnd"/>
      <w:r w:rsidRPr="007A4878">
        <w:rPr>
          <w:rFonts w:asciiTheme="majorHAnsi" w:hAnsiTheme="majorHAnsi" w:cstheme="majorHAnsi"/>
        </w:rPr>
        <w:t xml:space="preserve"> Mohd Zaki</w:t>
      </w:r>
    </w:p>
    <w:p w14:paraId="2F91C25C" w14:textId="0FE5F3AF" w:rsidR="0034656B" w:rsidRPr="007A4878" w:rsidRDefault="006B5469" w:rsidP="0034656B">
      <w:pPr>
        <w:jc w:val="center"/>
        <w:rPr>
          <w:rFonts w:asciiTheme="majorHAnsi" w:hAnsiTheme="majorHAnsi" w:cstheme="majorHAnsi"/>
          <w:color w:val="FF0000"/>
        </w:rPr>
      </w:pPr>
      <w:r>
        <w:rPr>
          <w:rFonts w:asciiTheme="majorHAnsi" w:hAnsiTheme="majorHAnsi" w:cstheme="majorHAnsi"/>
        </w:rPr>
        <w:t>4/</w:t>
      </w:r>
      <w:r w:rsidR="008A2015">
        <w:rPr>
          <w:rFonts w:asciiTheme="majorHAnsi" w:hAnsiTheme="majorHAnsi" w:cstheme="majorHAnsi"/>
        </w:rPr>
        <w:t>10</w:t>
      </w:r>
      <w:r w:rsidR="00F44D89" w:rsidRPr="007A4878">
        <w:rPr>
          <w:rFonts w:asciiTheme="majorHAnsi" w:hAnsiTheme="majorHAnsi" w:cstheme="majorHAnsi"/>
        </w:rPr>
        <w:t>/2020</w:t>
      </w:r>
    </w:p>
    <w:p w14:paraId="77A54A6B" w14:textId="5C2D5869" w:rsidR="00C36E18" w:rsidRPr="007A4878" w:rsidRDefault="00F16841" w:rsidP="00C36E18">
      <w:pPr>
        <w:rPr>
          <w:rFonts w:asciiTheme="majorHAnsi" w:hAnsiTheme="majorHAnsi" w:cstheme="majorHAnsi"/>
          <w:b/>
          <w:sz w:val="28"/>
          <w:szCs w:val="28"/>
        </w:rPr>
      </w:pPr>
      <w:r w:rsidRPr="007A4878">
        <w:rPr>
          <w:rFonts w:asciiTheme="majorHAnsi" w:hAnsiTheme="majorHAnsi" w:cstheme="majorHAnsi"/>
          <w:b/>
          <w:sz w:val="28"/>
          <w:szCs w:val="28"/>
        </w:rPr>
        <w:t xml:space="preserve">1. </w:t>
      </w:r>
      <w:r w:rsidR="00C36E18" w:rsidRPr="007A4878">
        <w:rPr>
          <w:rFonts w:asciiTheme="majorHAnsi" w:hAnsiTheme="majorHAnsi" w:cstheme="majorHAnsi"/>
          <w:b/>
          <w:sz w:val="28"/>
          <w:szCs w:val="28"/>
        </w:rPr>
        <w:t>Figure and Tables</w:t>
      </w:r>
    </w:p>
    <w:p w14:paraId="575DDE6D" w14:textId="281B3AB9" w:rsidR="00C36E18" w:rsidRPr="007A4878" w:rsidRDefault="000C4593" w:rsidP="00C36E18">
      <w:pPr>
        <w:rPr>
          <w:rFonts w:asciiTheme="majorHAnsi" w:hAnsiTheme="majorHAnsi" w:cstheme="majorHAnsi"/>
          <w:color w:val="FF0000"/>
        </w:rPr>
      </w:pPr>
      <w:r w:rsidRPr="007A4878">
        <w:rPr>
          <w:rFonts w:asciiTheme="majorHAnsi" w:hAnsiTheme="majorHAnsi" w:cstheme="majorHAnsi"/>
          <w:noProof/>
        </w:rPr>
        <mc:AlternateContent>
          <mc:Choice Requires="wps">
            <w:drawing>
              <wp:anchor distT="0" distB="0" distL="114300" distR="114300" simplePos="0" relativeHeight="251658245" behindDoc="0" locked="0" layoutInCell="1" allowOverlap="1" wp14:anchorId="06961C2E" wp14:editId="223E436E">
                <wp:simplePos x="0" y="0"/>
                <wp:positionH relativeFrom="column">
                  <wp:posOffset>38100</wp:posOffset>
                </wp:positionH>
                <wp:positionV relativeFrom="paragraph">
                  <wp:posOffset>174625</wp:posOffset>
                </wp:positionV>
                <wp:extent cx="6144895" cy="529590"/>
                <wp:effectExtent l="0" t="0" r="8255" b="3810"/>
                <wp:wrapNone/>
                <wp:docPr id="19" name="Text Box 19"/>
                <wp:cNvGraphicFramePr/>
                <a:graphic xmlns:a="http://schemas.openxmlformats.org/drawingml/2006/main">
                  <a:graphicData uri="http://schemas.microsoft.com/office/word/2010/wordprocessingShape">
                    <wps:wsp>
                      <wps:cNvSpPr txBox="1"/>
                      <wps:spPr>
                        <a:xfrm>
                          <a:off x="0" y="0"/>
                          <a:ext cx="6144895" cy="529590"/>
                        </a:xfrm>
                        <a:prstGeom prst="rect">
                          <a:avLst/>
                        </a:prstGeom>
                        <a:solidFill>
                          <a:prstClr val="white"/>
                        </a:solidFill>
                        <a:ln>
                          <a:noFill/>
                        </a:ln>
                      </wps:spPr>
                      <wps:txbx>
                        <w:txbxContent>
                          <w:p w14:paraId="548CAA8F" w14:textId="4914BBB7" w:rsidR="00552A1F" w:rsidRPr="006B5469" w:rsidRDefault="008A2015" w:rsidP="008A2015">
                            <w:pPr>
                              <w:pStyle w:val="Caption"/>
                              <w:spacing w:before="240"/>
                              <w:rPr>
                                <w:rFonts w:eastAsia="+mn-ea"/>
                                <w:i w:val="0"/>
                                <w:iCs w:val="0"/>
                                <w:color w:val="000000" w:themeColor="text1"/>
                                <w:kern w:val="24"/>
                                <w:sz w:val="20"/>
                                <w:szCs w:val="20"/>
                              </w:rPr>
                            </w:pPr>
                            <w:r>
                              <w:rPr>
                                <w:b/>
                                <w:bCs/>
                                <w:i w:val="0"/>
                                <w:iCs w:val="0"/>
                                <w:color w:val="000000" w:themeColor="text1"/>
                                <w:sz w:val="20"/>
                                <w:szCs w:val="20"/>
                              </w:rPr>
                              <w:t>Table</w:t>
                            </w:r>
                            <w:r w:rsidR="00552A1F" w:rsidRPr="006953FB">
                              <w:rPr>
                                <w:b/>
                                <w:bCs/>
                                <w:i w:val="0"/>
                                <w:iCs w:val="0"/>
                                <w:color w:val="000000" w:themeColor="text1"/>
                                <w:sz w:val="20"/>
                                <w:szCs w:val="20"/>
                              </w:rPr>
                              <w:t xml:space="preserve"> </w:t>
                            </w:r>
                            <w:r w:rsidR="00552A1F" w:rsidRPr="006953FB">
                              <w:rPr>
                                <w:b/>
                                <w:bCs/>
                                <w:i w:val="0"/>
                                <w:iCs w:val="0"/>
                                <w:color w:val="000000" w:themeColor="text1"/>
                                <w:sz w:val="20"/>
                                <w:szCs w:val="20"/>
                              </w:rPr>
                              <w:fldChar w:fldCharType="begin"/>
                            </w:r>
                            <w:r w:rsidR="00552A1F" w:rsidRPr="006953FB">
                              <w:rPr>
                                <w:b/>
                                <w:bCs/>
                                <w:i w:val="0"/>
                                <w:iCs w:val="0"/>
                                <w:color w:val="000000" w:themeColor="text1"/>
                                <w:sz w:val="20"/>
                                <w:szCs w:val="20"/>
                              </w:rPr>
                              <w:instrText xml:space="preserve"> SEQ Figure \* ARABIC </w:instrText>
                            </w:r>
                            <w:r w:rsidR="00552A1F" w:rsidRPr="006953FB">
                              <w:rPr>
                                <w:b/>
                                <w:bCs/>
                                <w:i w:val="0"/>
                                <w:iCs w:val="0"/>
                                <w:color w:val="000000" w:themeColor="text1"/>
                                <w:sz w:val="20"/>
                                <w:szCs w:val="20"/>
                              </w:rPr>
                              <w:fldChar w:fldCharType="separate"/>
                            </w:r>
                            <w:r w:rsidR="00082481">
                              <w:rPr>
                                <w:b/>
                                <w:bCs/>
                                <w:i w:val="0"/>
                                <w:iCs w:val="0"/>
                                <w:noProof/>
                                <w:color w:val="000000" w:themeColor="text1"/>
                                <w:sz w:val="20"/>
                                <w:szCs w:val="20"/>
                              </w:rPr>
                              <w:t>1</w:t>
                            </w:r>
                            <w:r w:rsidR="00552A1F" w:rsidRPr="006953FB">
                              <w:rPr>
                                <w:b/>
                                <w:bCs/>
                                <w:i w:val="0"/>
                                <w:iCs w:val="0"/>
                                <w:color w:val="000000" w:themeColor="text1"/>
                                <w:sz w:val="20"/>
                                <w:szCs w:val="20"/>
                              </w:rPr>
                              <w:fldChar w:fldCharType="end"/>
                            </w:r>
                            <w:r w:rsidR="00552A1F" w:rsidRPr="006953FB">
                              <w:rPr>
                                <w:b/>
                                <w:bCs/>
                                <w:i w:val="0"/>
                                <w:iCs w:val="0"/>
                                <w:color w:val="000000" w:themeColor="text1"/>
                                <w:sz w:val="20"/>
                                <w:szCs w:val="20"/>
                              </w:rPr>
                              <w:t>a.</w:t>
                            </w:r>
                            <w:r w:rsidR="00552A1F" w:rsidRPr="006953FB">
                              <w:rPr>
                                <w:i w:val="0"/>
                                <w:iCs w:val="0"/>
                                <w:color w:val="000000" w:themeColor="text1"/>
                                <w:sz w:val="20"/>
                                <w:szCs w:val="20"/>
                              </w:rPr>
                              <w:t xml:space="preserve"> </w:t>
                            </w:r>
                            <w:r w:rsidR="003F4684">
                              <w:rPr>
                                <w:rFonts w:eastAsia="+mn-ea"/>
                                <w:i w:val="0"/>
                                <w:iCs w:val="0"/>
                                <w:color w:val="000000" w:themeColor="text1"/>
                                <w:kern w:val="24"/>
                                <w:sz w:val="20"/>
                                <w:szCs w:val="20"/>
                              </w:rPr>
                              <w:t xml:space="preserve"> </w:t>
                            </w:r>
                            <w:r>
                              <w:rPr>
                                <w:rFonts w:eastAsia="+mn-ea"/>
                                <w:i w:val="0"/>
                                <w:iCs w:val="0"/>
                                <w:color w:val="000000" w:themeColor="text1"/>
                                <w:kern w:val="24"/>
                                <w:sz w:val="20"/>
                                <w:szCs w:val="20"/>
                              </w:rPr>
                              <w:t xml:space="preserve">Table presenting the hot-side and cold-side mass flow rate </w:t>
                            </w:r>
                            <m:oMath>
                              <m:r>
                                <w:rPr>
                                  <w:rFonts w:ascii="Cambria Math" w:eastAsia="+mn-ea" w:hAnsi="Cambria Math"/>
                                  <w:color w:val="000000" w:themeColor="text1"/>
                                  <w:kern w:val="24"/>
                                  <w:sz w:val="20"/>
                                  <w:szCs w:val="20"/>
                                </w:rPr>
                                <m:t>ṁ</m:t>
                              </m:r>
                            </m:oMath>
                            <w:r>
                              <w:rPr>
                                <w:rFonts w:eastAsia="+mn-ea"/>
                                <w:i w:val="0"/>
                                <w:iCs w:val="0"/>
                                <w:color w:val="000000" w:themeColor="text1"/>
                                <w:kern w:val="24"/>
                                <w:sz w:val="20"/>
                                <w:szCs w:val="20"/>
                              </w:rPr>
                              <w:t xml:space="preserve">, temperature difference </w:t>
                            </w:r>
                            <m:oMath>
                              <m:r>
                                <w:rPr>
                                  <w:rFonts w:ascii="Cambria Math" w:eastAsia="+mn-ea" w:hAnsi="Cambria Math"/>
                                  <w:color w:val="000000" w:themeColor="text1"/>
                                  <w:kern w:val="24"/>
                                  <w:sz w:val="20"/>
                                  <w:szCs w:val="20"/>
                                </w:rPr>
                                <m:t>∆T</m:t>
                              </m:r>
                            </m:oMath>
                            <w:r>
                              <w:rPr>
                                <w:rFonts w:eastAsia="+mn-ea"/>
                                <w:i w:val="0"/>
                                <w:iCs w:val="0"/>
                                <w:color w:val="000000" w:themeColor="text1"/>
                                <w:kern w:val="24"/>
                                <w:sz w:val="20"/>
                                <w:szCs w:val="20"/>
                              </w:rPr>
                              <w:t xml:space="preserve">, overall heat transfer coefficient </w:t>
                            </w:r>
                            <m:oMath>
                              <m:r>
                                <w:rPr>
                                  <w:rFonts w:ascii="Cambria Math" w:eastAsia="+mn-ea" w:hAnsi="Cambria Math"/>
                                  <w:color w:val="000000" w:themeColor="text1"/>
                                  <w:kern w:val="24"/>
                                  <w:sz w:val="20"/>
                                  <w:szCs w:val="20"/>
                                </w:rPr>
                                <m:t>U,</m:t>
                              </m:r>
                            </m:oMath>
                            <w:r>
                              <w:rPr>
                                <w:rFonts w:eastAsia="+mn-ea"/>
                                <w:i w:val="0"/>
                                <w:iCs w:val="0"/>
                                <w:color w:val="000000" w:themeColor="text1"/>
                                <w:kern w:val="24"/>
                                <w:sz w:val="20"/>
                                <w:szCs w:val="20"/>
                              </w:rPr>
                              <w:t xml:space="preserve"> heat transfer rate </w:t>
                            </w:r>
                            <m:oMath>
                              <m:r>
                                <w:rPr>
                                  <w:rFonts w:ascii="Cambria Math" w:eastAsia="+mn-ea" w:hAnsi="Cambria Math"/>
                                  <w:color w:val="000000" w:themeColor="text1"/>
                                  <w:kern w:val="24"/>
                                  <w:sz w:val="20"/>
                                  <w:szCs w:val="20"/>
                                </w:rPr>
                                <m:t>q</m:t>
                              </m:r>
                            </m:oMath>
                            <w:r>
                              <w:rPr>
                                <w:rFonts w:eastAsia="+mn-ea"/>
                                <w:i w:val="0"/>
                                <w:iCs w:val="0"/>
                                <w:color w:val="000000" w:themeColor="text1"/>
                                <w:kern w:val="24"/>
                                <w:sz w:val="20"/>
                                <w:szCs w:val="20"/>
                              </w:rPr>
                              <w:t xml:space="preserve">, and heat transfer rate percent difference </w:t>
                            </w:r>
                            <m:oMath>
                              <m:r>
                                <w:rPr>
                                  <w:rFonts w:ascii="Cambria Math" w:eastAsia="+mn-ea" w:hAnsi="Cambria Math"/>
                                  <w:color w:val="000000" w:themeColor="text1"/>
                                  <w:kern w:val="24"/>
                                  <w:sz w:val="20"/>
                                  <w:szCs w:val="20"/>
                                </w:rPr>
                                <m:t>∆q</m:t>
                              </m:r>
                            </m:oMath>
                            <w:r>
                              <w:rPr>
                                <w:rFonts w:eastAsia="+mn-ea"/>
                                <w:i w:val="0"/>
                                <w:iCs w:val="0"/>
                                <w:color w:val="000000" w:themeColor="text1"/>
                                <w:kern w:val="24"/>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961C2E" id="_x0000_t202" coordsize="21600,21600" o:spt="202" path="m,l,21600r21600,l21600,xe">
                <v:stroke joinstyle="miter"/>
                <v:path gradientshapeok="t" o:connecttype="rect"/>
              </v:shapetype>
              <v:shape id="Text Box 19" o:spid="_x0000_s1026" type="#_x0000_t202" style="position:absolute;margin-left:3pt;margin-top:13.75pt;width:483.85pt;height:41.7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" stroked="f">
                <v:textbox inset="0,0,0,0">
                  <w:txbxContent>
                    <w:p w14:paraId="548CAA8F" w14:textId="4914BBB7" w:rsidR="00552A1F" w:rsidRPr="006B5469" w:rsidRDefault="008A2015" w:rsidP="008A2015">
                      <w:pPr>
                        <w:pStyle w:val="Caption"/>
                        <w:spacing w:before="240"/>
                        <w:rPr>
                          <w:rFonts w:eastAsia="+mn-ea"/>
                          <w:i w:val="0"/>
                          <w:iCs w:val="0"/>
                          <w:color w:val="000000" w:themeColor="text1"/>
                          <w:kern w:val="24"/>
                          <w:sz w:val="20"/>
                          <w:szCs w:val="20"/>
                        </w:rPr>
                      </w:pPr>
                      <w:r>
                        <w:rPr>
                          <w:b/>
                          <w:bCs/>
                          <w:i w:val="0"/>
                          <w:iCs w:val="0"/>
                          <w:color w:val="000000" w:themeColor="text1"/>
                          <w:sz w:val="20"/>
                          <w:szCs w:val="20"/>
                        </w:rPr>
                        <w:t>Table</w:t>
                      </w:r>
                      <w:r w:rsidR="00552A1F" w:rsidRPr="006953FB">
                        <w:rPr>
                          <w:b/>
                          <w:bCs/>
                          <w:i w:val="0"/>
                          <w:iCs w:val="0"/>
                          <w:color w:val="000000" w:themeColor="text1"/>
                          <w:sz w:val="20"/>
                          <w:szCs w:val="20"/>
                        </w:rPr>
                        <w:t xml:space="preserve"> </w:t>
                      </w:r>
                      <w:r w:rsidR="00552A1F" w:rsidRPr="006953FB">
                        <w:rPr>
                          <w:b/>
                          <w:bCs/>
                          <w:i w:val="0"/>
                          <w:iCs w:val="0"/>
                          <w:color w:val="000000" w:themeColor="text1"/>
                          <w:sz w:val="20"/>
                          <w:szCs w:val="20"/>
                        </w:rPr>
                        <w:fldChar w:fldCharType="begin"/>
                      </w:r>
                      <w:r w:rsidR="00552A1F" w:rsidRPr="006953FB">
                        <w:rPr>
                          <w:b/>
                          <w:bCs/>
                          <w:i w:val="0"/>
                          <w:iCs w:val="0"/>
                          <w:color w:val="000000" w:themeColor="text1"/>
                          <w:sz w:val="20"/>
                          <w:szCs w:val="20"/>
                        </w:rPr>
                        <w:instrText xml:space="preserve"> SEQ Figure \* ARABIC </w:instrText>
                      </w:r>
                      <w:r w:rsidR="00552A1F" w:rsidRPr="006953FB">
                        <w:rPr>
                          <w:b/>
                          <w:bCs/>
                          <w:i w:val="0"/>
                          <w:iCs w:val="0"/>
                          <w:color w:val="000000" w:themeColor="text1"/>
                          <w:sz w:val="20"/>
                          <w:szCs w:val="20"/>
                        </w:rPr>
                        <w:fldChar w:fldCharType="separate"/>
                      </w:r>
                      <w:r w:rsidR="00082481">
                        <w:rPr>
                          <w:b/>
                          <w:bCs/>
                          <w:i w:val="0"/>
                          <w:iCs w:val="0"/>
                          <w:noProof/>
                          <w:color w:val="000000" w:themeColor="text1"/>
                          <w:sz w:val="20"/>
                          <w:szCs w:val="20"/>
                        </w:rPr>
                        <w:t>1</w:t>
                      </w:r>
                      <w:r w:rsidR="00552A1F" w:rsidRPr="006953FB">
                        <w:rPr>
                          <w:b/>
                          <w:bCs/>
                          <w:i w:val="0"/>
                          <w:iCs w:val="0"/>
                          <w:color w:val="000000" w:themeColor="text1"/>
                          <w:sz w:val="20"/>
                          <w:szCs w:val="20"/>
                        </w:rPr>
                        <w:fldChar w:fldCharType="end"/>
                      </w:r>
                      <w:r w:rsidR="00552A1F" w:rsidRPr="006953FB">
                        <w:rPr>
                          <w:b/>
                          <w:bCs/>
                          <w:i w:val="0"/>
                          <w:iCs w:val="0"/>
                          <w:color w:val="000000" w:themeColor="text1"/>
                          <w:sz w:val="20"/>
                          <w:szCs w:val="20"/>
                        </w:rPr>
                        <w:t>a.</w:t>
                      </w:r>
                      <w:r w:rsidR="00552A1F" w:rsidRPr="006953FB">
                        <w:rPr>
                          <w:i w:val="0"/>
                          <w:iCs w:val="0"/>
                          <w:color w:val="000000" w:themeColor="text1"/>
                          <w:sz w:val="20"/>
                          <w:szCs w:val="20"/>
                        </w:rPr>
                        <w:t xml:space="preserve"> </w:t>
                      </w:r>
                      <w:r w:rsidR="003F4684">
                        <w:rPr>
                          <w:rFonts w:eastAsia="+mn-ea"/>
                          <w:i w:val="0"/>
                          <w:iCs w:val="0"/>
                          <w:color w:val="000000" w:themeColor="text1"/>
                          <w:kern w:val="24"/>
                          <w:sz w:val="20"/>
                          <w:szCs w:val="20"/>
                        </w:rPr>
                        <w:t xml:space="preserve"> </w:t>
                      </w:r>
                      <w:r>
                        <w:rPr>
                          <w:rFonts w:eastAsia="+mn-ea"/>
                          <w:i w:val="0"/>
                          <w:iCs w:val="0"/>
                          <w:color w:val="000000" w:themeColor="text1"/>
                          <w:kern w:val="24"/>
                          <w:sz w:val="20"/>
                          <w:szCs w:val="20"/>
                        </w:rPr>
                        <w:t xml:space="preserve">Table presenting the hot-side and cold-side mass flow rate </w:t>
                      </w:r>
                      <m:oMath>
                        <m:r>
                          <w:rPr>
                            <w:rFonts w:ascii="Cambria Math" w:eastAsia="+mn-ea" w:hAnsi="Cambria Math"/>
                            <w:color w:val="000000" w:themeColor="text1"/>
                            <w:kern w:val="24"/>
                            <w:sz w:val="20"/>
                            <w:szCs w:val="20"/>
                          </w:rPr>
                          <m:t>ṁ</m:t>
                        </m:r>
                      </m:oMath>
                      <w:r>
                        <w:rPr>
                          <w:rFonts w:eastAsia="+mn-ea"/>
                          <w:i w:val="0"/>
                          <w:iCs w:val="0"/>
                          <w:color w:val="000000" w:themeColor="text1"/>
                          <w:kern w:val="24"/>
                          <w:sz w:val="20"/>
                          <w:szCs w:val="20"/>
                        </w:rPr>
                        <w:t xml:space="preserve">, temperature difference </w:t>
                      </w:r>
                      <m:oMath>
                        <m:r>
                          <w:rPr>
                            <w:rFonts w:ascii="Cambria Math" w:eastAsia="+mn-ea" w:hAnsi="Cambria Math"/>
                            <w:color w:val="000000" w:themeColor="text1"/>
                            <w:kern w:val="24"/>
                            <w:sz w:val="20"/>
                            <w:szCs w:val="20"/>
                          </w:rPr>
                          <m:t>∆T</m:t>
                        </m:r>
                      </m:oMath>
                      <w:r>
                        <w:rPr>
                          <w:rFonts w:eastAsia="+mn-ea"/>
                          <w:i w:val="0"/>
                          <w:iCs w:val="0"/>
                          <w:color w:val="000000" w:themeColor="text1"/>
                          <w:kern w:val="24"/>
                          <w:sz w:val="20"/>
                          <w:szCs w:val="20"/>
                        </w:rPr>
                        <w:t xml:space="preserve">, overall heat transfer coefficient </w:t>
                      </w:r>
                      <m:oMath>
                        <m:r>
                          <w:rPr>
                            <w:rFonts w:ascii="Cambria Math" w:eastAsia="+mn-ea" w:hAnsi="Cambria Math"/>
                            <w:color w:val="000000" w:themeColor="text1"/>
                            <w:kern w:val="24"/>
                            <w:sz w:val="20"/>
                            <w:szCs w:val="20"/>
                          </w:rPr>
                          <m:t>U,</m:t>
                        </m:r>
                      </m:oMath>
                      <w:r>
                        <w:rPr>
                          <w:rFonts w:eastAsia="+mn-ea"/>
                          <w:i w:val="0"/>
                          <w:iCs w:val="0"/>
                          <w:color w:val="000000" w:themeColor="text1"/>
                          <w:kern w:val="24"/>
                          <w:sz w:val="20"/>
                          <w:szCs w:val="20"/>
                        </w:rPr>
                        <w:t xml:space="preserve"> heat transfer rate </w:t>
                      </w:r>
                      <m:oMath>
                        <m:r>
                          <w:rPr>
                            <w:rFonts w:ascii="Cambria Math" w:eastAsia="+mn-ea" w:hAnsi="Cambria Math"/>
                            <w:color w:val="000000" w:themeColor="text1"/>
                            <w:kern w:val="24"/>
                            <w:sz w:val="20"/>
                            <w:szCs w:val="20"/>
                          </w:rPr>
                          <m:t>q</m:t>
                        </m:r>
                      </m:oMath>
                      <w:r>
                        <w:rPr>
                          <w:rFonts w:eastAsia="+mn-ea"/>
                          <w:i w:val="0"/>
                          <w:iCs w:val="0"/>
                          <w:color w:val="000000" w:themeColor="text1"/>
                          <w:kern w:val="24"/>
                          <w:sz w:val="20"/>
                          <w:szCs w:val="20"/>
                        </w:rPr>
                        <w:t xml:space="preserve">, and heat transfer rate percent difference </w:t>
                      </w:r>
                      <m:oMath>
                        <m:r>
                          <w:rPr>
                            <w:rFonts w:ascii="Cambria Math" w:eastAsia="+mn-ea" w:hAnsi="Cambria Math"/>
                            <w:color w:val="000000" w:themeColor="text1"/>
                            <w:kern w:val="24"/>
                            <w:sz w:val="20"/>
                            <w:szCs w:val="20"/>
                          </w:rPr>
                          <m:t>∆q</m:t>
                        </m:r>
                      </m:oMath>
                      <w:r>
                        <w:rPr>
                          <w:rFonts w:eastAsia="+mn-ea"/>
                          <w:i w:val="0"/>
                          <w:iCs w:val="0"/>
                          <w:color w:val="000000" w:themeColor="text1"/>
                          <w:kern w:val="24"/>
                          <w:sz w:val="20"/>
                          <w:szCs w:val="20"/>
                        </w:rPr>
                        <w:t>.</w:t>
                      </w:r>
                    </w:p>
                  </w:txbxContent>
                </v:textbox>
              </v:shape>
            </w:pict>
          </mc:Fallback>
        </mc:AlternateContent>
      </w:r>
    </w:p>
    <w:p w14:paraId="05393EEC" w14:textId="465FAD58" w:rsidR="00552A1F" w:rsidRPr="007A4878" w:rsidRDefault="00552A1F" w:rsidP="0034656B">
      <w:pPr>
        <w:rPr>
          <w:rFonts w:asciiTheme="majorHAnsi" w:hAnsiTheme="majorHAnsi" w:cstheme="majorHAnsi"/>
          <w:color w:val="FF0000"/>
        </w:rPr>
      </w:pPr>
    </w:p>
    <w:p w14:paraId="3B0298B9" w14:textId="2127008B" w:rsidR="00552A1F" w:rsidRPr="007A4878" w:rsidRDefault="00552A1F" w:rsidP="0034656B">
      <w:pPr>
        <w:rPr>
          <w:rFonts w:asciiTheme="majorHAnsi" w:hAnsiTheme="majorHAnsi" w:cstheme="majorHAnsi"/>
          <w:color w:val="FF0000"/>
        </w:rPr>
      </w:pPr>
    </w:p>
    <w:p w14:paraId="25A5EE02" w14:textId="596C25F3" w:rsidR="00552A1F" w:rsidRPr="007A4878" w:rsidRDefault="00552A1F" w:rsidP="0034656B">
      <w:pPr>
        <w:rPr>
          <w:rFonts w:asciiTheme="majorHAnsi" w:hAnsiTheme="majorHAnsi" w:cstheme="majorHAnsi"/>
          <w:color w:val="FF0000"/>
        </w:rPr>
      </w:pPr>
    </w:p>
    <w:p w14:paraId="7EE27986" w14:textId="16EFE85D" w:rsidR="00552A1F" w:rsidRPr="007A4878" w:rsidRDefault="000C4593" w:rsidP="0034656B">
      <w:pPr>
        <w:rPr>
          <w:rFonts w:asciiTheme="majorHAnsi" w:hAnsiTheme="majorHAnsi" w:cstheme="majorHAnsi"/>
          <w:color w:val="FF0000"/>
        </w:rPr>
      </w:pPr>
      <w:r w:rsidRPr="007A4878">
        <w:rPr>
          <w:rFonts w:asciiTheme="majorHAnsi" w:hAnsiTheme="majorHAnsi" w:cstheme="majorHAnsi"/>
          <w:noProof/>
          <w:color w:val="FF0000"/>
        </w:rPr>
        <mc:AlternateContent>
          <mc:Choice Requires="wps">
            <w:drawing>
              <wp:anchor distT="0" distB="0" distL="114300" distR="114300" simplePos="0" relativeHeight="251658240" behindDoc="0" locked="0" layoutInCell="1" allowOverlap="1" wp14:anchorId="30EDA213" wp14:editId="368B5F7F">
                <wp:simplePos x="0" y="0"/>
                <wp:positionH relativeFrom="column">
                  <wp:posOffset>38100</wp:posOffset>
                </wp:positionH>
                <wp:positionV relativeFrom="paragraph">
                  <wp:posOffset>20955</wp:posOffset>
                </wp:positionV>
                <wp:extent cx="6144895" cy="1295400"/>
                <wp:effectExtent l="0" t="0" r="27305" b="19050"/>
                <wp:wrapNone/>
                <wp:docPr id="13" name="Text Box 13"/>
                <wp:cNvGraphicFramePr/>
                <a:graphic xmlns:a="http://schemas.openxmlformats.org/drawingml/2006/main">
                  <a:graphicData uri="http://schemas.microsoft.com/office/word/2010/wordprocessingShape">
                    <wps:wsp>
                      <wps:cNvSpPr txBox="1"/>
                      <wps:spPr>
                        <a:xfrm>
                          <a:off x="0" y="0"/>
                          <a:ext cx="6144895" cy="1295400"/>
                        </a:xfrm>
                        <a:prstGeom prst="rect">
                          <a:avLst/>
                        </a:prstGeom>
                        <a:solidFill>
                          <a:schemeClr val="lt1"/>
                        </a:solidFill>
                        <a:ln w="6350">
                          <a:solidFill>
                            <a:schemeClr val="bg1">
                              <a:lumMod val="50000"/>
                            </a:schemeClr>
                          </a:solidFill>
                        </a:ln>
                      </wps:spPr>
                      <wps:txbx>
                        <w:txbxContent>
                          <w:p w14:paraId="7A7AB4A1" w14:textId="34383D4A" w:rsidR="00552A1F" w:rsidRPr="006953FB" w:rsidRDefault="000C4593" w:rsidP="00552A1F">
                            <w:pPr>
                              <w:jc w:val="center"/>
                              <w:rPr>
                                <w:color w:val="FF0000"/>
                              </w:rPr>
                            </w:pPr>
                            <w:r>
                              <w:rPr>
                                <w:noProof/>
                              </w:rPr>
                              <w:drawing>
                                <wp:inline distT="0" distB="0" distL="0" distR="0" wp14:anchorId="6C9416B9" wp14:editId="3877E110">
                                  <wp:extent cx="5955665" cy="10877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5665" cy="10877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DA213" id="Text Box 13" o:spid="_x0000_s1027" type="#_x0000_t202" style="position:absolute;margin-left:3pt;margin-top:1.65pt;width:483.85pt;height:102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" fillcolor="white [3201]" strokecolor="#7f7f7f [1612]" strokeweight=".5pt">
                <v:textbox>
                  <w:txbxContent>
                    <w:p w14:paraId="7A7AB4A1" w14:textId="34383D4A" w:rsidR="00552A1F" w:rsidRPr="006953FB" w:rsidRDefault="000C4593" w:rsidP="00552A1F">
                      <w:pPr>
                        <w:jc w:val="center"/>
                        <w:rPr>
                          <w:color w:val="FF0000"/>
                        </w:rPr>
                      </w:pPr>
                      <w:r>
                        <w:rPr>
                          <w:noProof/>
                        </w:rPr>
                        <w:drawing>
                          <wp:inline distT="0" distB="0" distL="0" distR="0" wp14:anchorId="6C9416B9" wp14:editId="3877E110">
                            <wp:extent cx="5955665" cy="10877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5665" cy="1087755"/>
                                    </a:xfrm>
                                    <a:prstGeom prst="rect">
                                      <a:avLst/>
                                    </a:prstGeom>
                                  </pic:spPr>
                                </pic:pic>
                              </a:graphicData>
                            </a:graphic>
                          </wp:inline>
                        </w:drawing>
                      </w:r>
                    </w:p>
                  </w:txbxContent>
                </v:textbox>
              </v:shape>
            </w:pict>
          </mc:Fallback>
        </mc:AlternateContent>
      </w:r>
    </w:p>
    <w:p w14:paraId="7A0EAC4F" w14:textId="77777777" w:rsidR="00552A1F" w:rsidRPr="007A4878" w:rsidRDefault="00552A1F" w:rsidP="0034656B">
      <w:pPr>
        <w:rPr>
          <w:rFonts w:asciiTheme="majorHAnsi" w:hAnsiTheme="majorHAnsi" w:cstheme="majorHAnsi"/>
          <w:color w:val="FF0000"/>
        </w:rPr>
      </w:pPr>
    </w:p>
    <w:p w14:paraId="21F0144A" w14:textId="0615E1AD" w:rsidR="00552A1F" w:rsidRPr="007A4878" w:rsidRDefault="00552A1F" w:rsidP="0034656B">
      <w:pPr>
        <w:rPr>
          <w:rFonts w:asciiTheme="majorHAnsi" w:hAnsiTheme="majorHAnsi" w:cstheme="majorHAnsi"/>
          <w:color w:val="FF0000"/>
        </w:rPr>
      </w:pPr>
    </w:p>
    <w:p w14:paraId="4E5A2A6D" w14:textId="77777777" w:rsidR="00552A1F" w:rsidRPr="007A4878" w:rsidRDefault="00552A1F" w:rsidP="0034656B">
      <w:pPr>
        <w:rPr>
          <w:rFonts w:asciiTheme="majorHAnsi" w:hAnsiTheme="majorHAnsi" w:cstheme="majorHAnsi"/>
          <w:color w:val="FF0000"/>
        </w:rPr>
      </w:pPr>
    </w:p>
    <w:p w14:paraId="34BE1006" w14:textId="77777777" w:rsidR="00552A1F" w:rsidRPr="007A4878" w:rsidRDefault="00552A1F" w:rsidP="0034656B">
      <w:pPr>
        <w:rPr>
          <w:rFonts w:asciiTheme="majorHAnsi" w:hAnsiTheme="majorHAnsi" w:cstheme="majorHAnsi"/>
          <w:color w:val="FF0000"/>
        </w:rPr>
      </w:pPr>
    </w:p>
    <w:p w14:paraId="25AAD513" w14:textId="6D3C974C" w:rsidR="00552A1F" w:rsidRPr="007A4878" w:rsidRDefault="00552A1F" w:rsidP="0034656B">
      <w:pPr>
        <w:rPr>
          <w:rFonts w:asciiTheme="majorHAnsi" w:hAnsiTheme="majorHAnsi" w:cstheme="majorHAnsi"/>
          <w:color w:val="FF0000"/>
        </w:rPr>
      </w:pPr>
    </w:p>
    <w:p w14:paraId="5FD3C6E7" w14:textId="77777777" w:rsidR="00552A1F" w:rsidRPr="007A4878" w:rsidRDefault="00552A1F" w:rsidP="0034656B">
      <w:pPr>
        <w:rPr>
          <w:rFonts w:asciiTheme="majorHAnsi" w:hAnsiTheme="majorHAnsi" w:cstheme="majorHAnsi"/>
          <w:color w:val="FF0000"/>
        </w:rPr>
      </w:pPr>
    </w:p>
    <w:p w14:paraId="5B01AD0E" w14:textId="77777777" w:rsidR="00552A1F" w:rsidRPr="007A4878" w:rsidRDefault="00552A1F" w:rsidP="0034656B">
      <w:pPr>
        <w:rPr>
          <w:rFonts w:asciiTheme="majorHAnsi" w:hAnsiTheme="majorHAnsi" w:cstheme="majorHAnsi"/>
          <w:color w:val="FF0000"/>
        </w:rPr>
      </w:pPr>
    </w:p>
    <w:p w14:paraId="6F87E73F" w14:textId="77777777" w:rsidR="00552A1F" w:rsidRPr="007A4878" w:rsidRDefault="00552A1F" w:rsidP="0034656B">
      <w:pPr>
        <w:rPr>
          <w:rFonts w:asciiTheme="majorHAnsi" w:hAnsiTheme="majorHAnsi" w:cstheme="majorHAnsi"/>
          <w:color w:val="FF0000"/>
        </w:rPr>
      </w:pPr>
    </w:p>
    <w:p w14:paraId="027FA6AF" w14:textId="77777777" w:rsidR="00552A1F" w:rsidRPr="007A4878" w:rsidRDefault="00552A1F" w:rsidP="0034656B">
      <w:pPr>
        <w:rPr>
          <w:rFonts w:asciiTheme="majorHAnsi" w:hAnsiTheme="majorHAnsi" w:cstheme="majorHAnsi"/>
          <w:color w:val="FF0000"/>
        </w:rPr>
      </w:pPr>
    </w:p>
    <w:p w14:paraId="4A4B3460" w14:textId="7A1E6092" w:rsidR="00552A1F" w:rsidRPr="007A4878" w:rsidRDefault="00552A1F" w:rsidP="0034656B">
      <w:pPr>
        <w:rPr>
          <w:rFonts w:asciiTheme="majorHAnsi" w:hAnsiTheme="majorHAnsi" w:cstheme="majorHAnsi"/>
          <w:color w:val="FF0000"/>
        </w:rPr>
      </w:pPr>
    </w:p>
    <w:p w14:paraId="25481F73" w14:textId="77777777" w:rsidR="00552A1F" w:rsidRPr="007A4878" w:rsidRDefault="00552A1F" w:rsidP="0034656B">
      <w:pPr>
        <w:rPr>
          <w:rFonts w:asciiTheme="majorHAnsi" w:hAnsiTheme="majorHAnsi" w:cstheme="majorHAnsi"/>
          <w:color w:val="FF0000"/>
        </w:rPr>
      </w:pPr>
    </w:p>
    <w:p w14:paraId="0C4FB526" w14:textId="7929CB60" w:rsidR="00552A1F" w:rsidRPr="007A4878" w:rsidRDefault="00552A1F" w:rsidP="0034656B">
      <w:pPr>
        <w:rPr>
          <w:rFonts w:asciiTheme="majorHAnsi" w:hAnsiTheme="majorHAnsi" w:cstheme="majorHAnsi"/>
          <w:color w:val="FF0000"/>
        </w:rPr>
      </w:pPr>
    </w:p>
    <w:p w14:paraId="3D25055C" w14:textId="035E1A17" w:rsidR="00552A1F" w:rsidRPr="007A4878" w:rsidRDefault="00082481" w:rsidP="0034656B">
      <w:pPr>
        <w:rPr>
          <w:rFonts w:asciiTheme="majorHAnsi" w:hAnsiTheme="majorHAnsi" w:cstheme="majorHAnsi"/>
          <w:color w:val="FF0000"/>
        </w:rPr>
      </w:pPr>
      <w:r w:rsidRPr="007A4878">
        <w:rPr>
          <w:rFonts w:asciiTheme="majorHAnsi" w:hAnsiTheme="majorHAnsi" w:cstheme="majorHAnsi"/>
          <w:noProof/>
        </w:rPr>
        <mc:AlternateContent>
          <mc:Choice Requires="wps">
            <w:drawing>
              <wp:anchor distT="0" distB="0" distL="114300" distR="114300" simplePos="0" relativeHeight="251658244" behindDoc="0" locked="0" layoutInCell="1" allowOverlap="1" wp14:anchorId="16668EBB" wp14:editId="368FDB7E">
                <wp:simplePos x="0" y="0"/>
                <wp:positionH relativeFrom="column">
                  <wp:posOffset>37465</wp:posOffset>
                </wp:positionH>
                <wp:positionV relativeFrom="paragraph">
                  <wp:posOffset>154940</wp:posOffset>
                </wp:positionV>
                <wp:extent cx="6144895" cy="635"/>
                <wp:effectExtent l="0" t="0" r="8255" b="0"/>
                <wp:wrapNone/>
                <wp:docPr id="18" name="Text Box 1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DAEDA5" w14:textId="1BD80C3E" w:rsidR="00552A1F" w:rsidRPr="006B5469" w:rsidRDefault="008A2015" w:rsidP="00780C8B">
                            <w:pPr>
                              <w:pStyle w:val="Caption"/>
                              <w:rPr>
                                <w:rFonts w:eastAsia="+mn-ea"/>
                                <w:i w:val="0"/>
                                <w:iCs w:val="0"/>
                                <w:color w:val="000000" w:themeColor="text1"/>
                                <w:kern w:val="24"/>
                                <w:sz w:val="20"/>
                                <w:szCs w:val="20"/>
                              </w:rPr>
                            </w:pPr>
                            <w:r>
                              <w:rPr>
                                <w:b/>
                                <w:bCs/>
                                <w:i w:val="0"/>
                                <w:iCs w:val="0"/>
                                <w:color w:val="000000" w:themeColor="text1"/>
                                <w:sz w:val="20"/>
                                <w:szCs w:val="20"/>
                              </w:rPr>
                              <w:t>Table</w:t>
                            </w:r>
                            <w:r w:rsidR="00552A1F" w:rsidRPr="006953FB">
                              <w:rPr>
                                <w:b/>
                                <w:bCs/>
                                <w:i w:val="0"/>
                                <w:iCs w:val="0"/>
                                <w:color w:val="000000" w:themeColor="text1"/>
                                <w:sz w:val="20"/>
                                <w:szCs w:val="20"/>
                              </w:rPr>
                              <w:t xml:space="preserve"> 1b.</w:t>
                            </w:r>
                            <w:r w:rsidR="00780C8B">
                              <w:rPr>
                                <w:b/>
                                <w:bCs/>
                                <w:i w:val="0"/>
                                <w:iCs w:val="0"/>
                                <w:color w:val="000000" w:themeColor="text1"/>
                                <w:sz w:val="20"/>
                                <w:szCs w:val="20"/>
                              </w:rPr>
                              <w:t xml:space="preserve"> </w:t>
                            </w:r>
                            <w:r>
                              <w:rPr>
                                <w:rFonts w:eastAsia="+mn-ea"/>
                                <w:i w:val="0"/>
                                <w:iCs w:val="0"/>
                                <w:color w:val="000000" w:themeColor="text1"/>
                                <w:kern w:val="24"/>
                                <w:sz w:val="20"/>
                                <w:szCs w:val="20"/>
                              </w:rPr>
                              <w:t xml:space="preserve">Table presenting the hot-side and cold-side mass flow rate </w:t>
                            </w:r>
                            <m:oMath>
                              <m:r>
                                <w:rPr>
                                  <w:rFonts w:ascii="Cambria Math" w:eastAsia="+mn-ea" w:hAnsi="Cambria Math"/>
                                  <w:color w:val="000000" w:themeColor="text1"/>
                                  <w:kern w:val="24"/>
                                  <w:sz w:val="20"/>
                                  <w:szCs w:val="20"/>
                                </w:rPr>
                                <m:t>ṁ</m:t>
                              </m:r>
                            </m:oMath>
                            <w:r>
                              <w:rPr>
                                <w:rFonts w:eastAsia="+mn-ea"/>
                                <w:i w:val="0"/>
                                <w:iCs w:val="0"/>
                                <w:color w:val="000000" w:themeColor="text1"/>
                                <w:kern w:val="24"/>
                                <w:sz w:val="20"/>
                                <w:szCs w:val="20"/>
                              </w:rPr>
                              <w:t xml:space="preserve">, </w:t>
                            </w:r>
                            <w:r>
                              <w:rPr>
                                <w:rFonts w:eastAsia="+mn-ea"/>
                                <w:i w:val="0"/>
                                <w:iCs w:val="0"/>
                                <w:color w:val="000000" w:themeColor="text1"/>
                                <w:kern w:val="24"/>
                                <w:sz w:val="20"/>
                                <w:szCs w:val="20"/>
                              </w:rPr>
                              <w:t xml:space="preserve">heat capacity ratio </w:t>
                            </w:r>
                            <m:oMath>
                              <m:sSub>
                                <m:sSubPr>
                                  <m:ctrlPr>
                                    <w:rPr>
                                      <w:rFonts w:ascii="Cambria Math" w:eastAsia="+mn-ea" w:hAnsi="Cambria Math"/>
                                      <w:iCs w:val="0"/>
                                      <w:color w:val="000000" w:themeColor="text1"/>
                                      <w:kern w:val="24"/>
                                      <w:sz w:val="20"/>
                                      <w:szCs w:val="20"/>
                                    </w:rPr>
                                  </m:ctrlPr>
                                </m:sSubPr>
                                <m:e>
                                  <m:r>
                                    <w:rPr>
                                      <w:rFonts w:ascii="Cambria Math" w:eastAsia="+mn-ea" w:hAnsi="Cambria Math"/>
                                      <w:color w:val="000000" w:themeColor="text1"/>
                                      <w:kern w:val="24"/>
                                      <w:sz w:val="20"/>
                                      <w:szCs w:val="20"/>
                                    </w:rPr>
                                    <m:t>C</m:t>
                                  </m:r>
                                </m:e>
                                <m:sub>
                                  <m:r>
                                    <w:rPr>
                                      <w:rFonts w:ascii="Cambria Math" w:eastAsia="+mn-ea" w:hAnsi="Cambria Math"/>
                                      <w:color w:val="000000" w:themeColor="text1"/>
                                      <w:kern w:val="24"/>
                                      <w:sz w:val="20"/>
                                      <w:szCs w:val="20"/>
                                    </w:rPr>
                                    <m:t>r</m:t>
                                  </m:r>
                                </m:sub>
                              </m:sSub>
                              <m:r>
                                <w:rPr>
                                  <w:rFonts w:ascii="Cambria Math" w:eastAsia="+mn-ea" w:hAnsi="Cambria Math"/>
                                  <w:color w:val="000000" w:themeColor="text1"/>
                                  <w:kern w:val="24"/>
                                  <w:sz w:val="20"/>
                                  <w:szCs w:val="20"/>
                                </w:rPr>
                                <m:t>,</m:t>
                              </m:r>
                            </m:oMath>
                            <w:r>
                              <w:rPr>
                                <w:rFonts w:eastAsia="+mn-ea"/>
                                <w:i w:val="0"/>
                                <w:iCs w:val="0"/>
                                <w:color w:val="000000" w:themeColor="text1"/>
                                <w:kern w:val="24"/>
                                <w:sz w:val="20"/>
                                <w:szCs w:val="20"/>
                              </w:rPr>
                              <w:t xml:space="preserve"> </w:t>
                            </w:r>
                            <w:r>
                              <w:rPr>
                                <w:rFonts w:eastAsia="+mn-ea"/>
                                <w:i w:val="0"/>
                                <w:iCs w:val="0"/>
                                <w:color w:val="000000" w:themeColor="text1"/>
                                <w:kern w:val="24"/>
                                <w:sz w:val="20"/>
                                <w:szCs w:val="20"/>
                              </w:rPr>
                              <w:t xml:space="preserve">number of transfer units </w:t>
                            </w:r>
                            <m:oMath>
                              <m:r>
                                <w:rPr>
                                  <w:rFonts w:ascii="Cambria Math" w:eastAsia="+mn-ea" w:hAnsi="Cambria Math"/>
                                  <w:color w:val="000000" w:themeColor="text1"/>
                                  <w:kern w:val="24"/>
                                  <w:sz w:val="20"/>
                                  <w:szCs w:val="20"/>
                                </w:rPr>
                                <m:t>NTU</m:t>
                              </m:r>
                            </m:oMath>
                            <w:r>
                              <w:rPr>
                                <w:rFonts w:eastAsia="+mn-ea"/>
                                <w:i w:val="0"/>
                                <w:iCs w:val="0"/>
                                <w:color w:val="000000" w:themeColor="text1"/>
                                <w:kern w:val="24"/>
                                <w:sz w:val="20"/>
                                <w:szCs w:val="20"/>
                              </w:rPr>
                              <w:t xml:space="preserve">, and measured, theoretical, and percent different difference of effectiveness </w:t>
                            </w:r>
                            <m:oMath>
                              <m:r>
                                <w:rPr>
                                  <w:rFonts w:ascii="Cambria Math" w:eastAsia="+mn-ea" w:hAnsi="Cambria Math"/>
                                  <w:color w:val="000000" w:themeColor="text1"/>
                                  <w:kern w:val="24"/>
                                  <w:sz w:val="20"/>
                                  <w:szCs w:val="20"/>
                                </w:rPr>
                                <m:t>ε</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668EBB" id="Text Box 18" o:spid="_x0000_s1028" type="#_x0000_t202" style="position:absolute;margin-left:2.95pt;margin-top:12.2pt;width:483.85pt;height:.0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i0LwIAAGYEAAAOAAAAZHJzL2Uyb0RvYy54bWysVMFu2zAMvQ/YPwi6L06yNu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" stroked="f">
                <v:textbox style="mso-fit-shape-to-text:t" inset="0,0,0,0">
                  <w:txbxContent>
                    <w:p w14:paraId="5DDAEDA5" w14:textId="1BD80C3E" w:rsidR="00552A1F" w:rsidRPr="006B5469" w:rsidRDefault="008A2015" w:rsidP="00780C8B">
                      <w:pPr>
                        <w:pStyle w:val="Caption"/>
                        <w:rPr>
                          <w:rFonts w:eastAsia="+mn-ea"/>
                          <w:i w:val="0"/>
                          <w:iCs w:val="0"/>
                          <w:color w:val="000000" w:themeColor="text1"/>
                          <w:kern w:val="24"/>
                          <w:sz w:val="20"/>
                          <w:szCs w:val="20"/>
                        </w:rPr>
                      </w:pPr>
                      <w:r>
                        <w:rPr>
                          <w:b/>
                          <w:bCs/>
                          <w:i w:val="0"/>
                          <w:iCs w:val="0"/>
                          <w:color w:val="000000" w:themeColor="text1"/>
                          <w:sz w:val="20"/>
                          <w:szCs w:val="20"/>
                        </w:rPr>
                        <w:t>Table</w:t>
                      </w:r>
                      <w:r w:rsidR="00552A1F" w:rsidRPr="006953FB">
                        <w:rPr>
                          <w:b/>
                          <w:bCs/>
                          <w:i w:val="0"/>
                          <w:iCs w:val="0"/>
                          <w:color w:val="000000" w:themeColor="text1"/>
                          <w:sz w:val="20"/>
                          <w:szCs w:val="20"/>
                        </w:rPr>
                        <w:t xml:space="preserve"> 1b.</w:t>
                      </w:r>
                      <w:r w:rsidR="00780C8B">
                        <w:rPr>
                          <w:b/>
                          <w:bCs/>
                          <w:i w:val="0"/>
                          <w:iCs w:val="0"/>
                          <w:color w:val="000000" w:themeColor="text1"/>
                          <w:sz w:val="20"/>
                          <w:szCs w:val="20"/>
                        </w:rPr>
                        <w:t xml:space="preserve"> </w:t>
                      </w:r>
                      <w:r>
                        <w:rPr>
                          <w:rFonts w:eastAsia="+mn-ea"/>
                          <w:i w:val="0"/>
                          <w:iCs w:val="0"/>
                          <w:color w:val="000000" w:themeColor="text1"/>
                          <w:kern w:val="24"/>
                          <w:sz w:val="20"/>
                          <w:szCs w:val="20"/>
                        </w:rPr>
                        <w:t xml:space="preserve">Table presenting the hot-side and cold-side mass flow rate </w:t>
                      </w:r>
                      <m:oMath>
                        <m:r>
                          <w:rPr>
                            <w:rFonts w:ascii="Cambria Math" w:eastAsia="+mn-ea" w:hAnsi="Cambria Math"/>
                            <w:color w:val="000000" w:themeColor="text1"/>
                            <w:kern w:val="24"/>
                            <w:sz w:val="20"/>
                            <w:szCs w:val="20"/>
                          </w:rPr>
                          <m:t>ṁ</m:t>
                        </m:r>
                      </m:oMath>
                      <w:r>
                        <w:rPr>
                          <w:rFonts w:eastAsia="+mn-ea"/>
                          <w:i w:val="0"/>
                          <w:iCs w:val="0"/>
                          <w:color w:val="000000" w:themeColor="text1"/>
                          <w:kern w:val="24"/>
                          <w:sz w:val="20"/>
                          <w:szCs w:val="20"/>
                        </w:rPr>
                        <w:t xml:space="preserve">, </w:t>
                      </w:r>
                      <w:r>
                        <w:rPr>
                          <w:rFonts w:eastAsia="+mn-ea"/>
                          <w:i w:val="0"/>
                          <w:iCs w:val="0"/>
                          <w:color w:val="000000" w:themeColor="text1"/>
                          <w:kern w:val="24"/>
                          <w:sz w:val="20"/>
                          <w:szCs w:val="20"/>
                        </w:rPr>
                        <w:t xml:space="preserve">heat capacity ratio </w:t>
                      </w:r>
                      <m:oMath>
                        <m:sSub>
                          <m:sSubPr>
                            <m:ctrlPr>
                              <w:rPr>
                                <w:rFonts w:ascii="Cambria Math" w:eastAsia="+mn-ea" w:hAnsi="Cambria Math"/>
                                <w:iCs w:val="0"/>
                                <w:color w:val="000000" w:themeColor="text1"/>
                                <w:kern w:val="24"/>
                                <w:sz w:val="20"/>
                                <w:szCs w:val="20"/>
                              </w:rPr>
                            </m:ctrlPr>
                          </m:sSubPr>
                          <m:e>
                            <m:r>
                              <w:rPr>
                                <w:rFonts w:ascii="Cambria Math" w:eastAsia="+mn-ea" w:hAnsi="Cambria Math"/>
                                <w:color w:val="000000" w:themeColor="text1"/>
                                <w:kern w:val="24"/>
                                <w:sz w:val="20"/>
                                <w:szCs w:val="20"/>
                              </w:rPr>
                              <m:t>C</m:t>
                            </m:r>
                          </m:e>
                          <m:sub>
                            <m:r>
                              <w:rPr>
                                <w:rFonts w:ascii="Cambria Math" w:eastAsia="+mn-ea" w:hAnsi="Cambria Math"/>
                                <w:color w:val="000000" w:themeColor="text1"/>
                                <w:kern w:val="24"/>
                                <w:sz w:val="20"/>
                                <w:szCs w:val="20"/>
                              </w:rPr>
                              <m:t>r</m:t>
                            </m:r>
                          </m:sub>
                        </m:sSub>
                        <m:r>
                          <w:rPr>
                            <w:rFonts w:ascii="Cambria Math" w:eastAsia="+mn-ea" w:hAnsi="Cambria Math"/>
                            <w:color w:val="000000" w:themeColor="text1"/>
                            <w:kern w:val="24"/>
                            <w:sz w:val="20"/>
                            <w:szCs w:val="20"/>
                          </w:rPr>
                          <m:t>,</m:t>
                        </m:r>
                      </m:oMath>
                      <w:r>
                        <w:rPr>
                          <w:rFonts w:eastAsia="+mn-ea"/>
                          <w:i w:val="0"/>
                          <w:iCs w:val="0"/>
                          <w:color w:val="000000" w:themeColor="text1"/>
                          <w:kern w:val="24"/>
                          <w:sz w:val="20"/>
                          <w:szCs w:val="20"/>
                        </w:rPr>
                        <w:t xml:space="preserve"> </w:t>
                      </w:r>
                      <w:r>
                        <w:rPr>
                          <w:rFonts w:eastAsia="+mn-ea"/>
                          <w:i w:val="0"/>
                          <w:iCs w:val="0"/>
                          <w:color w:val="000000" w:themeColor="text1"/>
                          <w:kern w:val="24"/>
                          <w:sz w:val="20"/>
                          <w:szCs w:val="20"/>
                        </w:rPr>
                        <w:t xml:space="preserve">number of transfer units </w:t>
                      </w:r>
                      <m:oMath>
                        <m:r>
                          <w:rPr>
                            <w:rFonts w:ascii="Cambria Math" w:eastAsia="+mn-ea" w:hAnsi="Cambria Math"/>
                            <w:color w:val="000000" w:themeColor="text1"/>
                            <w:kern w:val="24"/>
                            <w:sz w:val="20"/>
                            <w:szCs w:val="20"/>
                          </w:rPr>
                          <m:t>NTU</m:t>
                        </m:r>
                      </m:oMath>
                      <w:r>
                        <w:rPr>
                          <w:rFonts w:eastAsia="+mn-ea"/>
                          <w:i w:val="0"/>
                          <w:iCs w:val="0"/>
                          <w:color w:val="000000" w:themeColor="text1"/>
                          <w:kern w:val="24"/>
                          <w:sz w:val="20"/>
                          <w:szCs w:val="20"/>
                        </w:rPr>
                        <w:t xml:space="preserve">, and measured, theoretical, and percent different difference of effectiveness </w:t>
                      </w:r>
                      <m:oMath>
                        <m:r>
                          <w:rPr>
                            <w:rFonts w:ascii="Cambria Math" w:eastAsia="+mn-ea" w:hAnsi="Cambria Math"/>
                            <w:color w:val="000000" w:themeColor="text1"/>
                            <w:kern w:val="24"/>
                            <w:sz w:val="20"/>
                            <w:szCs w:val="20"/>
                          </w:rPr>
                          <m:t>ε</m:t>
                        </m:r>
                      </m:oMath>
                    </w:p>
                  </w:txbxContent>
                </v:textbox>
              </v:shape>
            </w:pict>
          </mc:Fallback>
        </mc:AlternateContent>
      </w:r>
    </w:p>
    <w:p w14:paraId="77F7942F" w14:textId="05A2CB15" w:rsidR="00552A1F" w:rsidRPr="007A4878" w:rsidRDefault="00552A1F" w:rsidP="0034656B">
      <w:pPr>
        <w:rPr>
          <w:rFonts w:asciiTheme="majorHAnsi" w:hAnsiTheme="majorHAnsi" w:cstheme="majorHAnsi"/>
          <w:color w:val="FF0000"/>
        </w:rPr>
      </w:pPr>
    </w:p>
    <w:p w14:paraId="4F32F95A" w14:textId="77777777" w:rsidR="00552A1F" w:rsidRPr="007A4878" w:rsidRDefault="00552A1F" w:rsidP="0034656B">
      <w:pPr>
        <w:rPr>
          <w:rFonts w:asciiTheme="majorHAnsi" w:hAnsiTheme="majorHAnsi" w:cstheme="majorHAnsi"/>
          <w:color w:val="FF0000"/>
        </w:rPr>
      </w:pPr>
    </w:p>
    <w:p w14:paraId="751A4F63" w14:textId="30CFDA68" w:rsidR="00552A1F" w:rsidRPr="007A4878" w:rsidRDefault="00552A1F" w:rsidP="0034656B">
      <w:pPr>
        <w:rPr>
          <w:rFonts w:asciiTheme="majorHAnsi" w:hAnsiTheme="majorHAnsi" w:cstheme="majorHAnsi"/>
          <w:color w:val="FF0000"/>
        </w:rPr>
      </w:pPr>
    </w:p>
    <w:p w14:paraId="61E12B8B" w14:textId="361CAB98" w:rsidR="00552A1F" w:rsidRPr="007A4878" w:rsidRDefault="00082481" w:rsidP="0034656B">
      <w:pPr>
        <w:rPr>
          <w:rFonts w:asciiTheme="majorHAnsi" w:hAnsiTheme="majorHAnsi" w:cstheme="majorHAnsi"/>
          <w:color w:val="FF0000"/>
        </w:rPr>
      </w:pPr>
      <w:r w:rsidRPr="007A4878">
        <w:rPr>
          <w:rFonts w:asciiTheme="majorHAnsi" w:hAnsiTheme="majorHAnsi" w:cstheme="majorHAnsi"/>
          <w:noProof/>
          <w:color w:val="FF0000"/>
        </w:rPr>
        <mc:AlternateContent>
          <mc:Choice Requires="wps">
            <w:drawing>
              <wp:anchor distT="0" distB="0" distL="114300" distR="114300" simplePos="0" relativeHeight="251658241" behindDoc="0" locked="0" layoutInCell="1" allowOverlap="1" wp14:anchorId="7A358C32" wp14:editId="523D012A">
                <wp:simplePos x="0" y="0"/>
                <wp:positionH relativeFrom="column">
                  <wp:posOffset>38100</wp:posOffset>
                </wp:positionH>
                <wp:positionV relativeFrom="paragraph">
                  <wp:posOffset>10795</wp:posOffset>
                </wp:positionV>
                <wp:extent cx="6144895" cy="1122045"/>
                <wp:effectExtent l="0" t="0" r="27305" b="20955"/>
                <wp:wrapNone/>
                <wp:docPr id="14" name="Text Box 14"/>
                <wp:cNvGraphicFramePr/>
                <a:graphic xmlns:a="http://schemas.openxmlformats.org/drawingml/2006/main">
                  <a:graphicData uri="http://schemas.microsoft.com/office/word/2010/wordprocessingShape">
                    <wps:wsp>
                      <wps:cNvSpPr txBox="1"/>
                      <wps:spPr>
                        <a:xfrm>
                          <a:off x="0" y="0"/>
                          <a:ext cx="6144895" cy="1122045"/>
                        </a:xfrm>
                        <a:prstGeom prst="rect">
                          <a:avLst/>
                        </a:prstGeom>
                        <a:solidFill>
                          <a:schemeClr val="lt1"/>
                        </a:solidFill>
                        <a:ln w="6350">
                          <a:solidFill>
                            <a:schemeClr val="bg1">
                              <a:lumMod val="50000"/>
                            </a:schemeClr>
                          </a:solidFill>
                        </a:ln>
                      </wps:spPr>
                      <wps:txbx>
                        <w:txbxContent>
                          <w:p w14:paraId="507077CD" w14:textId="30CF629E" w:rsidR="00552A1F" w:rsidRPr="00082481" w:rsidRDefault="00082481" w:rsidP="00552A1F">
                            <w:pPr>
                              <w:jc w:val="center"/>
                              <w:rPr>
                                <w:b/>
                                <w:bCs/>
                                <w:color w:val="FF0000"/>
                              </w:rPr>
                            </w:pPr>
                            <w:r>
                              <w:rPr>
                                <w:noProof/>
                              </w:rPr>
                              <w:drawing>
                                <wp:inline distT="0" distB="0" distL="0" distR="0" wp14:anchorId="1F070537" wp14:editId="12392D62">
                                  <wp:extent cx="5955665" cy="10744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5665" cy="1074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58C32" id="Text Box 14" o:spid="_x0000_s1029" type="#_x0000_t202" style="position:absolute;margin-left:3pt;margin-top:.85pt;width:483.85pt;height:88.3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" fillcolor="white [3201]" strokecolor="#7f7f7f [1612]" strokeweight=".5pt">
                <v:textbox>
                  <w:txbxContent>
                    <w:p w14:paraId="507077CD" w14:textId="30CF629E" w:rsidR="00552A1F" w:rsidRPr="00082481" w:rsidRDefault="00082481" w:rsidP="00552A1F">
                      <w:pPr>
                        <w:jc w:val="center"/>
                        <w:rPr>
                          <w:b/>
                          <w:bCs/>
                          <w:color w:val="FF0000"/>
                        </w:rPr>
                      </w:pPr>
                      <w:r>
                        <w:rPr>
                          <w:noProof/>
                        </w:rPr>
                        <w:drawing>
                          <wp:inline distT="0" distB="0" distL="0" distR="0" wp14:anchorId="1F070537" wp14:editId="12392D62">
                            <wp:extent cx="5955665" cy="10744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5665" cy="1074420"/>
                                    </a:xfrm>
                                    <a:prstGeom prst="rect">
                                      <a:avLst/>
                                    </a:prstGeom>
                                  </pic:spPr>
                                </pic:pic>
                              </a:graphicData>
                            </a:graphic>
                          </wp:inline>
                        </w:drawing>
                      </w:r>
                    </w:p>
                  </w:txbxContent>
                </v:textbox>
              </v:shape>
            </w:pict>
          </mc:Fallback>
        </mc:AlternateContent>
      </w:r>
    </w:p>
    <w:p w14:paraId="23EFB42E" w14:textId="2152EEBA" w:rsidR="00552A1F" w:rsidRPr="007A4878" w:rsidRDefault="00552A1F" w:rsidP="0034656B">
      <w:pPr>
        <w:rPr>
          <w:rFonts w:asciiTheme="majorHAnsi" w:hAnsiTheme="majorHAnsi" w:cstheme="majorHAnsi"/>
          <w:color w:val="FF0000"/>
        </w:rPr>
      </w:pPr>
    </w:p>
    <w:p w14:paraId="585E46A1" w14:textId="77777777" w:rsidR="00552A1F" w:rsidRPr="007A4878" w:rsidRDefault="00552A1F" w:rsidP="0034656B">
      <w:pPr>
        <w:rPr>
          <w:rFonts w:asciiTheme="majorHAnsi" w:hAnsiTheme="majorHAnsi" w:cstheme="majorHAnsi"/>
          <w:color w:val="FF0000"/>
        </w:rPr>
      </w:pPr>
    </w:p>
    <w:p w14:paraId="2C70B801" w14:textId="77777777" w:rsidR="00552A1F" w:rsidRPr="007A4878" w:rsidRDefault="00552A1F" w:rsidP="0034656B">
      <w:pPr>
        <w:rPr>
          <w:rFonts w:asciiTheme="majorHAnsi" w:hAnsiTheme="majorHAnsi" w:cstheme="majorHAnsi"/>
          <w:color w:val="FF0000"/>
        </w:rPr>
      </w:pPr>
    </w:p>
    <w:p w14:paraId="40937B29" w14:textId="20935A1C" w:rsidR="00552A1F" w:rsidRPr="007A4878" w:rsidRDefault="00552A1F" w:rsidP="0034656B">
      <w:pPr>
        <w:rPr>
          <w:rFonts w:asciiTheme="majorHAnsi" w:hAnsiTheme="majorHAnsi" w:cstheme="majorHAnsi"/>
          <w:color w:val="FF0000"/>
        </w:rPr>
      </w:pPr>
    </w:p>
    <w:p w14:paraId="1A4FFA26" w14:textId="77777777" w:rsidR="00552A1F" w:rsidRPr="007A4878" w:rsidRDefault="00552A1F" w:rsidP="0034656B">
      <w:pPr>
        <w:rPr>
          <w:rFonts w:asciiTheme="majorHAnsi" w:hAnsiTheme="majorHAnsi" w:cstheme="majorHAnsi"/>
          <w:color w:val="FF0000"/>
        </w:rPr>
      </w:pPr>
    </w:p>
    <w:p w14:paraId="675808DC" w14:textId="77777777" w:rsidR="00552A1F" w:rsidRPr="007A4878" w:rsidRDefault="00552A1F" w:rsidP="0034656B">
      <w:pPr>
        <w:rPr>
          <w:rFonts w:asciiTheme="majorHAnsi" w:hAnsiTheme="majorHAnsi" w:cstheme="majorHAnsi"/>
          <w:color w:val="FF0000"/>
        </w:rPr>
      </w:pPr>
    </w:p>
    <w:p w14:paraId="641465E7" w14:textId="5730E68A" w:rsidR="00552A1F" w:rsidRPr="007A4878" w:rsidRDefault="00552A1F" w:rsidP="0034656B">
      <w:pPr>
        <w:rPr>
          <w:rFonts w:asciiTheme="majorHAnsi" w:hAnsiTheme="majorHAnsi" w:cstheme="majorHAnsi"/>
          <w:color w:val="FF0000"/>
        </w:rPr>
      </w:pPr>
    </w:p>
    <w:p w14:paraId="08C83C8F" w14:textId="77777777" w:rsidR="00552A1F" w:rsidRPr="007A4878" w:rsidRDefault="00552A1F" w:rsidP="0034656B">
      <w:pPr>
        <w:rPr>
          <w:rFonts w:asciiTheme="majorHAnsi" w:hAnsiTheme="majorHAnsi" w:cstheme="majorHAnsi"/>
          <w:color w:val="FF0000"/>
        </w:rPr>
      </w:pPr>
    </w:p>
    <w:p w14:paraId="0792A1C1" w14:textId="77777777" w:rsidR="00552A1F" w:rsidRPr="007A4878" w:rsidRDefault="00552A1F" w:rsidP="0034656B">
      <w:pPr>
        <w:rPr>
          <w:rFonts w:asciiTheme="majorHAnsi" w:hAnsiTheme="majorHAnsi" w:cstheme="majorHAnsi"/>
          <w:color w:val="FF0000"/>
        </w:rPr>
      </w:pPr>
    </w:p>
    <w:p w14:paraId="76C2F694" w14:textId="77777777" w:rsidR="00552A1F" w:rsidRPr="007A4878" w:rsidRDefault="00552A1F" w:rsidP="0034656B">
      <w:pPr>
        <w:rPr>
          <w:rFonts w:asciiTheme="majorHAnsi" w:hAnsiTheme="majorHAnsi" w:cstheme="majorHAnsi"/>
          <w:color w:val="FF0000"/>
        </w:rPr>
      </w:pPr>
    </w:p>
    <w:p w14:paraId="682A7CE8" w14:textId="77777777" w:rsidR="00552A1F" w:rsidRPr="007A4878" w:rsidRDefault="00552A1F" w:rsidP="0034656B">
      <w:pPr>
        <w:rPr>
          <w:rFonts w:asciiTheme="majorHAnsi" w:hAnsiTheme="majorHAnsi" w:cstheme="majorHAnsi"/>
          <w:color w:val="FF0000"/>
        </w:rPr>
      </w:pPr>
    </w:p>
    <w:p w14:paraId="3CD51E17" w14:textId="77777777" w:rsidR="00552A1F" w:rsidRPr="007A4878" w:rsidRDefault="00552A1F" w:rsidP="0034656B">
      <w:pPr>
        <w:rPr>
          <w:rFonts w:asciiTheme="majorHAnsi" w:hAnsiTheme="majorHAnsi" w:cstheme="majorHAnsi"/>
          <w:color w:val="FF0000"/>
        </w:rPr>
      </w:pPr>
    </w:p>
    <w:p w14:paraId="58665277" w14:textId="77777777" w:rsidR="00552A1F" w:rsidRPr="007A4878" w:rsidRDefault="00552A1F" w:rsidP="0034656B">
      <w:pPr>
        <w:rPr>
          <w:rFonts w:asciiTheme="majorHAnsi" w:hAnsiTheme="majorHAnsi" w:cstheme="majorHAnsi"/>
          <w:color w:val="FF0000"/>
        </w:rPr>
      </w:pPr>
    </w:p>
    <w:p w14:paraId="23492223" w14:textId="7C7EF008" w:rsidR="00552A1F" w:rsidRPr="007A4878" w:rsidRDefault="00552A1F" w:rsidP="0034656B">
      <w:pPr>
        <w:rPr>
          <w:rFonts w:asciiTheme="majorHAnsi" w:hAnsiTheme="majorHAnsi" w:cstheme="majorHAnsi"/>
          <w:color w:val="FF0000"/>
        </w:rPr>
      </w:pPr>
    </w:p>
    <w:p w14:paraId="2D580AF6" w14:textId="77777777" w:rsidR="00552A1F" w:rsidRPr="007A4878" w:rsidRDefault="00552A1F" w:rsidP="0034656B">
      <w:pPr>
        <w:rPr>
          <w:rFonts w:asciiTheme="majorHAnsi" w:hAnsiTheme="majorHAnsi" w:cstheme="majorHAnsi"/>
          <w:color w:val="FF0000"/>
        </w:rPr>
      </w:pPr>
    </w:p>
    <w:p w14:paraId="6C9F3A1F" w14:textId="5B9BCEEC" w:rsidR="00552A1F" w:rsidRPr="007A4878" w:rsidRDefault="00552A1F" w:rsidP="0034656B">
      <w:pPr>
        <w:rPr>
          <w:rFonts w:asciiTheme="majorHAnsi" w:hAnsiTheme="majorHAnsi" w:cstheme="majorHAnsi"/>
          <w:color w:val="FF0000"/>
        </w:rPr>
      </w:pPr>
    </w:p>
    <w:p w14:paraId="57D50499" w14:textId="77777777" w:rsidR="00E62EB5" w:rsidRPr="00E62EB5" w:rsidRDefault="00E62EB5" w:rsidP="00E62EB5">
      <w:pPr>
        <w:rPr>
          <w:rFonts w:asciiTheme="majorHAnsi" w:hAnsiTheme="majorHAnsi" w:cstheme="majorHAnsi"/>
          <w:color w:val="FF0000"/>
        </w:rPr>
      </w:pPr>
    </w:p>
    <w:p w14:paraId="26CF408E" w14:textId="1728FBAA" w:rsidR="005E20E8" w:rsidRPr="007A4878" w:rsidRDefault="00055673" w:rsidP="0034656B">
      <w:pPr>
        <w:rPr>
          <w:rFonts w:asciiTheme="majorHAnsi" w:hAnsiTheme="majorHAnsi" w:cstheme="majorHAnsi"/>
          <w:color w:val="FF0000"/>
        </w:rPr>
      </w:pPr>
      <w:r w:rsidRPr="007A4878">
        <w:rPr>
          <w:rFonts w:asciiTheme="majorHAnsi" w:hAnsiTheme="majorHAnsi" w:cstheme="majorHAnsi"/>
          <w:noProof/>
          <w:color w:val="FF0000"/>
        </w:rPr>
        <w:lastRenderedPageBreak/>
        <mc:AlternateContent>
          <mc:Choice Requires="wps">
            <w:drawing>
              <wp:anchor distT="0" distB="0" distL="114300" distR="114300" simplePos="0" relativeHeight="251658242" behindDoc="0" locked="0" layoutInCell="1" allowOverlap="1" wp14:anchorId="715E1AEA" wp14:editId="1BB61CBB">
                <wp:simplePos x="0" y="0"/>
                <wp:positionH relativeFrom="column">
                  <wp:posOffset>0</wp:posOffset>
                </wp:positionH>
                <wp:positionV relativeFrom="paragraph">
                  <wp:posOffset>9525</wp:posOffset>
                </wp:positionV>
                <wp:extent cx="6144895" cy="7658100"/>
                <wp:effectExtent l="0" t="0" r="27305" b="19050"/>
                <wp:wrapNone/>
                <wp:docPr id="15" name="Text Box 15"/>
                <wp:cNvGraphicFramePr/>
                <a:graphic xmlns:a="http://schemas.openxmlformats.org/drawingml/2006/main">
                  <a:graphicData uri="http://schemas.microsoft.com/office/word/2010/wordprocessingShape">
                    <wps:wsp>
                      <wps:cNvSpPr txBox="1"/>
                      <wps:spPr>
                        <a:xfrm>
                          <a:off x="0" y="0"/>
                          <a:ext cx="6144895" cy="7658100"/>
                        </a:xfrm>
                        <a:prstGeom prst="rect">
                          <a:avLst/>
                        </a:prstGeom>
                        <a:solidFill>
                          <a:schemeClr val="lt1"/>
                        </a:solidFill>
                        <a:ln w="6350">
                          <a:solidFill>
                            <a:schemeClr val="bg1">
                              <a:lumMod val="50000"/>
                            </a:schemeClr>
                          </a:solidFill>
                        </a:ln>
                      </wps:spPr>
                      <wps:txbx>
                        <w:txbxContent>
                          <w:p w14:paraId="5CF3D06A" w14:textId="60CA23BF" w:rsidR="00954044" w:rsidRPr="006953FB" w:rsidRDefault="00954044" w:rsidP="00552A1F">
                            <w:pPr>
                              <w:jc w:val="center"/>
                              <w:rPr>
                                <w:color w:val="FF0000"/>
                              </w:rPr>
                            </w:pPr>
                          </w:p>
                          <w:p w14:paraId="6D769095" w14:textId="7FB51C59" w:rsidR="00552A1F" w:rsidRPr="006953FB" w:rsidRDefault="000C4593" w:rsidP="00EA7289">
                            <w:pPr>
                              <w:jc w:val="center"/>
                              <w:rPr>
                                <w:color w:val="FF0000"/>
                              </w:rPr>
                            </w:pPr>
                            <w:r>
                              <w:rPr>
                                <w:noProof/>
                              </w:rPr>
                              <w:drawing>
                                <wp:inline distT="0" distB="0" distL="0" distR="0" wp14:anchorId="39B3799C" wp14:editId="354D2373">
                                  <wp:extent cx="5912485" cy="332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2485" cy="3321685"/>
                                          </a:xfrm>
                                          <a:prstGeom prst="rect">
                                            <a:avLst/>
                                          </a:prstGeom>
                                        </pic:spPr>
                                      </pic:pic>
                                    </a:graphicData>
                                  </a:graphic>
                                </wp:inline>
                              </w:drawing>
                            </w:r>
                            <w:r w:rsidRPr="000C4593">
                              <w:rPr>
                                <w:noProof/>
                              </w:rPr>
                              <w:t xml:space="preserve"> </w:t>
                            </w:r>
                            <w:r>
                              <w:rPr>
                                <w:noProof/>
                              </w:rPr>
                              <w:drawing>
                                <wp:inline distT="0" distB="0" distL="0" distR="0" wp14:anchorId="0176C126" wp14:editId="43DC910B">
                                  <wp:extent cx="5219048" cy="395238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048" cy="39523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E1AEA" id="Text Box 15" o:spid="_x0000_s1030" type="#_x0000_t202" style="position:absolute;margin-left:0;margin-top:.75pt;width:483.85pt;height:603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" fillcolor="white [3201]" strokecolor="#7f7f7f [1612]" strokeweight=".5pt">
                <v:textbox>
                  <w:txbxContent>
                    <w:p w14:paraId="5CF3D06A" w14:textId="60CA23BF" w:rsidR="00954044" w:rsidRPr="006953FB" w:rsidRDefault="00954044" w:rsidP="00552A1F">
                      <w:pPr>
                        <w:jc w:val="center"/>
                        <w:rPr>
                          <w:color w:val="FF0000"/>
                        </w:rPr>
                      </w:pPr>
                    </w:p>
                    <w:p w14:paraId="6D769095" w14:textId="7FB51C59" w:rsidR="00552A1F" w:rsidRPr="006953FB" w:rsidRDefault="000C4593" w:rsidP="00EA7289">
                      <w:pPr>
                        <w:jc w:val="center"/>
                        <w:rPr>
                          <w:color w:val="FF0000"/>
                        </w:rPr>
                      </w:pPr>
                      <w:r>
                        <w:rPr>
                          <w:noProof/>
                        </w:rPr>
                        <w:drawing>
                          <wp:inline distT="0" distB="0" distL="0" distR="0" wp14:anchorId="39B3799C" wp14:editId="354D2373">
                            <wp:extent cx="5912485" cy="332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2485" cy="3321685"/>
                                    </a:xfrm>
                                    <a:prstGeom prst="rect">
                                      <a:avLst/>
                                    </a:prstGeom>
                                  </pic:spPr>
                                </pic:pic>
                              </a:graphicData>
                            </a:graphic>
                          </wp:inline>
                        </w:drawing>
                      </w:r>
                      <w:r w:rsidRPr="000C4593">
                        <w:rPr>
                          <w:noProof/>
                        </w:rPr>
                        <w:t xml:space="preserve"> </w:t>
                      </w:r>
                      <w:r>
                        <w:rPr>
                          <w:noProof/>
                        </w:rPr>
                        <w:drawing>
                          <wp:inline distT="0" distB="0" distL="0" distR="0" wp14:anchorId="0176C126" wp14:editId="43DC910B">
                            <wp:extent cx="5219048" cy="395238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048" cy="3952381"/>
                                    </a:xfrm>
                                    <a:prstGeom prst="rect">
                                      <a:avLst/>
                                    </a:prstGeom>
                                  </pic:spPr>
                                </pic:pic>
                              </a:graphicData>
                            </a:graphic>
                          </wp:inline>
                        </w:drawing>
                      </w:r>
                    </w:p>
                  </w:txbxContent>
                </v:textbox>
              </v:shape>
            </w:pict>
          </mc:Fallback>
        </mc:AlternateContent>
      </w:r>
    </w:p>
    <w:p w14:paraId="7D560A57" w14:textId="33C13C09" w:rsidR="00552A1F" w:rsidRPr="007A4878" w:rsidRDefault="00552A1F" w:rsidP="0034656B">
      <w:pPr>
        <w:rPr>
          <w:rFonts w:asciiTheme="majorHAnsi" w:hAnsiTheme="majorHAnsi" w:cstheme="majorHAnsi"/>
          <w:color w:val="FF0000"/>
        </w:rPr>
      </w:pPr>
    </w:p>
    <w:p w14:paraId="37063D6E" w14:textId="77777777" w:rsidR="00552A1F" w:rsidRPr="007A4878" w:rsidRDefault="00552A1F" w:rsidP="0034656B">
      <w:pPr>
        <w:rPr>
          <w:rFonts w:asciiTheme="majorHAnsi" w:hAnsiTheme="majorHAnsi" w:cstheme="majorHAnsi"/>
          <w:color w:val="FF0000"/>
        </w:rPr>
      </w:pPr>
    </w:p>
    <w:p w14:paraId="1F9184F8" w14:textId="77777777" w:rsidR="00552A1F" w:rsidRPr="007A4878" w:rsidRDefault="00552A1F" w:rsidP="0034656B">
      <w:pPr>
        <w:rPr>
          <w:rFonts w:asciiTheme="majorHAnsi" w:hAnsiTheme="majorHAnsi" w:cstheme="majorHAnsi"/>
          <w:color w:val="FF0000"/>
        </w:rPr>
      </w:pPr>
    </w:p>
    <w:p w14:paraId="18636CF6" w14:textId="77777777" w:rsidR="00552A1F" w:rsidRPr="007A4878" w:rsidRDefault="00552A1F" w:rsidP="0034656B">
      <w:pPr>
        <w:rPr>
          <w:rFonts w:asciiTheme="majorHAnsi" w:hAnsiTheme="majorHAnsi" w:cstheme="majorHAnsi"/>
          <w:color w:val="FF0000"/>
        </w:rPr>
      </w:pPr>
    </w:p>
    <w:p w14:paraId="7AB8D0D9" w14:textId="77777777" w:rsidR="00552A1F" w:rsidRPr="007A4878" w:rsidRDefault="00552A1F" w:rsidP="0034656B">
      <w:pPr>
        <w:rPr>
          <w:rFonts w:asciiTheme="majorHAnsi" w:hAnsiTheme="majorHAnsi" w:cstheme="majorHAnsi"/>
          <w:color w:val="FF0000"/>
        </w:rPr>
      </w:pPr>
    </w:p>
    <w:p w14:paraId="3ADB169A" w14:textId="77777777" w:rsidR="00552A1F" w:rsidRPr="007A4878" w:rsidRDefault="00552A1F" w:rsidP="0034656B">
      <w:pPr>
        <w:rPr>
          <w:rFonts w:asciiTheme="majorHAnsi" w:hAnsiTheme="majorHAnsi" w:cstheme="majorHAnsi"/>
          <w:color w:val="FF0000"/>
        </w:rPr>
      </w:pPr>
    </w:p>
    <w:p w14:paraId="2D2C5E3C" w14:textId="77777777" w:rsidR="00552A1F" w:rsidRPr="007A4878" w:rsidRDefault="00552A1F" w:rsidP="0034656B">
      <w:pPr>
        <w:rPr>
          <w:rFonts w:asciiTheme="majorHAnsi" w:hAnsiTheme="majorHAnsi" w:cstheme="majorHAnsi"/>
          <w:color w:val="FF0000"/>
        </w:rPr>
      </w:pPr>
    </w:p>
    <w:p w14:paraId="084640E8" w14:textId="77777777" w:rsidR="00552A1F" w:rsidRPr="007A4878" w:rsidRDefault="00552A1F" w:rsidP="0034656B">
      <w:pPr>
        <w:rPr>
          <w:rFonts w:asciiTheme="majorHAnsi" w:hAnsiTheme="majorHAnsi" w:cstheme="majorHAnsi"/>
          <w:color w:val="FF0000"/>
        </w:rPr>
      </w:pPr>
    </w:p>
    <w:p w14:paraId="23801EE4" w14:textId="77777777" w:rsidR="00552A1F" w:rsidRPr="007A4878" w:rsidRDefault="00552A1F" w:rsidP="0034656B">
      <w:pPr>
        <w:rPr>
          <w:rFonts w:asciiTheme="majorHAnsi" w:hAnsiTheme="majorHAnsi" w:cstheme="majorHAnsi"/>
          <w:color w:val="FF0000"/>
        </w:rPr>
      </w:pPr>
    </w:p>
    <w:p w14:paraId="4C4302CB" w14:textId="77777777" w:rsidR="00552A1F" w:rsidRPr="007A4878" w:rsidRDefault="00552A1F" w:rsidP="0034656B">
      <w:pPr>
        <w:rPr>
          <w:rFonts w:asciiTheme="majorHAnsi" w:hAnsiTheme="majorHAnsi" w:cstheme="majorHAnsi"/>
          <w:color w:val="FF0000"/>
        </w:rPr>
      </w:pPr>
    </w:p>
    <w:p w14:paraId="3FC5116B" w14:textId="77777777" w:rsidR="00552A1F" w:rsidRPr="007A4878" w:rsidRDefault="00552A1F" w:rsidP="0034656B">
      <w:pPr>
        <w:rPr>
          <w:rFonts w:asciiTheme="majorHAnsi" w:hAnsiTheme="majorHAnsi" w:cstheme="majorHAnsi"/>
          <w:color w:val="FF0000"/>
        </w:rPr>
      </w:pPr>
    </w:p>
    <w:p w14:paraId="7E17782A" w14:textId="77777777" w:rsidR="00552A1F" w:rsidRPr="007A4878" w:rsidRDefault="00552A1F" w:rsidP="0034656B">
      <w:pPr>
        <w:rPr>
          <w:rFonts w:asciiTheme="majorHAnsi" w:hAnsiTheme="majorHAnsi" w:cstheme="majorHAnsi"/>
          <w:color w:val="FF0000"/>
        </w:rPr>
      </w:pPr>
    </w:p>
    <w:p w14:paraId="2784D76E" w14:textId="77777777" w:rsidR="00552A1F" w:rsidRPr="007A4878" w:rsidRDefault="00552A1F" w:rsidP="0034656B">
      <w:pPr>
        <w:rPr>
          <w:rFonts w:asciiTheme="majorHAnsi" w:hAnsiTheme="majorHAnsi" w:cstheme="majorHAnsi"/>
          <w:color w:val="FF0000"/>
        </w:rPr>
      </w:pPr>
    </w:p>
    <w:p w14:paraId="502634EA" w14:textId="77777777" w:rsidR="00552A1F" w:rsidRPr="007A4878" w:rsidRDefault="00552A1F" w:rsidP="0034656B">
      <w:pPr>
        <w:rPr>
          <w:rFonts w:asciiTheme="majorHAnsi" w:hAnsiTheme="majorHAnsi" w:cstheme="majorHAnsi"/>
          <w:color w:val="FF0000"/>
        </w:rPr>
      </w:pPr>
    </w:p>
    <w:p w14:paraId="07FEBDA3" w14:textId="77777777" w:rsidR="00552A1F" w:rsidRPr="007A4878" w:rsidRDefault="00552A1F" w:rsidP="0034656B">
      <w:pPr>
        <w:rPr>
          <w:rFonts w:asciiTheme="majorHAnsi" w:hAnsiTheme="majorHAnsi" w:cstheme="majorHAnsi"/>
          <w:color w:val="FF0000"/>
        </w:rPr>
      </w:pPr>
    </w:p>
    <w:p w14:paraId="53D5D528" w14:textId="77777777" w:rsidR="00552A1F" w:rsidRPr="007A4878" w:rsidRDefault="00552A1F" w:rsidP="0034656B">
      <w:pPr>
        <w:rPr>
          <w:rFonts w:asciiTheme="majorHAnsi" w:hAnsiTheme="majorHAnsi" w:cstheme="majorHAnsi"/>
          <w:color w:val="FF0000"/>
        </w:rPr>
      </w:pPr>
    </w:p>
    <w:p w14:paraId="5998DE23" w14:textId="093F4B4D" w:rsidR="00552A1F" w:rsidRPr="007A4878" w:rsidRDefault="00552A1F" w:rsidP="0034656B">
      <w:pPr>
        <w:rPr>
          <w:rFonts w:asciiTheme="majorHAnsi" w:hAnsiTheme="majorHAnsi" w:cstheme="majorHAnsi"/>
          <w:color w:val="FF0000"/>
        </w:rPr>
      </w:pPr>
    </w:p>
    <w:p w14:paraId="7BC8CA5C" w14:textId="64912849" w:rsidR="00552A1F" w:rsidRPr="007A4878" w:rsidRDefault="00552A1F" w:rsidP="0034656B">
      <w:pPr>
        <w:rPr>
          <w:rFonts w:asciiTheme="majorHAnsi" w:hAnsiTheme="majorHAnsi" w:cstheme="majorHAnsi"/>
          <w:color w:val="FF0000"/>
        </w:rPr>
      </w:pPr>
    </w:p>
    <w:p w14:paraId="11CC0775" w14:textId="16AE2143" w:rsidR="00552A1F" w:rsidRPr="007A4878" w:rsidRDefault="00552A1F" w:rsidP="0034656B">
      <w:pPr>
        <w:rPr>
          <w:rFonts w:asciiTheme="majorHAnsi" w:hAnsiTheme="majorHAnsi" w:cstheme="majorHAnsi"/>
          <w:color w:val="FF0000"/>
        </w:rPr>
      </w:pPr>
    </w:p>
    <w:p w14:paraId="009DF502" w14:textId="2FC35415" w:rsidR="001A6808" w:rsidRPr="00CB5CA2" w:rsidRDefault="000C4593" w:rsidP="0034656B">
      <w:pPr>
        <w:rPr>
          <w:rFonts w:asciiTheme="majorHAnsi" w:hAnsiTheme="majorHAnsi" w:cstheme="majorHAnsi"/>
          <w:color w:val="FF0000"/>
        </w:rPr>
      </w:pPr>
      <w:r w:rsidRPr="007A4878">
        <w:rPr>
          <w:rFonts w:asciiTheme="majorHAnsi" w:hAnsiTheme="majorHAnsi" w:cstheme="majorHAnsi"/>
          <w:noProof/>
        </w:rPr>
        <mc:AlternateContent>
          <mc:Choice Requires="wps">
            <w:drawing>
              <wp:anchor distT="0" distB="0" distL="114300" distR="114300" simplePos="0" relativeHeight="251658243" behindDoc="0" locked="0" layoutInCell="1" allowOverlap="1" wp14:anchorId="18133026" wp14:editId="6C68AF49">
                <wp:simplePos x="0" y="0"/>
                <wp:positionH relativeFrom="column">
                  <wp:posOffset>4445</wp:posOffset>
                </wp:positionH>
                <wp:positionV relativeFrom="paragraph">
                  <wp:posOffset>4077970</wp:posOffset>
                </wp:positionV>
                <wp:extent cx="61448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9535A4F" w14:textId="71796639" w:rsidR="00552A1F" w:rsidRPr="00780C8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CB5CA2">
                              <w:rPr>
                                <w:i w:val="0"/>
                                <w:iCs w:val="0"/>
                                <w:color w:val="000000" w:themeColor="text1"/>
                                <w:sz w:val="20"/>
                                <w:szCs w:val="20"/>
                              </w:rPr>
                              <w:t xml:space="preserve">Plot of the effectiveness </w:t>
                            </w:r>
                            <m:oMath>
                              <m:r>
                                <w:rPr>
                                  <w:rFonts w:ascii="Cambria Math" w:hAnsi="Cambria Math"/>
                                  <w:color w:val="000000" w:themeColor="text1"/>
                                  <w:sz w:val="20"/>
                                  <w:szCs w:val="20"/>
                                </w:rPr>
                                <m:t>ε</m:t>
                              </m:r>
                            </m:oMath>
                            <w:r w:rsidR="00CB5CA2">
                              <w:rPr>
                                <w:i w:val="0"/>
                                <w:iCs w:val="0"/>
                                <w:color w:val="000000" w:themeColor="text1"/>
                                <w:sz w:val="20"/>
                                <w:szCs w:val="20"/>
                              </w:rPr>
                              <w:t xml:space="preserve"> versus number of transfer units </w:t>
                            </w:r>
                            <m:oMath>
                              <m:r>
                                <w:rPr>
                                  <w:rFonts w:ascii="Cambria Math" w:hAnsi="Cambria Math"/>
                                  <w:color w:val="000000" w:themeColor="text1"/>
                                  <w:sz w:val="20"/>
                                  <w:szCs w:val="20"/>
                                </w:rPr>
                                <m:t>NTU</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1" type="#_x0000_t202" style="position:absolute;margin-left:.35pt;margin-top:321.1pt;width:483.8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" stroked="f">
                <v:textbox style="mso-fit-shape-to-text:t" inset="0,0,0,0">
                  <w:txbxContent>
                    <w:p w14:paraId="49535A4F" w14:textId="71796639" w:rsidR="00552A1F" w:rsidRPr="00780C8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CB5CA2">
                        <w:rPr>
                          <w:i w:val="0"/>
                          <w:iCs w:val="0"/>
                          <w:color w:val="000000" w:themeColor="text1"/>
                          <w:sz w:val="20"/>
                          <w:szCs w:val="20"/>
                        </w:rPr>
                        <w:t xml:space="preserve">Plot of the effectiveness </w:t>
                      </w:r>
                      <m:oMath>
                        <m:r>
                          <w:rPr>
                            <w:rFonts w:ascii="Cambria Math" w:hAnsi="Cambria Math"/>
                            <w:color w:val="000000" w:themeColor="text1"/>
                            <w:sz w:val="20"/>
                            <w:szCs w:val="20"/>
                          </w:rPr>
                          <m:t>ε</m:t>
                        </m:r>
                      </m:oMath>
                      <w:r w:rsidR="00CB5CA2">
                        <w:rPr>
                          <w:i w:val="0"/>
                          <w:iCs w:val="0"/>
                          <w:color w:val="000000" w:themeColor="text1"/>
                          <w:sz w:val="20"/>
                          <w:szCs w:val="20"/>
                        </w:rPr>
                        <w:t xml:space="preserve"> versus number of transfer units </w:t>
                      </w:r>
                      <m:oMath>
                        <m:r>
                          <w:rPr>
                            <w:rFonts w:ascii="Cambria Math" w:hAnsi="Cambria Math"/>
                            <w:color w:val="000000" w:themeColor="text1"/>
                            <w:sz w:val="20"/>
                            <w:szCs w:val="20"/>
                          </w:rPr>
                          <m:t>NTU</m:t>
                        </m:r>
                      </m:oMath>
                    </w:p>
                  </w:txbxContent>
                </v:textbox>
              </v:shape>
            </w:pict>
          </mc:Fallback>
        </mc:AlternateContent>
      </w:r>
      <w:r w:rsidR="00CB5CA2">
        <w:rPr>
          <w:rFonts w:asciiTheme="majorHAnsi" w:hAnsiTheme="majorHAnsi" w:cstheme="majorHAnsi"/>
          <w:color w:val="FF0000"/>
        </w:rPr>
        <w:br w:type="page"/>
      </w:r>
    </w:p>
    <w:p w14:paraId="55F669ED" w14:textId="77777777" w:rsidR="00277D1D" w:rsidRDefault="00277D1D" w:rsidP="0034656B">
      <w:pPr>
        <w:rPr>
          <w:rFonts w:asciiTheme="majorHAnsi" w:hAnsiTheme="majorHAnsi" w:cstheme="majorHAnsi"/>
          <w:b/>
          <w:sz w:val="28"/>
          <w:szCs w:val="28"/>
        </w:rPr>
      </w:pPr>
    </w:p>
    <w:p w14:paraId="1A767277" w14:textId="7ED895C4" w:rsidR="0034656B" w:rsidRPr="00D2797B" w:rsidRDefault="00F16841" w:rsidP="0034656B">
      <w:pPr>
        <w:rPr>
          <w:b/>
          <w:sz w:val="28"/>
          <w:szCs w:val="28"/>
        </w:rPr>
      </w:pPr>
      <w:r w:rsidRPr="007A4878">
        <w:rPr>
          <w:rFonts w:asciiTheme="majorHAnsi" w:hAnsiTheme="majorHAnsi" w:cstheme="majorHAnsi"/>
          <w:b/>
          <w:sz w:val="28"/>
          <w:szCs w:val="28"/>
        </w:rPr>
        <w:t>2</w:t>
      </w:r>
      <w:r w:rsidRPr="00D2797B">
        <w:rPr>
          <w:b/>
          <w:sz w:val="28"/>
          <w:szCs w:val="28"/>
        </w:rPr>
        <w:t xml:space="preserve">. </w:t>
      </w:r>
      <w:r w:rsidR="00C36E18" w:rsidRPr="00D2797B">
        <w:rPr>
          <w:b/>
          <w:sz w:val="28"/>
          <w:szCs w:val="28"/>
        </w:rPr>
        <w:t>Short Answer Questions</w:t>
      </w:r>
    </w:p>
    <w:p w14:paraId="0DB31FD9" w14:textId="77777777" w:rsidR="00F16841" w:rsidRPr="00D2797B" w:rsidRDefault="00F16841" w:rsidP="0034656B">
      <w:pPr>
        <w:rPr>
          <w:b/>
          <w:sz w:val="28"/>
          <w:szCs w:val="28"/>
        </w:rPr>
      </w:pPr>
    </w:p>
    <w:p w14:paraId="30666804" w14:textId="60EA2CEA" w:rsidR="00244187" w:rsidRPr="00CB5CA2" w:rsidRDefault="00CB5CA2" w:rsidP="00CB5CA2">
      <w:pPr>
        <w:pStyle w:val="ListParagraph"/>
        <w:numPr>
          <w:ilvl w:val="0"/>
          <w:numId w:val="26"/>
        </w:numPr>
        <w:rPr>
          <w:i/>
          <w:iCs/>
        </w:rPr>
      </w:pPr>
      <w:r w:rsidRPr="00CB5CA2">
        <w:rPr>
          <w:i/>
          <w:iCs/>
        </w:rPr>
        <w:t xml:space="preserve">Theoretically, we expect </w:t>
      </w:r>
      <w:proofErr w:type="spellStart"/>
      <w:r w:rsidRPr="00CB5CA2">
        <w:rPr>
          <w:i/>
          <w:iCs/>
        </w:rPr>
        <w:t>qh</w:t>
      </w:r>
      <w:proofErr w:type="spellEnd"/>
      <w:r w:rsidRPr="00CB5CA2">
        <w:rPr>
          <w:i/>
          <w:iCs/>
        </w:rPr>
        <w:t xml:space="preserve"> = qc. However, your measurements will not likely support this. In your analysis, you calculated the percent relative difference, ∆q, between qc and </w:t>
      </w:r>
      <w:proofErr w:type="spellStart"/>
      <w:r w:rsidRPr="00CB5CA2">
        <w:rPr>
          <w:i/>
          <w:iCs/>
        </w:rPr>
        <w:t>qh</w:t>
      </w:r>
      <w:proofErr w:type="spellEnd"/>
      <w:r w:rsidRPr="00CB5CA2">
        <w:rPr>
          <w:i/>
          <w:iCs/>
        </w:rPr>
        <w:t>. State the range of ∆q calculated from your measurements. In addition, state the range of percent relative uncertainty in the calculated heat transfer rates: (</w:t>
      </w:r>
      <w:proofErr w:type="spellStart"/>
      <w:r w:rsidRPr="00CB5CA2">
        <w:rPr>
          <w:i/>
          <w:iCs/>
        </w:rPr>
        <w:t>σqc</w:t>
      </w:r>
      <w:proofErr w:type="spellEnd"/>
      <w:r w:rsidRPr="00CB5CA2">
        <w:rPr>
          <w:i/>
          <w:iCs/>
        </w:rPr>
        <w:t xml:space="preserve"> /qc) · 100% and (</w:t>
      </w:r>
      <w:proofErr w:type="spellStart"/>
      <w:r w:rsidRPr="00CB5CA2">
        <w:rPr>
          <w:i/>
          <w:iCs/>
        </w:rPr>
        <w:t>σqh</w:t>
      </w:r>
      <w:proofErr w:type="spellEnd"/>
      <w:r w:rsidRPr="00CB5CA2">
        <w:rPr>
          <w:i/>
          <w:iCs/>
        </w:rPr>
        <w:t xml:space="preserve"> /</w:t>
      </w:r>
      <w:proofErr w:type="spellStart"/>
      <w:r w:rsidRPr="00CB5CA2">
        <w:rPr>
          <w:i/>
          <w:iCs/>
        </w:rPr>
        <w:t>qh</w:t>
      </w:r>
      <w:proofErr w:type="spellEnd"/>
      <w:r w:rsidRPr="00CB5CA2">
        <w:rPr>
          <w:i/>
          <w:iCs/>
        </w:rPr>
        <w:t xml:space="preserve">) · 100%. State the extent to which the uncertainty in the measurements helps explain the observed difference between qc and </w:t>
      </w:r>
      <w:proofErr w:type="spellStart"/>
      <w:r w:rsidRPr="00CB5CA2">
        <w:rPr>
          <w:i/>
          <w:iCs/>
        </w:rPr>
        <w:t>qh</w:t>
      </w:r>
      <w:proofErr w:type="spellEnd"/>
      <w:r w:rsidRPr="00CB5CA2">
        <w:rPr>
          <w:i/>
          <w:iCs/>
        </w:rPr>
        <w:t>? [3–4 sentences]</w:t>
      </w:r>
    </w:p>
    <w:p w14:paraId="5DAE04A5" w14:textId="1C85B0D4" w:rsidR="00244187" w:rsidRDefault="00244187" w:rsidP="00CB5CA2">
      <w:pPr>
        <w:pStyle w:val="ListParagraph"/>
        <w:ind w:left="1080"/>
        <w:rPr>
          <w:i/>
          <w:iCs/>
          <w:noProof/>
        </w:rPr>
      </w:pPr>
    </w:p>
    <w:p w14:paraId="4CE6CB58" w14:textId="4D93EF5C" w:rsidR="00CB5CA2" w:rsidRDefault="00CB5CA2" w:rsidP="00CB5CA2">
      <w:pPr>
        <w:ind w:left="720"/>
      </w:pPr>
      <w:r>
        <w:t xml:space="preserve">The range of </w:t>
      </w:r>
      <m:oMath>
        <m:r>
          <w:rPr>
            <w:rFonts w:ascii="Cambria Math" w:hAnsi="Cambria Math"/>
          </w:rPr>
          <m:t>∆q</m:t>
        </m:r>
      </m:oMath>
      <w:r>
        <w:t xml:space="preserve"> calculated is from 9.11-18.78%. The range of percent relative uncertainty in the calculated heat transfer rates is </w:t>
      </w:r>
      <w:r w:rsidR="000C4593">
        <w:t xml:space="preserve">3.84-6.67% and 5.26-6.25% for the hot and cold sides respectively. The uncertainties stated only explain the observed difference between qc and </w:t>
      </w:r>
      <w:proofErr w:type="spellStart"/>
      <w:r w:rsidR="000C4593">
        <w:t>qh</w:t>
      </w:r>
      <w:proofErr w:type="spellEnd"/>
      <w:r w:rsidR="000C4593">
        <w:t xml:space="preserve"> to the extent of thermocouple uncertainties and water level reading uncertainties. The uncertainties do not cover fouling or other human errors. </w:t>
      </w:r>
    </w:p>
    <w:p w14:paraId="3F526F38" w14:textId="5881862B" w:rsidR="000C4593" w:rsidRDefault="000C4593" w:rsidP="00CB5CA2">
      <w:pPr>
        <w:ind w:left="720"/>
      </w:pPr>
    </w:p>
    <w:p w14:paraId="7C04FCC1" w14:textId="2609303D" w:rsidR="000C4593" w:rsidRDefault="000C4593" w:rsidP="000C4593">
      <w:pPr>
        <w:pStyle w:val="ListParagraph"/>
        <w:numPr>
          <w:ilvl w:val="0"/>
          <w:numId w:val="26"/>
        </w:numPr>
        <w:rPr>
          <w:i/>
          <w:iCs/>
        </w:rPr>
      </w:pPr>
      <w:r w:rsidRPr="000C4593">
        <w:rPr>
          <w:i/>
          <w:iCs/>
        </w:rPr>
        <w:t>State the percent difference in effectiveness values obtained from the measurements compared to theory (∆ε in %). Based on your engineering judgment, does the theory adequately describe the observations? For example, is it possible to use the theory to predict the effectiveness of the present heat exchanger for the following case: ˙mc =0.3 kg/s and ˙</w:t>
      </w:r>
      <w:proofErr w:type="spellStart"/>
      <w:r w:rsidRPr="000C4593">
        <w:rPr>
          <w:i/>
          <w:iCs/>
        </w:rPr>
        <w:t>mh</w:t>
      </w:r>
      <w:proofErr w:type="spellEnd"/>
      <w:r w:rsidRPr="000C4593">
        <w:rPr>
          <w:i/>
          <w:iCs/>
        </w:rPr>
        <w:t xml:space="preserve"> =0.4 kg/s? If yes, explain how. If no, explain why not. [3–5 sentences]</w:t>
      </w:r>
    </w:p>
    <w:p w14:paraId="498C5F2A" w14:textId="67DD27A9" w:rsidR="000C4593" w:rsidRDefault="000C4593" w:rsidP="000C4593">
      <w:pPr>
        <w:rPr>
          <w:i/>
          <w:iCs/>
        </w:rPr>
      </w:pPr>
    </w:p>
    <w:p w14:paraId="206FDA1D" w14:textId="4C1B9C7A" w:rsidR="000C4593" w:rsidRDefault="000C4593" w:rsidP="000C4593">
      <w:pPr>
        <w:ind w:left="720"/>
      </w:pPr>
      <w:r>
        <w:t xml:space="preserve">The percent difference of effectiveness values obtained from the measurements are shown in the table below. </w:t>
      </w:r>
    </w:p>
    <w:p w14:paraId="5A4ED008" w14:textId="469B1636" w:rsidR="00082481" w:rsidRDefault="00082481" w:rsidP="00082481">
      <w:pPr>
        <w:ind w:left="720"/>
        <w:jc w:val="center"/>
      </w:pPr>
      <w:r w:rsidRPr="00082481">
        <w:drawing>
          <wp:inline distT="0" distB="0" distL="0" distR="0" wp14:anchorId="46AFF9F2" wp14:editId="68149B11">
            <wp:extent cx="895475" cy="12955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95475" cy="1295581"/>
                    </a:xfrm>
                    <a:prstGeom prst="rect">
                      <a:avLst/>
                    </a:prstGeom>
                  </pic:spPr>
                </pic:pic>
              </a:graphicData>
            </a:graphic>
          </wp:inline>
        </w:drawing>
      </w:r>
    </w:p>
    <w:p w14:paraId="764E2893" w14:textId="2F77827E" w:rsidR="000C4593" w:rsidRDefault="000C4593" w:rsidP="000C4593">
      <w:pPr>
        <w:ind w:left="720"/>
      </w:pPr>
    </w:p>
    <w:p w14:paraId="16D5F59E" w14:textId="2D285D39" w:rsidR="000C4593" w:rsidRPr="000C4593" w:rsidRDefault="000C4593" w:rsidP="000C4593">
      <w:pPr>
        <w:ind w:left="720"/>
      </w:pPr>
      <w:r>
        <w:t xml:space="preserve">In this case, the theory does not adequately describe the observations due to a miscalculation in the code. Since the theory is invalid, it is not possible to use the theory to predict the effectiveness of the present heat exchanger. </w:t>
      </w:r>
    </w:p>
    <w:p w14:paraId="4A0FD607" w14:textId="4A83563B" w:rsidR="00C4011A" w:rsidRDefault="00C4011A">
      <w:pPr>
        <w:rPr>
          <w:i/>
        </w:rPr>
      </w:pPr>
      <w:r>
        <w:rPr>
          <w:i/>
        </w:rPr>
        <w:br w:type="page"/>
      </w:r>
    </w:p>
    <w:p w14:paraId="2B8FFF75" w14:textId="77777777" w:rsidR="00B1148E" w:rsidRPr="00D2797B" w:rsidRDefault="00B1148E" w:rsidP="00B25244">
      <w:pPr>
        <w:jc w:val="both"/>
        <w:rPr>
          <w:i/>
        </w:rPr>
      </w:pPr>
    </w:p>
    <w:p w14:paraId="594D32B4" w14:textId="35D56C4F" w:rsidR="0095094E" w:rsidRDefault="000C4593" w:rsidP="000C4593">
      <w:pPr>
        <w:pStyle w:val="ListParagraph"/>
        <w:numPr>
          <w:ilvl w:val="0"/>
          <w:numId w:val="26"/>
        </w:numPr>
        <w:rPr>
          <w:i/>
          <w:iCs/>
        </w:rPr>
      </w:pPr>
      <w:r w:rsidRPr="000C4593">
        <w:rPr>
          <w:i/>
          <w:iCs/>
        </w:rPr>
        <w:t>Estimate the rate of heat transfer from the shell casing to the surroundings due to natural convection (</w:t>
      </w:r>
      <w:proofErr w:type="spellStart"/>
      <w:r w:rsidRPr="000C4593">
        <w:rPr>
          <w:i/>
          <w:iCs/>
        </w:rPr>
        <w:t>qconv</w:t>
      </w:r>
      <w:proofErr w:type="spellEnd"/>
      <w:r w:rsidRPr="000C4593">
        <w:rPr>
          <w:i/>
          <w:iCs/>
        </w:rPr>
        <w:t>) and radiation (</w:t>
      </w:r>
      <w:proofErr w:type="spellStart"/>
      <w:r w:rsidRPr="000C4593">
        <w:rPr>
          <w:i/>
          <w:iCs/>
        </w:rPr>
        <w:t>qrad</w:t>
      </w:r>
      <w:proofErr w:type="spellEnd"/>
      <w:r w:rsidRPr="000C4593">
        <w:rPr>
          <w:i/>
          <w:iCs/>
        </w:rPr>
        <w:t xml:space="preserve">). State the </w:t>
      </w:r>
      <w:proofErr w:type="spellStart"/>
      <w:r w:rsidRPr="000C4593">
        <w:rPr>
          <w:i/>
          <w:iCs/>
        </w:rPr>
        <w:t>qconv</w:t>
      </w:r>
      <w:proofErr w:type="spellEnd"/>
      <w:r w:rsidRPr="000C4593">
        <w:rPr>
          <w:i/>
          <w:iCs/>
        </w:rPr>
        <w:t xml:space="preserve"> and </w:t>
      </w:r>
      <w:proofErr w:type="spellStart"/>
      <w:r w:rsidRPr="000C4593">
        <w:rPr>
          <w:i/>
          <w:iCs/>
        </w:rPr>
        <w:t>qrad</w:t>
      </w:r>
      <w:proofErr w:type="spellEnd"/>
      <w:r w:rsidRPr="000C4593">
        <w:rPr>
          <w:i/>
          <w:iCs/>
        </w:rPr>
        <w:t xml:space="preserve"> values in W averaged over all four test cases. Based on your engineering judgment, are these losses important and would you recommend insulating/covering the shell casing to mitigate these losses? Explain why or why not. [3–4 sentences] *Note, be sure to include your calculations for </w:t>
      </w:r>
      <w:proofErr w:type="spellStart"/>
      <w:r w:rsidRPr="000C4593">
        <w:rPr>
          <w:i/>
          <w:iCs/>
        </w:rPr>
        <w:t>qconv</w:t>
      </w:r>
      <w:proofErr w:type="spellEnd"/>
      <w:r w:rsidRPr="000C4593">
        <w:rPr>
          <w:i/>
          <w:iCs/>
        </w:rPr>
        <w:t xml:space="preserve"> and </w:t>
      </w:r>
      <w:proofErr w:type="spellStart"/>
      <w:r w:rsidRPr="000C4593">
        <w:rPr>
          <w:i/>
          <w:iCs/>
        </w:rPr>
        <w:t>qrad</w:t>
      </w:r>
      <w:proofErr w:type="spellEnd"/>
      <w:r w:rsidRPr="000C4593">
        <w:rPr>
          <w:i/>
          <w:iCs/>
        </w:rPr>
        <w:t xml:space="preserve"> in your computer code.</w:t>
      </w:r>
    </w:p>
    <w:p w14:paraId="51DB2D46" w14:textId="332E8B70" w:rsidR="00082481" w:rsidRDefault="00082481" w:rsidP="00082481">
      <w:pPr>
        <w:rPr>
          <w:i/>
          <w:iCs/>
        </w:rPr>
      </w:pPr>
    </w:p>
    <w:p w14:paraId="1BA81D8F" w14:textId="74303335" w:rsidR="00082481" w:rsidRDefault="00082481" w:rsidP="00082481">
      <w:pPr>
        <w:ind w:left="720"/>
        <w:rPr>
          <w:i/>
          <w:iCs/>
        </w:rPr>
      </w:pPr>
      <w:r w:rsidRPr="00082481">
        <w:rPr>
          <w:i/>
          <w:iCs/>
        </w:rPr>
        <w:drawing>
          <wp:inline distT="0" distB="0" distL="0" distR="0" wp14:anchorId="69D702EB" wp14:editId="7897D76C">
            <wp:extent cx="3372321" cy="1543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2321" cy="1543265"/>
                    </a:xfrm>
                    <a:prstGeom prst="rect">
                      <a:avLst/>
                    </a:prstGeom>
                  </pic:spPr>
                </pic:pic>
              </a:graphicData>
            </a:graphic>
          </wp:inline>
        </w:drawing>
      </w:r>
    </w:p>
    <w:p w14:paraId="356BF593" w14:textId="40BEF0E5" w:rsidR="000C4593" w:rsidRDefault="00082481" w:rsidP="00082481">
      <w:pPr>
        <w:ind w:left="720"/>
        <w:rPr>
          <w:i/>
          <w:iCs/>
        </w:rPr>
      </w:pPr>
      <w:r>
        <w:t xml:space="preserve">These values are in Watts. Since they are very small, these losses are not important. Insulation/covering of the shell would not be necessary in this case because of the small values. </w:t>
      </w:r>
    </w:p>
    <w:p w14:paraId="1BF52D99" w14:textId="77777777" w:rsidR="000C4593" w:rsidRPr="000C4593" w:rsidRDefault="000C4593" w:rsidP="000C4593">
      <w:pPr>
        <w:ind w:left="720"/>
        <w:rPr>
          <w:i/>
          <w:iCs/>
        </w:rPr>
      </w:pPr>
    </w:p>
    <w:sectPr w:rsidR="000C4593" w:rsidRPr="000C4593" w:rsidSect="00FD5604">
      <w:headerReference w:type="default" r:id="rId14"/>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E539F" w14:textId="77777777" w:rsidR="00992035" w:rsidRDefault="00992035" w:rsidP="00AB768B">
      <w:r>
        <w:separator/>
      </w:r>
    </w:p>
  </w:endnote>
  <w:endnote w:type="continuationSeparator" w:id="0">
    <w:p w14:paraId="4482B194" w14:textId="77777777" w:rsidR="00992035" w:rsidRDefault="00992035" w:rsidP="00AB768B">
      <w:r>
        <w:continuationSeparator/>
      </w:r>
    </w:p>
  </w:endnote>
  <w:endnote w:type="continuationNotice" w:id="1">
    <w:p w14:paraId="013CE3F5" w14:textId="77777777" w:rsidR="00992035" w:rsidRDefault="009920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FD539" w14:textId="77777777" w:rsidR="00992035" w:rsidRDefault="00992035" w:rsidP="00AB768B">
      <w:r>
        <w:separator/>
      </w:r>
    </w:p>
  </w:footnote>
  <w:footnote w:type="continuationSeparator" w:id="0">
    <w:p w14:paraId="327ECF82" w14:textId="77777777" w:rsidR="00992035" w:rsidRDefault="00992035" w:rsidP="00AB768B">
      <w:r>
        <w:continuationSeparator/>
      </w:r>
    </w:p>
  </w:footnote>
  <w:footnote w:type="continuationNotice" w:id="1">
    <w:p w14:paraId="7759EB26" w14:textId="77777777" w:rsidR="00992035" w:rsidRDefault="009920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8240"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194C"/>
    <w:multiLevelType w:val="hybridMultilevel"/>
    <w:tmpl w:val="7F9E74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99617DB"/>
    <w:multiLevelType w:val="hybridMultilevel"/>
    <w:tmpl w:val="166EDD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2"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6" w15:restartNumberingAfterBreak="0">
    <w:nsid w:val="38886E0D"/>
    <w:multiLevelType w:val="hybridMultilevel"/>
    <w:tmpl w:val="50AA02BC"/>
    <w:lvl w:ilvl="0" w:tplc="04090017">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15:restartNumberingAfterBreak="0">
    <w:nsid w:val="3A2B5395"/>
    <w:multiLevelType w:val="hybridMultilevel"/>
    <w:tmpl w:val="D43C7B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93E3ABE"/>
    <w:multiLevelType w:val="hybridMultilevel"/>
    <w:tmpl w:val="B7C0B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1"/>
  </w:num>
  <w:num w:numId="2">
    <w:abstractNumId w:val="15"/>
  </w:num>
  <w:num w:numId="3">
    <w:abstractNumId w:val="24"/>
  </w:num>
  <w:num w:numId="4">
    <w:abstractNumId w:val="18"/>
  </w:num>
  <w:num w:numId="5">
    <w:abstractNumId w:val="10"/>
  </w:num>
  <w:num w:numId="6">
    <w:abstractNumId w:val="14"/>
  </w:num>
  <w:num w:numId="7">
    <w:abstractNumId w:val="4"/>
  </w:num>
  <w:num w:numId="8">
    <w:abstractNumId w:val="3"/>
  </w:num>
  <w:num w:numId="9">
    <w:abstractNumId w:val="13"/>
  </w:num>
  <w:num w:numId="10">
    <w:abstractNumId w:val="12"/>
  </w:num>
  <w:num w:numId="11">
    <w:abstractNumId w:val="19"/>
  </w:num>
  <w:num w:numId="12">
    <w:abstractNumId w:val="1"/>
  </w:num>
  <w:num w:numId="13">
    <w:abstractNumId w:val="6"/>
  </w:num>
  <w:num w:numId="14">
    <w:abstractNumId w:val="9"/>
  </w:num>
  <w:num w:numId="15">
    <w:abstractNumId w:val="22"/>
  </w:num>
  <w:num w:numId="16">
    <w:abstractNumId w:val="21"/>
  </w:num>
  <w:num w:numId="17">
    <w:abstractNumId w:val="25"/>
  </w:num>
  <w:num w:numId="18">
    <w:abstractNumId w:val="20"/>
  </w:num>
  <w:num w:numId="19">
    <w:abstractNumId w:val="8"/>
  </w:num>
  <w:num w:numId="20">
    <w:abstractNumId w:val="5"/>
  </w:num>
  <w:num w:numId="21">
    <w:abstractNumId w:val="2"/>
  </w:num>
  <w:num w:numId="22">
    <w:abstractNumId w:val="16"/>
  </w:num>
  <w:num w:numId="23">
    <w:abstractNumId w:val="7"/>
  </w:num>
  <w:num w:numId="24">
    <w:abstractNumId w:val="0"/>
  </w:num>
  <w:num w:numId="25">
    <w:abstractNumId w:val="2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46"/>
    <w:rsid w:val="00000759"/>
    <w:rsid w:val="0000446D"/>
    <w:rsid w:val="00004E7E"/>
    <w:rsid w:val="00016625"/>
    <w:rsid w:val="0002191F"/>
    <w:rsid w:val="0002642A"/>
    <w:rsid w:val="00027159"/>
    <w:rsid w:val="00031556"/>
    <w:rsid w:val="000357A7"/>
    <w:rsid w:val="00035B44"/>
    <w:rsid w:val="00037BA8"/>
    <w:rsid w:val="000430FA"/>
    <w:rsid w:val="00050981"/>
    <w:rsid w:val="000521A4"/>
    <w:rsid w:val="00055673"/>
    <w:rsid w:val="000565BB"/>
    <w:rsid w:val="000610B7"/>
    <w:rsid w:val="0006587F"/>
    <w:rsid w:val="000660ED"/>
    <w:rsid w:val="00071B2D"/>
    <w:rsid w:val="00072B88"/>
    <w:rsid w:val="00073058"/>
    <w:rsid w:val="0007436A"/>
    <w:rsid w:val="00082481"/>
    <w:rsid w:val="00090F0D"/>
    <w:rsid w:val="00092125"/>
    <w:rsid w:val="000937D4"/>
    <w:rsid w:val="000A19D7"/>
    <w:rsid w:val="000A3913"/>
    <w:rsid w:val="000A3A3C"/>
    <w:rsid w:val="000A444B"/>
    <w:rsid w:val="000B0352"/>
    <w:rsid w:val="000B42CB"/>
    <w:rsid w:val="000B4C4F"/>
    <w:rsid w:val="000B5ED8"/>
    <w:rsid w:val="000B7FC6"/>
    <w:rsid w:val="000C0A91"/>
    <w:rsid w:val="000C0EFA"/>
    <w:rsid w:val="000C18FF"/>
    <w:rsid w:val="000C2224"/>
    <w:rsid w:val="000C3CD9"/>
    <w:rsid w:val="000C4593"/>
    <w:rsid w:val="000C6B89"/>
    <w:rsid w:val="000E15E7"/>
    <w:rsid w:val="000E4C9C"/>
    <w:rsid w:val="000F268A"/>
    <w:rsid w:val="000F28A5"/>
    <w:rsid w:val="000F5761"/>
    <w:rsid w:val="000F5E25"/>
    <w:rsid w:val="001003B6"/>
    <w:rsid w:val="00103463"/>
    <w:rsid w:val="0010688B"/>
    <w:rsid w:val="001070E8"/>
    <w:rsid w:val="00115F27"/>
    <w:rsid w:val="00120574"/>
    <w:rsid w:val="001212E5"/>
    <w:rsid w:val="0012270D"/>
    <w:rsid w:val="00124E12"/>
    <w:rsid w:val="00131537"/>
    <w:rsid w:val="00132302"/>
    <w:rsid w:val="001324EB"/>
    <w:rsid w:val="001337D8"/>
    <w:rsid w:val="001362F7"/>
    <w:rsid w:val="001417B2"/>
    <w:rsid w:val="00144BA9"/>
    <w:rsid w:val="00145D54"/>
    <w:rsid w:val="00155AB8"/>
    <w:rsid w:val="0016178C"/>
    <w:rsid w:val="00162CE3"/>
    <w:rsid w:val="0016794C"/>
    <w:rsid w:val="00172017"/>
    <w:rsid w:val="001729F9"/>
    <w:rsid w:val="00175B7C"/>
    <w:rsid w:val="0018286A"/>
    <w:rsid w:val="00184C85"/>
    <w:rsid w:val="00184CD9"/>
    <w:rsid w:val="00190335"/>
    <w:rsid w:val="0019319B"/>
    <w:rsid w:val="00197D97"/>
    <w:rsid w:val="001A3677"/>
    <w:rsid w:val="001A3B4D"/>
    <w:rsid w:val="001A3C51"/>
    <w:rsid w:val="001A4F71"/>
    <w:rsid w:val="001A6808"/>
    <w:rsid w:val="001B20AD"/>
    <w:rsid w:val="001B3554"/>
    <w:rsid w:val="001B5C6E"/>
    <w:rsid w:val="001B6347"/>
    <w:rsid w:val="001B647A"/>
    <w:rsid w:val="001B69D6"/>
    <w:rsid w:val="001C0016"/>
    <w:rsid w:val="001C1ACF"/>
    <w:rsid w:val="001C444F"/>
    <w:rsid w:val="001C67FC"/>
    <w:rsid w:val="001C7761"/>
    <w:rsid w:val="001D71DF"/>
    <w:rsid w:val="001E0AC7"/>
    <w:rsid w:val="001E10B4"/>
    <w:rsid w:val="001E1231"/>
    <w:rsid w:val="001E141C"/>
    <w:rsid w:val="001F2C87"/>
    <w:rsid w:val="001F4885"/>
    <w:rsid w:val="001F6C7E"/>
    <w:rsid w:val="00200C29"/>
    <w:rsid w:val="00207C2B"/>
    <w:rsid w:val="00212F02"/>
    <w:rsid w:val="00223DF1"/>
    <w:rsid w:val="00224548"/>
    <w:rsid w:val="00234073"/>
    <w:rsid w:val="00236DC5"/>
    <w:rsid w:val="00237213"/>
    <w:rsid w:val="00244187"/>
    <w:rsid w:val="00244491"/>
    <w:rsid w:val="002453A4"/>
    <w:rsid w:val="00252917"/>
    <w:rsid w:val="00252967"/>
    <w:rsid w:val="002538E9"/>
    <w:rsid w:val="00255DDC"/>
    <w:rsid w:val="002704EA"/>
    <w:rsid w:val="00272233"/>
    <w:rsid w:val="002723E6"/>
    <w:rsid w:val="002745C3"/>
    <w:rsid w:val="00274DE6"/>
    <w:rsid w:val="0027501C"/>
    <w:rsid w:val="00275103"/>
    <w:rsid w:val="00277D1D"/>
    <w:rsid w:val="00281940"/>
    <w:rsid w:val="00284162"/>
    <w:rsid w:val="00285910"/>
    <w:rsid w:val="002907BB"/>
    <w:rsid w:val="00295AB3"/>
    <w:rsid w:val="002968F3"/>
    <w:rsid w:val="002A1063"/>
    <w:rsid w:val="002A31EE"/>
    <w:rsid w:val="002A3502"/>
    <w:rsid w:val="002A45BB"/>
    <w:rsid w:val="002A6C60"/>
    <w:rsid w:val="002B6C97"/>
    <w:rsid w:val="002D16A6"/>
    <w:rsid w:val="002D233A"/>
    <w:rsid w:val="002D3564"/>
    <w:rsid w:val="002D3EBD"/>
    <w:rsid w:val="002D3F2C"/>
    <w:rsid w:val="002E291D"/>
    <w:rsid w:val="002E33F9"/>
    <w:rsid w:val="002F0187"/>
    <w:rsid w:val="002F1B92"/>
    <w:rsid w:val="002F2E6F"/>
    <w:rsid w:val="002F472D"/>
    <w:rsid w:val="002F6A11"/>
    <w:rsid w:val="002F7855"/>
    <w:rsid w:val="00300A1F"/>
    <w:rsid w:val="003130BA"/>
    <w:rsid w:val="00314FC9"/>
    <w:rsid w:val="00320278"/>
    <w:rsid w:val="0032295F"/>
    <w:rsid w:val="00327421"/>
    <w:rsid w:val="003304A1"/>
    <w:rsid w:val="00343C28"/>
    <w:rsid w:val="003460E7"/>
    <w:rsid w:val="0034656B"/>
    <w:rsid w:val="00346D38"/>
    <w:rsid w:val="003539E1"/>
    <w:rsid w:val="00353FFF"/>
    <w:rsid w:val="003564E6"/>
    <w:rsid w:val="00360F62"/>
    <w:rsid w:val="0038142B"/>
    <w:rsid w:val="003823F7"/>
    <w:rsid w:val="003838FA"/>
    <w:rsid w:val="00384867"/>
    <w:rsid w:val="00385315"/>
    <w:rsid w:val="00391DFC"/>
    <w:rsid w:val="00393AE2"/>
    <w:rsid w:val="00393DAE"/>
    <w:rsid w:val="0039515D"/>
    <w:rsid w:val="00397411"/>
    <w:rsid w:val="003A0EFC"/>
    <w:rsid w:val="003A2823"/>
    <w:rsid w:val="003A301D"/>
    <w:rsid w:val="003A4458"/>
    <w:rsid w:val="003A763E"/>
    <w:rsid w:val="003B1A98"/>
    <w:rsid w:val="003B23A5"/>
    <w:rsid w:val="003B2BF7"/>
    <w:rsid w:val="003C2867"/>
    <w:rsid w:val="003D47A2"/>
    <w:rsid w:val="003D5A79"/>
    <w:rsid w:val="003D7153"/>
    <w:rsid w:val="003E0174"/>
    <w:rsid w:val="003E117B"/>
    <w:rsid w:val="003E4540"/>
    <w:rsid w:val="003E4C4D"/>
    <w:rsid w:val="003F0E5E"/>
    <w:rsid w:val="003F29B0"/>
    <w:rsid w:val="003F4684"/>
    <w:rsid w:val="003F520A"/>
    <w:rsid w:val="00402527"/>
    <w:rsid w:val="0040548B"/>
    <w:rsid w:val="00405A43"/>
    <w:rsid w:val="00413791"/>
    <w:rsid w:val="00414D9F"/>
    <w:rsid w:val="0042025A"/>
    <w:rsid w:val="004232B4"/>
    <w:rsid w:val="00424E24"/>
    <w:rsid w:val="004274A6"/>
    <w:rsid w:val="00443B29"/>
    <w:rsid w:val="00445199"/>
    <w:rsid w:val="0045130A"/>
    <w:rsid w:val="00452B9B"/>
    <w:rsid w:val="00456574"/>
    <w:rsid w:val="00474D77"/>
    <w:rsid w:val="00477009"/>
    <w:rsid w:val="00477786"/>
    <w:rsid w:val="004877D4"/>
    <w:rsid w:val="00490DC6"/>
    <w:rsid w:val="00492FEB"/>
    <w:rsid w:val="00493195"/>
    <w:rsid w:val="00495E8B"/>
    <w:rsid w:val="0049635E"/>
    <w:rsid w:val="00496A06"/>
    <w:rsid w:val="004A433A"/>
    <w:rsid w:val="004A5CA1"/>
    <w:rsid w:val="004B2250"/>
    <w:rsid w:val="004B4D87"/>
    <w:rsid w:val="004C12B2"/>
    <w:rsid w:val="004C4A3D"/>
    <w:rsid w:val="004C5980"/>
    <w:rsid w:val="004C6DE4"/>
    <w:rsid w:val="004C6EB9"/>
    <w:rsid w:val="004C7E95"/>
    <w:rsid w:val="004D1755"/>
    <w:rsid w:val="004D6158"/>
    <w:rsid w:val="004D74CD"/>
    <w:rsid w:val="004E4E22"/>
    <w:rsid w:val="004F03E8"/>
    <w:rsid w:val="004F5A99"/>
    <w:rsid w:val="00503A01"/>
    <w:rsid w:val="00504FFE"/>
    <w:rsid w:val="00506C52"/>
    <w:rsid w:val="00507EB4"/>
    <w:rsid w:val="00512762"/>
    <w:rsid w:val="005245E5"/>
    <w:rsid w:val="005322F5"/>
    <w:rsid w:val="00533D3F"/>
    <w:rsid w:val="00552A1F"/>
    <w:rsid w:val="005615AA"/>
    <w:rsid w:val="00561FA2"/>
    <w:rsid w:val="00566803"/>
    <w:rsid w:val="00571822"/>
    <w:rsid w:val="0057496B"/>
    <w:rsid w:val="0058060F"/>
    <w:rsid w:val="00587558"/>
    <w:rsid w:val="0059136F"/>
    <w:rsid w:val="005945E7"/>
    <w:rsid w:val="005948D1"/>
    <w:rsid w:val="00596554"/>
    <w:rsid w:val="00597334"/>
    <w:rsid w:val="005A2438"/>
    <w:rsid w:val="005B06DE"/>
    <w:rsid w:val="005B3664"/>
    <w:rsid w:val="005B5892"/>
    <w:rsid w:val="005C47E1"/>
    <w:rsid w:val="005C7B60"/>
    <w:rsid w:val="005D0165"/>
    <w:rsid w:val="005D0BFB"/>
    <w:rsid w:val="005D1B2D"/>
    <w:rsid w:val="005D57A8"/>
    <w:rsid w:val="005E20E8"/>
    <w:rsid w:val="005E4333"/>
    <w:rsid w:val="005E6335"/>
    <w:rsid w:val="005E78CC"/>
    <w:rsid w:val="005F3A36"/>
    <w:rsid w:val="00600E84"/>
    <w:rsid w:val="006016D9"/>
    <w:rsid w:val="00601C75"/>
    <w:rsid w:val="00602CCD"/>
    <w:rsid w:val="00604676"/>
    <w:rsid w:val="00604B5C"/>
    <w:rsid w:val="0061097B"/>
    <w:rsid w:val="0061339B"/>
    <w:rsid w:val="006147AD"/>
    <w:rsid w:val="00616FFE"/>
    <w:rsid w:val="00617587"/>
    <w:rsid w:val="00621E3A"/>
    <w:rsid w:val="006232CF"/>
    <w:rsid w:val="00634DF3"/>
    <w:rsid w:val="0064023B"/>
    <w:rsid w:val="00641D4A"/>
    <w:rsid w:val="00645C41"/>
    <w:rsid w:val="00650611"/>
    <w:rsid w:val="0065153F"/>
    <w:rsid w:val="00654666"/>
    <w:rsid w:val="006566D3"/>
    <w:rsid w:val="00657CAA"/>
    <w:rsid w:val="00660BBC"/>
    <w:rsid w:val="0066421F"/>
    <w:rsid w:val="00664FA3"/>
    <w:rsid w:val="00665F09"/>
    <w:rsid w:val="00671541"/>
    <w:rsid w:val="00675B89"/>
    <w:rsid w:val="006768C1"/>
    <w:rsid w:val="006818F1"/>
    <w:rsid w:val="006819FF"/>
    <w:rsid w:val="00684039"/>
    <w:rsid w:val="006857A7"/>
    <w:rsid w:val="006869C9"/>
    <w:rsid w:val="00686C72"/>
    <w:rsid w:val="006953FB"/>
    <w:rsid w:val="006A3598"/>
    <w:rsid w:val="006A5471"/>
    <w:rsid w:val="006B009E"/>
    <w:rsid w:val="006B0FDE"/>
    <w:rsid w:val="006B1E6A"/>
    <w:rsid w:val="006B254A"/>
    <w:rsid w:val="006B31B7"/>
    <w:rsid w:val="006B498D"/>
    <w:rsid w:val="006B5469"/>
    <w:rsid w:val="006B5E3B"/>
    <w:rsid w:val="006C0ABE"/>
    <w:rsid w:val="006C5F51"/>
    <w:rsid w:val="006C64DB"/>
    <w:rsid w:val="006C75BC"/>
    <w:rsid w:val="006E40C9"/>
    <w:rsid w:val="006E539F"/>
    <w:rsid w:val="006E63B7"/>
    <w:rsid w:val="006E746B"/>
    <w:rsid w:val="006E759B"/>
    <w:rsid w:val="006F6F08"/>
    <w:rsid w:val="0070007F"/>
    <w:rsid w:val="007009B7"/>
    <w:rsid w:val="00701643"/>
    <w:rsid w:val="00704C43"/>
    <w:rsid w:val="00704D28"/>
    <w:rsid w:val="00712931"/>
    <w:rsid w:val="007133C1"/>
    <w:rsid w:val="00716DEC"/>
    <w:rsid w:val="0072072A"/>
    <w:rsid w:val="00721684"/>
    <w:rsid w:val="007225F6"/>
    <w:rsid w:val="0072341C"/>
    <w:rsid w:val="0072606D"/>
    <w:rsid w:val="007264B0"/>
    <w:rsid w:val="007300CB"/>
    <w:rsid w:val="00731222"/>
    <w:rsid w:val="00733357"/>
    <w:rsid w:val="007343BF"/>
    <w:rsid w:val="00741302"/>
    <w:rsid w:val="00742587"/>
    <w:rsid w:val="00746D06"/>
    <w:rsid w:val="00746EF5"/>
    <w:rsid w:val="007506DA"/>
    <w:rsid w:val="00752AB8"/>
    <w:rsid w:val="0075394C"/>
    <w:rsid w:val="00756875"/>
    <w:rsid w:val="007568E5"/>
    <w:rsid w:val="0076277E"/>
    <w:rsid w:val="007636D8"/>
    <w:rsid w:val="00765CC6"/>
    <w:rsid w:val="00767719"/>
    <w:rsid w:val="007713C2"/>
    <w:rsid w:val="007759AB"/>
    <w:rsid w:val="00777FCF"/>
    <w:rsid w:val="00780C8B"/>
    <w:rsid w:val="00782725"/>
    <w:rsid w:val="00785B1C"/>
    <w:rsid w:val="0078643D"/>
    <w:rsid w:val="007900E7"/>
    <w:rsid w:val="007914B2"/>
    <w:rsid w:val="00793D9D"/>
    <w:rsid w:val="0079453A"/>
    <w:rsid w:val="007A267F"/>
    <w:rsid w:val="007A4878"/>
    <w:rsid w:val="007B08FD"/>
    <w:rsid w:val="007B219C"/>
    <w:rsid w:val="007B2D4D"/>
    <w:rsid w:val="007B55C1"/>
    <w:rsid w:val="007B7665"/>
    <w:rsid w:val="007C47A8"/>
    <w:rsid w:val="007D562C"/>
    <w:rsid w:val="007D74FF"/>
    <w:rsid w:val="007D752E"/>
    <w:rsid w:val="007E5B88"/>
    <w:rsid w:val="007F73E8"/>
    <w:rsid w:val="008001E9"/>
    <w:rsid w:val="008015E2"/>
    <w:rsid w:val="00801777"/>
    <w:rsid w:val="00804D13"/>
    <w:rsid w:val="0080513F"/>
    <w:rsid w:val="0080773F"/>
    <w:rsid w:val="00807E5F"/>
    <w:rsid w:val="00811BA9"/>
    <w:rsid w:val="00812ED6"/>
    <w:rsid w:val="00814DC3"/>
    <w:rsid w:val="00816755"/>
    <w:rsid w:val="00821975"/>
    <w:rsid w:val="008226DE"/>
    <w:rsid w:val="00824056"/>
    <w:rsid w:val="00826804"/>
    <w:rsid w:val="00842E24"/>
    <w:rsid w:val="00845A92"/>
    <w:rsid w:val="008604D5"/>
    <w:rsid w:val="00861594"/>
    <w:rsid w:val="00863C07"/>
    <w:rsid w:val="00865352"/>
    <w:rsid w:val="0087087E"/>
    <w:rsid w:val="00891D13"/>
    <w:rsid w:val="0089584A"/>
    <w:rsid w:val="008A0B0D"/>
    <w:rsid w:val="008A1BC2"/>
    <w:rsid w:val="008A2015"/>
    <w:rsid w:val="008A2C58"/>
    <w:rsid w:val="008A4084"/>
    <w:rsid w:val="008A6542"/>
    <w:rsid w:val="008A71C7"/>
    <w:rsid w:val="008B08EE"/>
    <w:rsid w:val="008B3F67"/>
    <w:rsid w:val="008B6157"/>
    <w:rsid w:val="008B691C"/>
    <w:rsid w:val="008B7E31"/>
    <w:rsid w:val="008D6526"/>
    <w:rsid w:val="008E60E5"/>
    <w:rsid w:val="008E67FF"/>
    <w:rsid w:val="008E6CEA"/>
    <w:rsid w:val="008F1FB9"/>
    <w:rsid w:val="008F691B"/>
    <w:rsid w:val="008F6F43"/>
    <w:rsid w:val="00906960"/>
    <w:rsid w:val="00910EB9"/>
    <w:rsid w:val="0091546C"/>
    <w:rsid w:val="00925418"/>
    <w:rsid w:val="00925751"/>
    <w:rsid w:val="00925DD5"/>
    <w:rsid w:val="00926730"/>
    <w:rsid w:val="00931F66"/>
    <w:rsid w:val="00932955"/>
    <w:rsid w:val="0095094E"/>
    <w:rsid w:val="00951619"/>
    <w:rsid w:val="00954044"/>
    <w:rsid w:val="00955C53"/>
    <w:rsid w:val="00963A7B"/>
    <w:rsid w:val="0096776A"/>
    <w:rsid w:val="009677A1"/>
    <w:rsid w:val="0097277A"/>
    <w:rsid w:val="00972C9A"/>
    <w:rsid w:val="009744D6"/>
    <w:rsid w:val="00975238"/>
    <w:rsid w:val="009825F0"/>
    <w:rsid w:val="0098586C"/>
    <w:rsid w:val="00986F1E"/>
    <w:rsid w:val="00992035"/>
    <w:rsid w:val="009943FC"/>
    <w:rsid w:val="009946DA"/>
    <w:rsid w:val="00995BFE"/>
    <w:rsid w:val="00996FA7"/>
    <w:rsid w:val="009A1EDC"/>
    <w:rsid w:val="009A2217"/>
    <w:rsid w:val="009A43F4"/>
    <w:rsid w:val="009A64C0"/>
    <w:rsid w:val="009A78E0"/>
    <w:rsid w:val="009B053A"/>
    <w:rsid w:val="009B0FC8"/>
    <w:rsid w:val="009B1DE7"/>
    <w:rsid w:val="009B3595"/>
    <w:rsid w:val="009B746B"/>
    <w:rsid w:val="009C4FD5"/>
    <w:rsid w:val="009D0B3A"/>
    <w:rsid w:val="009D1D7F"/>
    <w:rsid w:val="009D6FC3"/>
    <w:rsid w:val="009E1335"/>
    <w:rsid w:val="009E1E0F"/>
    <w:rsid w:val="009F0E97"/>
    <w:rsid w:val="009F215A"/>
    <w:rsid w:val="009F247F"/>
    <w:rsid w:val="009F3E58"/>
    <w:rsid w:val="009F4236"/>
    <w:rsid w:val="009F5495"/>
    <w:rsid w:val="009F7C46"/>
    <w:rsid w:val="00A0308D"/>
    <w:rsid w:val="00A0461D"/>
    <w:rsid w:val="00A06668"/>
    <w:rsid w:val="00A074FA"/>
    <w:rsid w:val="00A1282C"/>
    <w:rsid w:val="00A20D37"/>
    <w:rsid w:val="00A24BB0"/>
    <w:rsid w:val="00A259F2"/>
    <w:rsid w:val="00A371D3"/>
    <w:rsid w:val="00A373FF"/>
    <w:rsid w:val="00A45AD2"/>
    <w:rsid w:val="00A515A3"/>
    <w:rsid w:val="00A66486"/>
    <w:rsid w:val="00A679BD"/>
    <w:rsid w:val="00A70139"/>
    <w:rsid w:val="00A71094"/>
    <w:rsid w:val="00A73283"/>
    <w:rsid w:val="00A74BFA"/>
    <w:rsid w:val="00A83BC0"/>
    <w:rsid w:val="00A8413D"/>
    <w:rsid w:val="00A850A1"/>
    <w:rsid w:val="00A9384B"/>
    <w:rsid w:val="00A93B95"/>
    <w:rsid w:val="00A965F3"/>
    <w:rsid w:val="00A96B9B"/>
    <w:rsid w:val="00AA078C"/>
    <w:rsid w:val="00AA1093"/>
    <w:rsid w:val="00AA1E68"/>
    <w:rsid w:val="00AB1F29"/>
    <w:rsid w:val="00AB50CB"/>
    <w:rsid w:val="00AB6AFC"/>
    <w:rsid w:val="00AB6C46"/>
    <w:rsid w:val="00AB70AC"/>
    <w:rsid w:val="00AB768B"/>
    <w:rsid w:val="00AC058B"/>
    <w:rsid w:val="00AC184C"/>
    <w:rsid w:val="00AC1BAC"/>
    <w:rsid w:val="00AC2E54"/>
    <w:rsid w:val="00AD02D6"/>
    <w:rsid w:val="00AD07D4"/>
    <w:rsid w:val="00AE50FD"/>
    <w:rsid w:val="00AE5487"/>
    <w:rsid w:val="00AE77A8"/>
    <w:rsid w:val="00AF0A88"/>
    <w:rsid w:val="00AF40C4"/>
    <w:rsid w:val="00AF60B9"/>
    <w:rsid w:val="00B1148E"/>
    <w:rsid w:val="00B16BF5"/>
    <w:rsid w:val="00B17497"/>
    <w:rsid w:val="00B20887"/>
    <w:rsid w:val="00B22CFA"/>
    <w:rsid w:val="00B237CF"/>
    <w:rsid w:val="00B23F59"/>
    <w:rsid w:val="00B25244"/>
    <w:rsid w:val="00B26081"/>
    <w:rsid w:val="00B30CDF"/>
    <w:rsid w:val="00B31EEB"/>
    <w:rsid w:val="00B378E4"/>
    <w:rsid w:val="00B45B64"/>
    <w:rsid w:val="00B57C45"/>
    <w:rsid w:val="00B62C9C"/>
    <w:rsid w:val="00B63123"/>
    <w:rsid w:val="00B643C5"/>
    <w:rsid w:val="00B715B0"/>
    <w:rsid w:val="00B7188E"/>
    <w:rsid w:val="00B72A16"/>
    <w:rsid w:val="00B76A50"/>
    <w:rsid w:val="00B77522"/>
    <w:rsid w:val="00B81055"/>
    <w:rsid w:val="00B814BF"/>
    <w:rsid w:val="00B83766"/>
    <w:rsid w:val="00B83CD1"/>
    <w:rsid w:val="00B8470D"/>
    <w:rsid w:val="00B879C3"/>
    <w:rsid w:val="00B912BC"/>
    <w:rsid w:val="00B94DD1"/>
    <w:rsid w:val="00B951BA"/>
    <w:rsid w:val="00B971B3"/>
    <w:rsid w:val="00BA0E30"/>
    <w:rsid w:val="00BA1140"/>
    <w:rsid w:val="00BA2EDA"/>
    <w:rsid w:val="00BA594D"/>
    <w:rsid w:val="00BA5D48"/>
    <w:rsid w:val="00BB1FF8"/>
    <w:rsid w:val="00BB30C9"/>
    <w:rsid w:val="00BC216E"/>
    <w:rsid w:val="00BC3B02"/>
    <w:rsid w:val="00BC4EA0"/>
    <w:rsid w:val="00BC6FBE"/>
    <w:rsid w:val="00BD0297"/>
    <w:rsid w:val="00BD1256"/>
    <w:rsid w:val="00BE65E2"/>
    <w:rsid w:val="00BF1576"/>
    <w:rsid w:val="00BF18CA"/>
    <w:rsid w:val="00BF5026"/>
    <w:rsid w:val="00BF6FF7"/>
    <w:rsid w:val="00C01A84"/>
    <w:rsid w:val="00C11067"/>
    <w:rsid w:val="00C13AE4"/>
    <w:rsid w:val="00C1604A"/>
    <w:rsid w:val="00C16D4F"/>
    <w:rsid w:val="00C17336"/>
    <w:rsid w:val="00C23EB6"/>
    <w:rsid w:val="00C25482"/>
    <w:rsid w:val="00C27375"/>
    <w:rsid w:val="00C349E4"/>
    <w:rsid w:val="00C36937"/>
    <w:rsid w:val="00C36E18"/>
    <w:rsid w:val="00C37838"/>
    <w:rsid w:val="00C4011A"/>
    <w:rsid w:val="00C5044A"/>
    <w:rsid w:val="00C507F2"/>
    <w:rsid w:val="00C532DC"/>
    <w:rsid w:val="00C54F6E"/>
    <w:rsid w:val="00C5549B"/>
    <w:rsid w:val="00C557C0"/>
    <w:rsid w:val="00C63464"/>
    <w:rsid w:val="00C643BB"/>
    <w:rsid w:val="00C73D56"/>
    <w:rsid w:val="00C7503C"/>
    <w:rsid w:val="00C76389"/>
    <w:rsid w:val="00C81AB9"/>
    <w:rsid w:val="00C85FEC"/>
    <w:rsid w:val="00C94B77"/>
    <w:rsid w:val="00C95CAC"/>
    <w:rsid w:val="00CA2E5C"/>
    <w:rsid w:val="00CA7E98"/>
    <w:rsid w:val="00CB0C54"/>
    <w:rsid w:val="00CB3D8E"/>
    <w:rsid w:val="00CB487B"/>
    <w:rsid w:val="00CB5CA2"/>
    <w:rsid w:val="00CC4AD1"/>
    <w:rsid w:val="00CC528A"/>
    <w:rsid w:val="00CC5E7F"/>
    <w:rsid w:val="00CC6390"/>
    <w:rsid w:val="00CD1B5E"/>
    <w:rsid w:val="00CD3EB2"/>
    <w:rsid w:val="00CD5DA7"/>
    <w:rsid w:val="00CD68B1"/>
    <w:rsid w:val="00CE0DBD"/>
    <w:rsid w:val="00CE16CF"/>
    <w:rsid w:val="00CE2C86"/>
    <w:rsid w:val="00CE5A03"/>
    <w:rsid w:val="00CE5DE7"/>
    <w:rsid w:val="00CF08A2"/>
    <w:rsid w:val="00CF1C88"/>
    <w:rsid w:val="00CF3339"/>
    <w:rsid w:val="00CF436B"/>
    <w:rsid w:val="00CF4C5E"/>
    <w:rsid w:val="00CF740B"/>
    <w:rsid w:val="00D039FE"/>
    <w:rsid w:val="00D072E7"/>
    <w:rsid w:val="00D10B42"/>
    <w:rsid w:val="00D165E5"/>
    <w:rsid w:val="00D22312"/>
    <w:rsid w:val="00D24B3A"/>
    <w:rsid w:val="00D25648"/>
    <w:rsid w:val="00D2797B"/>
    <w:rsid w:val="00D30791"/>
    <w:rsid w:val="00D37A76"/>
    <w:rsid w:val="00D37E0C"/>
    <w:rsid w:val="00D45BB1"/>
    <w:rsid w:val="00D4630D"/>
    <w:rsid w:val="00D51195"/>
    <w:rsid w:val="00D54D32"/>
    <w:rsid w:val="00D56A57"/>
    <w:rsid w:val="00D6297C"/>
    <w:rsid w:val="00D63393"/>
    <w:rsid w:val="00D64543"/>
    <w:rsid w:val="00D71AF4"/>
    <w:rsid w:val="00D819E1"/>
    <w:rsid w:val="00D85DC4"/>
    <w:rsid w:val="00D8745B"/>
    <w:rsid w:val="00D95628"/>
    <w:rsid w:val="00D9607E"/>
    <w:rsid w:val="00DA72C9"/>
    <w:rsid w:val="00DA76C7"/>
    <w:rsid w:val="00DB00F2"/>
    <w:rsid w:val="00DB7D03"/>
    <w:rsid w:val="00DC1FD3"/>
    <w:rsid w:val="00DC773B"/>
    <w:rsid w:val="00DD27BE"/>
    <w:rsid w:val="00DD6179"/>
    <w:rsid w:val="00DE2386"/>
    <w:rsid w:val="00DE3795"/>
    <w:rsid w:val="00DE4E79"/>
    <w:rsid w:val="00DE647B"/>
    <w:rsid w:val="00DF1497"/>
    <w:rsid w:val="00DF6D40"/>
    <w:rsid w:val="00E0232D"/>
    <w:rsid w:val="00E11FFB"/>
    <w:rsid w:val="00E15AF5"/>
    <w:rsid w:val="00E209AE"/>
    <w:rsid w:val="00E22F61"/>
    <w:rsid w:val="00E348A1"/>
    <w:rsid w:val="00E351FF"/>
    <w:rsid w:val="00E37175"/>
    <w:rsid w:val="00E37FDE"/>
    <w:rsid w:val="00E405F4"/>
    <w:rsid w:val="00E417AC"/>
    <w:rsid w:val="00E421A8"/>
    <w:rsid w:val="00E4591B"/>
    <w:rsid w:val="00E47D5B"/>
    <w:rsid w:val="00E5066B"/>
    <w:rsid w:val="00E511E6"/>
    <w:rsid w:val="00E52235"/>
    <w:rsid w:val="00E52401"/>
    <w:rsid w:val="00E6024C"/>
    <w:rsid w:val="00E609A3"/>
    <w:rsid w:val="00E624E7"/>
    <w:rsid w:val="00E62EB5"/>
    <w:rsid w:val="00E67A4C"/>
    <w:rsid w:val="00E71069"/>
    <w:rsid w:val="00E7578F"/>
    <w:rsid w:val="00E75B3C"/>
    <w:rsid w:val="00E81508"/>
    <w:rsid w:val="00E83435"/>
    <w:rsid w:val="00E86C04"/>
    <w:rsid w:val="00E87A53"/>
    <w:rsid w:val="00E92A05"/>
    <w:rsid w:val="00E93EAE"/>
    <w:rsid w:val="00EA6C34"/>
    <w:rsid w:val="00EA7289"/>
    <w:rsid w:val="00EB0068"/>
    <w:rsid w:val="00EB0314"/>
    <w:rsid w:val="00EB2EDB"/>
    <w:rsid w:val="00EB6103"/>
    <w:rsid w:val="00EB6CC9"/>
    <w:rsid w:val="00ED60D7"/>
    <w:rsid w:val="00EE001C"/>
    <w:rsid w:val="00EE0386"/>
    <w:rsid w:val="00EE6CB4"/>
    <w:rsid w:val="00EF1E7E"/>
    <w:rsid w:val="00EF3DBE"/>
    <w:rsid w:val="00EF5A86"/>
    <w:rsid w:val="00EF7693"/>
    <w:rsid w:val="00F015B8"/>
    <w:rsid w:val="00F06DB8"/>
    <w:rsid w:val="00F10486"/>
    <w:rsid w:val="00F11DCB"/>
    <w:rsid w:val="00F155C7"/>
    <w:rsid w:val="00F15E11"/>
    <w:rsid w:val="00F16841"/>
    <w:rsid w:val="00F20BAC"/>
    <w:rsid w:val="00F22A28"/>
    <w:rsid w:val="00F23AF7"/>
    <w:rsid w:val="00F249C1"/>
    <w:rsid w:val="00F31E07"/>
    <w:rsid w:val="00F3305F"/>
    <w:rsid w:val="00F4070A"/>
    <w:rsid w:val="00F42571"/>
    <w:rsid w:val="00F43EE9"/>
    <w:rsid w:val="00F44D89"/>
    <w:rsid w:val="00F45014"/>
    <w:rsid w:val="00F562E7"/>
    <w:rsid w:val="00F56FA4"/>
    <w:rsid w:val="00F66083"/>
    <w:rsid w:val="00F66C36"/>
    <w:rsid w:val="00F717CF"/>
    <w:rsid w:val="00F71A75"/>
    <w:rsid w:val="00F74326"/>
    <w:rsid w:val="00F83BC5"/>
    <w:rsid w:val="00F83C27"/>
    <w:rsid w:val="00F870D2"/>
    <w:rsid w:val="00F9037C"/>
    <w:rsid w:val="00F938B4"/>
    <w:rsid w:val="00F94EF5"/>
    <w:rsid w:val="00F95C77"/>
    <w:rsid w:val="00F96EB1"/>
    <w:rsid w:val="00FA0314"/>
    <w:rsid w:val="00FA2133"/>
    <w:rsid w:val="00FA3CDB"/>
    <w:rsid w:val="00FA6381"/>
    <w:rsid w:val="00FA7EEB"/>
    <w:rsid w:val="00FB6543"/>
    <w:rsid w:val="00FC61C5"/>
    <w:rsid w:val="00FD2BBE"/>
    <w:rsid w:val="00FD5604"/>
    <w:rsid w:val="00FD77CC"/>
    <w:rsid w:val="00FE4FEF"/>
    <w:rsid w:val="00FF1ECC"/>
    <w:rsid w:val="00FF31B5"/>
    <w:rsid w:val="00FF471D"/>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297"/>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 w:type="character" w:styleId="PlaceholderText">
    <w:name w:val="Placeholder Text"/>
    <w:basedOn w:val="DefaultParagraphFont"/>
    <w:uiPriority w:val="99"/>
    <w:semiHidden/>
    <w:rsid w:val="003F4684"/>
    <w:rPr>
      <w:color w:val="808080"/>
    </w:rPr>
  </w:style>
  <w:style w:type="character" w:styleId="Hyperlink">
    <w:name w:val="Hyperlink"/>
    <w:basedOn w:val="DefaultParagraphFont"/>
    <w:uiPriority w:val="99"/>
    <w:unhideWhenUsed/>
    <w:rsid w:val="00BD0297"/>
    <w:rPr>
      <w:color w:val="0000FF" w:themeColor="hyperlink"/>
      <w:u w:val="single"/>
    </w:rPr>
  </w:style>
  <w:style w:type="character" w:styleId="UnresolvedMention">
    <w:name w:val="Unresolved Mention"/>
    <w:basedOn w:val="DefaultParagraphFont"/>
    <w:uiPriority w:val="99"/>
    <w:semiHidden/>
    <w:unhideWhenUsed/>
    <w:rsid w:val="00BD0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4795">
      <w:bodyDiv w:val="1"/>
      <w:marLeft w:val="0"/>
      <w:marRight w:val="0"/>
      <w:marTop w:val="0"/>
      <w:marBottom w:val="0"/>
      <w:divBdr>
        <w:top w:val="none" w:sz="0" w:space="0" w:color="auto"/>
        <w:left w:val="none" w:sz="0" w:space="0" w:color="auto"/>
        <w:bottom w:val="none" w:sz="0" w:space="0" w:color="auto"/>
        <w:right w:val="none" w:sz="0" w:space="0" w:color="auto"/>
      </w:divBdr>
    </w:div>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756848">
      <w:bodyDiv w:val="1"/>
      <w:marLeft w:val="0"/>
      <w:marRight w:val="0"/>
      <w:marTop w:val="0"/>
      <w:marBottom w:val="0"/>
      <w:divBdr>
        <w:top w:val="none" w:sz="0" w:space="0" w:color="auto"/>
        <w:left w:val="none" w:sz="0" w:space="0" w:color="auto"/>
        <w:bottom w:val="none" w:sz="0" w:space="0" w:color="auto"/>
        <w:right w:val="none" w:sz="0" w:space="0" w:color="auto"/>
      </w:divBdr>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191CA-3004-41C3-AAFA-2D684C3F0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2567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Alia Zaki</cp:lastModifiedBy>
  <cp:revision>3</cp:revision>
  <cp:lastPrinted>2020-04-11T05:56:00Z</cp:lastPrinted>
  <dcterms:created xsi:type="dcterms:W3CDTF">2020-04-11T05:08:00Z</dcterms:created>
  <dcterms:modified xsi:type="dcterms:W3CDTF">2020-04-11T06:02:00Z</dcterms:modified>
  <cp:category/>
</cp:coreProperties>
</file>