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pStyle w:val="Ttulo1"/>
        <w:rPr>
          <w:rFonts w:ascii="Courier New" w:eastAsia="Courier New" w:hAnsi="Courier New" w:cs="Courier New"/>
          <w:sz w:val="22"/>
        </w:rPr>
      </w:pPr>
      <w:bookmarkStart w:id="0" w:name="_Toc18671695"/>
      <w:r w:rsidRPr="00AB2813">
        <w:rPr>
          <w:rFonts w:ascii="Courier New" w:eastAsia="Courier New" w:hAnsi="Courier New" w:cs="Courier New"/>
          <w:sz w:val="22"/>
        </w:rPr>
        <w:t>FlexBox y Grid CSS</w:t>
      </w:r>
      <w:bookmarkEnd w:id="0"/>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spacing w:line="256" w:lineRule="auto"/>
        <w:jc w:val="both"/>
        <w:rPr>
          <w:rFonts w:ascii="Courier New" w:eastAsia="Courier New" w:hAnsi="Courier New" w:cs="Courier New"/>
          <w:b/>
          <w:sz w:val="22"/>
          <w:szCs w:val="22"/>
        </w:rPr>
      </w:pPr>
    </w:p>
    <w:p w:rsidR="00503666" w:rsidRPr="00AB2813" w:rsidRDefault="00503666" w:rsidP="008A6C32">
      <w:pPr>
        <w:rPr>
          <w:rFonts w:ascii="Courier New" w:eastAsia="Courier New" w:hAnsi="Courier New" w:cs="Courier New"/>
          <w:b/>
          <w:bCs/>
          <w:sz w:val="22"/>
          <w:szCs w:val="22"/>
        </w:rPr>
      </w:pPr>
      <w:bookmarkStart w:id="1" w:name="_Toc15397888"/>
      <w:r w:rsidRPr="00AB2813">
        <w:rPr>
          <w:rFonts w:ascii="Courier New" w:eastAsia="Courier New" w:hAnsi="Courier New" w:cs="Courier New"/>
          <w:sz w:val="22"/>
          <w:szCs w:val="22"/>
        </w:rPr>
        <w:br w:type="page"/>
      </w:r>
    </w:p>
    <w:p w:rsidR="00503666" w:rsidRPr="00AB2813" w:rsidRDefault="00503666" w:rsidP="008A6C32">
      <w:pPr>
        <w:pStyle w:val="Ttulo1"/>
        <w:jc w:val="both"/>
        <w:rPr>
          <w:rFonts w:ascii="Courier New" w:eastAsia="Courier New" w:hAnsi="Courier New" w:cs="Courier New"/>
          <w:sz w:val="22"/>
        </w:rPr>
      </w:pPr>
      <w:bookmarkStart w:id="2" w:name="_Toc18671696"/>
      <w:r w:rsidRPr="00AB2813">
        <w:rPr>
          <w:rFonts w:ascii="Courier New" w:eastAsia="Courier New" w:hAnsi="Courier New" w:cs="Courier New"/>
          <w:sz w:val="22"/>
        </w:rPr>
        <w:lastRenderedPageBreak/>
        <w:t>Introducción</w:t>
      </w:r>
      <w:bookmarkEnd w:id="1"/>
      <w:bookmarkEnd w:id="2"/>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En CSS se usa el posicionamiento, los elementos en liea o en bloque y float son rasgos tradicionales de creacion de diseños que no se pueden adaptar facilmente a las diferentes plataformas que se tienen hoy en dia.</w:t>
      </w:r>
    </w:p>
    <w:p w:rsidR="00503666" w:rsidRPr="00AB2813" w:rsidRDefault="00503666" w:rsidP="008A6C32">
      <w:pPr>
        <w:rPr>
          <w:rFonts w:ascii="Courier New" w:hAnsi="Courier New" w:cs="Courier New"/>
          <w:sz w:val="22"/>
          <w:szCs w:val="22"/>
        </w:rPr>
      </w:pPr>
      <w:r w:rsidRPr="00AB2813">
        <w:rPr>
          <w:rFonts w:ascii="Courier New" w:hAnsi="Courier New" w:cs="Courier New"/>
          <w:sz w:val="22"/>
          <w:szCs w:val="22"/>
        </w:rPr>
        <w:br w:type="page"/>
      </w:r>
    </w:p>
    <w:sdt>
      <w:sdtPr>
        <w:rPr>
          <w:rFonts w:ascii="Courier New" w:eastAsiaTheme="minorHAnsi" w:hAnsi="Courier New" w:cs="Courier New"/>
          <w:b w:val="0"/>
          <w:bCs w:val="0"/>
          <w:sz w:val="22"/>
          <w:lang w:val="es-ES" w:eastAsia="en-US"/>
        </w:rPr>
        <w:id w:val="514346502"/>
        <w:docPartObj>
          <w:docPartGallery w:val="Table of Contents"/>
          <w:docPartUnique/>
        </w:docPartObj>
      </w:sdtPr>
      <w:sdtEndPr>
        <w:rPr>
          <w:rFonts w:eastAsia="Times New Roman"/>
          <w:lang w:eastAsia="es-ES_tradnl"/>
        </w:rPr>
      </w:sdtEndPr>
      <w:sdtContent>
        <w:p w:rsidR="00503666" w:rsidRPr="00AB2813" w:rsidRDefault="00503666" w:rsidP="008A6C32">
          <w:pPr>
            <w:pStyle w:val="TtuloTDC"/>
            <w:rPr>
              <w:rFonts w:ascii="Courier New" w:hAnsi="Courier New" w:cs="Courier New"/>
              <w:sz w:val="22"/>
            </w:rPr>
          </w:pPr>
          <w:r w:rsidRPr="00AB2813">
            <w:rPr>
              <w:rFonts w:ascii="Courier New" w:hAnsi="Courier New" w:cs="Courier New"/>
              <w:sz w:val="22"/>
              <w:lang w:val="es-ES"/>
            </w:rPr>
            <w:t>Índice</w:t>
          </w:r>
        </w:p>
        <w:p w:rsidR="005C74F0" w:rsidRDefault="00503666">
          <w:pPr>
            <w:pStyle w:val="TDC1"/>
            <w:tabs>
              <w:tab w:val="right" w:leader="dot" w:pos="10790"/>
            </w:tabs>
            <w:rPr>
              <w:rFonts w:asciiTheme="minorHAnsi" w:eastAsiaTheme="minorEastAsia" w:hAnsiTheme="minorHAnsi" w:cstheme="minorBidi"/>
              <w:b w:val="0"/>
              <w:bCs w:val="0"/>
              <w:iCs w:val="0"/>
              <w:noProof/>
              <w:sz w:val="24"/>
            </w:rPr>
          </w:pPr>
          <w:r w:rsidRPr="00AB2813">
            <w:rPr>
              <w:rFonts w:cs="Courier New"/>
              <w:sz w:val="22"/>
              <w:szCs w:val="22"/>
            </w:rPr>
            <w:fldChar w:fldCharType="begin"/>
          </w:r>
          <w:r w:rsidRPr="00AB2813">
            <w:rPr>
              <w:rFonts w:cs="Courier New"/>
              <w:sz w:val="22"/>
              <w:szCs w:val="22"/>
            </w:rPr>
            <w:instrText xml:space="preserve"> TOC \o "1-3" \h \z \u </w:instrText>
          </w:r>
          <w:r w:rsidRPr="00AB2813">
            <w:rPr>
              <w:rFonts w:cs="Courier New"/>
              <w:sz w:val="22"/>
              <w:szCs w:val="22"/>
            </w:rPr>
            <w:fldChar w:fldCharType="separate"/>
          </w:r>
          <w:hyperlink w:anchor="_Toc18671695" w:history="1">
            <w:r w:rsidR="005C74F0" w:rsidRPr="004E4569">
              <w:rPr>
                <w:rStyle w:val="Hipervnculo"/>
                <w:rFonts w:eastAsia="Courier New" w:cs="Courier New"/>
                <w:noProof/>
              </w:rPr>
              <w:t>FlexBox y Grid CSS</w:t>
            </w:r>
            <w:r w:rsidR="005C74F0">
              <w:rPr>
                <w:noProof/>
                <w:webHidden/>
              </w:rPr>
              <w:tab/>
            </w:r>
            <w:r w:rsidR="005C74F0">
              <w:rPr>
                <w:noProof/>
                <w:webHidden/>
              </w:rPr>
              <w:fldChar w:fldCharType="begin"/>
            </w:r>
            <w:r w:rsidR="005C74F0">
              <w:rPr>
                <w:noProof/>
                <w:webHidden/>
              </w:rPr>
              <w:instrText xml:space="preserve"> PAGEREF _Toc18671695 \h </w:instrText>
            </w:r>
            <w:r w:rsidR="005C74F0">
              <w:rPr>
                <w:noProof/>
                <w:webHidden/>
              </w:rPr>
            </w:r>
            <w:r w:rsidR="005C74F0">
              <w:rPr>
                <w:noProof/>
                <w:webHidden/>
              </w:rPr>
              <w:fldChar w:fldCharType="separate"/>
            </w:r>
            <w:r w:rsidR="005C74F0">
              <w:rPr>
                <w:noProof/>
                <w:webHidden/>
              </w:rPr>
              <w:t>1</w:t>
            </w:r>
            <w:r w:rsidR="005C74F0">
              <w:rPr>
                <w:noProof/>
                <w:webHidden/>
              </w:rPr>
              <w:fldChar w:fldCharType="end"/>
            </w:r>
          </w:hyperlink>
        </w:p>
        <w:p w:rsidR="005C74F0" w:rsidRDefault="005C74F0">
          <w:pPr>
            <w:pStyle w:val="TDC1"/>
            <w:tabs>
              <w:tab w:val="right" w:leader="dot" w:pos="10790"/>
            </w:tabs>
            <w:rPr>
              <w:rFonts w:asciiTheme="minorHAnsi" w:eastAsiaTheme="minorEastAsia" w:hAnsiTheme="minorHAnsi" w:cstheme="minorBidi"/>
              <w:b w:val="0"/>
              <w:bCs w:val="0"/>
              <w:iCs w:val="0"/>
              <w:noProof/>
              <w:sz w:val="24"/>
            </w:rPr>
          </w:pPr>
          <w:hyperlink w:anchor="_Toc18671696" w:history="1">
            <w:r w:rsidRPr="004E4569">
              <w:rPr>
                <w:rStyle w:val="Hipervnculo"/>
                <w:rFonts w:eastAsia="Courier New" w:cs="Courier New"/>
                <w:noProof/>
              </w:rPr>
              <w:t>Introducción</w:t>
            </w:r>
            <w:r>
              <w:rPr>
                <w:noProof/>
                <w:webHidden/>
              </w:rPr>
              <w:tab/>
            </w:r>
            <w:r>
              <w:rPr>
                <w:noProof/>
                <w:webHidden/>
              </w:rPr>
              <w:fldChar w:fldCharType="begin"/>
            </w:r>
            <w:r>
              <w:rPr>
                <w:noProof/>
                <w:webHidden/>
              </w:rPr>
              <w:instrText xml:space="preserve"> PAGEREF _Toc18671696 \h </w:instrText>
            </w:r>
            <w:r>
              <w:rPr>
                <w:noProof/>
                <w:webHidden/>
              </w:rPr>
            </w:r>
            <w:r>
              <w:rPr>
                <w:noProof/>
                <w:webHidden/>
              </w:rPr>
              <w:fldChar w:fldCharType="separate"/>
            </w:r>
            <w:r>
              <w:rPr>
                <w:noProof/>
                <w:webHidden/>
              </w:rPr>
              <w:t>2</w:t>
            </w:r>
            <w:r>
              <w:rPr>
                <w:noProof/>
                <w:webHidden/>
              </w:rPr>
              <w:fldChar w:fldCharType="end"/>
            </w:r>
          </w:hyperlink>
        </w:p>
        <w:p w:rsidR="005C74F0" w:rsidRDefault="005C74F0">
          <w:pPr>
            <w:pStyle w:val="TDC1"/>
            <w:tabs>
              <w:tab w:val="right" w:leader="dot" w:pos="10790"/>
            </w:tabs>
            <w:rPr>
              <w:rFonts w:asciiTheme="minorHAnsi" w:eastAsiaTheme="minorEastAsia" w:hAnsiTheme="minorHAnsi" w:cstheme="minorBidi"/>
              <w:b w:val="0"/>
              <w:bCs w:val="0"/>
              <w:iCs w:val="0"/>
              <w:noProof/>
              <w:sz w:val="24"/>
            </w:rPr>
          </w:pPr>
          <w:hyperlink w:anchor="_Toc18671697" w:history="1">
            <w:r w:rsidRPr="004E4569">
              <w:rPr>
                <w:rStyle w:val="Hipervnculo"/>
                <w:rFonts w:eastAsia="Courier New" w:cs="Courier New"/>
                <w:noProof/>
              </w:rPr>
              <w:t>FlexBox</w:t>
            </w:r>
            <w:r>
              <w:rPr>
                <w:noProof/>
                <w:webHidden/>
              </w:rPr>
              <w:tab/>
            </w:r>
            <w:r>
              <w:rPr>
                <w:noProof/>
                <w:webHidden/>
              </w:rPr>
              <w:fldChar w:fldCharType="begin"/>
            </w:r>
            <w:r>
              <w:rPr>
                <w:noProof/>
                <w:webHidden/>
              </w:rPr>
              <w:instrText xml:space="preserve"> PAGEREF _Toc18671697 \h </w:instrText>
            </w:r>
            <w:r>
              <w:rPr>
                <w:noProof/>
                <w:webHidden/>
              </w:rPr>
            </w:r>
            <w:r>
              <w:rPr>
                <w:noProof/>
                <w:webHidden/>
              </w:rPr>
              <w:fldChar w:fldCharType="separate"/>
            </w:r>
            <w:r>
              <w:rPr>
                <w:noProof/>
                <w:webHidden/>
              </w:rPr>
              <w:t>4</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698" w:history="1">
            <w:r w:rsidRPr="004E4569">
              <w:rPr>
                <w:rStyle w:val="Hipervnculo"/>
                <w:rFonts w:eastAsia="Courier New" w:cs="Courier New"/>
                <w:noProof/>
              </w:rPr>
              <w:t>Conceptos</w:t>
            </w:r>
            <w:r>
              <w:rPr>
                <w:noProof/>
                <w:webHidden/>
              </w:rPr>
              <w:tab/>
            </w:r>
            <w:r>
              <w:rPr>
                <w:noProof/>
                <w:webHidden/>
              </w:rPr>
              <w:fldChar w:fldCharType="begin"/>
            </w:r>
            <w:r>
              <w:rPr>
                <w:noProof/>
                <w:webHidden/>
              </w:rPr>
              <w:instrText xml:space="preserve"> PAGEREF _Toc18671698 \h </w:instrText>
            </w:r>
            <w:r>
              <w:rPr>
                <w:noProof/>
                <w:webHidden/>
              </w:rPr>
            </w:r>
            <w:r>
              <w:rPr>
                <w:noProof/>
                <w:webHidden/>
              </w:rPr>
              <w:fldChar w:fldCharType="separate"/>
            </w:r>
            <w:r>
              <w:rPr>
                <w:noProof/>
                <w:webHidden/>
              </w:rPr>
              <w:t>4</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699" w:history="1">
            <w:r w:rsidRPr="004E4569">
              <w:rPr>
                <w:rStyle w:val="Hipervnculo"/>
                <w:rFonts w:eastAsia="Courier New" w:cs="Courier New"/>
                <w:noProof/>
              </w:rPr>
              <w:t>Dirección de los ejes</w:t>
            </w:r>
            <w:r>
              <w:rPr>
                <w:noProof/>
                <w:webHidden/>
              </w:rPr>
              <w:tab/>
            </w:r>
            <w:r>
              <w:rPr>
                <w:noProof/>
                <w:webHidden/>
              </w:rPr>
              <w:fldChar w:fldCharType="begin"/>
            </w:r>
            <w:r>
              <w:rPr>
                <w:noProof/>
                <w:webHidden/>
              </w:rPr>
              <w:instrText xml:space="preserve"> PAGEREF _Toc18671699 \h </w:instrText>
            </w:r>
            <w:r>
              <w:rPr>
                <w:noProof/>
                <w:webHidden/>
              </w:rPr>
            </w:r>
            <w:r>
              <w:rPr>
                <w:noProof/>
                <w:webHidden/>
              </w:rPr>
              <w:fldChar w:fldCharType="separate"/>
            </w:r>
            <w:r>
              <w:rPr>
                <w:noProof/>
                <w:webHidden/>
              </w:rPr>
              <w:t>4</w:t>
            </w:r>
            <w:r>
              <w:rPr>
                <w:noProof/>
                <w:webHidden/>
              </w:rPr>
              <w:fldChar w:fldCharType="end"/>
            </w:r>
          </w:hyperlink>
        </w:p>
        <w:p w:rsidR="005C74F0" w:rsidRDefault="005C74F0">
          <w:pPr>
            <w:pStyle w:val="TDC3"/>
            <w:tabs>
              <w:tab w:val="right" w:leader="dot" w:pos="10790"/>
            </w:tabs>
            <w:rPr>
              <w:rFonts w:asciiTheme="minorHAnsi" w:eastAsiaTheme="minorEastAsia" w:hAnsiTheme="minorHAnsi" w:cstheme="minorBidi"/>
              <w:i w:val="0"/>
              <w:noProof/>
              <w:sz w:val="24"/>
            </w:rPr>
          </w:pPr>
          <w:hyperlink w:anchor="_Toc18671700" w:history="1">
            <w:r w:rsidRPr="004E4569">
              <w:rPr>
                <w:rStyle w:val="Hipervnculo"/>
                <w:rFonts w:eastAsia="Courier New" w:cs="Courier New"/>
                <w:noProof/>
              </w:rPr>
              <w:t>Atajo: Dirección de los ejes</w:t>
            </w:r>
            <w:r>
              <w:rPr>
                <w:noProof/>
                <w:webHidden/>
              </w:rPr>
              <w:tab/>
            </w:r>
            <w:r>
              <w:rPr>
                <w:noProof/>
                <w:webHidden/>
              </w:rPr>
              <w:fldChar w:fldCharType="begin"/>
            </w:r>
            <w:r>
              <w:rPr>
                <w:noProof/>
                <w:webHidden/>
              </w:rPr>
              <w:instrText xml:space="preserve"> PAGEREF _Toc18671700 \h </w:instrText>
            </w:r>
            <w:r>
              <w:rPr>
                <w:noProof/>
                <w:webHidden/>
              </w:rPr>
            </w:r>
            <w:r>
              <w:rPr>
                <w:noProof/>
                <w:webHidden/>
              </w:rPr>
              <w:fldChar w:fldCharType="separate"/>
            </w:r>
            <w:r>
              <w:rPr>
                <w:noProof/>
                <w:webHidden/>
              </w:rPr>
              <w:t>5</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01" w:history="1">
            <w:r w:rsidRPr="004E4569">
              <w:rPr>
                <w:rStyle w:val="Hipervnculo"/>
                <w:rFonts w:eastAsia="Courier New" w:cs="Courier New"/>
                <w:noProof/>
              </w:rPr>
              <w:t>Propiedades de alineación de ítems</w:t>
            </w:r>
            <w:r>
              <w:rPr>
                <w:noProof/>
                <w:webHidden/>
              </w:rPr>
              <w:tab/>
            </w:r>
            <w:r>
              <w:rPr>
                <w:noProof/>
                <w:webHidden/>
              </w:rPr>
              <w:fldChar w:fldCharType="begin"/>
            </w:r>
            <w:r>
              <w:rPr>
                <w:noProof/>
                <w:webHidden/>
              </w:rPr>
              <w:instrText xml:space="preserve"> PAGEREF _Toc18671701 \h </w:instrText>
            </w:r>
            <w:r>
              <w:rPr>
                <w:noProof/>
                <w:webHidden/>
              </w:rPr>
            </w:r>
            <w:r>
              <w:rPr>
                <w:noProof/>
                <w:webHidden/>
              </w:rPr>
              <w:fldChar w:fldCharType="separate"/>
            </w:r>
            <w:r>
              <w:rPr>
                <w:noProof/>
                <w:webHidden/>
              </w:rPr>
              <w:t>5</w:t>
            </w:r>
            <w:r>
              <w:rPr>
                <w:noProof/>
                <w:webHidden/>
              </w:rPr>
              <w:fldChar w:fldCharType="end"/>
            </w:r>
          </w:hyperlink>
        </w:p>
        <w:p w:rsidR="005C74F0" w:rsidRDefault="005C74F0">
          <w:pPr>
            <w:pStyle w:val="TDC3"/>
            <w:tabs>
              <w:tab w:val="right" w:leader="dot" w:pos="10790"/>
            </w:tabs>
            <w:rPr>
              <w:rFonts w:asciiTheme="minorHAnsi" w:eastAsiaTheme="minorEastAsia" w:hAnsiTheme="minorHAnsi" w:cstheme="minorBidi"/>
              <w:i w:val="0"/>
              <w:noProof/>
              <w:sz w:val="24"/>
            </w:rPr>
          </w:pPr>
          <w:hyperlink w:anchor="_Toc18671702" w:history="1">
            <w:r w:rsidRPr="004E4569">
              <w:rPr>
                <w:rStyle w:val="Hipervnculo"/>
                <w:rFonts w:eastAsia="Courier New" w:cs="Courier New"/>
                <w:noProof/>
              </w:rPr>
              <w:t>Sobre el eje principal</w:t>
            </w:r>
            <w:r>
              <w:rPr>
                <w:noProof/>
                <w:webHidden/>
              </w:rPr>
              <w:tab/>
            </w:r>
            <w:r>
              <w:rPr>
                <w:noProof/>
                <w:webHidden/>
              </w:rPr>
              <w:fldChar w:fldCharType="begin"/>
            </w:r>
            <w:r>
              <w:rPr>
                <w:noProof/>
                <w:webHidden/>
              </w:rPr>
              <w:instrText xml:space="preserve"> PAGEREF _Toc18671702 \h </w:instrText>
            </w:r>
            <w:r>
              <w:rPr>
                <w:noProof/>
                <w:webHidden/>
              </w:rPr>
            </w:r>
            <w:r>
              <w:rPr>
                <w:noProof/>
                <w:webHidden/>
              </w:rPr>
              <w:fldChar w:fldCharType="separate"/>
            </w:r>
            <w:r>
              <w:rPr>
                <w:noProof/>
                <w:webHidden/>
              </w:rPr>
              <w:t>6</w:t>
            </w:r>
            <w:r>
              <w:rPr>
                <w:noProof/>
                <w:webHidden/>
              </w:rPr>
              <w:fldChar w:fldCharType="end"/>
            </w:r>
          </w:hyperlink>
        </w:p>
        <w:p w:rsidR="005C74F0" w:rsidRDefault="005C74F0">
          <w:pPr>
            <w:pStyle w:val="TDC3"/>
            <w:tabs>
              <w:tab w:val="right" w:leader="dot" w:pos="10790"/>
            </w:tabs>
            <w:rPr>
              <w:rFonts w:asciiTheme="minorHAnsi" w:eastAsiaTheme="minorEastAsia" w:hAnsiTheme="minorHAnsi" w:cstheme="minorBidi"/>
              <w:i w:val="0"/>
              <w:noProof/>
              <w:sz w:val="24"/>
            </w:rPr>
          </w:pPr>
          <w:hyperlink w:anchor="_Toc18671703" w:history="1">
            <w:r w:rsidRPr="004E4569">
              <w:rPr>
                <w:rStyle w:val="Hipervnculo"/>
                <w:rFonts w:eastAsia="Courier New" w:cs="Courier New"/>
                <w:noProof/>
              </w:rPr>
              <w:t>Sobre el eje secundario</w:t>
            </w:r>
            <w:r>
              <w:rPr>
                <w:noProof/>
                <w:webHidden/>
              </w:rPr>
              <w:tab/>
            </w:r>
            <w:r>
              <w:rPr>
                <w:noProof/>
                <w:webHidden/>
              </w:rPr>
              <w:fldChar w:fldCharType="begin"/>
            </w:r>
            <w:r>
              <w:rPr>
                <w:noProof/>
                <w:webHidden/>
              </w:rPr>
              <w:instrText xml:space="preserve"> PAGEREF _Toc18671703 \h </w:instrText>
            </w:r>
            <w:r>
              <w:rPr>
                <w:noProof/>
                <w:webHidden/>
              </w:rPr>
            </w:r>
            <w:r>
              <w:rPr>
                <w:noProof/>
                <w:webHidden/>
              </w:rPr>
              <w:fldChar w:fldCharType="separate"/>
            </w:r>
            <w:r>
              <w:rPr>
                <w:noProof/>
                <w:webHidden/>
              </w:rPr>
              <w:t>7</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04" w:history="1">
            <w:r w:rsidRPr="004E4569">
              <w:rPr>
                <w:rStyle w:val="Hipervnculo"/>
                <w:rFonts w:eastAsia="Courier New" w:cs="Courier New"/>
                <w:noProof/>
              </w:rPr>
              <w:t>Propiedades de ítems hijos</w:t>
            </w:r>
            <w:r>
              <w:rPr>
                <w:noProof/>
                <w:webHidden/>
              </w:rPr>
              <w:tab/>
            </w:r>
            <w:r>
              <w:rPr>
                <w:noProof/>
                <w:webHidden/>
              </w:rPr>
              <w:fldChar w:fldCharType="begin"/>
            </w:r>
            <w:r>
              <w:rPr>
                <w:noProof/>
                <w:webHidden/>
              </w:rPr>
              <w:instrText xml:space="preserve"> PAGEREF _Toc18671704 \h </w:instrText>
            </w:r>
            <w:r>
              <w:rPr>
                <w:noProof/>
                <w:webHidden/>
              </w:rPr>
            </w:r>
            <w:r>
              <w:rPr>
                <w:noProof/>
                <w:webHidden/>
              </w:rPr>
              <w:fldChar w:fldCharType="separate"/>
            </w:r>
            <w:r>
              <w:rPr>
                <w:noProof/>
                <w:webHidden/>
              </w:rPr>
              <w:t>8</w:t>
            </w:r>
            <w:r>
              <w:rPr>
                <w:noProof/>
                <w:webHidden/>
              </w:rPr>
              <w:fldChar w:fldCharType="end"/>
            </w:r>
          </w:hyperlink>
        </w:p>
        <w:p w:rsidR="005C74F0" w:rsidRDefault="005C74F0">
          <w:pPr>
            <w:pStyle w:val="TDC3"/>
            <w:tabs>
              <w:tab w:val="right" w:leader="dot" w:pos="10790"/>
            </w:tabs>
            <w:rPr>
              <w:rFonts w:asciiTheme="minorHAnsi" w:eastAsiaTheme="minorEastAsia" w:hAnsiTheme="minorHAnsi" w:cstheme="minorBidi"/>
              <w:i w:val="0"/>
              <w:noProof/>
              <w:sz w:val="24"/>
            </w:rPr>
          </w:pPr>
          <w:hyperlink w:anchor="_Toc18671705" w:history="1">
            <w:r w:rsidRPr="004E4569">
              <w:rPr>
                <w:rStyle w:val="Hipervnculo"/>
                <w:rFonts w:eastAsia="Courier New" w:cs="Courier New"/>
                <w:noProof/>
              </w:rPr>
              <w:t>Atajo: Propiedades de ítems hijos</w:t>
            </w:r>
            <w:r>
              <w:rPr>
                <w:noProof/>
                <w:webHidden/>
              </w:rPr>
              <w:tab/>
            </w:r>
            <w:r>
              <w:rPr>
                <w:noProof/>
                <w:webHidden/>
              </w:rPr>
              <w:fldChar w:fldCharType="begin"/>
            </w:r>
            <w:r>
              <w:rPr>
                <w:noProof/>
                <w:webHidden/>
              </w:rPr>
              <w:instrText xml:space="preserve"> PAGEREF _Toc18671705 \h </w:instrText>
            </w:r>
            <w:r>
              <w:rPr>
                <w:noProof/>
                <w:webHidden/>
              </w:rPr>
            </w:r>
            <w:r>
              <w:rPr>
                <w:noProof/>
                <w:webHidden/>
              </w:rPr>
              <w:fldChar w:fldCharType="separate"/>
            </w:r>
            <w:r>
              <w:rPr>
                <w:noProof/>
                <w:webHidden/>
              </w:rPr>
              <w:t>9</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06" w:history="1">
            <w:r w:rsidRPr="004E4569">
              <w:rPr>
                <w:rStyle w:val="Hipervnculo"/>
                <w:rFonts w:eastAsia="Courier New" w:cs="Courier New"/>
                <w:noProof/>
              </w:rPr>
              <w:t>Orden de los ítems</w:t>
            </w:r>
            <w:r>
              <w:rPr>
                <w:noProof/>
                <w:webHidden/>
              </w:rPr>
              <w:tab/>
            </w:r>
            <w:r>
              <w:rPr>
                <w:noProof/>
                <w:webHidden/>
              </w:rPr>
              <w:fldChar w:fldCharType="begin"/>
            </w:r>
            <w:r>
              <w:rPr>
                <w:noProof/>
                <w:webHidden/>
              </w:rPr>
              <w:instrText xml:space="preserve"> PAGEREF _Toc18671706 \h </w:instrText>
            </w:r>
            <w:r>
              <w:rPr>
                <w:noProof/>
                <w:webHidden/>
              </w:rPr>
            </w:r>
            <w:r>
              <w:rPr>
                <w:noProof/>
                <w:webHidden/>
              </w:rPr>
              <w:fldChar w:fldCharType="separate"/>
            </w:r>
            <w:r>
              <w:rPr>
                <w:noProof/>
                <w:webHidden/>
              </w:rPr>
              <w:t>9</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07" w:history="1">
            <w:r w:rsidRPr="004E4569">
              <w:rPr>
                <w:rStyle w:val="Hipervnculo"/>
                <w:rFonts w:eastAsia="Courier New" w:cs="Courier New"/>
                <w:noProof/>
              </w:rPr>
              <w:t>Práctica</w:t>
            </w:r>
            <w:r>
              <w:rPr>
                <w:noProof/>
                <w:webHidden/>
              </w:rPr>
              <w:tab/>
            </w:r>
            <w:r>
              <w:rPr>
                <w:noProof/>
                <w:webHidden/>
              </w:rPr>
              <w:fldChar w:fldCharType="begin"/>
            </w:r>
            <w:r>
              <w:rPr>
                <w:noProof/>
                <w:webHidden/>
              </w:rPr>
              <w:instrText xml:space="preserve"> PAGEREF _Toc18671707 \h </w:instrText>
            </w:r>
            <w:r>
              <w:rPr>
                <w:noProof/>
                <w:webHidden/>
              </w:rPr>
            </w:r>
            <w:r>
              <w:rPr>
                <w:noProof/>
                <w:webHidden/>
              </w:rPr>
              <w:fldChar w:fldCharType="separate"/>
            </w:r>
            <w:r>
              <w:rPr>
                <w:noProof/>
                <w:webHidden/>
              </w:rPr>
              <w:t>9</w:t>
            </w:r>
            <w:r>
              <w:rPr>
                <w:noProof/>
                <w:webHidden/>
              </w:rPr>
              <w:fldChar w:fldCharType="end"/>
            </w:r>
          </w:hyperlink>
        </w:p>
        <w:p w:rsidR="005C74F0" w:rsidRDefault="005C74F0">
          <w:pPr>
            <w:pStyle w:val="TDC1"/>
            <w:tabs>
              <w:tab w:val="right" w:leader="dot" w:pos="10790"/>
            </w:tabs>
            <w:rPr>
              <w:rFonts w:asciiTheme="minorHAnsi" w:eastAsiaTheme="minorEastAsia" w:hAnsiTheme="minorHAnsi" w:cstheme="minorBidi"/>
              <w:b w:val="0"/>
              <w:bCs w:val="0"/>
              <w:iCs w:val="0"/>
              <w:noProof/>
              <w:sz w:val="24"/>
            </w:rPr>
          </w:pPr>
          <w:hyperlink w:anchor="_Toc18671708" w:history="1">
            <w:r w:rsidRPr="004E4569">
              <w:rPr>
                <w:rStyle w:val="Hipervnculo"/>
                <w:rFonts w:eastAsia="Courier New" w:cs="Courier New"/>
                <w:noProof/>
              </w:rPr>
              <w:t>Grid CSS</w:t>
            </w:r>
            <w:r>
              <w:rPr>
                <w:noProof/>
                <w:webHidden/>
              </w:rPr>
              <w:tab/>
            </w:r>
            <w:r>
              <w:rPr>
                <w:noProof/>
                <w:webHidden/>
              </w:rPr>
              <w:fldChar w:fldCharType="begin"/>
            </w:r>
            <w:r>
              <w:rPr>
                <w:noProof/>
                <w:webHidden/>
              </w:rPr>
              <w:instrText xml:space="preserve"> PAGEREF _Toc18671708 \h </w:instrText>
            </w:r>
            <w:r>
              <w:rPr>
                <w:noProof/>
                <w:webHidden/>
              </w:rPr>
            </w:r>
            <w:r>
              <w:rPr>
                <w:noProof/>
                <w:webHidden/>
              </w:rPr>
              <w:fldChar w:fldCharType="separate"/>
            </w:r>
            <w:r>
              <w:rPr>
                <w:noProof/>
                <w:webHidden/>
              </w:rPr>
              <w:t>10</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09" w:history="1">
            <w:r w:rsidRPr="004E4569">
              <w:rPr>
                <w:rStyle w:val="Hipervnculo"/>
                <w:rFonts w:eastAsia="Courier New" w:cs="Courier New"/>
                <w:noProof/>
              </w:rPr>
              <w:t>Conceptos</w:t>
            </w:r>
            <w:r>
              <w:rPr>
                <w:noProof/>
                <w:webHidden/>
              </w:rPr>
              <w:tab/>
            </w:r>
            <w:r>
              <w:rPr>
                <w:noProof/>
                <w:webHidden/>
              </w:rPr>
              <w:fldChar w:fldCharType="begin"/>
            </w:r>
            <w:r>
              <w:rPr>
                <w:noProof/>
                <w:webHidden/>
              </w:rPr>
              <w:instrText xml:space="preserve"> PAGEREF _Toc18671709 \h </w:instrText>
            </w:r>
            <w:r>
              <w:rPr>
                <w:noProof/>
                <w:webHidden/>
              </w:rPr>
            </w:r>
            <w:r>
              <w:rPr>
                <w:noProof/>
                <w:webHidden/>
              </w:rPr>
              <w:fldChar w:fldCharType="separate"/>
            </w:r>
            <w:r>
              <w:rPr>
                <w:noProof/>
                <w:webHidden/>
              </w:rPr>
              <w:t>10</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10" w:history="1">
            <w:r w:rsidRPr="004E4569">
              <w:rPr>
                <w:rStyle w:val="Hipervnculo"/>
                <w:rFonts w:eastAsia="Courier New" w:cs="Courier New"/>
                <w:noProof/>
              </w:rPr>
              <w:t>Grid con filas y columnas</w:t>
            </w:r>
            <w:r>
              <w:rPr>
                <w:noProof/>
                <w:webHidden/>
              </w:rPr>
              <w:tab/>
            </w:r>
            <w:r>
              <w:rPr>
                <w:noProof/>
                <w:webHidden/>
              </w:rPr>
              <w:fldChar w:fldCharType="begin"/>
            </w:r>
            <w:r>
              <w:rPr>
                <w:noProof/>
                <w:webHidden/>
              </w:rPr>
              <w:instrText xml:space="preserve"> PAGEREF _Toc18671710 \h </w:instrText>
            </w:r>
            <w:r>
              <w:rPr>
                <w:noProof/>
                <w:webHidden/>
              </w:rPr>
            </w:r>
            <w:r>
              <w:rPr>
                <w:noProof/>
                <w:webHidden/>
              </w:rPr>
              <w:fldChar w:fldCharType="separate"/>
            </w:r>
            <w:r>
              <w:rPr>
                <w:noProof/>
                <w:webHidden/>
              </w:rPr>
              <w:t>11</w:t>
            </w:r>
            <w:r>
              <w:rPr>
                <w:noProof/>
                <w:webHidden/>
              </w:rPr>
              <w:fldChar w:fldCharType="end"/>
            </w:r>
          </w:hyperlink>
        </w:p>
        <w:p w:rsidR="005C74F0" w:rsidRDefault="005C74F0">
          <w:pPr>
            <w:pStyle w:val="TDC3"/>
            <w:tabs>
              <w:tab w:val="right" w:leader="dot" w:pos="10790"/>
            </w:tabs>
            <w:rPr>
              <w:rFonts w:asciiTheme="minorHAnsi" w:eastAsiaTheme="minorEastAsia" w:hAnsiTheme="minorHAnsi" w:cstheme="minorBidi"/>
              <w:i w:val="0"/>
              <w:noProof/>
              <w:sz w:val="24"/>
            </w:rPr>
          </w:pPr>
          <w:hyperlink w:anchor="_Toc18671711" w:history="1">
            <w:r w:rsidRPr="004E4569">
              <w:rPr>
                <w:rStyle w:val="Hipervnculo"/>
                <w:rFonts w:cs="Courier New"/>
                <w:noProof/>
              </w:rPr>
              <w:t>fr: Unidad fracción restante</w:t>
            </w:r>
            <w:r>
              <w:rPr>
                <w:noProof/>
                <w:webHidden/>
              </w:rPr>
              <w:tab/>
            </w:r>
            <w:r>
              <w:rPr>
                <w:noProof/>
                <w:webHidden/>
              </w:rPr>
              <w:fldChar w:fldCharType="begin"/>
            </w:r>
            <w:r>
              <w:rPr>
                <w:noProof/>
                <w:webHidden/>
              </w:rPr>
              <w:instrText xml:space="preserve"> PAGEREF _Toc18671711 \h </w:instrText>
            </w:r>
            <w:r>
              <w:rPr>
                <w:noProof/>
                <w:webHidden/>
              </w:rPr>
            </w:r>
            <w:r>
              <w:rPr>
                <w:noProof/>
                <w:webHidden/>
              </w:rPr>
              <w:fldChar w:fldCharType="separate"/>
            </w:r>
            <w:r>
              <w:rPr>
                <w:noProof/>
                <w:webHidden/>
              </w:rPr>
              <w:t>11</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12" w:history="1">
            <w:r w:rsidRPr="004E4569">
              <w:rPr>
                <w:rStyle w:val="Hipervnculo"/>
                <w:rFonts w:cs="Courier New"/>
                <w:noProof/>
              </w:rPr>
              <w:t>Filas y columnas respectivas</w:t>
            </w:r>
            <w:r>
              <w:rPr>
                <w:noProof/>
                <w:webHidden/>
              </w:rPr>
              <w:tab/>
            </w:r>
            <w:r>
              <w:rPr>
                <w:noProof/>
                <w:webHidden/>
              </w:rPr>
              <w:fldChar w:fldCharType="begin"/>
            </w:r>
            <w:r>
              <w:rPr>
                <w:noProof/>
                <w:webHidden/>
              </w:rPr>
              <w:instrText xml:space="preserve"> PAGEREF _Toc18671712 \h </w:instrText>
            </w:r>
            <w:r>
              <w:rPr>
                <w:noProof/>
                <w:webHidden/>
              </w:rPr>
            </w:r>
            <w:r>
              <w:rPr>
                <w:noProof/>
                <w:webHidden/>
              </w:rPr>
              <w:fldChar w:fldCharType="separate"/>
            </w:r>
            <w:r>
              <w:rPr>
                <w:noProof/>
                <w:webHidden/>
              </w:rPr>
              <w:t>11</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13" w:history="1">
            <w:r w:rsidRPr="004E4569">
              <w:rPr>
                <w:rStyle w:val="Hipervnculo"/>
                <w:rFonts w:cs="Courier New"/>
                <w:noProof/>
              </w:rPr>
              <w:t>Grid por áreas</w:t>
            </w:r>
            <w:r>
              <w:rPr>
                <w:noProof/>
                <w:webHidden/>
              </w:rPr>
              <w:tab/>
            </w:r>
            <w:r>
              <w:rPr>
                <w:noProof/>
                <w:webHidden/>
              </w:rPr>
              <w:fldChar w:fldCharType="begin"/>
            </w:r>
            <w:r>
              <w:rPr>
                <w:noProof/>
                <w:webHidden/>
              </w:rPr>
              <w:instrText xml:space="preserve"> PAGEREF _Toc18671713 \h </w:instrText>
            </w:r>
            <w:r>
              <w:rPr>
                <w:noProof/>
                <w:webHidden/>
              </w:rPr>
            </w:r>
            <w:r>
              <w:rPr>
                <w:noProof/>
                <w:webHidden/>
              </w:rPr>
              <w:fldChar w:fldCharType="separate"/>
            </w:r>
            <w:r>
              <w:rPr>
                <w:noProof/>
                <w:webHidden/>
              </w:rPr>
              <w:t>11</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14" w:history="1">
            <w:r w:rsidRPr="004E4569">
              <w:rPr>
                <w:rStyle w:val="Hipervnculo"/>
                <w:rFonts w:cs="Courier New"/>
                <w:noProof/>
              </w:rPr>
              <w:t>Grid con huecos</w:t>
            </w:r>
            <w:r>
              <w:rPr>
                <w:noProof/>
                <w:webHidden/>
              </w:rPr>
              <w:tab/>
            </w:r>
            <w:r>
              <w:rPr>
                <w:noProof/>
                <w:webHidden/>
              </w:rPr>
              <w:fldChar w:fldCharType="begin"/>
            </w:r>
            <w:r>
              <w:rPr>
                <w:noProof/>
                <w:webHidden/>
              </w:rPr>
              <w:instrText xml:space="preserve"> PAGEREF _Toc18671714 \h </w:instrText>
            </w:r>
            <w:r>
              <w:rPr>
                <w:noProof/>
                <w:webHidden/>
              </w:rPr>
            </w:r>
            <w:r>
              <w:rPr>
                <w:noProof/>
                <w:webHidden/>
              </w:rPr>
              <w:fldChar w:fldCharType="separate"/>
            </w:r>
            <w:r>
              <w:rPr>
                <w:noProof/>
                <w:webHidden/>
              </w:rPr>
              <w:t>12</w:t>
            </w:r>
            <w:r>
              <w:rPr>
                <w:noProof/>
                <w:webHidden/>
              </w:rPr>
              <w:fldChar w:fldCharType="end"/>
            </w:r>
          </w:hyperlink>
        </w:p>
        <w:p w:rsidR="005C74F0" w:rsidRDefault="005C74F0">
          <w:pPr>
            <w:pStyle w:val="TDC3"/>
            <w:tabs>
              <w:tab w:val="right" w:leader="dot" w:pos="10790"/>
            </w:tabs>
            <w:rPr>
              <w:rFonts w:asciiTheme="minorHAnsi" w:eastAsiaTheme="minorEastAsia" w:hAnsiTheme="minorHAnsi" w:cstheme="minorBidi"/>
              <w:i w:val="0"/>
              <w:noProof/>
              <w:sz w:val="24"/>
            </w:rPr>
          </w:pPr>
          <w:hyperlink w:anchor="_Toc18671715" w:history="1">
            <w:r w:rsidRPr="004E4569">
              <w:rPr>
                <w:rStyle w:val="Hipervnculo"/>
                <w:rFonts w:cs="Courier New"/>
                <w:noProof/>
              </w:rPr>
              <w:t>Atajo: Grid con huecos</w:t>
            </w:r>
            <w:r>
              <w:rPr>
                <w:noProof/>
                <w:webHidden/>
              </w:rPr>
              <w:tab/>
            </w:r>
            <w:r>
              <w:rPr>
                <w:noProof/>
                <w:webHidden/>
              </w:rPr>
              <w:fldChar w:fldCharType="begin"/>
            </w:r>
            <w:r>
              <w:rPr>
                <w:noProof/>
                <w:webHidden/>
              </w:rPr>
              <w:instrText xml:space="preserve"> PAGEREF _Toc18671715 \h </w:instrText>
            </w:r>
            <w:r>
              <w:rPr>
                <w:noProof/>
                <w:webHidden/>
              </w:rPr>
            </w:r>
            <w:r>
              <w:rPr>
                <w:noProof/>
                <w:webHidden/>
              </w:rPr>
              <w:fldChar w:fldCharType="separate"/>
            </w:r>
            <w:r>
              <w:rPr>
                <w:noProof/>
                <w:webHidden/>
              </w:rPr>
              <w:t>12</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16" w:history="1">
            <w:r w:rsidRPr="004E4569">
              <w:rPr>
                <w:rStyle w:val="Hipervnculo"/>
                <w:rFonts w:cs="Courier New"/>
                <w:noProof/>
              </w:rPr>
              <w:t>Posición en el grid</w:t>
            </w:r>
            <w:r>
              <w:rPr>
                <w:noProof/>
                <w:webHidden/>
              </w:rPr>
              <w:tab/>
            </w:r>
            <w:r>
              <w:rPr>
                <w:noProof/>
                <w:webHidden/>
              </w:rPr>
              <w:fldChar w:fldCharType="begin"/>
            </w:r>
            <w:r>
              <w:rPr>
                <w:noProof/>
                <w:webHidden/>
              </w:rPr>
              <w:instrText xml:space="preserve"> PAGEREF _Toc18671716 \h </w:instrText>
            </w:r>
            <w:r>
              <w:rPr>
                <w:noProof/>
                <w:webHidden/>
              </w:rPr>
            </w:r>
            <w:r>
              <w:rPr>
                <w:noProof/>
                <w:webHidden/>
              </w:rPr>
              <w:fldChar w:fldCharType="separate"/>
            </w:r>
            <w:r>
              <w:rPr>
                <w:noProof/>
                <w:webHidden/>
              </w:rPr>
              <w:t>12</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17" w:history="1">
            <w:r w:rsidRPr="004E4569">
              <w:rPr>
                <w:rStyle w:val="Hipervnculo"/>
                <w:rFonts w:cs="Courier New"/>
                <w:noProof/>
              </w:rPr>
              <w:t>Ajuste automático de celdas</w:t>
            </w:r>
            <w:r>
              <w:rPr>
                <w:noProof/>
                <w:webHidden/>
              </w:rPr>
              <w:tab/>
            </w:r>
            <w:r>
              <w:rPr>
                <w:noProof/>
                <w:webHidden/>
              </w:rPr>
              <w:fldChar w:fldCharType="begin"/>
            </w:r>
            <w:r>
              <w:rPr>
                <w:noProof/>
                <w:webHidden/>
              </w:rPr>
              <w:instrText xml:space="preserve"> PAGEREF _Toc18671717 \h </w:instrText>
            </w:r>
            <w:r>
              <w:rPr>
                <w:noProof/>
                <w:webHidden/>
              </w:rPr>
            </w:r>
            <w:r>
              <w:rPr>
                <w:noProof/>
                <w:webHidden/>
              </w:rPr>
              <w:fldChar w:fldCharType="separate"/>
            </w:r>
            <w:r>
              <w:rPr>
                <w:noProof/>
                <w:webHidden/>
              </w:rPr>
              <w:t>13</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18" w:history="1">
            <w:r w:rsidRPr="004E4569">
              <w:rPr>
                <w:rStyle w:val="Hipervnculo"/>
                <w:rFonts w:cs="Courier New"/>
                <w:noProof/>
              </w:rPr>
              <w:t>Propiedades para ítems hijos</w:t>
            </w:r>
            <w:r>
              <w:rPr>
                <w:noProof/>
                <w:webHidden/>
              </w:rPr>
              <w:tab/>
            </w:r>
            <w:r>
              <w:rPr>
                <w:noProof/>
                <w:webHidden/>
              </w:rPr>
              <w:fldChar w:fldCharType="begin"/>
            </w:r>
            <w:r>
              <w:rPr>
                <w:noProof/>
                <w:webHidden/>
              </w:rPr>
              <w:instrText xml:space="preserve"> PAGEREF _Toc18671718 \h </w:instrText>
            </w:r>
            <w:r>
              <w:rPr>
                <w:noProof/>
                <w:webHidden/>
              </w:rPr>
            </w:r>
            <w:r>
              <w:rPr>
                <w:noProof/>
                <w:webHidden/>
              </w:rPr>
              <w:fldChar w:fldCharType="separate"/>
            </w:r>
            <w:r>
              <w:rPr>
                <w:noProof/>
                <w:webHidden/>
              </w:rPr>
              <w:t>13</w:t>
            </w:r>
            <w:r>
              <w:rPr>
                <w:noProof/>
                <w:webHidden/>
              </w:rPr>
              <w:fldChar w:fldCharType="end"/>
            </w:r>
          </w:hyperlink>
        </w:p>
        <w:p w:rsidR="005C74F0" w:rsidRDefault="005C74F0">
          <w:pPr>
            <w:pStyle w:val="TDC3"/>
            <w:tabs>
              <w:tab w:val="right" w:leader="dot" w:pos="10790"/>
            </w:tabs>
            <w:rPr>
              <w:rFonts w:asciiTheme="minorHAnsi" w:eastAsiaTheme="minorEastAsia" w:hAnsiTheme="minorHAnsi" w:cstheme="minorBidi"/>
              <w:i w:val="0"/>
              <w:noProof/>
              <w:sz w:val="24"/>
            </w:rPr>
          </w:pPr>
          <w:hyperlink w:anchor="_Toc18671719" w:history="1">
            <w:r w:rsidRPr="004E4569">
              <w:rPr>
                <w:rStyle w:val="Hipervnculo"/>
                <w:rFonts w:cs="Courier New"/>
                <w:noProof/>
              </w:rPr>
              <w:t>Atajo: grid-column y grid-row</w:t>
            </w:r>
            <w:r>
              <w:rPr>
                <w:noProof/>
                <w:webHidden/>
              </w:rPr>
              <w:tab/>
            </w:r>
            <w:r>
              <w:rPr>
                <w:noProof/>
                <w:webHidden/>
              </w:rPr>
              <w:fldChar w:fldCharType="begin"/>
            </w:r>
            <w:r>
              <w:rPr>
                <w:noProof/>
                <w:webHidden/>
              </w:rPr>
              <w:instrText xml:space="preserve"> PAGEREF _Toc18671719 \h </w:instrText>
            </w:r>
            <w:r>
              <w:rPr>
                <w:noProof/>
                <w:webHidden/>
              </w:rPr>
            </w:r>
            <w:r>
              <w:rPr>
                <w:noProof/>
                <w:webHidden/>
              </w:rPr>
              <w:fldChar w:fldCharType="separate"/>
            </w:r>
            <w:r>
              <w:rPr>
                <w:noProof/>
                <w:webHidden/>
              </w:rPr>
              <w:t>13</w:t>
            </w:r>
            <w:r>
              <w:rPr>
                <w:noProof/>
                <w:webHidden/>
              </w:rPr>
              <w:fldChar w:fldCharType="end"/>
            </w:r>
          </w:hyperlink>
        </w:p>
        <w:p w:rsidR="005C74F0" w:rsidRDefault="005C74F0">
          <w:pPr>
            <w:pStyle w:val="TDC2"/>
            <w:tabs>
              <w:tab w:val="right" w:leader="dot" w:pos="10790"/>
            </w:tabs>
            <w:rPr>
              <w:rFonts w:asciiTheme="minorHAnsi" w:eastAsiaTheme="minorEastAsia" w:hAnsiTheme="minorHAnsi" w:cstheme="minorBidi"/>
              <w:bCs w:val="0"/>
              <w:noProof/>
              <w:sz w:val="24"/>
              <w:szCs w:val="24"/>
            </w:rPr>
          </w:pPr>
          <w:hyperlink w:anchor="_Toc18671720" w:history="1">
            <w:r w:rsidRPr="004E4569">
              <w:rPr>
                <w:rStyle w:val="Hipervnculo"/>
                <w:rFonts w:eastAsia="Courier New" w:cs="Courier New"/>
                <w:noProof/>
              </w:rPr>
              <w:t>Práctica</w:t>
            </w:r>
            <w:r>
              <w:rPr>
                <w:noProof/>
                <w:webHidden/>
              </w:rPr>
              <w:tab/>
            </w:r>
            <w:r>
              <w:rPr>
                <w:noProof/>
                <w:webHidden/>
              </w:rPr>
              <w:fldChar w:fldCharType="begin"/>
            </w:r>
            <w:r>
              <w:rPr>
                <w:noProof/>
                <w:webHidden/>
              </w:rPr>
              <w:instrText xml:space="preserve"> PAGEREF _Toc18671720 \h </w:instrText>
            </w:r>
            <w:r>
              <w:rPr>
                <w:noProof/>
                <w:webHidden/>
              </w:rPr>
            </w:r>
            <w:r>
              <w:rPr>
                <w:noProof/>
                <w:webHidden/>
              </w:rPr>
              <w:fldChar w:fldCharType="separate"/>
            </w:r>
            <w:r>
              <w:rPr>
                <w:noProof/>
                <w:webHidden/>
              </w:rPr>
              <w:t>13</w:t>
            </w:r>
            <w:r>
              <w:rPr>
                <w:noProof/>
                <w:webHidden/>
              </w:rPr>
              <w:fldChar w:fldCharType="end"/>
            </w:r>
          </w:hyperlink>
        </w:p>
        <w:p w:rsidR="005C74F0" w:rsidRDefault="005C74F0">
          <w:pPr>
            <w:pStyle w:val="TDC1"/>
            <w:tabs>
              <w:tab w:val="right" w:leader="dot" w:pos="10790"/>
            </w:tabs>
            <w:rPr>
              <w:rFonts w:asciiTheme="minorHAnsi" w:eastAsiaTheme="minorEastAsia" w:hAnsiTheme="minorHAnsi" w:cstheme="minorBidi"/>
              <w:b w:val="0"/>
              <w:bCs w:val="0"/>
              <w:iCs w:val="0"/>
              <w:noProof/>
              <w:sz w:val="24"/>
            </w:rPr>
          </w:pPr>
          <w:hyperlink w:anchor="_Toc18671721" w:history="1">
            <w:r w:rsidRPr="004E4569">
              <w:rPr>
                <w:rStyle w:val="Hipervnculo"/>
                <w:rFonts w:eastAsia="Courier New" w:cs="Courier New"/>
                <w:noProof/>
              </w:rPr>
              <w:t>Conclusión</w:t>
            </w:r>
            <w:r>
              <w:rPr>
                <w:noProof/>
                <w:webHidden/>
              </w:rPr>
              <w:tab/>
            </w:r>
            <w:r>
              <w:rPr>
                <w:noProof/>
                <w:webHidden/>
              </w:rPr>
              <w:fldChar w:fldCharType="begin"/>
            </w:r>
            <w:r>
              <w:rPr>
                <w:noProof/>
                <w:webHidden/>
              </w:rPr>
              <w:instrText xml:space="preserve"> PAGEREF _Toc18671721 \h </w:instrText>
            </w:r>
            <w:r>
              <w:rPr>
                <w:noProof/>
                <w:webHidden/>
              </w:rPr>
            </w:r>
            <w:r>
              <w:rPr>
                <w:noProof/>
                <w:webHidden/>
              </w:rPr>
              <w:fldChar w:fldCharType="separate"/>
            </w:r>
            <w:r>
              <w:rPr>
                <w:noProof/>
                <w:webHidden/>
              </w:rPr>
              <w:t>15</w:t>
            </w:r>
            <w:r>
              <w:rPr>
                <w:noProof/>
                <w:webHidden/>
              </w:rPr>
              <w:fldChar w:fldCharType="end"/>
            </w:r>
          </w:hyperlink>
        </w:p>
        <w:p w:rsidR="005C74F0" w:rsidRDefault="005C74F0">
          <w:pPr>
            <w:pStyle w:val="TDC1"/>
            <w:tabs>
              <w:tab w:val="right" w:leader="dot" w:pos="10790"/>
            </w:tabs>
            <w:rPr>
              <w:rFonts w:asciiTheme="minorHAnsi" w:eastAsiaTheme="minorEastAsia" w:hAnsiTheme="minorHAnsi" w:cstheme="minorBidi"/>
              <w:b w:val="0"/>
              <w:bCs w:val="0"/>
              <w:iCs w:val="0"/>
              <w:noProof/>
              <w:sz w:val="24"/>
            </w:rPr>
          </w:pPr>
          <w:hyperlink w:anchor="_Toc18671722" w:history="1">
            <w:r w:rsidRPr="004E4569">
              <w:rPr>
                <w:rStyle w:val="Hipervnculo"/>
                <w:rFonts w:eastAsia="Courier New" w:cs="Courier New"/>
                <w:noProof/>
              </w:rPr>
              <w:t>Bibliografía</w:t>
            </w:r>
            <w:r>
              <w:rPr>
                <w:noProof/>
                <w:webHidden/>
              </w:rPr>
              <w:tab/>
            </w:r>
            <w:r>
              <w:rPr>
                <w:noProof/>
                <w:webHidden/>
              </w:rPr>
              <w:fldChar w:fldCharType="begin"/>
            </w:r>
            <w:r>
              <w:rPr>
                <w:noProof/>
                <w:webHidden/>
              </w:rPr>
              <w:instrText xml:space="preserve"> PAGEREF _Toc18671722 \h </w:instrText>
            </w:r>
            <w:r>
              <w:rPr>
                <w:noProof/>
                <w:webHidden/>
              </w:rPr>
            </w:r>
            <w:r>
              <w:rPr>
                <w:noProof/>
                <w:webHidden/>
              </w:rPr>
              <w:fldChar w:fldCharType="separate"/>
            </w:r>
            <w:r>
              <w:rPr>
                <w:noProof/>
                <w:webHidden/>
              </w:rPr>
              <w:t>16</w:t>
            </w:r>
            <w:r>
              <w:rPr>
                <w:noProof/>
                <w:webHidden/>
              </w:rPr>
              <w:fldChar w:fldCharType="end"/>
            </w:r>
          </w:hyperlink>
        </w:p>
        <w:p w:rsidR="00503666" w:rsidRPr="00AB2813" w:rsidRDefault="00503666" w:rsidP="008A6C32">
          <w:pPr>
            <w:jc w:val="center"/>
            <w:rPr>
              <w:rFonts w:ascii="Courier New" w:hAnsi="Courier New" w:cs="Courier New"/>
              <w:sz w:val="22"/>
              <w:szCs w:val="22"/>
            </w:rPr>
          </w:pPr>
          <w:r w:rsidRPr="00AB2813">
            <w:rPr>
              <w:rFonts w:ascii="Courier New" w:hAnsi="Courier New" w:cs="Courier New"/>
              <w:b/>
              <w:bCs/>
              <w:sz w:val="22"/>
              <w:szCs w:val="22"/>
              <w:lang w:val="es-ES"/>
            </w:rPr>
            <w:fldChar w:fldCharType="end"/>
          </w:r>
        </w:p>
      </w:sdtContent>
    </w:sdt>
    <w:p w:rsidR="00503666" w:rsidRPr="00AB2813" w:rsidRDefault="00503666" w:rsidP="008A6C32">
      <w:pPr>
        <w:jc w:val="both"/>
        <w:rPr>
          <w:rFonts w:ascii="Courier New" w:eastAsia="Courier New" w:hAnsi="Courier New" w:cs="Courier New"/>
          <w:b/>
          <w:bCs/>
          <w:kern w:val="36"/>
          <w:sz w:val="22"/>
          <w:szCs w:val="22"/>
          <w:lang w:eastAsia="es-GT"/>
        </w:rPr>
      </w:pPr>
      <w:r w:rsidRPr="00AB2813">
        <w:rPr>
          <w:rFonts w:ascii="Courier New" w:eastAsia="Courier New" w:hAnsi="Courier New" w:cs="Courier New"/>
          <w:sz w:val="22"/>
          <w:szCs w:val="22"/>
        </w:rPr>
        <w:br w:type="page"/>
      </w:r>
    </w:p>
    <w:p w:rsidR="00503666" w:rsidRPr="00AB2813" w:rsidRDefault="00503666" w:rsidP="008A6C32">
      <w:pPr>
        <w:pStyle w:val="Ttulo1"/>
        <w:jc w:val="both"/>
        <w:rPr>
          <w:rFonts w:ascii="Courier New" w:eastAsia="Courier New" w:hAnsi="Courier New" w:cs="Courier New"/>
          <w:sz w:val="22"/>
        </w:rPr>
      </w:pPr>
      <w:bookmarkStart w:id="3" w:name="_Toc18671697"/>
      <w:r w:rsidRPr="00AB2813">
        <w:rPr>
          <w:rFonts w:ascii="Courier New" w:eastAsia="Courier New" w:hAnsi="Courier New" w:cs="Courier New"/>
          <w:sz w:val="22"/>
        </w:rPr>
        <w:lastRenderedPageBreak/>
        <w:t>FlexBox</w:t>
      </w:r>
      <w:bookmarkEnd w:id="3"/>
    </w:p>
    <w:p w:rsidR="00503666" w:rsidRPr="00AB2813" w:rsidRDefault="008F432C" w:rsidP="008A6C32">
      <w:pPr>
        <w:jc w:val="both"/>
        <w:rPr>
          <w:rFonts w:ascii="Courier New" w:hAnsi="Courier New" w:cs="Courier New"/>
          <w:sz w:val="22"/>
          <w:szCs w:val="22"/>
        </w:rPr>
      </w:pPr>
      <w:r w:rsidRPr="00AB2813">
        <w:rPr>
          <w:rFonts w:ascii="Courier New" w:hAnsi="Courier New" w:cs="Courier New"/>
          <w:sz w:val="22"/>
          <w:szCs w:val="22"/>
        </w:rPr>
        <w:t>Sistema en el que los elementos de HTML se adaptan y colocan automaticamente, de forma facil de personalizar. Esta diseñado para crear estructuras de una sola dimencion mediante CSS.</w:t>
      </w:r>
    </w:p>
    <w:p w:rsidR="00503666" w:rsidRPr="00AB2813" w:rsidRDefault="00503666" w:rsidP="008A6C32">
      <w:pPr>
        <w:pStyle w:val="Ttulo2"/>
        <w:jc w:val="both"/>
        <w:rPr>
          <w:rFonts w:ascii="Courier New" w:eastAsia="Courier New" w:hAnsi="Courier New" w:cs="Courier New"/>
          <w:sz w:val="22"/>
        </w:rPr>
      </w:pPr>
      <w:bookmarkStart w:id="4" w:name="_Toc18671698"/>
      <w:r w:rsidRPr="00AB2813">
        <w:rPr>
          <w:rFonts w:ascii="Courier New" w:eastAsia="Courier New" w:hAnsi="Courier New" w:cs="Courier New"/>
          <w:sz w:val="22"/>
        </w:rPr>
        <w:t>Conceptos</w:t>
      </w:r>
      <w:bookmarkEnd w:id="4"/>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Para utilizar flexbox debemos conocer algunos de los elementos básicos de este nuevo esquema, que son los siguientes:</w:t>
      </w:r>
    </w:p>
    <w:p w:rsidR="00503666" w:rsidRPr="00AB2813" w:rsidRDefault="00A536CE" w:rsidP="008A6C32">
      <w:pPr>
        <w:rPr>
          <w:rFonts w:ascii="Courier New" w:hAnsi="Courier New" w:cs="Courier New"/>
          <w:sz w:val="22"/>
          <w:szCs w:val="22"/>
        </w:rPr>
      </w:pPr>
      <w:r w:rsidRPr="00AB2813">
        <w:rPr>
          <w:rFonts w:ascii="Courier New" w:hAnsi="Courier New" w:cs="Courier New"/>
          <w:sz w:val="22"/>
          <w:szCs w:val="22"/>
        </w:rPr>
        <w:fldChar w:fldCharType="begin"/>
      </w:r>
      <w:r w:rsidRPr="00AB2813">
        <w:rPr>
          <w:rFonts w:ascii="Courier New" w:hAnsi="Courier New" w:cs="Courier New"/>
          <w:sz w:val="22"/>
          <w:szCs w:val="22"/>
        </w:rPr>
        <w:instrText xml:space="preserve"> INCLUDEPICTURE "https://documents.lucidchart.com/documents/cf0a0571-4a6f-42dd-9936-baf16af9d3f3/pages/0_0?a=333&amp;x=149&amp;y=268&amp;w=1562&amp;h=495&amp;store=1&amp;accept=image%2F*&amp;auth=LCA%20e30b937f54b39dce5edc9e3ce828a5074a9730e8-ts%3D1567735732" \* MERGEFORMATINET </w:instrText>
      </w:r>
      <w:r w:rsidRPr="00AB2813">
        <w:rPr>
          <w:rFonts w:ascii="Courier New" w:hAnsi="Courier New" w:cs="Courier New"/>
          <w:sz w:val="22"/>
          <w:szCs w:val="22"/>
        </w:rPr>
        <w:fldChar w:fldCharType="separate"/>
      </w:r>
      <w:r w:rsidRPr="00AB2813">
        <w:rPr>
          <w:rFonts w:ascii="Courier New" w:hAnsi="Courier New" w:cs="Courier New"/>
          <w:noProof/>
          <w:sz w:val="22"/>
          <w:szCs w:val="22"/>
        </w:rPr>
        <w:drawing>
          <wp:inline distT="0" distB="0" distL="0" distR="0">
            <wp:extent cx="6897774" cy="21613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706" t="7307" r="8650" b="10943"/>
                    <a:stretch/>
                  </pic:blipFill>
                  <pic:spPr bwMode="auto">
                    <a:xfrm>
                      <a:off x="0" y="0"/>
                      <a:ext cx="6934569" cy="2172838"/>
                    </a:xfrm>
                    <a:prstGeom prst="rect">
                      <a:avLst/>
                    </a:prstGeom>
                    <a:noFill/>
                    <a:ln>
                      <a:noFill/>
                    </a:ln>
                    <a:extLst>
                      <a:ext uri="{53640926-AAD7-44D8-BBD7-CCE9431645EC}">
                        <a14:shadowObscured xmlns:a14="http://schemas.microsoft.com/office/drawing/2010/main"/>
                      </a:ext>
                    </a:extLst>
                  </pic:spPr>
                </pic:pic>
              </a:graphicData>
            </a:graphic>
          </wp:inline>
        </w:drawing>
      </w:r>
      <w:r w:rsidRPr="00AB2813">
        <w:rPr>
          <w:rFonts w:ascii="Courier New" w:hAnsi="Courier New" w:cs="Courier New"/>
          <w:sz w:val="22"/>
          <w:szCs w:val="22"/>
        </w:rPr>
        <w:fldChar w:fldCharType="end"/>
      </w:r>
    </w:p>
    <w:p w:rsidR="00503666" w:rsidRPr="00AB2813" w:rsidRDefault="00503666" w:rsidP="008A6C32">
      <w:pPr>
        <w:pStyle w:val="Prrafodelista"/>
        <w:numPr>
          <w:ilvl w:val="0"/>
          <w:numId w:val="34"/>
        </w:numPr>
        <w:spacing w:line="259" w:lineRule="auto"/>
        <w:jc w:val="both"/>
        <w:rPr>
          <w:rFonts w:ascii="Courier New" w:eastAsia="Courier New" w:hAnsi="Courier New" w:cs="Courier New"/>
          <w:sz w:val="22"/>
          <w:szCs w:val="22"/>
        </w:rPr>
      </w:pPr>
      <w:r w:rsidRPr="00AB2813">
        <w:rPr>
          <w:rFonts w:ascii="Courier New" w:eastAsia="Courier New" w:hAnsi="Courier New" w:cs="Courier New"/>
          <w:sz w:val="22"/>
          <w:szCs w:val="22"/>
        </w:rPr>
        <w:t>Contenedor:</w:t>
      </w:r>
      <w:r w:rsidR="008A6C32" w:rsidRPr="00AB2813">
        <w:rPr>
          <w:rFonts w:ascii="Courier New" w:eastAsia="Courier New" w:hAnsi="Courier New" w:cs="Courier New"/>
          <w:sz w:val="22"/>
          <w:szCs w:val="22"/>
        </w:rPr>
        <w:t xml:space="preserve"> Elemento que contiene los items</w:t>
      </w:r>
      <w:r w:rsidRPr="00AB2813">
        <w:rPr>
          <w:rFonts w:ascii="Courier New" w:eastAsia="Courier New" w:hAnsi="Courier New" w:cs="Courier New"/>
          <w:sz w:val="22"/>
          <w:szCs w:val="22"/>
        </w:rPr>
        <w:t>.</w:t>
      </w:r>
      <w:r w:rsidR="008A6C32" w:rsidRPr="00AB2813">
        <w:rPr>
          <w:rFonts w:ascii="Courier New" w:eastAsia="Courier New" w:hAnsi="Courier New" w:cs="Courier New"/>
          <w:sz w:val="22"/>
          <w:szCs w:val="22"/>
        </w:rPr>
        <w:t xml:space="preserve"> Este tiene dos caracteristicas principales:</w:t>
      </w:r>
    </w:p>
    <w:p w:rsidR="00503666" w:rsidRPr="00AB2813" w:rsidRDefault="00503666" w:rsidP="008A6C32">
      <w:pPr>
        <w:pStyle w:val="Prrafodelista"/>
        <w:numPr>
          <w:ilvl w:val="1"/>
          <w:numId w:val="34"/>
        </w:numPr>
        <w:spacing w:line="259" w:lineRule="auto"/>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Eje principal: </w:t>
      </w:r>
      <w:r w:rsidR="008A6C32" w:rsidRPr="00AB2813">
        <w:rPr>
          <w:rFonts w:ascii="Courier New" w:eastAsia="Courier New" w:hAnsi="Courier New" w:cs="Courier New"/>
          <w:sz w:val="22"/>
          <w:szCs w:val="22"/>
        </w:rPr>
        <w:t>O</w:t>
      </w:r>
      <w:r w:rsidRPr="00AB2813">
        <w:rPr>
          <w:rFonts w:ascii="Courier New" w:eastAsia="Courier New" w:hAnsi="Courier New" w:cs="Courier New"/>
          <w:sz w:val="22"/>
          <w:szCs w:val="22"/>
        </w:rPr>
        <w:t>rientación principal específica. Por defecto, es horizontal (fila).</w:t>
      </w:r>
    </w:p>
    <w:p w:rsidR="00503666" w:rsidRPr="00AB2813" w:rsidRDefault="00503666" w:rsidP="008A6C32">
      <w:pPr>
        <w:pStyle w:val="Prrafodelista"/>
        <w:numPr>
          <w:ilvl w:val="1"/>
          <w:numId w:val="34"/>
        </w:numPr>
        <w:spacing w:line="259" w:lineRule="auto"/>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Eje secundario: </w:t>
      </w:r>
      <w:r w:rsidR="008A6C32" w:rsidRPr="00AB2813">
        <w:rPr>
          <w:rFonts w:ascii="Courier New" w:eastAsia="Courier New" w:hAnsi="Courier New" w:cs="Courier New"/>
          <w:sz w:val="22"/>
          <w:szCs w:val="22"/>
        </w:rPr>
        <w:t>O</w:t>
      </w:r>
      <w:r w:rsidRPr="00AB2813">
        <w:rPr>
          <w:rFonts w:ascii="Courier New" w:eastAsia="Courier New" w:hAnsi="Courier New" w:cs="Courier New"/>
          <w:sz w:val="22"/>
          <w:szCs w:val="22"/>
        </w:rPr>
        <w:t>rientación secundaria, perpendicular a la principal.</w:t>
      </w:r>
    </w:p>
    <w:p w:rsidR="008A6C32" w:rsidRPr="005C74F0" w:rsidRDefault="00503666" w:rsidP="008A6C32">
      <w:pPr>
        <w:pStyle w:val="Prrafodelista"/>
        <w:numPr>
          <w:ilvl w:val="0"/>
          <w:numId w:val="34"/>
        </w:numPr>
        <w:spacing w:line="259" w:lineRule="auto"/>
        <w:jc w:val="both"/>
        <w:rPr>
          <w:rFonts w:ascii="Courier New" w:eastAsia="Courier New" w:hAnsi="Courier New" w:cs="Courier New"/>
          <w:sz w:val="22"/>
          <w:szCs w:val="22"/>
        </w:rPr>
      </w:pPr>
      <w:r w:rsidRPr="00AB2813">
        <w:rPr>
          <w:rFonts w:ascii="Courier New" w:eastAsia="Courier New" w:hAnsi="Courier New" w:cs="Courier New"/>
          <w:sz w:val="22"/>
          <w:szCs w:val="22"/>
        </w:rPr>
        <w:t>Ítem: Cada uno de los hijos flexibles</w:t>
      </w:r>
      <w:r w:rsidR="008A6C32" w:rsidRPr="00AB2813">
        <w:rPr>
          <w:rFonts w:ascii="Courier New" w:eastAsia="Courier New" w:hAnsi="Courier New" w:cs="Courier New"/>
          <w:sz w:val="22"/>
          <w:szCs w:val="22"/>
        </w:rPr>
        <w:t xml:space="preserve"> y ajustables</w:t>
      </w:r>
      <w:r w:rsidRPr="00AB2813">
        <w:rPr>
          <w:rFonts w:ascii="Courier New" w:eastAsia="Courier New" w:hAnsi="Courier New" w:cs="Courier New"/>
          <w:sz w:val="22"/>
          <w:szCs w:val="22"/>
        </w:rPr>
        <w:t xml:space="preserve"> que tendrá el contenedor en su interior.</w:t>
      </w:r>
    </w:p>
    <w:p w:rsidR="008A6C32" w:rsidRPr="00AB2813" w:rsidRDefault="008A6C32"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Para poder utilizar este modo se debe:</w:t>
      </w:r>
    </w:p>
    <w:p w:rsidR="008A6C32" w:rsidRPr="00AB2813" w:rsidRDefault="008A6C32" w:rsidP="008A6C32">
      <w:pPr>
        <w:pStyle w:val="Prrafodelista"/>
        <w:numPr>
          <w:ilvl w:val="0"/>
          <w:numId w:val="37"/>
        </w:num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En la propiedad </w:t>
      </w:r>
      <w:r w:rsidRPr="00AB2813">
        <w:rPr>
          <w:rFonts w:ascii="Courier New" w:eastAsia="Courier New" w:hAnsi="Courier New" w:cs="Courier New"/>
          <w:b/>
          <w:bCs/>
          <w:sz w:val="22"/>
          <w:szCs w:val="22"/>
        </w:rPr>
        <w:t>display</w:t>
      </w:r>
      <w:r w:rsidRPr="00AB2813">
        <w:rPr>
          <w:rFonts w:ascii="Courier New" w:eastAsia="Courier New" w:hAnsi="Courier New" w:cs="Courier New"/>
          <w:sz w:val="22"/>
          <w:szCs w:val="22"/>
        </w:rPr>
        <w:t xml:space="preserve"> se especifica uno de los dos valores según la tabla:</w:t>
      </w:r>
    </w:p>
    <w:p w:rsidR="008A6C32" w:rsidRPr="00AB2813" w:rsidRDefault="008A6C32" w:rsidP="008A6C32">
      <w:pPr>
        <w:pStyle w:val="Prrafodelista"/>
        <w:numPr>
          <w:ilvl w:val="1"/>
          <w:numId w:val="37"/>
        </w:numPr>
        <w:jc w:val="both"/>
        <w:rPr>
          <w:rFonts w:ascii="Courier New" w:eastAsia="Courier New" w:hAnsi="Courier New" w:cs="Courier New"/>
          <w:sz w:val="22"/>
          <w:szCs w:val="22"/>
        </w:rPr>
      </w:pPr>
      <w:r w:rsidRPr="00AB2813">
        <w:rPr>
          <w:rFonts w:ascii="Courier New" w:eastAsia="Courier New" w:hAnsi="Courier New" w:cs="Courier New"/>
          <w:color w:val="1481AB" w:themeColor="accent1" w:themeShade="BF"/>
          <w:sz w:val="22"/>
          <w:szCs w:val="22"/>
        </w:rPr>
        <w:t xml:space="preserve">Flex </w:t>
      </w:r>
    </w:p>
    <w:p w:rsidR="008A6C32" w:rsidRPr="00AB2813" w:rsidRDefault="008A6C32" w:rsidP="008A6C32">
      <w:pPr>
        <w:pStyle w:val="Prrafodelista"/>
        <w:numPr>
          <w:ilvl w:val="1"/>
          <w:numId w:val="37"/>
        </w:numPr>
        <w:jc w:val="both"/>
        <w:rPr>
          <w:rFonts w:ascii="Courier New" w:eastAsia="Courier New" w:hAnsi="Courier New" w:cs="Courier New"/>
          <w:sz w:val="22"/>
          <w:szCs w:val="22"/>
        </w:rPr>
      </w:pPr>
      <w:r w:rsidRPr="00AB2813">
        <w:rPr>
          <w:rFonts w:ascii="Courier New" w:eastAsia="Courier New" w:hAnsi="Courier New" w:cs="Courier New"/>
          <w:color w:val="1481AB" w:themeColor="accent1" w:themeShade="BF"/>
          <w:sz w:val="22"/>
          <w:szCs w:val="22"/>
        </w:rPr>
        <w:t>Inline-fex</w:t>
      </w:r>
    </w:p>
    <w:tbl>
      <w:tblPr>
        <w:tblStyle w:val="Tablaconcuadrcula3-nfasis3"/>
        <w:tblW w:w="5000" w:type="pct"/>
        <w:tblLook w:val="04A0" w:firstRow="1" w:lastRow="0" w:firstColumn="1" w:lastColumn="0" w:noHBand="0" w:noVBand="1"/>
      </w:tblPr>
      <w:tblGrid>
        <w:gridCol w:w="2268"/>
        <w:gridCol w:w="8532"/>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0" w:type="pct"/>
          </w:tcPr>
          <w:p w:rsidR="00503666" w:rsidRPr="00AB2813" w:rsidRDefault="00503666" w:rsidP="008A6C32">
            <w:pPr>
              <w:jc w:val="both"/>
              <w:rPr>
                <w:rFonts w:ascii="Courier New" w:eastAsia="Courier New" w:hAnsi="Courier New" w:cs="Courier New"/>
                <w:sz w:val="22"/>
                <w:szCs w:val="22"/>
              </w:rPr>
            </w:pPr>
            <w:bookmarkStart w:id="5" w:name="_Hlk18503631"/>
            <w:r w:rsidRPr="00AB2813">
              <w:rPr>
                <w:rFonts w:ascii="Courier New" w:eastAsia="Courier New" w:hAnsi="Courier New" w:cs="Courier New"/>
                <w:sz w:val="22"/>
                <w:szCs w:val="22"/>
              </w:rPr>
              <w:t>Tipo de elemento</w:t>
            </w:r>
          </w:p>
        </w:tc>
        <w:tc>
          <w:tcPr>
            <w:tcW w:w="3950" w:type="pct"/>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0" w:type="pct"/>
          </w:tcPr>
          <w:p w:rsidR="00503666" w:rsidRPr="00AB2813" w:rsidRDefault="00503666" w:rsidP="008A6C32">
            <w:pPr>
              <w:jc w:val="both"/>
              <w:rPr>
                <w:rFonts w:ascii="Courier New" w:eastAsia="Courier New" w:hAnsi="Courier New" w:cs="Courier New"/>
                <w:i w:val="0"/>
                <w:iCs w:val="0"/>
                <w:color w:val="1481AB" w:themeColor="accent1" w:themeShade="BF"/>
                <w:sz w:val="22"/>
                <w:szCs w:val="22"/>
              </w:rPr>
            </w:pPr>
            <w:r w:rsidRPr="00AB2813">
              <w:rPr>
                <w:rFonts w:ascii="Courier New" w:eastAsia="Courier New" w:hAnsi="Courier New" w:cs="Courier New"/>
                <w:i w:val="0"/>
                <w:iCs w:val="0"/>
                <w:color w:val="1481AB" w:themeColor="accent1" w:themeShade="BF"/>
                <w:sz w:val="22"/>
                <w:szCs w:val="22"/>
              </w:rPr>
              <w:t>inline-flex</w:t>
            </w:r>
          </w:p>
        </w:tc>
        <w:tc>
          <w:tcPr>
            <w:tcW w:w="3950" w:type="pct"/>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un contenedor de ítems flexible en línea, de forma equivalente a inline-block.</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050" w:type="pct"/>
          </w:tcPr>
          <w:p w:rsidR="00503666" w:rsidRPr="00AB2813" w:rsidRDefault="00503666" w:rsidP="008A6C32">
            <w:pPr>
              <w:jc w:val="both"/>
              <w:rPr>
                <w:rFonts w:ascii="Courier New" w:eastAsia="Courier New" w:hAnsi="Courier New" w:cs="Courier New"/>
                <w:i w:val="0"/>
                <w:iCs w:val="0"/>
                <w:color w:val="1481AB" w:themeColor="accent1" w:themeShade="BF"/>
                <w:sz w:val="22"/>
                <w:szCs w:val="22"/>
              </w:rPr>
            </w:pPr>
            <w:r w:rsidRPr="00AB2813">
              <w:rPr>
                <w:rFonts w:ascii="Courier New" w:eastAsia="Courier New" w:hAnsi="Courier New" w:cs="Courier New"/>
                <w:i w:val="0"/>
                <w:iCs w:val="0"/>
                <w:color w:val="1481AB" w:themeColor="accent1" w:themeShade="BF"/>
                <w:sz w:val="22"/>
                <w:szCs w:val="22"/>
              </w:rPr>
              <w:t>flex</w:t>
            </w:r>
          </w:p>
        </w:tc>
        <w:tc>
          <w:tcPr>
            <w:tcW w:w="3950" w:type="pct"/>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un contenedor de ítems flexible en bloque, de forma equivalente a block.</w:t>
            </w:r>
            <w:r w:rsidRPr="00AB2813">
              <w:rPr>
                <w:rFonts w:ascii="Courier New" w:eastAsia="Courier New" w:hAnsi="Courier New" w:cs="Courier New"/>
                <w:sz w:val="22"/>
                <w:szCs w:val="22"/>
              </w:rPr>
              <w:tab/>
            </w:r>
          </w:p>
        </w:tc>
      </w:tr>
    </w:tbl>
    <w:bookmarkEnd w:id="5"/>
    <w:p w:rsidR="00503666" w:rsidRDefault="00AB2813" w:rsidP="0034763A">
      <w:pPr>
        <w:jc w:val="both"/>
        <w:rPr>
          <w:rFonts w:ascii="Courier New" w:eastAsia="Courier New" w:hAnsi="Courier New" w:cs="Courier New"/>
          <w:sz w:val="22"/>
          <w:szCs w:val="22"/>
        </w:rPr>
      </w:pPr>
      <w:r w:rsidRPr="00AB2813">
        <w:rPr>
          <w:rFonts w:ascii="Courier New" w:eastAsia="Courier New" w:hAnsi="Courier New" w:cs="Courier New"/>
          <w:sz w:val="22"/>
          <w:szCs w:val="22"/>
        </w:rPr>
        <w:t>En este modo</w:t>
      </w:r>
      <w:r w:rsidR="0034763A">
        <w:rPr>
          <w:rFonts w:ascii="Courier New" w:eastAsia="Courier New" w:hAnsi="Courier New" w:cs="Courier New"/>
          <w:sz w:val="22"/>
          <w:szCs w:val="22"/>
        </w:rPr>
        <w:t xml:space="preserve"> se garantiza que los items no se desbordaran.</w:t>
      </w:r>
    </w:p>
    <w:p w:rsidR="0034763A" w:rsidRPr="00AB2813" w:rsidRDefault="0034763A" w:rsidP="0034763A">
      <w:pPr>
        <w:jc w:val="both"/>
        <w:rPr>
          <w:rFonts w:ascii="Courier New" w:eastAsia="Courier New" w:hAnsi="Courier New" w:cs="Courier New"/>
          <w:sz w:val="22"/>
          <w:szCs w:val="22"/>
        </w:rPr>
      </w:pPr>
    </w:p>
    <w:p w:rsidR="00503666" w:rsidRPr="00AB2813" w:rsidRDefault="00503666" w:rsidP="008A6C32">
      <w:pPr>
        <w:pStyle w:val="Ttulo2"/>
        <w:jc w:val="both"/>
        <w:rPr>
          <w:rFonts w:ascii="Courier New" w:eastAsia="Courier New" w:hAnsi="Courier New" w:cs="Courier New"/>
          <w:sz w:val="22"/>
        </w:rPr>
      </w:pPr>
      <w:bookmarkStart w:id="6" w:name="_Toc18671699"/>
      <w:r w:rsidRPr="00AB2813">
        <w:rPr>
          <w:rFonts w:ascii="Courier New" w:eastAsia="Courier New" w:hAnsi="Courier New" w:cs="Courier New"/>
          <w:sz w:val="22"/>
        </w:rPr>
        <w:t>Dirección de los ejes</w:t>
      </w:r>
      <w:bookmarkEnd w:id="6"/>
    </w:p>
    <w:p w:rsidR="00503666" w:rsidRPr="00AB2813" w:rsidRDefault="005C74F0" w:rsidP="005C74F0">
      <w:pPr>
        <w:jc w:val="both"/>
        <w:rPr>
          <w:rFonts w:ascii="Courier New" w:eastAsia="Courier New" w:hAnsi="Courier New" w:cs="Courier New"/>
          <w:sz w:val="22"/>
          <w:szCs w:val="22"/>
        </w:rPr>
      </w:pPr>
      <w:r>
        <w:rPr>
          <w:rFonts w:ascii="Courier New" w:eastAsia="Courier New" w:hAnsi="Courier New" w:cs="Courier New"/>
          <w:sz w:val="22"/>
          <w:szCs w:val="22"/>
        </w:rPr>
        <w:t>Para manipular la direccion y comportamiento de los items a lo largo del eje principal:</w:t>
      </w:r>
    </w:p>
    <w:tbl>
      <w:tblPr>
        <w:tblStyle w:val="Tablaconcuadrcula3-nfasis3"/>
        <w:tblW w:w="5000" w:type="pct"/>
        <w:tblLook w:val="04A0" w:firstRow="1" w:lastRow="0" w:firstColumn="1" w:lastColumn="0" w:noHBand="0" w:noVBand="1"/>
      </w:tblPr>
      <w:tblGrid>
        <w:gridCol w:w="1702"/>
        <w:gridCol w:w="4674"/>
        <w:gridCol w:w="4424"/>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8" w:type="pct"/>
          </w:tcPr>
          <w:p w:rsidR="00503666" w:rsidRPr="00AB2813" w:rsidRDefault="00503666" w:rsidP="008A6C32">
            <w:pPr>
              <w:jc w:val="both"/>
              <w:rPr>
                <w:rFonts w:ascii="Courier New" w:eastAsia="Courier New" w:hAnsi="Courier New" w:cs="Courier New"/>
                <w:sz w:val="22"/>
                <w:szCs w:val="22"/>
              </w:rPr>
            </w:pPr>
            <w:bookmarkStart w:id="7" w:name="_Hlk18503273"/>
            <w:r w:rsidRPr="00AB2813">
              <w:rPr>
                <w:rFonts w:ascii="Courier New" w:eastAsia="Courier New" w:hAnsi="Courier New" w:cs="Courier New"/>
                <w:sz w:val="22"/>
                <w:szCs w:val="22"/>
              </w:rPr>
              <w:t>Propiedad</w:t>
            </w:r>
          </w:p>
        </w:tc>
        <w:tc>
          <w:tcPr>
            <w:tcW w:w="2164" w:type="pct"/>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2048" w:type="pct"/>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Significado</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flex-direction:</w:t>
            </w:r>
          </w:p>
        </w:tc>
        <w:tc>
          <w:tcPr>
            <w:tcW w:w="2164" w:type="pct"/>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row | row-reverse | column | column-reverse</w:t>
            </w:r>
          </w:p>
        </w:tc>
        <w:tc>
          <w:tcPr>
            <w:tcW w:w="2048" w:type="pct"/>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Cambia la orientación del eje principal.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788"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flex-wrap:</w:t>
            </w:r>
          </w:p>
        </w:tc>
        <w:tc>
          <w:tcPr>
            <w:tcW w:w="2164" w:type="pct"/>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nowrap | wrap | wrap-reverse</w:t>
            </w:r>
          </w:p>
        </w:tc>
        <w:tc>
          <w:tcPr>
            <w:tcW w:w="2048" w:type="pct"/>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Evita o permite el desbordamiento (multilinea).</w:t>
            </w:r>
            <w:r w:rsidRPr="00AB2813">
              <w:rPr>
                <w:rFonts w:ascii="Courier New" w:eastAsia="Courier New" w:hAnsi="Courier New" w:cs="Courier New"/>
                <w:sz w:val="22"/>
                <w:szCs w:val="22"/>
              </w:rPr>
              <w:tab/>
            </w:r>
          </w:p>
        </w:tc>
      </w:tr>
      <w:bookmarkEnd w:id="7"/>
    </w:tbl>
    <w:p w:rsidR="00503666" w:rsidRPr="00AB2813" w:rsidRDefault="00503666" w:rsidP="008A6C32">
      <w:pPr>
        <w:rPr>
          <w:rFonts w:ascii="Courier New" w:eastAsia="Courier New" w:hAnsi="Courier New" w:cs="Courier New"/>
          <w:sz w:val="22"/>
          <w:szCs w:val="22"/>
        </w:rPr>
      </w:pPr>
    </w:p>
    <w:p w:rsidR="00283B89" w:rsidRDefault="00283B89" w:rsidP="008A6C32">
      <w:pPr>
        <w:rPr>
          <w:rFonts w:ascii="Courier New" w:eastAsia="Courier New" w:hAnsi="Courier New" w:cs="Courier New"/>
          <w:sz w:val="22"/>
          <w:szCs w:val="22"/>
        </w:rPr>
      </w:pPr>
    </w:p>
    <w:p w:rsidR="00283B89" w:rsidRDefault="00283B89" w:rsidP="00283B89">
      <w:pPr>
        <w:rPr>
          <w:rFonts w:ascii="Courier New" w:eastAsia="Courier New" w:hAnsi="Courier New" w:cs="Courier New"/>
          <w:sz w:val="22"/>
          <w:szCs w:val="22"/>
        </w:rPr>
      </w:pPr>
      <w:r>
        <w:rPr>
          <w:rFonts w:ascii="Courier New" w:eastAsia="Courier New" w:hAnsi="Courier New" w:cs="Courier New"/>
          <w:sz w:val="22"/>
          <w:szCs w:val="22"/>
        </w:rPr>
        <w:lastRenderedPageBreak/>
        <w:t xml:space="preserve">La propiedad flex-direction puede modificar el eje proncipal. </w:t>
      </w:r>
    </w:p>
    <w:p w:rsidR="00503666" w:rsidRPr="00AB2813" w:rsidRDefault="00283B89" w:rsidP="00283B89">
      <w:pPr>
        <w:rPr>
          <w:rFonts w:ascii="Courier New" w:eastAsia="Courier New" w:hAnsi="Courier New" w:cs="Courier New"/>
          <w:sz w:val="22"/>
          <w:szCs w:val="22"/>
        </w:rPr>
      </w:pPr>
      <w:r>
        <w:rPr>
          <w:rFonts w:ascii="Courier New" w:eastAsia="Courier New" w:hAnsi="Courier New" w:cs="Courier New"/>
          <w:sz w:val="22"/>
          <w:szCs w:val="22"/>
        </w:rPr>
        <w:t xml:space="preserve">Con el sufijo </w:t>
      </w:r>
      <w:r w:rsidR="00503666" w:rsidRPr="00AB2813">
        <w:rPr>
          <w:rFonts w:ascii="Courier New" w:eastAsia="Courier New" w:hAnsi="Courier New" w:cs="Courier New"/>
          <w:color w:val="1481AB" w:themeColor="accent1" w:themeShade="BF"/>
          <w:sz w:val="22"/>
          <w:szCs w:val="22"/>
        </w:rPr>
        <w:t>-reverse</w:t>
      </w:r>
      <w:r w:rsidR="00503666" w:rsidRPr="00AB2813">
        <w:rPr>
          <w:rFonts w:ascii="Courier New" w:eastAsia="Courier New" w:hAnsi="Courier New" w:cs="Courier New"/>
          <w:sz w:val="22"/>
          <w:szCs w:val="22"/>
        </w:rPr>
        <w:t xml:space="preserve"> </w:t>
      </w:r>
      <w:r>
        <w:rPr>
          <w:rFonts w:ascii="Courier New" w:eastAsia="Courier New" w:hAnsi="Courier New" w:cs="Courier New"/>
          <w:sz w:val="22"/>
          <w:szCs w:val="22"/>
        </w:rPr>
        <w:t>se colocan los items en orden reverso</w:t>
      </w:r>
      <w:r w:rsidR="00503666" w:rsidRPr="00AB2813">
        <w:rPr>
          <w:rFonts w:ascii="Courier New" w:eastAsia="Courier New" w:hAnsi="Courier New" w:cs="Courier New"/>
          <w:sz w:val="22"/>
          <w:szCs w:val="22"/>
        </w:rPr>
        <w:t>.</w:t>
      </w:r>
    </w:p>
    <w:tbl>
      <w:tblPr>
        <w:tblStyle w:val="Tablaconcuadrcula3-nfasis3"/>
        <w:tblW w:w="5000" w:type="pct"/>
        <w:tblLook w:val="04A0" w:firstRow="1" w:lastRow="0" w:firstColumn="1" w:lastColumn="0" w:noHBand="0" w:noVBand="1"/>
      </w:tblPr>
      <w:tblGrid>
        <w:gridCol w:w="2128"/>
        <w:gridCol w:w="8672"/>
      </w:tblGrid>
      <w:tr w:rsidR="00503666" w:rsidRPr="00AB2813" w:rsidTr="00DA7F33">
        <w:trPr>
          <w:cnfStyle w:val="100000000000" w:firstRow="1" w:lastRow="0" w:firstColumn="0" w:lastColumn="0" w:oddVBand="0" w:evenVBand="0" w:oddHBand="0" w:evenHBand="0" w:firstRowFirstColumn="0" w:firstRowLastColumn="0" w:lastRowFirstColumn="0" w:lastRowLastColumn="0"/>
          <w:trHeight w:val="244"/>
        </w:trPr>
        <w:tc>
          <w:tcPr>
            <w:cnfStyle w:val="001000000100" w:firstRow="0" w:lastRow="0" w:firstColumn="1" w:lastColumn="0" w:oddVBand="0" w:evenVBand="0" w:oddHBand="0" w:evenHBand="0" w:firstRowFirstColumn="1" w:firstRowLastColumn="0" w:lastRowFirstColumn="0" w:lastRowLastColumn="0"/>
            <w:tcW w:w="985"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4015" w:type="pct"/>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85"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row</w:t>
            </w:r>
          </w:p>
        </w:tc>
        <w:tc>
          <w:tcPr>
            <w:tcW w:w="4015" w:type="pct"/>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la dirección del eje principal en horizontal.</w:t>
            </w:r>
          </w:p>
        </w:tc>
      </w:tr>
      <w:tr w:rsidR="00503666" w:rsidRPr="00AB2813" w:rsidTr="00DA7F33">
        <w:trPr>
          <w:trHeight w:val="476"/>
        </w:trPr>
        <w:tc>
          <w:tcPr>
            <w:cnfStyle w:val="001000000000" w:firstRow="0" w:lastRow="0" w:firstColumn="1" w:lastColumn="0" w:oddVBand="0" w:evenVBand="0" w:oddHBand="0" w:evenHBand="0" w:firstRowFirstColumn="0" w:firstRowLastColumn="0" w:lastRowFirstColumn="0" w:lastRowLastColumn="0"/>
            <w:tcW w:w="985"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row-reverse</w:t>
            </w:r>
          </w:p>
        </w:tc>
        <w:tc>
          <w:tcPr>
            <w:tcW w:w="4015" w:type="pct"/>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la dirección del eje principal en horizontal (invertido).</w:t>
            </w:r>
            <w:r w:rsidRPr="00AB2813">
              <w:rPr>
                <w:rFonts w:ascii="Courier New" w:eastAsia="Courier New" w:hAnsi="Courier New" w:cs="Courier New"/>
                <w:sz w:val="22"/>
                <w:szCs w:val="22"/>
              </w:rPr>
              <w:tab/>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85"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column</w:t>
            </w:r>
          </w:p>
        </w:tc>
        <w:tc>
          <w:tcPr>
            <w:tcW w:w="4015" w:type="pct"/>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la dirección del eje principal en vertical.</w:t>
            </w:r>
          </w:p>
        </w:tc>
      </w:tr>
      <w:tr w:rsidR="00503666" w:rsidRPr="00AB2813" w:rsidTr="00DA7F33">
        <w:trPr>
          <w:trHeight w:val="274"/>
        </w:trPr>
        <w:tc>
          <w:tcPr>
            <w:cnfStyle w:val="001000000000" w:firstRow="0" w:lastRow="0" w:firstColumn="1" w:lastColumn="0" w:oddVBand="0" w:evenVBand="0" w:oddHBand="0" w:evenHBand="0" w:firstRowFirstColumn="0" w:firstRowLastColumn="0" w:lastRowFirstColumn="0" w:lastRowLastColumn="0"/>
            <w:tcW w:w="985" w:type="pct"/>
          </w:tcPr>
          <w:p w:rsidR="00503666" w:rsidRPr="00AB2813" w:rsidRDefault="00503666" w:rsidP="008A6C32">
            <w:pPr>
              <w:jc w:val="left"/>
              <w:rPr>
                <w:rFonts w:ascii="Courier New" w:eastAsia="Courier New" w:hAnsi="Courier New" w:cs="Courier New"/>
                <w:sz w:val="22"/>
                <w:szCs w:val="22"/>
              </w:rPr>
            </w:pPr>
            <w:r w:rsidRPr="00AB2813">
              <w:rPr>
                <w:rFonts w:ascii="Courier New" w:eastAsia="Courier New" w:hAnsi="Courier New" w:cs="Courier New"/>
                <w:sz w:val="22"/>
                <w:szCs w:val="22"/>
              </w:rPr>
              <w:t>column-reverse</w:t>
            </w:r>
          </w:p>
        </w:tc>
        <w:tc>
          <w:tcPr>
            <w:tcW w:w="4015" w:type="pct"/>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la dirección del eje principal en vertical (invertido).</w:t>
            </w:r>
          </w:p>
        </w:tc>
      </w:tr>
    </w:tbl>
    <w:p w:rsidR="00DE22C0" w:rsidRDefault="00DE22C0" w:rsidP="008A6C32">
      <w:pPr>
        <w:jc w:val="both"/>
        <w:rPr>
          <w:rFonts w:ascii="Courier New" w:eastAsia="Courier New" w:hAnsi="Courier New" w:cs="Courier New"/>
          <w:sz w:val="22"/>
          <w:szCs w:val="22"/>
        </w:rPr>
      </w:pPr>
    </w:p>
    <w:p w:rsidR="00503666" w:rsidRDefault="00DE22C0" w:rsidP="008A6C32">
      <w:pPr>
        <w:jc w:val="both"/>
        <w:rPr>
          <w:rFonts w:ascii="Courier New" w:eastAsia="Courier New" w:hAnsi="Courier New" w:cs="Courier New"/>
          <w:sz w:val="22"/>
          <w:szCs w:val="22"/>
        </w:rPr>
      </w:pPr>
      <w:bookmarkStart w:id="8" w:name="_GoBack"/>
      <w:bookmarkEnd w:id="8"/>
      <w:r>
        <w:rPr>
          <w:rFonts w:ascii="Courier New" w:eastAsia="Courier New" w:hAnsi="Courier New" w:cs="Courier New"/>
          <w:sz w:val="22"/>
          <w:szCs w:val="22"/>
        </w:rPr>
        <w:t>Esto permite tener control sobre los elementos.</w:t>
      </w:r>
    </w:p>
    <w:p w:rsidR="00503666" w:rsidRDefault="00DE22C0" w:rsidP="008A6C32">
      <w:pPr>
        <w:jc w:val="both"/>
        <w:rPr>
          <w:rFonts w:ascii="Courier New" w:eastAsia="Courier New" w:hAnsi="Courier New" w:cs="Courier New"/>
          <w:sz w:val="22"/>
          <w:szCs w:val="22"/>
        </w:rPr>
      </w:pPr>
      <w:r>
        <w:rPr>
          <w:rFonts w:ascii="Courier New" w:eastAsia="Courier New" w:hAnsi="Courier New" w:cs="Courier New"/>
          <w:sz w:val="22"/>
          <w:szCs w:val="22"/>
        </w:rPr>
        <w:t xml:space="preserve">Por otro lado, la propiedad </w:t>
      </w:r>
      <w:r w:rsidR="00503666" w:rsidRPr="00AB2813">
        <w:rPr>
          <w:rFonts w:ascii="Courier New" w:eastAsia="Courier New" w:hAnsi="Courier New" w:cs="Courier New"/>
          <w:color w:val="1481AB" w:themeColor="accent1" w:themeShade="BF"/>
          <w:sz w:val="22"/>
          <w:szCs w:val="22"/>
        </w:rPr>
        <w:t>flex-wrap</w:t>
      </w:r>
      <w:r w:rsidR="00503666" w:rsidRPr="00AB2813">
        <w:rPr>
          <w:rFonts w:ascii="Courier New" w:eastAsia="Courier New" w:hAnsi="Courier New" w:cs="Courier New"/>
          <w:sz w:val="22"/>
          <w:szCs w:val="22"/>
        </w:rPr>
        <w:t xml:space="preserve"> </w:t>
      </w:r>
      <w:r>
        <w:rPr>
          <w:rFonts w:ascii="Courier New" w:eastAsia="Courier New" w:hAnsi="Courier New" w:cs="Courier New"/>
          <w:sz w:val="22"/>
          <w:szCs w:val="22"/>
        </w:rPr>
        <w:t>especifica el comportamiento del contenedor para que no se desvorde.</w:t>
      </w:r>
    </w:p>
    <w:p w:rsidR="00DE22C0" w:rsidRPr="00AB2813" w:rsidRDefault="00DE22C0" w:rsidP="008A6C32">
      <w:pPr>
        <w:jc w:val="both"/>
        <w:rPr>
          <w:rFonts w:ascii="Courier New" w:eastAsia="Courier New" w:hAnsi="Courier New" w:cs="Courier New"/>
          <w:sz w:val="22"/>
          <w:szCs w:val="22"/>
        </w:rPr>
      </w:pPr>
    </w:p>
    <w:tbl>
      <w:tblPr>
        <w:tblStyle w:val="Tablaconcuadrcula3-nfasis3"/>
        <w:tblW w:w="5000" w:type="pct"/>
        <w:tblLook w:val="04A0" w:firstRow="1" w:lastRow="0" w:firstColumn="1" w:lastColumn="0" w:noHBand="0" w:noVBand="1"/>
      </w:tblPr>
      <w:tblGrid>
        <w:gridCol w:w="1842"/>
        <w:gridCol w:w="8958"/>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3"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4147" w:type="pct"/>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nowrap</w:t>
            </w:r>
          </w:p>
        </w:tc>
        <w:tc>
          <w:tcPr>
            <w:tcW w:w="4147" w:type="pct"/>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los ítems en una sola línea (no permite que se desborde el contenedor).</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853"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wrap</w:t>
            </w:r>
          </w:p>
        </w:tc>
        <w:tc>
          <w:tcPr>
            <w:tcW w:w="4147" w:type="pct"/>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los ítems en modo multilínea (permite que se desborde el contenedor).</w:t>
            </w:r>
            <w:r w:rsidRPr="00AB2813">
              <w:rPr>
                <w:rFonts w:ascii="Courier New" w:eastAsia="Courier New" w:hAnsi="Courier New" w:cs="Courier New"/>
                <w:sz w:val="22"/>
                <w:szCs w:val="22"/>
              </w:rPr>
              <w:tab/>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wrap-reverse</w:t>
            </w:r>
          </w:p>
        </w:tc>
        <w:tc>
          <w:tcPr>
            <w:tcW w:w="4147" w:type="pct"/>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Establece los ítems en modo multilínea, pero en dirección inversa.</w:t>
            </w:r>
          </w:p>
        </w:tc>
      </w:tr>
    </w:tbl>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En el caso de especificar nowrap (u omitir la propiedad </w:t>
      </w:r>
      <w:r w:rsidRPr="00AB2813">
        <w:rPr>
          <w:rFonts w:ascii="Courier New" w:eastAsia="Courier New" w:hAnsi="Courier New" w:cs="Courier New"/>
          <w:color w:val="1481AB" w:themeColor="accent1" w:themeShade="BF"/>
          <w:sz w:val="22"/>
          <w:szCs w:val="22"/>
        </w:rPr>
        <w:t>flex-wrap</w:t>
      </w:r>
      <w:r w:rsidRPr="00AB2813">
        <w:rPr>
          <w:rFonts w:ascii="Courier New" w:eastAsia="Courier New" w:hAnsi="Courier New" w:cs="Courier New"/>
          <w:sz w:val="22"/>
          <w:szCs w:val="22"/>
        </w:rPr>
        <w:t>) en el contenedor, los 3 ítems se mostrarían en una misma línea del contenedor. En ese caso, cada ítem debería tener un 50% de ancho (o sea, 100px de los 200px del contenedor). Un tamaño de 100px por ítem, sumaría un total de 300px, que no cabrían en el contenedor de 200px, por lo que flexbox reajusta los ítems flexibles para que quepan todos en la misma línea, manteniendo las mismas proporciones.</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Sin embargo, si especificamos wrap en la propiedad </w:t>
      </w:r>
      <w:r w:rsidRPr="00AB2813">
        <w:rPr>
          <w:rFonts w:ascii="Courier New" w:eastAsia="Courier New" w:hAnsi="Courier New" w:cs="Courier New"/>
          <w:color w:val="1481AB" w:themeColor="accent1" w:themeShade="BF"/>
          <w:sz w:val="22"/>
          <w:szCs w:val="22"/>
        </w:rPr>
        <w:t>flex-wrap</w:t>
      </w:r>
      <w:r w:rsidRPr="00AB2813">
        <w:rPr>
          <w:rFonts w:ascii="Courier New" w:eastAsia="Courier New" w:hAnsi="Courier New" w:cs="Courier New"/>
          <w:sz w:val="22"/>
          <w:szCs w:val="22"/>
        </w:rPr>
        <w:t>, lo que permitimos es que el contenedor se pueda desbordar, pasando a ser un contenedor multilínea, que mostraría el ítem 1 y 2 en la primera línea (con un tamaño de 100px cada uno) y el ítem 3 en la línea siguiente, dejando un espacio libre para un posible ítem 4.</w:t>
      </w:r>
    </w:p>
    <w:p w:rsidR="00503666" w:rsidRPr="00AB2813" w:rsidRDefault="00503666" w:rsidP="008A6C32">
      <w:pPr>
        <w:pStyle w:val="Ttulo3"/>
        <w:jc w:val="both"/>
        <w:rPr>
          <w:rFonts w:ascii="Courier New" w:eastAsia="Courier New" w:hAnsi="Courier New" w:cs="Courier New"/>
        </w:rPr>
      </w:pPr>
      <w:bookmarkStart w:id="9" w:name="_Toc18671700"/>
      <w:r w:rsidRPr="00AB2813">
        <w:rPr>
          <w:rFonts w:ascii="Courier New" w:eastAsia="Courier New" w:hAnsi="Courier New" w:cs="Courier New"/>
        </w:rPr>
        <w:t>Atajo: Dirección de los ejes</w:t>
      </w:r>
      <w:bookmarkEnd w:id="9"/>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Recuerda que existe una propiedad de atajo (short-hand) llamada </w:t>
      </w:r>
      <w:r w:rsidRPr="00AB2813">
        <w:rPr>
          <w:rFonts w:ascii="Courier New" w:eastAsia="Courier New" w:hAnsi="Courier New" w:cs="Courier New"/>
          <w:color w:val="1481AB" w:themeColor="accent1" w:themeShade="BF"/>
          <w:sz w:val="22"/>
          <w:szCs w:val="22"/>
        </w:rPr>
        <w:t>flex-flow</w:t>
      </w:r>
      <w:r w:rsidRPr="00AB2813">
        <w:rPr>
          <w:rFonts w:ascii="Courier New" w:eastAsia="Courier New" w:hAnsi="Courier New" w:cs="Courier New"/>
          <w:sz w:val="22"/>
          <w:szCs w:val="22"/>
        </w:rPr>
        <w:t xml:space="preserve">, con la que podemos resumir los valores de las propiedades </w:t>
      </w:r>
      <w:r w:rsidRPr="00AB2813">
        <w:rPr>
          <w:rFonts w:ascii="Courier New" w:eastAsia="Courier New" w:hAnsi="Courier New" w:cs="Courier New"/>
          <w:color w:val="1481AB" w:themeColor="accent1" w:themeShade="BF"/>
          <w:sz w:val="22"/>
          <w:szCs w:val="22"/>
        </w:rPr>
        <w:t>flex-direction</w:t>
      </w:r>
      <w:r w:rsidRPr="00AB2813">
        <w:rPr>
          <w:rFonts w:ascii="Courier New" w:eastAsia="Courier New" w:hAnsi="Courier New" w:cs="Courier New"/>
          <w:sz w:val="22"/>
          <w:szCs w:val="22"/>
        </w:rPr>
        <w:t xml:space="preserve"> y </w:t>
      </w:r>
      <w:r w:rsidRPr="00AB2813">
        <w:rPr>
          <w:rFonts w:ascii="Courier New" w:eastAsia="Courier New" w:hAnsi="Courier New" w:cs="Courier New"/>
          <w:color w:val="1481AB" w:themeColor="accent1" w:themeShade="BF"/>
          <w:sz w:val="22"/>
          <w:szCs w:val="22"/>
        </w:rPr>
        <w:t>flex-wrap</w:t>
      </w:r>
      <w:r w:rsidRPr="00AB2813">
        <w:rPr>
          <w:rFonts w:ascii="Courier New" w:eastAsia="Courier New" w:hAnsi="Courier New" w:cs="Courier New"/>
          <w:sz w:val="22"/>
          <w:szCs w:val="22"/>
        </w:rPr>
        <w:t>, especificándolas en una sola propiedad y ahorrándonos utilizar las propiedades concretas:</w:t>
      </w:r>
    </w:p>
    <w:p w:rsidR="00503666" w:rsidRPr="00AB2813" w:rsidRDefault="00503666" w:rsidP="008A6C32">
      <w:pPr>
        <w:jc w:val="both"/>
        <w:rPr>
          <w:rFonts w:ascii="Courier New" w:eastAsia="Courier New" w:hAnsi="Courier New" w:cs="Courier New"/>
          <w:sz w:val="22"/>
          <w:szCs w:val="22"/>
          <w:lang w:val="en-US"/>
        </w:rPr>
      </w:pPr>
      <w:r w:rsidRPr="00AB2813">
        <w:rPr>
          <w:rFonts w:ascii="Courier New" w:eastAsia="Courier New" w:hAnsi="Courier New" w:cs="Courier New"/>
          <w:sz w:val="22"/>
          <w:szCs w:val="22"/>
        </w:rPr>
        <w:t xml:space="preserve">  </w:t>
      </w:r>
      <w:r w:rsidRPr="00AB2813">
        <w:rPr>
          <w:rFonts w:ascii="Courier New" w:eastAsia="Courier New" w:hAnsi="Courier New" w:cs="Courier New"/>
          <w:sz w:val="22"/>
          <w:szCs w:val="22"/>
          <w:lang w:val="en-US"/>
        </w:rPr>
        <w:t>/* flex-flow: &lt;flex-direction&gt; &lt;flex-wrap&gt;; */</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lang w:val="en-US"/>
        </w:rPr>
        <w:t xml:space="preserve">  </w:t>
      </w:r>
      <w:r w:rsidRPr="00AB2813">
        <w:rPr>
          <w:rFonts w:ascii="Courier New" w:eastAsia="Courier New" w:hAnsi="Courier New" w:cs="Courier New"/>
          <w:sz w:val="22"/>
          <w:szCs w:val="22"/>
        </w:rPr>
        <w:t>flex-flow: row wrap;</w:t>
      </w:r>
    </w:p>
    <w:p w:rsidR="00503666" w:rsidRPr="00AB2813" w:rsidRDefault="00503666" w:rsidP="008A6C32">
      <w:pPr>
        <w:pStyle w:val="Ttulo2"/>
        <w:jc w:val="both"/>
        <w:rPr>
          <w:rFonts w:ascii="Courier New" w:eastAsia="Courier New" w:hAnsi="Courier New" w:cs="Courier New"/>
          <w:sz w:val="22"/>
        </w:rPr>
      </w:pPr>
      <w:bookmarkStart w:id="10" w:name="_Toc18671701"/>
      <w:r w:rsidRPr="00AB2813">
        <w:rPr>
          <w:rFonts w:ascii="Courier New" w:eastAsia="Courier New" w:hAnsi="Courier New" w:cs="Courier New"/>
          <w:sz w:val="22"/>
        </w:rPr>
        <w:t>Propiedades de alineación de ítems</w:t>
      </w:r>
      <w:bookmarkEnd w:id="10"/>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Ahora que tenemos un control básico del contenedor de estos ítems flexibles, necesitamos conocer las propiedades existentes dentro de flexbox para disponer los ítems dependiendo de nuestro objetivo. Las cuatro propiedades son las siguientes:</w:t>
      </w:r>
    </w:p>
    <w:tbl>
      <w:tblPr>
        <w:tblStyle w:val="Tablaconcuadrcula3-nfasis3"/>
        <w:tblW w:w="0" w:type="auto"/>
        <w:tblInd w:w="5" w:type="dxa"/>
        <w:tblLook w:val="04A0" w:firstRow="1" w:lastRow="0" w:firstColumn="1" w:lastColumn="0" w:noHBand="0" w:noVBand="1"/>
      </w:tblPr>
      <w:tblGrid>
        <w:gridCol w:w="1879"/>
        <w:gridCol w:w="5487"/>
        <w:gridCol w:w="1989"/>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Propiedad</w:t>
            </w:r>
          </w:p>
        </w:tc>
        <w:tc>
          <w:tcPr>
            <w:tcW w:w="5487"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1989"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Actúa sobre</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justify-content:</w:t>
            </w:r>
          </w:p>
        </w:tc>
        <w:tc>
          <w:tcPr>
            <w:tcW w:w="5487"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lang w:val="en-US"/>
              </w:rPr>
            </w:pPr>
            <w:r w:rsidRPr="00AB2813">
              <w:rPr>
                <w:rFonts w:ascii="Courier New" w:eastAsia="Courier New" w:hAnsi="Courier New" w:cs="Courier New"/>
                <w:sz w:val="22"/>
                <w:szCs w:val="22"/>
                <w:lang w:val="en-US"/>
              </w:rPr>
              <w:t>flex-start | flex-end | center | space-between | space-around</w:t>
            </w:r>
          </w:p>
        </w:tc>
        <w:tc>
          <w:tcPr>
            <w:tcW w:w="1989"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Eje principal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879"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align-content:</w:t>
            </w:r>
          </w:p>
        </w:tc>
        <w:tc>
          <w:tcPr>
            <w:tcW w:w="5487"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lang w:val="en-US"/>
              </w:rPr>
            </w:pPr>
            <w:r w:rsidRPr="00AB2813">
              <w:rPr>
                <w:rFonts w:ascii="Courier New" w:eastAsia="Courier New" w:hAnsi="Courier New" w:cs="Courier New"/>
                <w:sz w:val="22"/>
                <w:szCs w:val="22"/>
                <w:lang w:val="en-US"/>
              </w:rPr>
              <w:t>flex-start | flex-end | center | space-between | space-around | stretch</w:t>
            </w:r>
          </w:p>
        </w:tc>
        <w:tc>
          <w:tcPr>
            <w:tcW w:w="1989"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Eje principal</w:t>
            </w:r>
            <w:r w:rsidRPr="00AB2813">
              <w:rPr>
                <w:rFonts w:ascii="Courier New" w:eastAsia="Courier New" w:hAnsi="Courier New" w:cs="Courier New"/>
                <w:sz w:val="22"/>
                <w:szCs w:val="22"/>
              </w:rPr>
              <w:tab/>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align-items:</w:t>
            </w:r>
          </w:p>
        </w:tc>
        <w:tc>
          <w:tcPr>
            <w:tcW w:w="5487"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lang w:val="en-US"/>
              </w:rPr>
            </w:pPr>
            <w:r w:rsidRPr="00AB2813">
              <w:rPr>
                <w:rFonts w:ascii="Courier New" w:eastAsia="Courier New" w:hAnsi="Courier New" w:cs="Courier New"/>
                <w:sz w:val="22"/>
                <w:szCs w:val="22"/>
                <w:lang w:val="en-US"/>
              </w:rPr>
              <w:t>flex-start | flex-end | center | stretch | baseline</w:t>
            </w:r>
          </w:p>
        </w:tc>
        <w:tc>
          <w:tcPr>
            <w:tcW w:w="1989"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Eje secundario</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879"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lastRenderedPageBreak/>
              <w:t>align-self:</w:t>
            </w:r>
          </w:p>
        </w:tc>
        <w:tc>
          <w:tcPr>
            <w:tcW w:w="5487"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lang w:val="en-US"/>
              </w:rPr>
            </w:pPr>
            <w:r w:rsidRPr="00AB2813">
              <w:rPr>
                <w:rFonts w:ascii="Courier New" w:eastAsia="Courier New" w:hAnsi="Courier New" w:cs="Courier New"/>
                <w:sz w:val="22"/>
                <w:szCs w:val="22"/>
                <w:lang w:val="en-US"/>
              </w:rPr>
              <w:t>auto | flex-start | flex-end | center | stretch | baseline</w:t>
            </w:r>
          </w:p>
        </w:tc>
        <w:tc>
          <w:tcPr>
            <w:tcW w:w="1989"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Eje secundario</w:t>
            </w:r>
          </w:p>
        </w:tc>
      </w:tr>
    </w:tbl>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De esta pequeña lista, nos centraremos en la primera y la tercera propiedad, que son las más importantes:</w:t>
      </w:r>
    </w:p>
    <w:p w:rsidR="00503666" w:rsidRPr="00AB2813" w:rsidRDefault="00503666" w:rsidP="008A6C32">
      <w:pPr>
        <w:pStyle w:val="Prrafodelista"/>
        <w:numPr>
          <w:ilvl w:val="0"/>
          <w:numId w:val="35"/>
        </w:numPr>
        <w:spacing w:line="259" w:lineRule="auto"/>
        <w:jc w:val="both"/>
        <w:rPr>
          <w:rFonts w:ascii="Courier New" w:eastAsia="Courier New" w:hAnsi="Courier New" w:cs="Courier New"/>
          <w:sz w:val="22"/>
          <w:szCs w:val="22"/>
        </w:rPr>
      </w:pPr>
      <w:r w:rsidRPr="00AB2813">
        <w:rPr>
          <w:rFonts w:ascii="Courier New" w:eastAsia="Courier New" w:hAnsi="Courier New" w:cs="Courier New"/>
          <w:color w:val="1481AB" w:themeColor="accent1" w:themeShade="BF"/>
          <w:sz w:val="22"/>
          <w:szCs w:val="22"/>
        </w:rPr>
        <w:t>justify-content</w:t>
      </w:r>
      <w:r w:rsidRPr="00AB2813">
        <w:rPr>
          <w:rFonts w:ascii="Courier New" w:eastAsia="Courier New" w:hAnsi="Courier New" w:cs="Courier New"/>
          <w:sz w:val="22"/>
          <w:szCs w:val="22"/>
        </w:rPr>
        <w:t>: Se utiliza para alinear los ítems del eje principal (por defecto, el horizontal).</w:t>
      </w:r>
    </w:p>
    <w:p w:rsidR="00503666" w:rsidRPr="00AB2813" w:rsidRDefault="00503666" w:rsidP="008A6C32">
      <w:pPr>
        <w:pStyle w:val="Prrafodelista"/>
        <w:numPr>
          <w:ilvl w:val="0"/>
          <w:numId w:val="35"/>
        </w:numPr>
        <w:spacing w:line="259" w:lineRule="auto"/>
        <w:jc w:val="both"/>
        <w:rPr>
          <w:rFonts w:ascii="Courier New" w:eastAsia="Courier New" w:hAnsi="Courier New" w:cs="Courier New"/>
          <w:sz w:val="22"/>
          <w:szCs w:val="22"/>
        </w:rPr>
      </w:pP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Usada para alinear los ítems del eje secundario (por defecto, el vertical).</w:t>
      </w:r>
    </w:p>
    <w:p w:rsidR="00503666" w:rsidRPr="00AB2813" w:rsidRDefault="00503666" w:rsidP="008A6C32">
      <w:pPr>
        <w:pStyle w:val="Ttulo3"/>
        <w:jc w:val="both"/>
        <w:rPr>
          <w:rFonts w:ascii="Courier New" w:eastAsia="Courier New" w:hAnsi="Courier New" w:cs="Courier New"/>
        </w:rPr>
      </w:pPr>
      <w:bookmarkStart w:id="11" w:name="_Toc18671702"/>
      <w:r w:rsidRPr="00AB2813">
        <w:rPr>
          <w:rFonts w:ascii="Courier New" w:eastAsia="Courier New" w:hAnsi="Courier New" w:cs="Courier New"/>
        </w:rPr>
        <w:t>Sobre el eje principal</w:t>
      </w:r>
      <w:bookmarkEnd w:id="11"/>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La primera propiedad, </w:t>
      </w:r>
      <w:r w:rsidRPr="00AB2813">
        <w:rPr>
          <w:rFonts w:ascii="Courier New" w:eastAsia="Courier New" w:hAnsi="Courier New" w:cs="Courier New"/>
          <w:color w:val="1481AB" w:themeColor="accent1" w:themeShade="BF"/>
          <w:sz w:val="22"/>
          <w:szCs w:val="22"/>
        </w:rPr>
        <w:t>justify-content</w:t>
      </w:r>
      <w:r w:rsidRPr="00AB2813">
        <w:rPr>
          <w:rFonts w:ascii="Courier New" w:eastAsia="Courier New" w:hAnsi="Courier New" w:cs="Courier New"/>
          <w:sz w:val="22"/>
          <w:szCs w:val="22"/>
        </w:rPr>
        <w:t>, sirve para colocar los ítems de un contenedor mediante una disposición concreta a lo largo del eje principal:</w:t>
      </w:r>
    </w:p>
    <w:tbl>
      <w:tblPr>
        <w:tblStyle w:val="Tablaconcuadrcula3-nfasis3"/>
        <w:tblW w:w="0" w:type="auto"/>
        <w:tblLook w:val="04A0" w:firstRow="1" w:lastRow="0" w:firstColumn="1" w:lastColumn="0" w:noHBand="0" w:noVBand="1"/>
      </w:tblPr>
      <w:tblGrid>
        <w:gridCol w:w="2127"/>
        <w:gridCol w:w="7223"/>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7223"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flex-start</w:t>
            </w:r>
          </w:p>
        </w:tc>
        <w:tc>
          <w:tcPr>
            <w:tcW w:w="7223"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Agrupa los ítems al principio del eje principal.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flex-end</w:t>
            </w:r>
          </w:p>
        </w:tc>
        <w:tc>
          <w:tcPr>
            <w:tcW w:w="7223"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Agrupa los ítems al final del eje principal.</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center</w:t>
            </w:r>
          </w:p>
        </w:tc>
        <w:tc>
          <w:tcPr>
            <w:tcW w:w="7223"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Agrupa los ítems al centro del eje principal.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space-between</w:t>
            </w:r>
          </w:p>
        </w:tc>
        <w:tc>
          <w:tcPr>
            <w:tcW w:w="7223"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Distribuye los ítems dejando (el mismo) espacio entre ellos.</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space-around</w:t>
            </w:r>
          </w:p>
        </w:tc>
        <w:tc>
          <w:tcPr>
            <w:tcW w:w="7223"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Distribuye los ítems dejando (el mismo) espacio a ambos lados de cada uno de ellos.</w:t>
            </w:r>
          </w:p>
        </w:tc>
      </w:tr>
    </w:tbl>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Con cada uno de estos valores, modificaremos la disposición de los ítems del contenedor donde se aplica, pasando a colocarse como lo muestra la imagen siguiente (nótense las diferentes tonalidades azules para indicar las posiciones de cada ítem):</w:t>
      </w:r>
    </w:p>
    <w:p w:rsidR="00503666" w:rsidRPr="00AB2813" w:rsidRDefault="00503666" w:rsidP="008A6C32">
      <w:pPr>
        <w:jc w:val="both"/>
        <w:rPr>
          <w:rFonts w:ascii="Courier New" w:eastAsia="Courier New" w:hAnsi="Courier New" w:cs="Courier New"/>
          <w:sz w:val="22"/>
          <w:szCs w:val="22"/>
        </w:rPr>
      </w:pPr>
      <w:r w:rsidRPr="00AB2813">
        <w:rPr>
          <w:rFonts w:ascii="Courier New" w:hAnsi="Courier New" w:cs="Courier New"/>
          <w:noProof/>
          <w:sz w:val="22"/>
          <w:szCs w:val="22"/>
        </w:rPr>
        <w:drawing>
          <wp:inline distT="0" distB="0" distL="0" distR="0" wp14:anchorId="243CD831" wp14:editId="4D3E9D93">
            <wp:extent cx="5943600" cy="2600325"/>
            <wp:effectExtent l="0" t="0" r="0" b="9525"/>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0325"/>
                    </a:xfrm>
                    <a:prstGeom prst="rect">
                      <a:avLst/>
                    </a:prstGeom>
                  </pic:spPr>
                </pic:pic>
              </a:graphicData>
            </a:graphic>
          </wp:inline>
        </w:drawing>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Una vez entendido este caso, debemos atender a la propiedad </w:t>
      </w:r>
      <w:r w:rsidRPr="00AB2813">
        <w:rPr>
          <w:rFonts w:ascii="Courier New" w:eastAsia="Courier New" w:hAnsi="Courier New" w:cs="Courier New"/>
          <w:color w:val="1481AB" w:themeColor="accent1" w:themeShade="BF"/>
          <w:sz w:val="22"/>
          <w:szCs w:val="22"/>
        </w:rPr>
        <w:t>align-content</w:t>
      </w:r>
      <w:r w:rsidRPr="00AB2813">
        <w:rPr>
          <w:rFonts w:ascii="Courier New" w:eastAsia="Courier New" w:hAnsi="Courier New" w:cs="Courier New"/>
          <w:sz w:val="22"/>
          <w:szCs w:val="22"/>
        </w:rPr>
        <w:t>, que es un caso particular del anterior. Nos servirá cuando estemos tratando con un contenedor flex multilinea, que es un contenedor en el que los ítems no caben en el ancho disponible, y por lo tanto, el eje principal se divide en múltiples líneas.</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De esta forma, </w:t>
      </w:r>
      <w:r w:rsidRPr="00AB2813">
        <w:rPr>
          <w:rFonts w:ascii="Courier New" w:eastAsia="Courier New" w:hAnsi="Courier New" w:cs="Courier New"/>
          <w:color w:val="1481AB" w:themeColor="accent1" w:themeShade="BF"/>
          <w:sz w:val="22"/>
          <w:szCs w:val="22"/>
        </w:rPr>
        <w:t>align-content</w:t>
      </w:r>
      <w:r w:rsidRPr="00AB2813">
        <w:rPr>
          <w:rFonts w:ascii="Courier New" w:eastAsia="Courier New" w:hAnsi="Courier New" w:cs="Courier New"/>
          <w:sz w:val="22"/>
          <w:szCs w:val="22"/>
        </w:rPr>
        <w:t xml:space="preserve"> servirá para alinear cada una de las líneas del contenedor multilinea. Los valores que puede tomar son los siguientes:</w:t>
      </w:r>
    </w:p>
    <w:tbl>
      <w:tblPr>
        <w:tblStyle w:val="Tablaconcuadrcula3-nfasis3"/>
        <w:tblW w:w="0" w:type="auto"/>
        <w:tblLook w:val="04A0" w:firstRow="1" w:lastRow="0" w:firstColumn="1" w:lastColumn="0" w:noHBand="0" w:noVBand="1"/>
      </w:tblPr>
      <w:tblGrid>
        <w:gridCol w:w="2127"/>
        <w:gridCol w:w="7223"/>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7223"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flex-start</w:t>
            </w:r>
          </w:p>
        </w:tc>
        <w:tc>
          <w:tcPr>
            <w:tcW w:w="7223"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Agrupa los ítems al principio del eje principal.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flex-end</w:t>
            </w:r>
          </w:p>
        </w:tc>
        <w:tc>
          <w:tcPr>
            <w:tcW w:w="7223"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Agrupa los ítems al final del eje principal.</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lastRenderedPageBreak/>
              <w:t>center</w:t>
            </w:r>
          </w:p>
        </w:tc>
        <w:tc>
          <w:tcPr>
            <w:tcW w:w="7223"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Agrupa los ítems al centro del eje principal.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space-between</w:t>
            </w:r>
          </w:p>
        </w:tc>
        <w:tc>
          <w:tcPr>
            <w:tcW w:w="7223"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Distribuye los ítems desde el inicio hasta el final.</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space-around</w:t>
            </w:r>
          </w:p>
        </w:tc>
        <w:tc>
          <w:tcPr>
            <w:tcW w:w="7223"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Distribuye los ítems dejando el mismo espacio a los lados de cada uno.</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127" w:type="dxa"/>
          </w:tcPr>
          <w:p w:rsidR="00503666" w:rsidRPr="00AB2813" w:rsidRDefault="00503666" w:rsidP="008A6C32">
            <w:pPr>
              <w:jc w:val="both"/>
              <w:rPr>
                <w:rFonts w:ascii="Courier New" w:eastAsia="Courier New" w:hAnsi="Courier New" w:cs="Courier New"/>
                <w:sz w:val="22"/>
                <w:szCs w:val="22"/>
                <w:u w:val="single"/>
              </w:rPr>
            </w:pPr>
            <w:r w:rsidRPr="00AB2813">
              <w:rPr>
                <w:rFonts w:ascii="Courier New" w:eastAsia="Courier New" w:hAnsi="Courier New" w:cs="Courier New"/>
                <w:sz w:val="22"/>
                <w:szCs w:val="22"/>
                <w:u w:val="single"/>
              </w:rPr>
              <w:t>stretch</w:t>
            </w:r>
          </w:p>
        </w:tc>
        <w:tc>
          <w:tcPr>
            <w:tcW w:w="7223"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Estira los ítems para ocupar de forma equitativa todo el espacio.</w:t>
            </w:r>
          </w:p>
        </w:tc>
      </w:tr>
    </w:tbl>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Con estos valores, vemos como cambiamos la disposición en vertical de los ítems que están dentro de un contenedor multilinea.</w:t>
      </w:r>
    </w:p>
    <w:p w:rsidR="00503666" w:rsidRPr="00AB2813" w:rsidRDefault="00503666" w:rsidP="008A6C32">
      <w:pPr>
        <w:jc w:val="both"/>
        <w:rPr>
          <w:rFonts w:ascii="Courier New" w:eastAsia="Courier New" w:hAnsi="Courier New" w:cs="Courier New"/>
          <w:sz w:val="22"/>
          <w:szCs w:val="22"/>
        </w:rPr>
      </w:pPr>
      <w:r w:rsidRPr="00AB2813">
        <w:rPr>
          <w:rFonts w:ascii="Courier New" w:hAnsi="Courier New" w:cs="Courier New"/>
          <w:noProof/>
          <w:sz w:val="22"/>
          <w:szCs w:val="22"/>
        </w:rPr>
        <w:drawing>
          <wp:inline distT="0" distB="0" distL="0" distR="0" wp14:anchorId="762FFF12" wp14:editId="2A593A3F">
            <wp:extent cx="5943600" cy="3232150"/>
            <wp:effectExtent l="0" t="0" r="0" b="635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2150"/>
                    </a:xfrm>
                    <a:prstGeom prst="rect">
                      <a:avLst/>
                    </a:prstGeom>
                  </pic:spPr>
                </pic:pic>
              </a:graphicData>
            </a:graphic>
          </wp:inline>
        </w:drawing>
      </w:r>
    </w:p>
    <w:p w:rsidR="00503666" w:rsidRPr="00AB2813" w:rsidRDefault="00503666" w:rsidP="008A6C32">
      <w:pPr>
        <w:pStyle w:val="Ttulo3"/>
        <w:jc w:val="both"/>
        <w:rPr>
          <w:rFonts w:ascii="Courier New" w:eastAsia="Courier New" w:hAnsi="Courier New" w:cs="Courier New"/>
        </w:rPr>
      </w:pPr>
      <w:bookmarkStart w:id="12" w:name="_Toc18671703"/>
      <w:r w:rsidRPr="00AB2813">
        <w:rPr>
          <w:rFonts w:ascii="Courier New" w:eastAsia="Courier New" w:hAnsi="Courier New" w:cs="Courier New"/>
        </w:rPr>
        <w:t>Sobre el eje secundario</w:t>
      </w:r>
      <w:bookmarkEnd w:id="12"/>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Otra propiedad importante de este apartado es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xml:space="preserve">, que se encarga de alinear los ítems en el eje secundario del contenedor. Hay que tener cuidado de no confundir </w:t>
      </w:r>
      <w:r w:rsidRPr="00AB2813">
        <w:rPr>
          <w:rFonts w:ascii="Courier New" w:eastAsia="Courier New" w:hAnsi="Courier New" w:cs="Courier New"/>
          <w:color w:val="1481AB" w:themeColor="accent1" w:themeShade="BF"/>
          <w:sz w:val="22"/>
          <w:szCs w:val="22"/>
        </w:rPr>
        <w:t>align-content</w:t>
      </w:r>
      <w:r w:rsidRPr="00AB2813">
        <w:rPr>
          <w:rFonts w:ascii="Courier New" w:eastAsia="Courier New" w:hAnsi="Courier New" w:cs="Courier New"/>
          <w:sz w:val="22"/>
          <w:szCs w:val="22"/>
        </w:rPr>
        <w:t xml:space="preserve"> con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xml:space="preserve">, puesto que el primero actúa sobre cada una de las líneas de un contenedor multilinea, mientras que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xml:space="preserve"> lo hace sobre la línea actual. Los valores que puede tomar son los siguientes:</w:t>
      </w:r>
    </w:p>
    <w:tbl>
      <w:tblPr>
        <w:tblStyle w:val="Tablaconcuadrcula3-nfasis3"/>
        <w:tblW w:w="0" w:type="auto"/>
        <w:tblInd w:w="5" w:type="dxa"/>
        <w:tblLook w:val="04A0" w:firstRow="1" w:lastRow="0" w:firstColumn="1" w:lastColumn="0" w:noHBand="0" w:noVBand="1"/>
      </w:tblPr>
      <w:tblGrid>
        <w:gridCol w:w="1555"/>
        <w:gridCol w:w="7795"/>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779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flex-start</w:t>
            </w:r>
          </w:p>
        </w:tc>
        <w:tc>
          <w:tcPr>
            <w:tcW w:w="779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al principio del eje secundario.</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flex-end</w:t>
            </w:r>
          </w:p>
        </w:tc>
        <w:tc>
          <w:tcPr>
            <w:tcW w:w="7795"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al final del eje secundario.</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center</w:t>
            </w:r>
          </w:p>
        </w:tc>
        <w:tc>
          <w:tcPr>
            <w:tcW w:w="7795"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al centro del eje secundario.</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u w:val="single"/>
              </w:rPr>
            </w:pPr>
            <w:r w:rsidRPr="00AB2813">
              <w:rPr>
                <w:rFonts w:ascii="Courier New" w:eastAsia="Courier New" w:hAnsi="Courier New" w:cs="Courier New"/>
                <w:sz w:val="22"/>
                <w:szCs w:val="22"/>
                <w:u w:val="single"/>
              </w:rPr>
              <w:t>stretch</w:t>
            </w:r>
          </w:p>
        </w:tc>
        <w:tc>
          <w:tcPr>
            <w:tcW w:w="7795"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estirándolos de modo que cubran desde el inicio hasta el final del contenedor.</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baseline</w:t>
            </w:r>
          </w:p>
        </w:tc>
        <w:tc>
          <w:tcPr>
            <w:tcW w:w="7795"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en el contenedor según la base del contenido de los ítems del contenedor.</w:t>
            </w:r>
          </w:p>
        </w:tc>
      </w:tr>
    </w:tbl>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Por otro lado, la propiedad </w:t>
      </w:r>
      <w:r w:rsidRPr="00AB2813">
        <w:rPr>
          <w:rFonts w:ascii="Courier New" w:eastAsia="Courier New" w:hAnsi="Courier New" w:cs="Courier New"/>
          <w:color w:val="1481AB" w:themeColor="accent1" w:themeShade="BF"/>
          <w:sz w:val="22"/>
          <w:szCs w:val="22"/>
        </w:rPr>
        <w:t>align-self</w:t>
      </w:r>
      <w:r w:rsidRPr="00AB2813">
        <w:rPr>
          <w:rFonts w:ascii="Courier New" w:eastAsia="Courier New" w:hAnsi="Courier New" w:cs="Courier New"/>
          <w:sz w:val="22"/>
          <w:szCs w:val="22"/>
        </w:rPr>
        <w:t xml:space="preserve"> actúa exactamente igual que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xml:space="preserve">, sin embargo es la primera propiedad de flexbox que vemos que se utiliza sobre un ítem hijo específico y no sobre el elemento contenedor. Salvo por este detalle, funciona exactamente igual que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w:t>
      </w:r>
    </w:p>
    <w:p w:rsidR="00503666" w:rsidRPr="00AB2813" w:rsidRDefault="00503666" w:rsidP="008A6C32">
      <w:pPr>
        <w:jc w:val="both"/>
        <w:rPr>
          <w:rFonts w:ascii="Courier New" w:eastAsia="Courier New" w:hAnsi="Courier New" w:cs="Courier New"/>
          <w:sz w:val="22"/>
          <w:szCs w:val="22"/>
        </w:rPr>
      </w:pPr>
      <w:r w:rsidRPr="00AB2813">
        <w:rPr>
          <w:rFonts w:ascii="Courier New" w:hAnsi="Courier New" w:cs="Courier New"/>
          <w:noProof/>
          <w:sz w:val="22"/>
          <w:szCs w:val="22"/>
        </w:rPr>
        <w:lastRenderedPageBreak/>
        <w:drawing>
          <wp:inline distT="0" distB="0" distL="0" distR="0" wp14:anchorId="3C1C3B29" wp14:editId="2216572F">
            <wp:extent cx="5943600" cy="3157855"/>
            <wp:effectExtent l="0" t="0" r="0" b="4445"/>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Gracias a ese detalle, </w:t>
      </w:r>
      <w:r w:rsidRPr="00AB2813">
        <w:rPr>
          <w:rFonts w:ascii="Courier New" w:eastAsia="Courier New" w:hAnsi="Courier New" w:cs="Courier New"/>
          <w:color w:val="1481AB" w:themeColor="accent1" w:themeShade="BF"/>
          <w:sz w:val="22"/>
          <w:szCs w:val="22"/>
        </w:rPr>
        <w:t>align-self</w:t>
      </w:r>
      <w:r w:rsidRPr="00AB2813">
        <w:rPr>
          <w:rFonts w:ascii="Courier New" w:eastAsia="Courier New" w:hAnsi="Courier New" w:cs="Courier New"/>
          <w:sz w:val="22"/>
          <w:szCs w:val="22"/>
        </w:rPr>
        <w:t xml:space="preserve"> nos permite cambiar el comportamiento de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xml:space="preserve"> y sobreescribirlo con comportamientos específicos para ítems concretos que no queremos que se comporten igual que el resto. La propiedad puede tomar los siguientes valores:</w:t>
      </w:r>
    </w:p>
    <w:tbl>
      <w:tblPr>
        <w:tblStyle w:val="Tablaconcuadrcula3-nfasis3"/>
        <w:tblW w:w="0" w:type="auto"/>
        <w:tblInd w:w="5" w:type="dxa"/>
        <w:tblLook w:val="04A0" w:firstRow="1" w:lastRow="0" w:firstColumn="1" w:lastColumn="0" w:noHBand="0" w:noVBand="1"/>
      </w:tblPr>
      <w:tblGrid>
        <w:gridCol w:w="1555"/>
        <w:gridCol w:w="7795"/>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779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flex-start</w:t>
            </w:r>
          </w:p>
        </w:tc>
        <w:tc>
          <w:tcPr>
            <w:tcW w:w="779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al principio del contenedor.</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flex-end</w:t>
            </w:r>
          </w:p>
        </w:tc>
        <w:tc>
          <w:tcPr>
            <w:tcW w:w="7795"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al final del contenedor.</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center</w:t>
            </w:r>
          </w:p>
        </w:tc>
        <w:tc>
          <w:tcPr>
            <w:tcW w:w="7795"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al centro del contenedor.</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stretch</w:t>
            </w:r>
          </w:p>
        </w:tc>
        <w:tc>
          <w:tcPr>
            <w:tcW w:w="7795"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estirándolos al tamaño del contenedor.</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baseline</w:t>
            </w:r>
          </w:p>
        </w:tc>
        <w:tc>
          <w:tcPr>
            <w:tcW w:w="7795" w:type="dxa"/>
          </w:tcPr>
          <w:p w:rsidR="00503666" w:rsidRPr="00AB2813"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Alinea los ítems en el contenedor según la base de los ítems.</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555" w:type="dxa"/>
          </w:tcPr>
          <w:p w:rsidR="00503666" w:rsidRPr="00AB2813" w:rsidRDefault="00503666" w:rsidP="008A6C32">
            <w:pPr>
              <w:jc w:val="both"/>
              <w:rPr>
                <w:rFonts w:ascii="Courier New" w:eastAsia="Courier New" w:hAnsi="Courier New" w:cs="Courier New"/>
                <w:sz w:val="22"/>
                <w:szCs w:val="22"/>
                <w:u w:val="single"/>
              </w:rPr>
            </w:pPr>
            <w:r w:rsidRPr="00AB2813">
              <w:rPr>
                <w:rFonts w:ascii="Courier New" w:eastAsia="Courier New" w:hAnsi="Courier New" w:cs="Courier New"/>
                <w:sz w:val="22"/>
                <w:szCs w:val="22"/>
                <w:u w:val="single"/>
              </w:rPr>
              <w:t>auto</w:t>
            </w:r>
          </w:p>
        </w:tc>
        <w:tc>
          <w:tcPr>
            <w:tcW w:w="7795" w:type="dxa"/>
          </w:tcPr>
          <w:p w:rsidR="00503666" w:rsidRPr="00AB2813"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 xml:space="preserve">Hereda el valor de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xml:space="preserve"> del padre o si no lo tiene, lo hereda de </w:t>
            </w:r>
            <w:r w:rsidRPr="00AB2813">
              <w:rPr>
                <w:rFonts w:ascii="Courier New" w:eastAsia="Courier New" w:hAnsi="Courier New" w:cs="Courier New"/>
                <w:color w:val="1481AB" w:themeColor="accent1" w:themeShade="BF"/>
                <w:sz w:val="22"/>
                <w:szCs w:val="22"/>
              </w:rPr>
              <w:t>stretch</w:t>
            </w:r>
            <w:r w:rsidRPr="00AB2813">
              <w:rPr>
                <w:rFonts w:ascii="Courier New" w:eastAsia="Courier New" w:hAnsi="Courier New" w:cs="Courier New"/>
                <w:sz w:val="22"/>
                <w:szCs w:val="22"/>
              </w:rPr>
              <w:t>.</w:t>
            </w:r>
          </w:p>
        </w:tc>
      </w:tr>
    </w:tbl>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Si se especifica el valor auto a la propiedad </w:t>
      </w:r>
      <w:r w:rsidRPr="00AB2813">
        <w:rPr>
          <w:rFonts w:ascii="Courier New" w:eastAsia="Courier New" w:hAnsi="Courier New" w:cs="Courier New"/>
          <w:color w:val="1481AB" w:themeColor="accent1" w:themeShade="BF"/>
          <w:sz w:val="22"/>
          <w:szCs w:val="22"/>
        </w:rPr>
        <w:t>align-self</w:t>
      </w:r>
      <w:r w:rsidRPr="00AB2813">
        <w:rPr>
          <w:rFonts w:ascii="Courier New" w:eastAsia="Courier New" w:hAnsi="Courier New" w:cs="Courier New"/>
          <w:sz w:val="22"/>
          <w:szCs w:val="22"/>
        </w:rPr>
        <w:t xml:space="preserve">, el navegador le asigna el valor de la propiedad </w:t>
      </w:r>
      <w:r w:rsidRPr="00AB2813">
        <w:rPr>
          <w:rFonts w:ascii="Courier New" w:eastAsia="Courier New" w:hAnsi="Courier New" w:cs="Courier New"/>
          <w:color w:val="1481AB" w:themeColor="accent1" w:themeShade="BF"/>
          <w:sz w:val="22"/>
          <w:szCs w:val="22"/>
        </w:rPr>
        <w:t>align-items</w:t>
      </w:r>
      <w:r w:rsidRPr="00AB2813">
        <w:rPr>
          <w:rFonts w:ascii="Courier New" w:eastAsia="Courier New" w:hAnsi="Courier New" w:cs="Courier New"/>
          <w:sz w:val="22"/>
          <w:szCs w:val="22"/>
        </w:rPr>
        <w:t xml:space="preserve"> del contenedor padre, y en caso de no existir, el valor por defecto: stretch.</w:t>
      </w:r>
    </w:p>
    <w:p w:rsidR="00503666" w:rsidRPr="00AB2813" w:rsidRDefault="00503666" w:rsidP="008A6C32">
      <w:pPr>
        <w:pStyle w:val="Ttulo2"/>
        <w:jc w:val="both"/>
        <w:rPr>
          <w:rFonts w:ascii="Courier New" w:eastAsia="Courier New" w:hAnsi="Courier New" w:cs="Courier New"/>
          <w:sz w:val="22"/>
        </w:rPr>
      </w:pPr>
      <w:bookmarkStart w:id="13" w:name="_Toc18671704"/>
      <w:r w:rsidRPr="00AB2813">
        <w:rPr>
          <w:rFonts w:ascii="Courier New" w:eastAsia="Courier New" w:hAnsi="Courier New" w:cs="Courier New"/>
          <w:sz w:val="22"/>
        </w:rPr>
        <w:t>Propiedades de ítems hijos</w:t>
      </w:r>
      <w:bookmarkEnd w:id="13"/>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A excepción de la propiedad </w:t>
      </w:r>
      <w:r w:rsidRPr="00AB2813">
        <w:rPr>
          <w:rFonts w:ascii="Courier New" w:eastAsia="Courier New" w:hAnsi="Courier New" w:cs="Courier New"/>
          <w:color w:val="1481AB" w:themeColor="accent1" w:themeShade="BF"/>
          <w:sz w:val="22"/>
          <w:szCs w:val="22"/>
        </w:rPr>
        <w:t>align-self</w:t>
      </w:r>
      <w:r w:rsidRPr="00AB2813">
        <w:rPr>
          <w:rFonts w:ascii="Courier New" w:eastAsia="Courier New" w:hAnsi="Courier New" w:cs="Courier New"/>
          <w:sz w:val="22"/>
          <w:szCs w:val="22"/>
        </w:rPr>
        <w:t xml:space="preserve">, todas las propiedades que hemos visto hasta ahora se aplican sobre el elemento contenedor. Las siguientes propiedades, sin embargo, se aplican sobre los ítems hijos. </w:t>
      </w:r>
    </w:p>
    <w:tbl>
      <w:tblPr>
        <w:tblStyle w:val="Tablanormal5"/>
        <w:tblW w:w="0" w:type="auto"/>
        <w:tblLook w:val="04A0" w:firstRow="1" w:lastRow="0" w:firstColumn="1" w:lastColumn="0" w:noHBand="0" w:noVBand="1"/>
      </w:tblPr>
      <w:tblGrid>
        <w:gridCol w:w="1560"/>
        <w:gridCol w:w="3543"/>
        <w:gridCol w:w="4247"/>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Propiedad</w:t>
            </w:r>
          </w:p>
        </w:tc>
        <w:tc>
          <w:tcPr>
            <w:tcW w:w="3543"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Valor</w:t>
            </w:r>
          </w:p>
        </w:tc>
        <w:tc>
          <w:tcPr>
            <w:tcW w:w="4247"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03666" w:rsidRPr="00AB2813" w:rsidRDefault="00503666" w:rsidP="008A6C32">
            <w:pPr>
              <w:jc w:val="left"/>
              <w:rPr>
                <w:rFonts w:ascii="Courier New" w:eastAsia="Courier New" w:hAnsi="Courier New" w:cs="Courier New"/>
                <w:sz w:val="22"/>
                <w:szCs w:val="22"/>
              </w:rPr>
            </w:pPr>
            <w:r w:rsidRPr="00AB2813">
              <w:rPr>
                <w:rFonts w:ascii="Courier New" w:eastAsia="Courier New" w:hAnsi="Courier New" w:cs="Courier New"/>
                <w:sz w:val="22"/>
                <w:szCs w:val="22"/>
              </w:rPr>
              <w:t>flex-grow:</w:t>
            </w:r>
          </w:p>
        </w:tc>
        <w:tc>
          <w:tcPr>
            <w:tcW w:w="3543"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0 | [factor de crecimiento]</w:t>
            </w:r>
          </w:p>
        </w:tc>
        <w:tc>
          <w:tcPr>
            <w:tcW w:w="4247"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Número que indica el crecimiento del ítem respecto al resto.</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560"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flex-shrink:</w:t>
            </w:r>
          </w:p>
        </w:tc>
        <w:tc>
          <w:tcPr>
            <w:tcW w:w="3543"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1 | [factor de decrecimiento]</w:t>
            </w:r>
          </w:p>
        </w:tc>
        <w:tc>
          <w:tcPr>
            <w:tcW w:w="4247"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Número que indica el decrecimiento del ítem respecto al resto.</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flex-basis:</w:t>
            </w:r>
          </w:p>
        </w:tc>
        <w:tc>
          <w:tcPr>
            <w:tcW w:w="3543"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TAMAÑO | content</w:t>
            </w:r>
          </w:p>
        </w:tc>
        <w:tc>
          <w:tcPr>
            <w:tcW w:w="4247"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Tamaño base de los ítems antes de aplicar variación.</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560" w:type="dxa"/>
          </w:tcPr>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lastRenderedPageBreak/>
              <w:t>order:</w:t>
            </w:r>
          </w:p>
        </w:tc>
        <w:tc>
          <w:tcPr>
            <w:tcW w:w="3543"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0 | [número]</w:t>
            </w:r>
          </w:p>
        </w:tc>
        <w:tc>
          <w:tcPr>
            <w:tcW w:w="4247"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sz w:val="22"/>
                <w:szCs w:val="22"/>
              </w:rPr>
            </w:pPr>
            <w:r w:rsidRPr="00AB2813">
              <w:rPr>
                <w:rFonts w:ascii="Courier New" w:eastAsia="Courier New" w:hAnsi="Courier New" w:cs="Courier New"/>
                <w:sz w:val="22"/>
                <w:szCs w:val="22"/>
              </w:rPr>
              <w:t>Número (peso) que indica el orden de aparición de los ítems.</w:t>
            </w:r>
          </w:p>
        </w:tc>
      </w:tr>
    </w:tbl>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En primer lugar, tenemos la propiedad </w:t>
      </w:r>
      <w:r w:rsidRPr="00AB2813">
        <w:rPr>
          <w:rFonts w:ascii="Courier New" w:eastAsia="Courier New" w:hAnsi="Courier New" w:cs="Courier New"/>
          <w:color w:val="1481AB" w:themeColor="accent1" w:themeShade="BF"/>
          <w:sz w:val="22"/>
          <w:szCs w:val="22"/>
        </w:rPr>
        <w:t>flex-grow</w:t>
      </w:r>
      <w:r w:rsidRPr="00AB2813">
        <w:rPr>
          <w:rFonts w:ascii="Courier New" w:eastAsia="Courier New" w:hAnsi="Courier New" w:cs="Courier New"/>
          <w:sz w:val="22"/>
          <w:szCs w:val="22"/>
        </w:rPr>
        <w:t xml:space="preserve"> para indicar el factor de crecimiento de los ítems en el caso de que no tengan un ancho específico.</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En segundo lugar, tenemos la propiedad </w:t>
      </w:r>
      <w:r w:rsidRPr="00AB2813">
        <w:rPr>
          <w:rFonts w:ascii="Courier New" w:eastAsia="Courier New" w:hAnsi="Courier New" w:cs="Courier New"/>
          <w:color w:val="1481AB" w:themeColor="accent1" w:themeShade="BF"/>
          <w:sz w:val="22"/>
          <w:szCs w:val="22"/>
        </w:rPr>
        <w:t>flex-shrink</w:t>
      </w:r>
      <w:r w:rsidRPr="00AB2813">
        <w:rPr>
          <w:rFonts w:ascii="Courier New" w:eastAsia="Courier New" w:hAnsi="Courier New" w:cs="Courier New"/>
          <w:sz w:val="22"/>
          <w:szCs w:val="22"/>
        </w:rPr>
        <w:t xml:space="preserve"> que es la opuesta a </w:t>
      </w:r>
      <w:r w:rsidRPr="00AB2813">
        <w:rPr>
          <w:rFonts w:ascii="Courier New" w:eastAsia="Courier New" w:hAnsi="Courier New" w:cs="Courier New"/>
          <w:color w:val="1481AB" w:themeColor="accent1" w:themeShade="BF"/>
          <w:sz w:val="22"/>
          <w:szCs w:val="22"/>
        </w:rPr>
        <w:t>flex-grow</w:t>
      </w:r>
      <w:r w:rsidRPr="00AB2813">
        <w:rPr>
          <w:rFonts w:ascii="Courier New" w:eastAsia="Courier New" w:hAnsi="Courier New" w:cs="Courier New"/>
          <w:sz w:val="22"/>
          <w:szCs w:val="22"/>
        </w:rPr>
        <w:t xml:space="preserve">. Mientras que la anterior indica un factor de crecimiento, </w:t>
      </w:r>
      <w:r w:rsidRPr="00AB2813">
        <w:rPr>
          <w:rFonts w:ascii="Courier New" w:eastAsia="Courier New" w:hAnsi="Courier New" w:cs="Courier New"/>
          <w:color w:val="1481AB" w:themeColor="accent1" w:themeShade="BF"/>
          <w:sz w:val="22"/>
          <w:szCs w:val="22"/>
        </w:rPr>
        <w:t>flex-shrink</w:t>
      </w:r>
      <w:r w:rsidRPr="00AB2813">
        <w:rPr>
          <w:rFonts w:ascii="Courier New" w:eastAsia="Courier New" w:hAnsi="Courier New" w:cs="Courier New"/>
          <w:sz w:val="22"/>
          <w:szCs w:val="22"/>
        </w:rPr>
        <w:t xml:space="preserve"> hace justo lo contrario, aplica un factor de decrecimiento. De esta forma, los ítems que tengan un valor numérico más grande, serán más pequeños, mientras que los que tengan un valor numérico más pequeño serán más grandes, justo al contrario de cómo funciona la propiedad </w:t>
      </w:r>
      <w:r w:rsidRPr="00AB2813">
        <w:rPr>
          <w:rFonts w:ascii="Courier New" w:eastAsia="Courier New" w:hAnsi="Courier New" w:cs="Courier New"/>
          <w:color w:val="1481AB" w:themeColor="accent1" w:themeShade="BF"/>
          <w:sz w:val="22"/>
          <w:szCs w:val="22"/>
        </w:rPr>
        <w:t>flex-grow</w:t>
      </w:r>
      <w:r w:rsidRPr="00AB2813">
        <w:rPr>
          <w:rFonts w:ascii="Courier New" w:eastAsia="Courier New" w:hAnsi="Courier New" w:cs="Courier New"/>
          <w:sz w:val="22"/>
          <w:szCs w:val="22"/>
        </w:rPr>
        <w:t>.</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Por último, tenemos la propiedad </w:t>
      </w:r>
      <w:r w:rsidRPr="00AB2813">
        <w:rPr>
          <w:rFonts w:ascii="Courier New" w:eastAsia="Courier New" w:hAnsi="Courier New" w:cs="Courier New"/>
          <w:color w:val="1481AB" w:themeColor="accent1" w:themeShade="BF"/>
          <w:sz w:val="22"/>
          <w:szCs w:val="22"/>
        </w:rPr>
        <w:t>flex-basis</w:t>
      </w:r>
      <w:r w:rsidRPr="00AB2813">
        <w:rPr>
          <w:rFonts w:ascii="Courier New" w:eastAsia="Courier New" w:hAnsi="Courier New" w:cs="Courier New"/>
          <w:sz w:val="22"/>
          <w:szCs w:val="22"/>
        </w:rPr>
        <w:t>, que define el tamaño por defecto (de base) que tendrán los ítems antes de aplicarle la distribución de espacio. Generalmente, se aplica un tamaño (unidades, porcentajes, etc...), pero también se puede aplicar la palabra clave content que ajusta automáticamente el tamaño al contenido del ítem, que es su valor por defecto.</w:t>
      </w:r>
    </w:p>
    <w:p w:rsidR="00503666" w:rsidRPr="00AB2813" w:rsidRDefault="00503666" w:rsidP="008A6C32">
      <w:pPr>
        <w:pStyle w:val="Ttulo3"/>
        <w:jc w:val="both"/>
        <w:rPr>
          <w:rFonts w:ascii="Courier New" w:eastAsia="Courier New" w:hAnsi="Courier New" w:cs="Courier New"/>
        </w:rPr>
      </w:pPr>
      <w:bookmarkStart w:id="14" w:name="_Toc18671705"/>
      <w:r w:rsidRPr="00AB2813">
        <w:rPr>
          <w:rFonts w:ascii="Courier New" w:eastAsia="Courier New" w:hAnsi="Courier New" w:cs="Courier New"/>
        </w:rPr>
        <w:t>Atajo: Propiedades de ítems hijos</w:t>
      </w:r>
      <w:bookmarkEnd w:id="14"/>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Existe una propiedad llamada </w:t>
      </w:r>
      <w:r w:rsidRPr="00AB2813">
        <w:rPr>
          <w:rFonts w:ascii="Courier New" w:eastAsia="Courier New" w:hAnsi="Courier New" w:cs="Courier New"/>
          <w:color w:val="1481AB" w:themeColor="accent1" w:themeShade="BF"/>
          <w:sz w:val="22"/>
          <w:szCs w:val="22"/>
        </w:rPr>
        <w:t>flex</w:t>
      </w:r>
      <w:r w:rsidRPr="00AB2813">
        <w:rPr>
          <w:rFonts w:ascii="Courier New" w:eastAsia="Courier New" w:hAnsi="Courier New" w:cs="Courier New"/>
          <w:sz w:val="22"/>
          <w:szCs w:val="22"/>
        </w:rPr>
        <w:t xml:space="preserve"> que sirve de atajo para estas tres propiedades de los ítems hijos. Funciona de la siguiente forma:</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  /* flex: &lt;flex-grow&gt; &lt;flex-shrink&gt; &lt;flex-basis&gt; */</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  flex: 1 3 35%;</w:t>
      </w:r>
    </w:p>
    <w:p w:rsidR="00503666" w:rsidRPr="00AB2813" w:rsidRDefault="00503666" w:rsidP="008A6C32">
      <w:pPr>
        <w:pStyle w:val="Ttulo2"/>
        <w:jc w:val="both"/>
        <w:rPr>
          <w:rFonts w:ascii="Courier New" w:eastAsia="Courier New" w:hAnsi="Courier New" w:cs="Courier New"/>
          <w:sz w:val="22"/>
        </w:rPr>
      </w:pPr>
      <w:bookmarkStart w:id="15" w:name="_Toc18671706"/>
      <w:r w:rsidRPr="00AB2813">
        <w:rPr>
          <w:rFonts w:ascii="Courier New" w:eastAsia="Courier New" w:hAnsi="Courier New" w:cs="Courier New"/>
          <w:sz w:val="22"/>
        </w:rPr>
        <w:t>Orden de los ítems</w:t>
      </w:r>
      <w:bookmarkEnd w:id="15"/>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Por último, y quizás una de las propiedades más interesantes, es </w:t>
      </w:r>
      <w:r w:rsidRPr="00AB2813">
        <w:rPr>
          <w:rFonts w:ascii="Courier New" w:eastAsia="Courier New" w:hAnsi="Courier New" w:cs="Courier New"/>
          <w:color w:val="1481AB" w:themeColor="accent1" w:themeShade="BF"/>
          <w:sz w:val="22"/>
          <w:szCs w:val="22"/>
        </w:rPr>
        <w:t>order</w:t>
      </w:r>
      <w:r w:rsidRPr="00AB2813">
        <w:rPr>
          <w:rFonts w:ascii="Courier New" w:eastAsia="Courier New" w:hAnsi="Courier New" w:cs="Courier New"/>
          <w:sz w:val="22"/>
          <w:szCs w:val="22"/>
        </w:rPr>
        <w:t>, que modificar y establece el orden de los ítems según una secuencia numérica.</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 xml:space="preserve">Por defecto, todos los ítems flex tienen un </w:t>
      </w:r>
      <w:r w:rsidRPr="00AB2813">
        <w:rPr>
          <w:rFonts w:ascii="Courier New" w:eastAsia="Courier New" w:hAnsi="Courier New" w:cs="Courier New"/>
          <w:color w:val="1481AB" w:themeColor="accent1" w:themeShade="BF"/>
          <w:sz w:val="22"/>
          <w:szCs w:val="22"/>
        </w:rPr>
        <w:t>order: 0</w:t>
      </w:r>
      <w:r w:rsidRPr="00AB2813">
        <w:rPr>
          <w:rFonts w:ascii="Courier New" w:eastAsia="Courier New" w:hAnsi="Courier New" w:cs="Courier New"/>
          <w:sz w:val="22"/>
          <w:szCs w:val="22"/>
        </w:rPr>
        <w:t xml:space="preserve"> implícito, aunque no se especifique. Si indicamos un </w:t>
      </w:r>
      <w:r w:rsidRPr="00AB2813">
        <w:rPr>
          <w:rFonts w:ascii="Courier New" w:eastAsia="Courier New" w:hAnsi="Courier New" w:cs="Courier New"/>
          <w:color w:val="1481AB" w:themeColor="accent1" w:themeShade="BF"/>
          <w:sz w:val="22"/>
          <w:szCs w:val="22"/>
        </w:rPr>
        <w:t>order</w:t>
      </w:r>
      <w:r w:rsidRPr="00AB2813">
        <w:rPr>
          <w:rFonts w:ascii="Courier New" w:eastAsia="Courier New" w:hAnsi="Courier New" w:cs="Courier New"/>
          <w:sz w:val="22"/>
          <w:szCs w:val="22"/>
        </w:rPr>
        <w:t xml:space="preserve"> con un valor numérico, irá recolocando los ítems según su número, colocando antes los ítems con número más pequeño (incluso valores negativos) y después los ítems con números más altos.</w:t>
      </w:r>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De esta forma podemos recolocar fácilmente los ítems incluso utilizando media queries o responsive design.</w:t>
      </w:r>
    </w:p>
    <w:p w:rsidR="00503666" w:rsidRPr="00AB2813" w:rsidRDefault="00503666" w:rsidP="008A6C32">
      <w:pPr>
        <w:pStyle w:val="Ttulo2"/>
        <w:jc w:val="both"/>
        <w:rPr>
          <w:rFonts w:ascii="Courier New" w:eastAsia="Courier New" w:hAnsi="Courier New" w:cs="Courier New"/>
          <w:sz w:val="22"/>
        </w:rPr>
      </w:pPr>
      <w:bookmarkStart w:id="16" w:name="_Toc18671707"/>
      <w:r w:rsidRPr="00AB2813">
        <w:rPr>
          <w:rFonts w:ascii="Courier New" w:eastAsia="Courier New" w:hAnsi="Courier New" w:cs="Courier New"/>
          <w:sz w:val="22"/>
        </w:rPr>
        <w:t>Práctica</w:t>
      </w:r>
      <w:bookmarkEnd w:id="16"/>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Se dejara el link del repositorio en GitHub.</w:t>
      </w:r>
    </w:p>
    <w:p w:rsidR="00503666" w:rsidRPr="00AB2813" w:rsidRDefault="00DA7F33" w:rsidP="008A6C32">
      <w:pPr>
        <w:jc w:val="both"/>
        <w:rPr>
          <w:rFonts w:ascii="Courier New" w:eastAsia="Courier New" w:hAnsi="Courier New" w:cs="Courier New"/>
          <w:sz w:val="22"/>
          <w:szCs w:val="22"/>
        </w:rPr>
      </w:pPr>
      <w:hyperlink r:id="rId12" w:history="1">
        <w:r w:rsidR="00503666" w:rsidRPr="00AB2813">
          <w:rPr>
            <w:rStyle w:val="Hipervnculo"/>
            <w:rFonts w:ascii="Courier New" w:eastAsia="Courier New" w:hAnsi="Courier New" w:cs="Courier New"/>
            <w:sz w:val="22"/>
            <w:szCs w:val="22"/>
          </w:rPr>
          <w:t>https://github.com/Connybm/Laboratorios/tree/master/Flexbox</w:t>
        </w:r>
      </w:hyperlink>
    </w:p>
    <w:p w:rsidR="00503666" w:rsidRPr="00AB2813" w:rsidRDefault="00503666" w:rsidP="008A6C32">
      <w:pPr>
        <w:jc w:val="both"/>
        <w:rPr>
          <w:rFonts w:ascii="Courier New" w:eastAsia="Courier New" w:hAnsi="Courier New" w:cs="Courier New"/>
          <w:sz w:val="22"/>
          <w:szCs w:val="22"/>
        </w:rPr>
      </w:pPr>
    </w:p>
    <w:p w:rsidR="00503666" w:rsidRPr="00AB2813" w:rsidRDefault="00503666" w:rsidP="008A6C32">
      <w:pPr>
        <w:jc w:val="both"/>
        <w:rPr>
          <w:rFonts w:ascii="Courier New" w:eastAsia="Courier New" w:hAnsi="Courier New" w:cs="Courier New"/>
          <w:b/>
          <w:bCs/>
          <w:kern w:val="36"/>
          <w:sz w:val="22"/>
          <w:szCs w:val="22"/>
          <w:lang w:eastAsia="es-GT"/>
        </w:rPr>
      </w:pPr>
      <w:r w:rsidRPr="00AB2813">
        <w:rPr>
          <w:rFonts w:ascii="Courier New" w:eastAsia="Courier New" w:hAnsi="Courier New" w:cs="Courier New"/>
          <w:sz w:val="22"/>
          <w:szCs w:val="22"/>
        </w:rPr>
        <w:br w:type="page"/>
      </w:r>
    </w:p>
    <w:p w:rsidR="00503666" w:rsidRPr="00AB2813" w:rsidRDefault="00503666" w:rsidP="008A6C32">
      <w:pPr>
        <w:pStyle w:val="Ttulo1"/>
        <w:jc w:val="both"/>
        <w:rPr>
          <w:rFonts w:ascii="Courier New" w:eastAsia="Courier New" w:hAnsi="Courier New" w:cs="Courier New"/>
          <w:sz w:val="22"/>
        </w:rPr>
      </w:pPr>
      <w:bookmarkStart w:id="17" w:name="_Toc18671708"/>
      <w:r w:rsidRPr="00AB2813">
        <w:rPr>
          <w:rFonts w:ascii="Courier New" w:eastAsia="Courier New" w:hAnsi="Courier New" w:cs="Courier New"/>
          <w:sz w:val="22"/>
        </w:rPr>
        <w:lastRenderedPageBreak/>
        <w:t>Grid CSS</w:t>
      </w:r>
      <w:bookmarkEnd w:id="17"/>
      <w:r w:rsidRPr="00AB2813">
        <w:rPr>
          <w:rFonts w:ascii="Courier New" w:eastAsia="Courier New" w:hAnsi="Courier New" w:cs="Courier New"/>
          <w:sz w:val="22"/>
        </w:rPr>
        <w:t xml:space="preserve"> </w:t>
      </w:r>
    </w:p>
    <w:p w:rsidR="00503666" w:rsidRPr="00AB2813" w:rsidRDefault="00503666" w:rsidP="008A6C32">
      <w:pPr>
        <w:jc w:val="both"/>
        <w:rPr>
          <w:rFonts w:ascii="Courier New" w:hAnsi="Courier New" w:cs="Courier New"/>
          <w:sz w:val="22"/>
          <w:szCs w:val="22"/>
          <w:shd w:val="clear" w:color="auto" w:fill="FFFFFF"/>
        </w:rPr>
      </w:pPr>
      <w:r w:rsidRPr="00AB2813">
        <w:rPr>
          <w:rFonts w:ascii="Courier New" w:hAnsi="Courier New" w:cs="Courier New"/>
          <w:sz w:val="22"/>
          <w:szCs w:val="22"/>
          <w:shd w:val="clear" w:color="auto" w:fill="FFFFFF"/>
        </w:rPr>
        <w:t>El sistema flexbox es una gran mejora, sin embargo, está orientado a estructuras de una sola dimensión, por lo que aún necesitamos algo más potente para estructuras web. Con el paso del tiempo, muchos frameworks y librerías utilizan un sistema grid donde definen una cuadrícula determinada, y modificando los nombres de las clases de los elementos HTML, podemos darle tamaño, posición o colocación.</w:t>
      </w:r>
    </w:p>
    <w:p w:rsidR="00503666" w:rsidRPr="00AB2813" w:rsidRDefault="00503666" w:rsidP="008A6C32">
      <w:pPr>
        <w:jc w:val="both"/>
        <w:rPr>
          <w:rFonts w:ascii="Courier New" w:eastAsia="Courier New" w:hAnsi="Courier New" w:cs="Courier New"/>
          <w:sz w:val="22"/>
          <w:szCs w:val="22"/>
        </w:rPr>
      </w:pPr>
      <w:r w:rsidRPr="00AB2813">
        <w:rPr>
          <w:rFonts w:ascii="Courier New" w:hAnsi="Courier New" w:cs="Courier New"/>
          <w:sz w:val="22"/>
          <w:szCs w:val="22"/>
          <w:shd w:val="clear" w:color="auto" w:fill="FFFFFF"/>
        </w:rPr>
        <w:t>Grid CSS nace de esa necesidad, y recoge las ventajas de ese sistema, añadiendole numerosas mejoras y características que permiten crear rápidamente cuadrículas sencillas y potentes de forma prácticamente instantánea.</w:t>
      </w:r>
    </w:p>
    <w:p w:rsidR="00503666" w:rsidRPr="00AB2813" w:rsidRDefault="00503666" w:rsidP="008A6C32">
      <w:pPr>
        <w:pStyle w:val="Ttulo2"/>
        <w:jc w:val="both"/>
        <w:rPr>
          <w:rFonts w:ascii="Courier New" w:eastAsia="Courier New" w:hAnsi="Courier New" w:cs="Courier New"/>
          <w:sz w:val="22"/>
        </w:rPr>
      </w:pPr>
      <w:bookmarkStart w:id="18" w:name="_Toc18671709"/>
      <w:r w:rsidRPr="00AB2813">
        <w:rPr>
          <w:rFonts w:ascii="Courier New" w:eastAsia="Courier New" w:hAnsi="Courier New" w:cs="Courier New"/>
          <w:sz w:val="22"/>
        </w:rPr>
        <w:t>Conceptos</w:t>
      </w:r>
      <w:bookmarkEnd w:id="18"/>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Para utilizar Grid CSS necesitaremos tener en cuenta una serie de conceptos que utilizaremos a partir de ahora y que definiremos a continuación:</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noProof/>
          <w:sz w:val="22"/>
          <w:szCs w:val="22"/>
        </w:rPr>
        <w:drawing>
          <wp:inline distT="0" distB="0" distL="0" distR="0" wp14:anchorId="4E1B5DE5" wp14:editId="0AEE0066">
            <wp:extent cx="5943600" cy="3830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0320"/>
                    </a:xfrm>
                    <a:prstGeom prst="rect">
                      <a:avLst/>
                    </a:prstGeom>
                  </pic:spPr>
                </pic:pic>
              </a:graphicData>
            </a:graphic>
          </wp:inline>
        </w:drawing>
      </w:r>
    </w:p>
    <w:p w:rsidR="00503666" w:rsidRPr="00AB2813" w:rsidRDefault="00503666" w:rsidP="008A6C32">
      <w:pPr>
        <w:pStyle w:val="Prrafodelista"/>
        <w:numPr>
          <w:ilvl w:val="0"/>
          <w:numId w:val="31"/>
        </w:numPr>
        <w:spacing w:line="259" w:lineRule="auto"/>
        <w:jc w:val="both"/>
        <w:rPr>
          <w:rFonts w:ascii="Courier New" w:hAnsi="Courier New" w:cs="Courier New"/>
          <w:sz w:val="22"/>
          <w:szCs w:val="22"/>
        </w:rPr>
      </w:pPr>
      <w:r w:rsidRPr="00AB2813">
        <w:rPr>
          <w:rFonts w:ascii="Courier New" w:hAnsi="Courier New" w:cs="Courier New"/>
          <w:sz w:val="22"/>
          <w:szCs w:val="22"/>
        </w:rPr>
        <w:t>Contenedor: Existe un elemento padre que es el contenedor que definirá la cuadrícula o rejilla.</w:t>
      </w:r>
    </w:p>
    <w:p w:rsidR="00503666" w:rsidRPr="00AB2813" w:rsidRDefault="00503666" w:rsidP="008A6C32">
      <w:pPr>
        <w:pStyle w:val="Prrafodelista"/>
        <w:numPr>
          <w:ilvl w:val="0"/>
          <w:numId w:val="31"/>
        </w:numPr>
        <w:spacing w:line="259" w:lineRule="auto"/>
        <w:jc w:val="both"/>
        <w:rPr>
          <w:rFonts w:ascii="Courier New" w:hAnsi="Courier New" w:cs="Courier New"/>
          <w:sz w:val="22"/>
          <w:szCs w:val="22"/>
        </w:rPr>
      </w:pPr>
      <w:r w:rsidRPr="00AB2813">
        <w:rPr>
          <w:rFonts w:ascii="Courier New" w:hAnsi="Courier New" w:cs="Courier New"/>
          <w:sz w:val="22"/>
          <w:szCs w:val="22"/>
        </w:rPr>
        <w:t>Ítem: Cada uno de los hijos que contiene la cuadrícula (elemento contenedor).</w:t>
      </w:r>
    </w:p>
    <w:p w:rsidR="00503666" w:rsidRPr="00AB2813" w:rsidRDefault="00503666" w:rsidP="008A6C32">
      <w:pPr>
        <w:pStyle w:val="Prrafodelista"/>
        <w:numPr>
          <w:ilvl w:val="0"/>
          <w:numId w:val="31"/>
        </w:numPr>
        <w:spacing w:line="259" w:lineRule="auto"/>
        <w:jc w:val="both"/>
        <w:rPr>
          <w:rFonts w:ascii="Courier New" w:hAnsi="Courier New" w:cs="Courier New"/>
          <w:sz w:val="22"/>
          <w:szCs w:val="22"/>
        </w:rPr>
      </w:pPr>
      <w:r w:rsidRPr="00AB2813">
        <w:rPr>
          <w:rFonts w:ascii="Courier New" w:hAnsi="Courier New" w:cs="Courier New"/>
          <w:sz w:val="22"/>
          <w:szCs w:val="22"/>
        </w:rPr>
        <w:t>Celda (grid cell): Cada uno de los cuadritos (unidad mínima) de la cuadrícula.</w:t>
      </w:r>
    </w:p>
    <w:p w:rsidR="00503666" w:rsidRPr="00AB2813" w:rsidRDefault="00503666" w:rsidP="008A6C32">
      <w:pPr>
        <w:pStyle w:val="Prrafodelista"/>
        <w:numPr>
          <w:ilvl w:val="0"/>
          <w:numId w:val="31"/>
        </w:numPr>
        <w:spacing w:line="259" w:lineRule="auto"/>
        <w:jc w:val="both"/>
        <w:rPr>
          <w:rFonts w:ascii="Courier New" w:hAnsi="Courier New" w:cs="Courier New"/>
          <w:sz w:val="22"/>
          <w:szCs w:val="22"/>
        </w:rPr>
      </w:pPr>
      <w:r w:rsidRPr="00AB2813">
        <w:rPr>
          <w:rFonts w:ascii="Courier New" w:hAnsi="Courier New" w:cs="Courier New"/>
          <w:sz w:val="22"/>
          <w:szCs w:val="22"/>
        </w:rPr>
        <w:t>Área (grid area): Región o conjunto de celdas de la cuadrícula.</w:t>
      </w:r>
    </w:p>
    <w:p w:rsidR="00503666" w:rsidRPr="00AB2813" w:rsidRDefault="00503666" w:rsidP="008A6C32">
      <w:pPr>
        <w:pStyle w:val="Prrafodelista"/>
        <w:numPr>
          <w:ilvl w:val="0"/>
          <w:numId w:val="31"/>
        </w:numPr>
        <w:spacing w:line="259" w:lineRule="auto"/>
        <w:jc w:val="both"/>
        <w:rPr>
          <w:rFonts w:ascii="Courier New" w:hAnsi="Courier New" w:cs="Courier New"/>
          <w:sz w:val="22"/>
          <w:szCs w:val="22"/>
        </w:rPr>
      </w:pPr>
      <w:r w:rsidRPr="00AB2813">
        <w:rPr>
          <w:rFonts w:ascii="Courier New" w:hAnsi="Courier New" w:cs="Courier New"/>
          <w:sz w:val="22"/>
          <w:szCs w:val="22"/>
        </w:rPr>
        <w:t>Banda (grid track): Banda horizontal o vertical de celdas de la cuadrícula.</w:t>
      </w:r>
    </w:p>
    <w:p w:rsidR="00503666" w:rsidRPr="00AB2813" w:rsidRDefault="00503666" w:rsidP="008A6C32">
      <w:pPr>
        <w:pStyle w:val="Prrafodelista"/>
        <w:numPr>
          <w:ilvl w:val="0"/>
          <w:numId w:val="31"/>
        </w:numPr>
        <w:spacing w:line="259" w:lineRule="auto"/>
        <w:jc w:val="both"/>
        <w:rPr>
          <w:rFonts w:ascii="Courier New" w:hAnsi="Courier New" w:cs="Courier New"/>
          <w:sz w:val="22"/>
          <w:szCs w:val="22"/>
        </w:rPr>
      </w:pPr>
      <w:r w:rsidRPr="00AB2813">
        <w:rPr>
          <w:rFonts w:ascii="Courier New" w:hAnsi="Courier New" w:cs="Courier New"/>
          <w:sz w:val="22"/>
          <w:szCs w:val="22"/>
        </w:rPr>
        <w:t>Línea (grid line): Separador horizontal o vertical de las celdas de la cuadrícula.</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Para activar la cuadrícula grid hay que utilizar sobre el elemento contenedor la propiedad </w:t>
      </w:r>
      <w:r w:rsidRPr="00AB2813">
        <w:rPr>
          <w:rFonts w:ascii="Courier New" w:hAnsi="Courier New" w:cs="Courier New"/>
          <w:color w:val="1481AB" w:themeColor="accent1" w:themeShade="BF"/>
          <w:sz w:val="22"/>
          <w:szCs w:val="22"/>
        </w:rPr>
        <w:t>display</w:t>
      </w:r>
      <w:r w:rsidRPr="00AB2813">
        <w:rPr>
          <w:rFonts w:ascii="Courier New" w:hAnsi="Courier New" w:cs="Courier New"/>
          <w:sz w:val="22"/>
          <w:szCs w:val="22"/>
        </w:rPr>
        <w:t xml:space="preserve"> y especificar el valor grid o inline-grid. Este valor influye en cómo se comportará la cuadrícula con el contenido exterior. El primero de ellos permite que la cuadrícula aparezca encima o debajo del contenido exterior (en </w:t>
      </w:r>
      <w:r w:rsidRPr="00AB2813">
        <w:rPr>
          <w:rFonts w:ascii="Courier New" w:hAnsi="Courier New" w:cs="Courier New"/>
          <w:sz w:val="22"/>
          <w:szCs w:val="22"/>
        </w:rPr>
        <w:lastRenderedPageBreak/>
        <w:t>bloque) y el segundo de ellos permite que la cuadrícula aparezca a la izquierda o derecha (en línea) del contenido exterior.</w:t>
      </w:r>
    </w:p>
    <w:tbl>
      <w:tblPr>
        <w:tblStyle w:val="Tablaconcuadrcula3-nfasis1"/>
        <w:tblW w:w="0" w:type="auto"/>
        <w:tblLook w:val="04A0" w:firstRow="1" w:lastRow="0" w:firstColumn="1" w:lastColumn="0" w:noHBand="0" w:noVBand="1"/>
      </w:tblPr>
      <w:tblGrid>
        <w:gridCol w:w="2405"/>
        <w:gridCol w:w="6945"/>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Tipo de elemento</w:t>
            </w:r>
          </w:p>
        </w:tc>
        <w:tc>
          <w:tcPr>
            <w:tcW w:w="694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03666" w:rsidRPr="00AB2813" w:rsidRDefault="00503666" w:rsidP="008A6C32">
            <w:pPr>
              <w:jc w:val="both"/>
              <w:rPr>
                <w:rFonts w:ascii="Courier New" w:hAnsi="Courier New" w:cs="Courier New"/>
                <w:sz w:val="22"/>
                <w:szCs w:val="22"/>
                <w:lang w:val="en-US"/>
              </w:rPr>
            </w:pPr>
            <w:proofErr w:type="gramStart"/>
            <w:r w:rsidRPr="00AB2813">
              <w:rPr>
                <w:rFonts w:ascii="Courier New" w:hAnsi="Courier New" w:cs="Courier New"/>
                <w:sz w:val="22"/>
                <w:szCs w:val="22"/>
                <w:lang w:val="en-US"/>
              </w:rPr>
              <w:t>inline-grid</w:t>
            </w:r>
            <w:proofErr w:type="gramEnd"/>
          </w:p>
        </w:tc>
        <w:tc>
          <w:tcPr>
            <w:tcW w:w="694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Establece una cuadrícula con ítems en línea, de forma equivalente a inline-block.</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40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w:t>
            </w:r>
          </w:p>
        </w:tc>
        <w:tc>
          <w:tcPr>
            <w:tcW w:w="6945"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Establece una cuadrícula con ítems en bloque, de forma equivalente a block.</w:t>
            </w:r>
          </w:p>
        </w:tc>
      </w:tr>
    </w:tbl>
    <w:p w:rsidR="00503666" w:rsidRPr="00AB2813" w:rsidRDefault="00503666" w:rsidP="008A6C32">
      <w:pPr>
        <w:jc w:val="both"/>
        <w:rPr>
          <w:rFonts w:ascii="Courier New" w:hAnsi="Courier New" w:cs="Courier New"/>
          <w:sz w:val="22"/>
          <w:szCs w:val="22"/>
        </w:rPr>
      </w:pP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Una vez elegido uno de estos dos valores, y establecida la propiedad </w:t>
      </w:r>
      <w:r w:rsidRPr="00AB2813">
        <w:rPr>
          <w:rFonts w:ascii="Courier New" w:hAnsi="Courier New" w:cs="Courier New"/>
          <w:color w:val="1481AB" w:themeColor="accent1" w:themeShade="BF"/>
          <w:sz w:val="22"/>
          <w:szCs w:val="22"/>
        </w:rPr>
        <w:t>display</w:t>
      </w:r>
      <w:r w:rsidRPr="00AB2813">
        <w:rPr>
          <w:rFonts w:ascii="Courier New" w:hAnsi="Courier New" w:cs="Courier New"/>
          <w:sz w:val="22"/>
          <w:szCs w:val="22"/>
        </w:rPr>
        <w:t xml:space="preserve"> al elemento contenedor, hay varias formas de configurar nuestra cuadrícula grid. Comencemos con las propiedades que se aplican al elemento contenedor (padre).</w:t>
      </w:r>
    </w:p>
    <w:p w:rsidR="00503666" w:rsidRPr="00AB2813" w:rsidRDefault="00503666" w:rsidP="008A6C32">
      <w:pPr>
        <w:pStyle w:val="Ttulo2"/>
        <w:jc w:val="both"/>
        <w:rPr>
          <w:rFonts w:ascii="Courier New" w:eastAsia="Courier New" w:hAnsi="Courier New" w:cs="Courier New"/>
          <w:sz w:val="22"/>
        </w:rPr>
      </w:pPr>
      <w:bookmarkStart w:id="19" w:name="_Toc18671710"/>
      <w:r w:rsidRPr="00AB2813">
        <w:rPr>
          <w:rFonts w:ascii="Courier New" w:eastAsia="Courier New" w:hAnsi="Courier New" w:cs="Courier New"/>
          <w:sz w:val="22"/>
        </w:rPr>
        <w:t>Grid con filas y columnas</w:t>
      </w:r>
      <w:bookmarkEnd w:id="19"/>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Es posible crear cuadrículas con un tamaño explícito. Para ello, sólo tenemos que usar las propiedades CSS </w:t>
      </w:r>
      <w:r w:rsidRPr="00AB2813">
        <w:rPr>
          <w:rFonts w:ascii="Courier New" w:hAnsi="Courier New" w:cs="Courier New"/>
          <w:color w:val="1481AB" w:themeColor="accent1" w:themeShade="BF"/>
          <w:sz w:val="22"/>
          <w:szCs w:val="22"/>
        </w:rPr>
        <w:t>grid-template-columns</w:t>
      </w:r>
      <w:r w:rsidRPr="00AB2813">
        <w:rPr>
          <w:rFonts w:ascii="Courier New" w:hAnsi="Courier New" w:cs="Courier New"/>
          <w:sz w:val="22"/>
          <w:szCs w:val="22"/>
        </w:rPr>
        <w:t xml:space="preserve"> y </w:t>
      </w:r>
      <w:r w:rsidRPr="00AB2813">
        <w:rPr>
          <w:rFonts w:ascii="Courier New" w:hAnsi="Courier New" w:cs="Courier New"/>
          <w:color w:val="1481AB" w:themeColor="accent1" w:themeShade="BF"/>
          <w:sz w:val="22"/>
          <w:szCs w:val="22"/>
        </w:rPr>
        <w:t>grid-template-rows</w:t>
      </w:r>
      <w:r w:rsidRPr="00AB2813">
        <w:rPr>
          <w:rFonts w:ascii="Courier New" w:hAnsi="Courier New" w:cs="Courier New"/>
          <w:sz w:val="22"/>
          <w:szCs w:val="22"/>
        </w:rPr>
        <w:t>, que sirven para indicar las dimensiones de cada celda de la cuadrícula, diferenciando entre columnas y filas. Las propiedades son las siguientes:</w:t>
      </w:r>
    </w:p>
    <w:tbl>
      <w:tblPr>
        <w:tblStyle w:val="Tablaconcuadrcula3-nfasis5"/>
        <w:tblW w:w="0" w:type="auto"/>
        <w:tblLook w:val="04A0" w:firstRow="1" w:lastRow="0" w:firstColumn="1" w:lastColumn="0" w:noHBand="0" w:noVBand="1"/>
      </w:tblPr>
      <w:tblGrid>
        <w:gridCol w:w="3116"/>
        <w:gridCol w:w="1557"/>
        <w:gridCol w:w="4677"/>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1557"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Valor</w:t>
            </w:r>
          </w:p>
        </w:tc>
        <w:tc>
          <w:tcPr>
            <w:tcW w:w="4677"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grid-template-columns</w:t>
            </w:r>
          </w:p>
        </w:tc>
        <w:tc>
          <w:tcPr>
            <w:tcW w:w="1557"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[c1] [c2] ...</w:t>
            </w:r>
          </w:p>
        </w:tc>
        <w:tc>
          <w:tcPr>
            <w:tcW w:w="4677" w:type="dxa"/>
          </w:tcPr>
          <w:p w:rsidR="00503666" w:rsidRPr="00AB2813" w:rsidRDefault="00503666" w:rsidP="008A6C32">
            <w:pPr>
              <w:tabs>
                <w:tab w:val="left" w:pos="1095"/>
              </w:tabs>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Establece el TAMAÑO de cada columna (col 1, col 2...).</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3116"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grid-template-rows</w:t>
            </w:r>
          </w:p>
        </w:tc>
        <w:tc>
          <w:tcPr>
            <w:tcW w:w="1557"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[f1] [f2] ...</w:t>
            </w:r>
          </w:p>
        </w:tc>
        <w:tc>
          <w:tcPr>
            <w:tcW w:w="4677"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Establece el TAMAÑO de cada fila (fila 1, fila 2...).</w:t>
            </w:r>
          </w:p>
        </w:tc>
      </w:tr>
    </w:tbl>
    <w:p w:rsidR="00503666" w:rsidRPr="00AB2813" w:rsidRDefault="00503666" w:rsidP="008A6C32">
      <w:pPr>
        <w:jc w:val="both"/>
        <w:rPr>
          <w:rFonts w:ascii="Courier New" w:hAnsi="Courier New" w:cs="Courier New"/>
          <w:sz w:val="22"/>
          <w:szCs w:val="22"/>
        </w:rPr>
      </w:pPr>
    </w:p>
    <w:p w:rsidR="00503666" w:rsidRPr="00AB2813" w:rsidRDefault="00503666" w:rsidP="008A6C32">
      <w:pPr>
        <w:pStyle w:val="Ttulo3"/>
        <w:jc w:val="both"/>
        <w:rPr>
          <w:rFonts w:ascii="Courier New" w:hAnsi="Courier New" w:cs="Courier New"/>
        </w:rPr>
      </w:pPr>
      <w:bookmarkStart w:id="20" w:name="_Toc18671711"/>
      <w:r w:rsidRPr="00AB2813">
        <w:rPr>
          <w:rFonts w:ascii="Courier New" w:hAnsi="Courier New" w:cs="Courier New"/>
        </w:rPr>
        <w:t>fr: Unidad fracción restante</w:t>
      </w:r>
      <w:bookmarkEnd w:id="20"/>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Las unidades de medida pueden ir desde píxeles como unidades de las celdas de la cuadrícula, también podemos utilizar otras unidades (e incluso combinarlas) como porcentajes, la palabra clave auto (que obtiene el tamaño restante) o la unidad especial fr (fraction), que simboliza una fracción de espacio restante en el grid.</w:t>
      </w:r>
    </w:p>
    <w:p w:rsidR="00503666" w:rsidRPr="00AB2813" w:rsidRDefault="00503666" w:rsidP="008A6C32">
      <w:pPr>
        <w:pStyle w:val="Ttulo4"/>
        <w:spacing w:before="0" w:after="0"/>
        <w:rPr>
          <w:rFonts w:ascii="Courier New" w:hAnsi="Courier New" w:cs="Courier New"/>
        </w:rPr>
      </w:pPr>
      <w:r w:rsidRPr="00AB2813">
        <w:rPr>
          <w:rFonts w:ascii="Courier New" w:hAnsi="Courier New" w:cs="Courier New"/>
        </w:rPr>
        <w:t>Nota</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Se pueden combinar varias unidades diferentes, pudiendo utilizar píxeles (px) y fracciones restantes (fr), porcentajes (%) y fracciones restantes (fr) o combinaciones similares.</w:t>
      </w:r>
    </w:p>
    <w:p w:rsidR="00503666" w:rsidRPr="00AB2813" w:rsidRDefault="00503666" w:rsidP="008A6C32">
      <w:pPr>
        <w:pStyle w:val="Ttulo2"/>
        <w:rPr>
          <w:rFonts w:ascii="Courier New" w:hAnsi="Courier New" w:cs="Courier New"/>
          <w:sz w:val="22"/>
        </w:rPr>
      </w:pPr>
      <w:bookmarkStart w:id="21" w:name="_Toc18671712"/>
      <w:r w:rsidRPr="00AB2813">
        <w:rPr>
          <w:rFonts w:ascii="Courier New" w:hAnsi="Courier New" w:cs="Courier New"/>
          <w:sz w:val="22"/>
        </w:rPr>
        <w:t>Filas y columnas respectivas</w:t>
      </w:r>
      <w:bookmarkEnd w:id="21"/>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En las propiedades </w:t>
      </w:r>
      <w:r w:rsidRPr="00AB2813">
        <w:rPr>
          <w:rFonts w:ascii="Courier New" w:hAnsi="Courier New" w:cs="Courier New"/>
          <w:color w:val="1481AB" w:themeColor="accent1" w:themeShade="BF"/>
          <w:sz w:val="22"/>
          <w:szCs w:val="22"/>
        </w:rPr>
        <w:t>grid-template-columns</w:t>
      </w:r>
      <w:r w:rsidRPr="00AB2813">
        <w:rPr>
          <w:rFonts w:ascii="Courier New" w:hAnsi="Courier New" w:cs="Courier New"/>
          <w:sz w:val="22"/>
          <w:szCs w:val="22"/>
        </w:rPr>
        <w:t xml:space="preserve"> y </w:t>
      </w:r>
      <w:r w:rsidRPr="00AB2813">
        <w:rPr>
          <w:rFonts w:ascii="Courier New" w:hAnsi="Courier New" w:cs="Courier New"/>
          <w:color w:val="1481AB" w:themeColor="accent1" w:themeShade="BF"/>
          <w:sz w:val="22"/>
          <w:szCs w:val="22"/>
        </w:rPr>
        <w:t>grid-template-rows</w:t>
      </w:r>
      <w:r w:rsidRPr="00AB2813">
        <w:rPr>
          <w:rFonts w:ascii="Courier New" w:hAnsi="Courier New" w:cs="Courier New"/>
          <w:sz w:val="22"/>
          <w:szCs w:val="22"/>
        </w:rPr>
        <w:t xml:space="preserve"> podemos necesitar indicar las mismas cantidades un número alto de veces, resultando repetitivo y molesto. Se puede utilizar la expresión </w:t>
      </w:r>
      <w:r w:rsidRPr="00AB2813">
        <w:rPr>
          <w:rFonts w:ascii="Courier New" w:hAnsi="Courier New" w:cs="Courier New"/>
          <w:color w:val="1481AB" w:themeColor="accent1" w:themeShade="BF"/>
          <w:sz w:val="22"/>
          <w:szCs w:val="22"/>
        </w:rPr>
        <w:t>repeat()</w:t>
      </w:r>
      <w:r w:rsidRPr="00AB2813">
        <w:rPr>
          <w:rFonts w:ascii="Courier New" w:hAnsi="Courier New" w:cs="Courier New"/>
          <w:sz w:val="22"/>
          <w:szCs w:val="22"/>
        </w:rPr>
        <w:t xml:space="preserve"> para indicar repetición de valores, indicando el número de veces que se repiten y el tamaño en cuestión.</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La expresión a utilizar sería la siguiente: </w:t>
      </w:r>
      <w:r w:rsidRPr="00AB2813">
        <w:rPr>
          <w:rFonts w:ascii="Courier New" w:hAnsi="Courier New" w:cs="Courier New"/>
          <w:color w:val="1481AB" w:themeColor="accent1" w:themeShade="BF"/>
          <w:sz w:val="22"/>
          <w:szCs w:val="22"/>
        </w:rPr>
        <w:t>repeat([núm de veces], [valor o valores])</w:t>
      </w:r>
    </w:p>
    <w:p w:rsidR="00503666" w:rsidRPr="00AB2813" w:rsidRDefault="00503666" w:rsidP="008A6C32">
      <w:pPr>
        <w:pStyle w:val="Ttulo2"/>
        <w:jc w:val="both"/>
        <w:rPr>
          <w:rFonts w:ascii="Courier New" w:hAnsi="Courier New" w:cs="Courier New"/>
          <w:sz w:val="22"/>
        </w:rPr>
      </w:pPr>
      <w:bookmarkStart w:id="22" w:name="_Toc18671713"/>
      <w:r w:rsidRPr="00AB2813">
        <w:rPr>
          <w:rFonts w:ascii="Courier New" w:hAnsi="Courier New" w:cs="Courier New"/>
          <w:sz w:val="22"/>
        </w:rPr>
        <w:t>Grid por áreas</w:t>
      </w:r>
      <w:bookmarkEnd w:id="22"/>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Mediante los grids CSS es posible indicar el nombre y posición concreta de cada área de una cuadrícula. Para ello utilizaremos la propiedad </w:t>
      </w:r>
      <w:r w:rsidRPr="00AB2813">
        <w:rPr>
          <w:rFonts w:ascii="Courier New" w:hAnsi="Courier New" w:cs="Courier New"/>
          <w:color w:val="1481AB" w:themeColor="accent1" w:themeShade="BF"/>
          <w:sz w:val="22"/>
          <w:szCs w:val="22"/>
        </w:rPr>
        <w:t>grid-template-areas</w:t>
      </w:r>
      <w:r w:rsidRPr="00AB2813">
        <w:rPr>
          <w:rFonts w:ascii="Courier New" w:hAnsi="Courier New" w:cs="Courier New"/>
          <w:sz w:val="22"/>
          <w:szCs w:val="22"/>
        </w:rPr>
        <w:t xml:space="preserve">, donde debemos especificar el orden de las áreas en la cuadrícula. Posteriormente, en cada ítem hijo, utilizamos la propiedad </w:t>
      </w:r>
      <w:r w:rsidRPr="00AB2813">
        <w:rPr>
          <w:rFonts w:ascii="Courier New" w:hAnsi="Courier New" w:cs="Courier New"/>
          <w:color w:val="1481AB" w:themeColor="accent1" w:themeShade="BF"/>
          <w:sz w:val="22"/>
          <w:szCs w:val="22"/>
        </w:rPr>
        <w:t>grid-area</w:t>
      </w:r>
      <w:r w:rsidRPr="00AB2813">
        <w:rPr>
          <w:rFonts w:ascii="Courier New" w:hAnsi="Courier New" w:cs="Courier New"/>
          <w:sz w:val="22"/>
          <w:szCs w:val="22"/>
        </w:rPr>
        <w:t xml:space="preserve"> para indicar el nombre del área del que se trata:</w:t>
      </w:r>
    </w:p>
    <w:tbl>
      <w:tblPr>
        <w:tblStyle w:val="Tablaconcuadrcula3-nfasis1"/>
        <w:tblW w:w="0" w:type="auto"/>
        <w:tblLook w:val="04A0" w:firstRow="1" w:lastRow="0" w:firstColumn="1" w:lastColumn="0" w:noHBand="0" w:noVBand="1"/>
      </w:tblPr>
      <w:tblGrid>
        <w:gridCol w:w="2405"/>
        <w:gridCol w:w="6945"/>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694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grid-template-areas</w:t>
            </w:r>
          </w:p>
        </w:tc>
        <w:tc>
          <w:tcPr>
            <w:tcW w:w="694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la disposición de las áreas en el grid. Cada texto entre comillas simboliza una fila.</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40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grid-area</w:t>
            </w:r>
          </w:p>
        </w:tc>
        <w:tc>
          <w:tcPr>
            <w:tcW w:w="6945"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el nombre del área. Se usa sobre ítems hijos del grid.</w:t>
            </w:r>
          </w:p>
        </w:tc>
      </w:tr>
    </w:tbl>
    <w:p w:rsidR="00503666" w:rsidRPr="00AB2813" w:rsidRDefault="00503666" w:rsidP="008A6C32">
      <w:pPr>
        <w:jc w:val="both"/>
        <w:rPr>
          <w:rFonts w:ascii="Courier New" w:hAnsi="Courier New" w:cs="Courier New"/>
          <w:sz w:val="22"/>
          <w:szCs w:val="22"/>
        </w:rPr>
      </w:pP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lastRenderedPageBreak/>
        <w:t xml:space="preserve">En la propiedad </w:t>
      </w:r>
      <w:r w:rsidRPr="00AB2813">
        <w:rPr>
          <w:rFonts w:ascii="Courier New" w:hAnsi="Courier New" w:cs="Courier New"/>
          <w:color w:val="1481AB" w:themeColor="accent1" w:themeShade="BF"/>
          <w:sz w:val="22"/>
          <w:szCs w:val="22"/>
        </w:rPr>
        <w:t>grid-template-areas</w:t>
      </w:r>
      <w:r w:rsidRPr="00AB2813">
        <w:rPr>
          <w:rFonts w:ascii="Courier New" w:hAnsi="Courier New" w:cs="Courier New"/>
          <w:sz w:val="22"/>
          <w:szCs w:val="22"/>
        </w:rPr>
        <w:t>, en lugar de indicar el nombre del área a colocar, también podemos indicar una palabra clave especial:</w:t>
      </w:r>
    </w:p>
    <w:p w:rsidR="00503666" w:rsidRPr="00AB2813" w:rsidRDefault="00503666" w:rsidP="008A6C32">
      <w:pPr>
        <w:pStyle w:val="Prrafodelista"/>
        <w:numPr>
          <w:ilvl w:val="0"/>
          <w:numId w:val="33"/>
        </w:numPr>
        <w:spacing w:line="259" w:lineRule="auto"/>
        <w:jc w:val="both"/>
        <w:rPr>
          <w:rFonts w:ascii="Courier New" w:hAnsi="Courier New" w:cs="Courier New"/>
          <w:sz w:val="22"/>
          <w:szCs w:val="22"/>
        </w:rPr>
      </w:pPr>
      <w:r w:rsidRPr="00AB2813">
        <w:rPr>
          <w:rFonts w:ascii="Courier New" w:hAnsi="Courier New" w:cs="Courier New"/>
          <w:sz w:val="22"/>
          <w:szCs w:val="22"/>
        </w:rPr>
        <w:t>La palabra clave none: Indica que no se colocará ninguna celda en esta posición.</w:t>
      </w:r>
    </w:p>
    <w:p w:rsidR="00503666" w:rsidRPr="00AB2813" w:rsidRDefault="00503666" w:rsidP="008A6C32">
      <w:pPr>
        <w:pStyle w:val="Prrafodelista"/>
        <w:numPr>
          <w:ilvl w:val="0"/>
          <w:numId w:val="33"/>
        </w:numPr>
        <w:spacing w:line="259" w:lineRule="auto"/>
        <w:jc w:val="both"/>
        <w:rPr>
          <w:rFonts w:ascii="Courier New" w:hAnsi="Courier New" w:cs="Courier New"/>
          <w:sz w:val="22"/>
          <w:szCs w:val="22"/>
        </w:rPr>
      </w:pPr>
      <w:r w:rsidRPr="00AB2813">
        <w:rPr>
          <w:rFonts w:ascii="Courier New" w:hAnsi="Courier New" w:cs="Courier New"/>
          <w:sz w:val="22"/>
          <w:szCs w:val="22"/>
        </w:rPr>
        <w:t>Uno o más puntos (.): Indica que se colocará una celda vacía en esta posición.</w:t>
      </w:r>
    </w:p>
    <w:p w:rsidR="00503666" w:rsidRPr="00AB2813" w:rsidRDefault="00503666" w:rsidP="008A6C32">
      <w:pPr>
        <w:pStyle w:val="Ttulo2"/>
        <w:jc w:val="both"/>
        <w:rPr>
          <w:rFonts w:ascii="Courier New" w:hAnsi="Courier New" w:cs="Courier New"/>
          <w:sz w:val="22"/>
        </w:rPr>
      </w:pPr>
      <w:bookmarkStart w:id="23" w:name="_Toc18671714"/>
      <w:r w:rsidRPr="00AB2813">
        <w:rPr>
          <w:rFonts w:ascii="Courier New" w:hAnsi="Courier New" w:cs="Courier New"/>
          <w:sz w:val="22"/>
        </w:rPr>
        <w:t>Grid con huecos</w:t>
      </w:r>
      <w:bookmarkEnd w:id="23"/>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Por defecto, la cuadrícula tiene todas sus celdas pegadas a sus celdas contiguas. Aunque sería posible darle un </w:t>
      </w:r>
      <w:r w:rsidRPr="00AB2813">
        <w:rPr>
          <w:rFonts w:ascii="Courier New" w:hAnsi="Courier New" w:cs="Courier New"/>
          <w:color w:val="1481AB" w:themeColor="accent1" w:themeShade="BF"/>
          <w:sz w:val="22"/>
          <w:szCs w:val="22"/>
        </w:rPr>
        <w:t>margin</w:t>
      </w:r>
      <w:r w:rsidRPr="00AB2813">
        <w:rPr>
          <w:rFonts w:ascii="Courier New" w:hAnsi="Courier New" w:cs="Courier New"/>
          <w:sz w:val="22"/>
          <w:szCs w:val="22"/>
        </w:rPr>
        <w:t xml:space="preserve"> a las celdas dentro del contenedor, existe una forma más apropiada, que evita los problemas clásicos de los modelos de caja: los huecos (gutters).</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Para especificar los huecos (espacio entre celdas) podemos utilizar las propiedades </w:t>
      </w:r>
      <w:r w:rsidRPr="00AB2813">
        <w:rPr>
          <w:rFonts w:ascii="Courier New" w:hAnsi="Courier New" w:cs="Courier New"/>
          <w:color w:val="1481AB" w:themeColor="accent1" w:themeShade="BF"/>
          <w:sz w:val="22"/>
          <w:szCs w:val="22"/>
        </w:rPr>
        <w:t>grid-column-gap</w:t>
      </w:r>
      <w:r w:rsidRPr="00AB2813">
        <w:rPr>
          <w:rFonts w:ascii="Courier New" w:hAnsi="Courier New" w:cs="Courier New"/>
          <w:sz w:val="22"/>
          <w:szCs w:val="22"/>
        </w:rPr>
        <w:t xml:space="preserve"> y/o </w:t>
      </w:r>
      <w:r w:rsidRPr="00AB2813">
        <w:rPr>
          <w:rFonts w:ascii="Courier New" w:hAnsi="Courier New" w:cs="Courier New"/>
          <w:color w:val="1481AB" w:themeColor="accent1" w:themeShade="BF"/>
          <w:sz w:val="22"/>
          <w:szCs w:val="22"/>
        </w:rPr>
        <w:t>grid-row-gap</w:t>
      </w:r>
      <w:r w:rsidRPr="00AB2813">
        <w:rPr>
          <w:rFonts w:ascii="Courier New" w:hAnsi="Courier New" w:cs="Courier New"/>
          <w:sz w:val="22"/>
          <w:szCs w:val="22"/>
        </w:rPr>
        <w:t>. En ellas indicaremos el tamaño de dichos huecos:</w:t>
      </w:r>
    </w:p>
    <w:tbl>
      <w:tblPr>
        <w:tblStyle w:val="Tablaconcuadrcula3-nfasis1"/>
        <w:tblW w:w="0" w:type="auto"/>
        <w:tblLook w:val="04A0" w:firstRow="1" w:lastRow="0" w:firstColumn="1" w:lastColumn="0" w:noHBand="0" w:noVBand="1"/>
      </w:tblPr>
      <w:tblGrid>
        <w:gridCol w:w="2405"/>
        <w:gridCol w:w="6945"/>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694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grid-column-gap</w:t>
            </w:r>
          </w:p>
        </w:tc>
        <w:tc>
          <w:tcPr>
            <w:tcW w:w="694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Establece el TAMAÑO de los huecos entre columnas (líneas verticales).</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40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grid-row-gap</w:t>
            </w:r>
          </w:p>
        </w:tc>
        <w:tc>
          <w:tcPr>
            <w:tcW w:w="6945"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Establece el TAMAÑO de los huecos entre filas (líneas horizontales).</w:t>
            </w:r>
          </w:p>
        </w:tc>
      </w:tr>
    </w:tbl>
    <w:p w:rsidR="00503666" w:rsidRPr="00AB2813" w:rsidRDefault="00503666" w:rsidP="008A6C32">
      <w:pPr>
        <w:pStyle w:val="Ttulo3"/>
        <w:jc w:val="both"/>
        <w:rPr>
          <w:rFonts w:ascii="Courier New" w:hAnsi="Courier New" w:cs="Courier New"/>
        </w:rPr>
      </w:pPr>
      <w:bookmarkStart w:id="24" w:name="_Toc18671715"/>
      <w:r w:rsidRPr="00AB2813">
        <w:rPr>
          <w:rFonts w:ascii="Courier New" w:hAnsi="Courier New" w:cs="Courier New"/>
        </w:rPr>
        <w:t>Atajo: Grid con huecos</w:t>
      </w:r>
      <w:bookmarkEnd w:id="24"/>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Existe una propiedad de atajo para las propiedades </w:t>
      </w:r>
      <w:r w:rsidRPr="00AB2813">
        <w:rPr>
          <w:rFonts w:ascii="Courier New" w:hAnsi="Courier New" w:cs="Courier New"/>
          <w:color w:val="1481AB" w:themeColor="accent1" w:themeShade="BF"/>
          <w:sz w:val="22"/>
          <w:szCs w:val="22"/>
        </w:rPr>
        <w:t>grid-column-gap</w:t>
      </w:r>
      <w:r w:rsidRPr="00AB2813">
        <w:rPr>
          <w:rFonts w:ascii="Courier New" w:hAnsi="Courier New" w:cs="Courier New"/>
          <w:sz w:val="22"/>
          <w:szCs w:val="22"/>
        </w:rPr>
        <w:t xml:space="preserve"> y </w:t>
      </w:r>
      <w:r w:rsidRPr="00AB2813">
        <w:rPr>
          <w:rFonts w:ascii="Courier New" w:hAnsi="Courier New" w:cs="Courier New"/>
          <w:color w:val="1481AB" w:themeColor="accent1" w:themeShade="BF"/>
          <w:sz w:val="22"/>
          <w:szCs w:val="22"/>
        </w:rPr>
        <w:t>grid-row-gap</w:t>
      </w:r>
      <w:r w:rsidRPr="00AB2813">
        <w:rPr>
          <w:rFonts w:ascii="Courier New" w:hAnsi="Courier New" w:cs="Courier New"/>
          <w:sz w:val="22"/>
          <w:szCs w:val="22"/>
        </w:rPr>
        <w:t>, permitiéndonos la posibilidad de no tener que indicarlas por separado.</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La propiedad en cuestión sería grid-gap y se utilizaría de la siguiente forma:</w:t>
      </w:r>
    </w:p>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rPr>
        <w:t xml:space="preserve">  </w:t>
      </w:r>
      <w:r w:rsidRPr="00AB2813">
        <w:rPr>
          <w:rFonts w:ascii="Courier New" w:hAnsi="Courier New" w:cs="Courier New"/>
          <w:sz w:val="22"/>
          <w:szCs w:val="22"/>
          <w:lang w:val="en-US"/>
        </w:rPr>
        <w:t>/* grid-gap: &lt;row-gap&gt; &lt;column-gap&gt; */</w:t>
      </w:r>
    </w:p>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 xml:space="preserve">  grid-gap: 20px 80px;</w:t>
      </w:r>
    </w:p>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 xml:space="preserve">  /* grid-gap: &lt;row-column-gap&gt; */</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lang w:val="en-US"/>
        </w:rPr>
        <w:t xml:space="preserve">  </w:t>
      </w:r>
      <w:r w:rsidRPr="00AB2813">
        <w:rPr>
          <w:rFonts w:ascii="Courier New" w:hAnsi="Courier New" w:cs="Courier New"/>
          <w:sz w:val="22"/>
          <w:szCs w:val="22"/>
        </w:rPr>
        <w:t>grid-gap: 40px;</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  /* Equivalente a grid-gap: 40px 40px; */</w:t>
      </w:r>
    </w:p>
    <w:p w:rsidR="00503666" w:rsidRPr="00AB2813" w:rsidRDefault="00503666" w:rsidP="008A6C32">
      <w:pPr>
        <w:pStyle w:val="Ttulo2"/>
        <w:jc w:val="both"/>
        <w:rPr>
          <w:rFonts w:ascii="Courier New" w:hAnsi="Courier New" w:cs="Courier New"/>
          <w:sz w:val="22"/>
        </w:rPr>
      </w:pPr>
      <w:bookmarkStart w:id="25" w:name="_Toc18671716"/>
      <w:r w:rsidRPr="00AB2813">
        <w:rPr>
          <w:rFonts w:ascii="Courier New" w:hAnsi="Courier New" w:cs="Courier New"/>
          <w:sz w:val="22"/>
        </w:rPr>
        <w:t>Posición en el grid</w:t>
      </w:r>
      <w:bookmarkEnd w:id="25"/>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Existen una serie de propiedades que se pueden utilizar para colocar los ítems dentro de la cuadrícula. Con ellas podemos distribuir los elementos de una forma muy sencilla y cómoda. Dichas propiedades son </w:t>
      </w:r>
      <w:r w:rsidRPr="00AB2813">
        <w:rPr>
          <w:rFonts w:ascii="Courier New" w:hAnsi="Courier New" w:cs="Courier New"/>
          <w:color w:val="1481AB" w:themeColor="accent1" w:themeShade="BF"/>
          <w:sz w:val="22"/>
          <w:szCs w:val="22"/>
        </w:rPr>
        <w:t>justify-items</w:t>
      </w:r>
      <w:r w:rsidRPr="00AB2813">
        <w:rPr>
          <w:rFonts w:ascii="Courier New" w:hAnsi="Courier New" w:cs="Courier New"/>
          <w:sz w:val="22"/>
          <w:szCs w:val="22"/>
        </w:rPr>
        <w:t xml:space="preserve"> y </w:t>
      </w:r>
      <w:r w:rsidRPr="00AB2813">
        <w:rPr>
          <w:rFonts w:ascii="Courier New" w:hAnsi="Courier New" w:cs="Courier New"/>
          <w:color w:val="1481AB" w:themeColor="accent1" w:themeShade="BF"/>
          <w:sz w:val="22"/>
          <w:szCs w:val="22"/>
        </w:rPr>
        <w:t>align-items</w:t>
      </w:r>
      <w:r w:rsidRPr="00AB2813">
        <w:rPr>
          <w:rFonts w:ascii="Courier New" w:hAnsi="Courier New" w:cs="Courier New"/>
          <w:sz w:val="22"/>
          <w:szCs w:val="22"/>
        </w:rPr>
        <w:t>, que ya conocerás del módulo CSS flexbox:</w:t>
      </w:r>
    </w:p>
    <w:tbl>
      <w:tblPr>
        <w:tblStyle w:val="Tablaconcuadrcula3-nfasis5"/>
        <w:tblW w:w="0" w:type="auto"/>
        <w:tblInd w:w="5" w:type="dxa"/>
        <w:tblLook w:val="04A0" w:firstRow="1" w:lastRow="0" w:firstColumn="1" w:lastColumn="0" w:noHBand="0" w:noVBand="1"/>
      </w:tblPr>
      <w:tblGrid>
        <w:gridCol w:w="1838"/>
        <w:gridCol w:w="2835"/>
        <w:gridCol w:w="4677"/>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283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Valor</w:t>
            </w:r>
          </w:p>
        </w:tc>
        <w:tc>
          <w:tcPr>
            <w:tcW w:w="4677"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justify-items</w:t>
            </w:r>
          </w:p>
        </w:tc>
        <w:tc>
          <w:tcPr>
            <w:tcW w:w="283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start | end | center | stretch</w:t>
            </w:r>
          </w:p>
        </w:tc>
        <w:tc>
          <w:tcPr>
            <w:tcW w:w="4677" w:type="dxa"/>
          </w:tcPr>
          <w:p w:rsidR="00503666" w:rsidRPr="00AB2813" w:rsidRDefault="00503666" w:rsidP="008A6C32">
            <w:pPr>
              <w:tabs>
                <w:tab w:val="left" w:pos="1095"/>
              </w:tabs>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Distribuye los elementos en el eje horizontal.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838"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align-items</w:t>
            </w:r>
          </w:p>
        </w:tc>
        <w:tc>
          <w:tcPr>
            <w:tcW w:w="2835"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start | end | center | stretch</w:t>
            </w:r>
          </w:p>
        </w:tc>
        <w:tc>
          <w:tcPr>
            <w:tcW w:w="4677"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Distribuye los elementos en el eje vertical.</w:t>
            </w:r>
          </w:p>
        </w:tc>
      </w:tr>
    </w:tbl>
    <w:p w:rsidR="00503666" w:rsidRPr="00AB2813" w:rsidRDefault="00503666" w:rsidP="008A6C32">
      <w:pPr>
        <w:jc w:val="both"/>
        <w:rPr>
          <w:rFonts w:ascii="Courier New" w:hAnsi="Courier New" w:cs="Courier New"/>
          <w:sz w:val="22"/>
          <w:szCs w:val="22"/>
        </w:rPr>
      </w:pP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Estas propiedades se aplican sobre el elemento contenedor padre, pero afectan a los ítems hijos, por lo que actuan sobre la distribución de cada uno de los hijos. En el caso de que queramos que uno de los ítems hijos tengan una distribución diferente al resto, aplicamos la propiedad </w:t>
      </w:r>
      <w:r w:rsidRPr="00AB2813">
        <w:rPr>
          <w:rFonts w:ascii="Courier New" w:hAnsi="Courier New" w:cs="Courier New"/>
          <w:color w:val="1481AB" w:themeColor="accent1" w:themeShade="BF"/>
          <w:sz w:val="22"/>
          <w:szCs w:val="22"/>
        </w:rPr>
        <w:t>justify-self</w:t>
      </w:r>
      <w:r w:rsidRPr="00AB2813">
        <w:rPr>
          <w:rFonts w:ascii="Courier New" w:hAnsi="Courier New" w:cs="Courier New"/>
          <w:sz w:val="22"/>
          <w:szCs w:val="22"/>
        </w:rPr>
        <w:t xml:space="preserve"> o </w:t>
      </w:r>
      <w:r w:rsidRPr="00AB2813">
        <w:rPr>
          <w:rFonts w:ascii="Courier New" w:hAnsi="Courier New" w:cs="Courier New"/>
          <w:color w:val="1481AB" w:themeColor="accent1" w:themeShade="BF"/>
          <w:sz w:val="22"/>
          <w:szCs w:val="22"/>
        </w:rPr>
        <w:t>align-self</w:t>
      </w:r>
      <w:r w:rsidRPr="00AB2813">
        <w:rPr>
          <w:rFonts w:ascii="Courier New" w:hAnsi="Courier New" w:cs="Courier New"/>
          <w:sz w:val="22"/>
          <w:szCs w:val="22"/>
        </w:rPr>
        <w:t xml:space="preserve"> sobre el ítem hijo en cuestión, sobreescribiendo su distribución.</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Estas propiedades funcionan exactamente igual que sus análogas </w:t>
      </w:r>
      <w:r w:rsidRPr="00AB2813">
        <w:rPr>
          <w:rFonts w:ascii="Courier New" w:hAnsi="Courier New" w:cs="Courier New"/>
          <w:color w:val="1481AB" w:themeColor="accent1" w:themeShade="BF"/>
          <w:sz w:val="22"/>
          <w:szCs w:val="22"/>
        </w:rPr>
        <w:t>justify-items</w:t>
      </w:r>
      <w:r w:rsidRPr="00AB2813">
        <w:rPr>
          <w:rFonts w:ascii="Courier New" w:hAnsi="Courier New" w:cs="Courier New"/>
          <w:sz w:val="22"/>
          <w:szCs w:val="22"/>
        </w:rPr>
        <w:t xml:space="preserve"> o </w:t>
      </w:r>
      <w:r w:rsidRPr="00AB2813">
        <w:rPr>
          <w:rFonts w:ascii="Courier New" w:hAnsi="Courier New" w:cs="Courier New"/>
          <w:color w:val="1481AB" w:themeColor="accent1" w:themeShade="BF"/>
          <w:sz w:val="22"/>
          <w:szCs w:val="22"/>
        </w:rPr>
        <w:t>align-items</w:t>
      </w:r>
      <w:r w:rsidRPr="00AB2813">
        <w:rPr>
          <w:rFonts w:ascii="Courier New" w:hAnsi="Courier New" w:cs="Courier New"/>
          <w:sz w:val="22"/>
          <w:szCs w:val="22"/>
        </w:rPr>
        <w:t>, sólo que en lugar de indicarse en el elemento padre contenedor, se hace sobre un elemento hijo.</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También podemos utilizar las propiedades </w:t>
      </w:r>
      <w:r w:rsidRPr="00AB2813">
        <w:rPr>
          <w:rFonts w:ascii="Courier New" w:hAnsi="Courier New" w:cs="Courier New"/>
          <w:color w:val="1481AB" w:themeColor="accent1" w:themeShade="BF"/>
          <w:sz w:val="22"/>
          <w:szCs w:val="22"/>
        </w:rPr>
        <w:t>justify-content</w:t>
      </w:r>
      <w:r w:rsidRPr="00AB2813">
        <w:rPr>
          <w:rFonts w:ascii="Courier New" w:hAnsi="Courier New" w:cs="Courier New"/>
          <w:sz w:val="22"/>
          <w:szCs w:val="22"/>
        </w:rPr>
        <w:t xml:space="preserve"> o </w:t>
      </w:r>
      <w:r w:rsidRPr="00AB2813">
        <w:rPr>
          <w:rFonts w:ascii="Courier New" w:hAnsi="Courier New" w:cs="Courier New"/>
          <w:color w:val="1481AB" w:themeColor="accent1" w:themeShade="BF"/>
          <w:sz w:val="22"/>
          <w:szCs w:val="22"/>
        </w:rPr>
        <w:t>align-content</w:t>
      </w:r>
      <w:r w:rsidRPr="00AB2813">
        <w:rPr>
          <w:rFonts w:ascii="Courier New" w:hAnsi="Courier New" w:cs="Courier New"/>
          <w:sz w:val="22"/>
          <w:szCs w:val="22"/>
        </w:rPr>
        <w:t xml:space="preserve"> para modificar la distribución de todo el contenido en su conjunto, y no sólo de los ítems por separado:</w:t>
      </w:r>
    </w:p>
    <w:tbl>
      <w:tblPr>
        <w:tblStyle w:val="Tablaconcuadrcula3-nfasis1"/>
        <w:tblW w:w="0" w:type="auto"/>
        <w:tblLook w:val="04A0" w:firstRow="1" w:lastRow="0" w:firstColumn="1" w:lastColumn="0" w:noHBand="0" w:noVBand="1"/>
      </w:tblPr>
      <w:tblGrid>
        <w:gridCol w:w="1985"/>
        <w:gridCol w:w="7365"/>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736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lastRenderedPageBreak/>
              <w:t>justify-content</w:t>
            </w:r>
          </w:p>
        </w:tc>
        <w:tc>
          <w:tcPr>
            <w:tcW w:w="736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lang w:val="en-US"/>
              </w:rPr>
            </w:pPr>
            <w:r w:rsidRPr="00AB2813">
              <w:rPr>
                <w:rFonts w:ascii="Courier New" w:hAnsi="Courier New" w:cs="Courier New"/>
                <w:sz w:val="22"/>
                <w:szCs w:val="22"/>
                <w:lang w:val="en-US"/>
              </w:rPr>
              <w:t>start | end | center | stretch | space-around | space-between | space-evenly</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98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align-content</w:t>
            </w:r>
          </w:p>
        </w:tc>
        <w:tc>
          <w:tcPr>
            <w:tcW w:w="7365"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lang w:val="en-US"/>
              </w:rPr>
            </w:pPr>
            <w:r w:rsidRPr="00AB2813">
              <w:rPr>
                <w:rFonts w:ascii="Courier New" w:hAnsi="Courier New" w:cs="Courier New"/>
                <w:sz w:val="22"/>
                <w:szCs w:val="22"/>
                <w:lang w:val="en-US"/>
              </w:rPr>
              <w:t>start | end | center | stretch | space-around | space-between | space-evenly</w:t>
            </w:r>
          </w:p>
        </w:tc>
      </w:tr>
    </w:tbl>
    <w:p w:rsidR="00503666" w:rsidRPr="00AB2813" w:rsidRDefault="00503666" w:rsidP="008A6C32">
      <w:pPr>
        <w:pStyle w:val="Ttulo2"/>
        <w:jc w:val="both"/>
        <w:rPr>
          <w:rFonts w:ascii="Courier New" w:hAnsi="Courier New" w:cs="Courier New"/>
          <w:sz w:val="22"/>
        </w:rPr>
      </w:pPr>
      <w:bookmarkStart w:id="26" w:name="_Toc18671717"/>
      <w:r w:rsidRPr="00AB2813">
        <w:rPr>
          <w:rFonts w:ascii="Courier New" w:hAnsi="Courier New" w:cs="Courier New"/>
          <w:sz w:val="22"/>
        </w:rPr>
        <w:t>Ajuste automático de celdas</w:t>
      </w:r>
      <w:bookmarkEnd w:id="26"/>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Es posible utilizar las propiedades </w:t>
      </w:r>
      <w:r w:rsidRPr="00AB2813">
        <w:rPr>
          <w:rFonts w:ascii="Courier New" w:hAnsi="Courier New" w:cs="Courier New"/>
          <w:color w:val="1481AB" w:themeColor="accent1" w:themeShade="BF"/>
          <w:sz w:val="22"/>
          <w:szCs w:val="22"/>
        </w:rPr>
        <w:t>grid-auto-columns</w:t>
      </w:r>
      <w:r w:rsidRPr="00AB2813">
        <w:rPr>
          <w:rFonts w:ascii="Courier New" w:hAnsi="Courier New" w:cs="Courier New"/>
          <w:sz w:val="22"/>
          <w:szCs w:val="22"/>
        </w:rPr>
        <w:t xml:space="preserve"> y </w:t>
      </w:r>
      <w:r w:rsidRPr="00AB2813">
        <w:rPr>
          <w:rFonts w:ascii="Courier New" w:hAnsi="Courier New" w:cs="Courier New"/>
          <w:color w:val="1481AB" w:themeColor="accent1" w:themeShade="BF"/>
          <w:sz w:val="22"/>
          <w:szCs w:val="22"/>
        </w:rPr>
        <w:t>grid-auto-rows</w:t>
      </w:r>
      <w:r w:rsidRPr="00AB2813">
        <w:rPr>
          <w:rFonts w:ascii="Courier New" w:hAnsi="Courier New" w:cs="Courier New"/>
          <w:sz w:val="22"/>
          <w:szCs w:val="22"/>
        </w:rPr>
        <w:t xml:space="preserve"> para darle un tamaño automático a las celdas de la cuadrícula. Para ello, sólo hay que especificar el tamaño deseado en cada una de las propiedades. Además, también podemos utilizar </w:t>
      </w:r>
      <w:r w:rsidRPr="00AB2813">
        <w:rPr>
          <w:rFonts w:ascii="Courier New" w:hAnsi="Courier New" w:cs="Courier New"/>
          <w:color w:val="1481AB" w:themeColor="accent1" w:themeShade="BF"/>
          <w:sz w:val="22"/>
          <w:szCs w:val="22"/>
        </w:rPr>
        <w:t>grid-auto-flow</w:t>
      </w:r>
      <w:r w:rsidRPr="00AB2813">
        <w:rPr>
          <w:rFonts w:ascii="Courier New" w:hAnsi="Courier New" w:cs="Courier New"/>
          <w:sz w:val="22"/>
          <w:szCs w:val="22"/>
        </w:rPr>
        <w:t xml:space="preserve"> para indicar el flujo de elementos en la cuadrícula, y especificar por donde se irán añadiendo. Las propiedades son las siguientes:</w:t>
      </w:r>
    </w:p>
    <w:tbl>
      <w:tblPr>
        <w:tblStyle w:val="Tablaconcuadrcula3-nfasis5"/>
        <w:tblW w:w="0" w:type="auto"/>
        <w:tblInd w:w="5" w:type="dxa"/>
        <w:tblLook w:val="04A0" w:firstRow="1" w:lastRow="0" w:firstColumn="1" w:lastColumn="0" w:noHBand="0" w:noVBand="1"/>
      </w:tblPr>
      <w:tblGrid>
        <w:gridCol w:w="1838"/>
        <w:gridCol w:w="2835"/>
        <w:gridCol w:w="4677"/>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283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Valor</w:t>
            </w:r>
          </w:p>
        </w:tc>
        <w:tc>
          <w:tcPr>
            <w:tcW w:w="4677"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grid-auto-columns</w:t>
            </w:r>
          </w:p>
        </w:tc>
        <w:tc>
          <w:tcPr>
            <w:tcW w:w="283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TAMAÑO</w:t>
            </w:r>
          </w:p>
        </w:tc>
        <w:tc>
          <w:tcPr>
            <w:tcW w:w="4677" w:type="dxa"/>
          </w:tcPr>
          <w:p w:rsidR="00503666" w:rsidRPr="00AB2813" w:rsidRDefault="00503666" w:rsidP="008A6C32">
            <w:pPr>
              <w:tabs>
                <w:tab w:val="left" w:pos="1095"/>
              </w:tabs>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el tamaño automático de ancho que tendrán las columnas.</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838"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grid-auto-rows</w:t>
            </w:r>
          </w:p>
        </w:tc>
        <w:tc>
          <w:tcPr>
            <w:tcW w:w="2835"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TAMAÑO</w:t>
            </w:r>
          </w:p>
        </w:tc>
        <w:tc>
          <w:tcPr>
            <w:tcW w:w="4677"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el tamaño automático de alto que tendrán las filas.</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grid-auto-flow</w:t>
            </w:r>
          </w:p>
        </w:tc>
        <w:tc>
          <w:tcPr>
            <w:tcW w:w="283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row | column | dense</w:t>
            </w:r>
          </w:p>
        </w:tc>
        <w:tc>
          <w:tcPr>
            <w:tcW w:w="4677"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Utiliza un algoritmo de autocolocación (intenta rellenar huecos).</w:t>
            </w:r>
          </w:p>
        </w:tc>
      </w:tr>
    </w:tbl>
    <w:p w:rsidR="00503666" w:rsidRPr="00AB2813" w:rsidRDefault="00503666" w:rsidP="008A6C32">
      <w:pPr>
        <w:jc w:val="both"/>
        <w:rPr>
          <w:rFonts w:ascii="Courier New" w:hAnsi="Courier New" w:cs="Courier New"/>
          <w:sz w:val="22"/>
          <w:szCs w:val="22"/>
        </w:rPr>
      </w:pPr>
    </w:p>
    <w:p w:rsidR="00503666" w:rsidRPr="00AB2813" w:rsidRDefault="00503666" w:rsidP="008A6C32">
      <w:pPr>
        <w:pStyle w:val="Ttulo2"/>
        <w:jc w:val="both"/>
        <w:rPr>
          <w:rFonts w:ascii="Courier New" w:hAnsi="Courier New" w:cs="Courier New"/>
          <w:sz w:val="22"/>
        </w:rPr>
      </w:pPr>
      <w:bookmarkStart w:id="27" w:name="_Toc18671718"/>
      <w:r w:rsidRPr="00AB2813">
        <w:rPr>
          <w:rFonts w:ascii="Courier New" w:hAnsi="Courier New" w:cs="Courier New"/>
          <w:sz w:val="22"/>
        </w:rPr>
        <w:t>Propiedades para ítems hijos</w:t>
      </w:r>
      <w:bookmarkEnd w:id="27"/>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Las propiedades que se aplican a cada ítem hijo de la cuadrícula, para alterar o cambiar el comportamiento específico de dicho elemento, que no se comporta como la mayoría.</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Algunas de las propiedades vistas hasta ahora son las siguientes:</w:t>
      </w:r>
    </w:p>
    <w:tbl>
      <w:tblPr>
        <w:tblStyle w:val="Tablaconcuadrcula3-nfasis1"/>
        <w:tblW w:w="0" w:type="auto"/>
        <w:tblLook w:val="04A0" w:firstRow="1" w:lastRow="0" w:firstColumn="1" w:lastColumn="0" w:noHBand="0" w:noVBand="1"/>
      </w:tblPr>
      <w:tblGrid>
        <w:gridCol w:w="1985"/>
        <w:gridCol w:w="7365"/>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7365"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justify-</w:t>
            </w:r>
            <w:r w:rsidRPr="00AB2813">
              <w:rPr>
                <w:rFonts w:ascii="Courier New" w:hAnsi="Courier New" w:cs="Courier New"/>
                <w:sz w:val="22"/>
                <w:szCs w:val="22"/>
              </w:rPr>
              <w:t xml:space="preserve"> </w:t>
            </w:r>
            <w:r w:rsidRPr="00AB2813">
              <w:rPr>
                <w:rFonts w:ascii="Courier New" w:hAnsi="Courier New" w:cs="Courier New"/>
                <w:sz w:val="22"/>
                <w:szCs w:val="22"/>
                <w:lang w:val="en-US"/>
              </w:rPr>
              <w:t>self</w:t>
            </w:r>
          </w:p>
        </w:tc>
        <w:tc>
          <w:tcPr>
            <w:tcW w:w="736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Altera la justificación del ítem hijo en el eje horizontal.</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198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align-</w:t>
            </w:r>
            <w:r w:rsidRPr="00AB2813">
              <w:rPr>
                <w:rFonts w:ascii="Courier New" w:hAnsi="Courier New" w:cs="Courier New"/>
                <w:sz w:val="22"/>
                <w:szCs w:val="22"/>
              </w:rPr>
              <w:t xml:space="preserve"> </w:t>
            </w:r>
            <w:r w:rsidRPr="00AB2813">
              <w:rPr>
                <w:rFonts w:ascii="Courier New" w:hAnsi="Courier New" w:cs="Courier New"/>
                <w:sz w:val="22"/>
                <w:szCs w:val="22"/>
                <w:lang w:val="en-US"/>
              </w:rPr>
              <w:t>self</w:t>
            </w:r>
          </w:p>
        </w:tc>
        <w:tc>
          <w:tcPr>
            <w:tcW w:w="7365"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Altera la alineación del ítem hijo en el eje vertical.</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grid-area</w:t>
            </w:r>
          </w:p>
        </w:tc>
        <w:tc>
          <w:tcPr>
            <w:tcW w:w="7365"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 xml:space="preserve">Indica un nombre al área especificada, para su utilización con </w:t>
            </w:r>
            <w:r w:rsidRPr="00AB2813">
              <w:rPr>
                <w:rFonts w:ascii="Courier New" w:hAnsi="Courier New" w:cs="Courier New"/>
                <w:color w:val="1481AB" w:themeColor="accent1" w:themeShade="BF"/>
                <w:sz w:val="22"/>
                <w:szCs w:val="22"/>
              </w:rPr>
              <w:t>grid-template-areas</w:t>
            </w:r>
            <w:r w:rsidRPr="00AB2813">
              <w:rPr>
                <w:rFonts w:ascii="Courier New" w:hAnsi="Courier New" w:cs="Courier New"/>
                <w:sz w:val="22"/>
                <w:szCs w:val="22"/>
              </w:rPr>
              <w:t>.</w:t>
            </w:r>
          </w:p>
        </w:tc>
      </w:tr>
    </w:tbl>
    <w:p w:rsidR="00503666" w:rsidRPr="00AB2813" w:rsidRDefault="00503666" w:rsidP="008A6C32">
      <w:pPr>
        <w:jc w:val="both"/>
        <w:rPr>
          <w:rFonts w:ascii="Courier New" w:hAnsi="Courier New" w:cs="Courier New"/>
          <w:sz w:val="22"/>
          <w:szCs w:val="22"/>
        </w:rPr>
      </w:pP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Sin embargo, existen algunas propiedades más, referentes en este caso, a la posición de los hijos de la cuadrícula donde va a comenzar o terminar una fila o columna. Las propiedades son las siguientes:</w:t>
      </w:r>
    </w:p>
    <w:tbl>
      <w:tblPr>
        <w:tblStyle w:val="Tablaconcuadrcula3-nfasis1"/>
        <w:tblW w:w="0" w:type="auto"/>
        <w:tblLook w:val="04A0" w:firstRow="1" w:lastRow="0" w:firstColumn="1" w:lastColumn="0" w:noHBand="0" w:noVBand="1"/>
      </w:tblPr>
      <w:tblGrid>
        <w:gridCol w:w="2410"/>
        <w:gridCol w:w="6940"/>
      </w:tblGrid>
      <w:tr w:rsidR="00503666" w:rsidRPr="00AB2813" w:rsidTr="00DA7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Propiedad</w:t>
            </w:r>
          </w:p>
        </w:tc>
        <w:tc>
          <w:tcPr>
            <w:tcW w:w="6940" w:type="dxa"/>
          </w:tcPr>
          <w:p w:rsidR="00503666" w:rsidRPr="00AB2813"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Descripción</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grid-column-start</w:t>
            </w:r>
          </w:p>
        </w:tc>
        <w:tc>
          <w:tcPr>
            <w:tcW w:w="6940"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en que columna empezará el ítem de la cuadrícula.</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410"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grid-column-end</w:t>
            </w:r>
          </w:p>
        </w:tc>
        <w:tc>
          <w:tcPr>
            <w:tcW w:w="6940"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en que columna terminará el ítem de la cuadrícula.</w:t>
            </w:r>
          </w:p>
        </w:tc>
      </w:tr>
      <w:tr w:rsidR="00503666" w:rsidRPr="00AB2813" w:rsidTr="00DA7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grid-row-start</w:t>
            </w:r>
          </w:p>
        </w:tc>
        <w:tc>
          <w:tcPr>
            <w:tcW w:w="6940" w:type="dxa"/>
          </w:tcPr>
          <w:p w:rsidR="00503666" w:rsidRPr="00AB2813"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en que fila empezará el ítem de la cuadrícula.</w:t>
            </w:r>
          </w:p>
        </w:tc>
      </w:tr>
      <w:tr w:rsidR="00503666" w:rsidRPr="00AB2813" w:rsidTr="00DA7F33">
        <w:tc>
          <w:tcPr>
            <w:cnfStyle w:val="001000000000" w:firstRow="0" w:lastRow="0" w:firstColumn="1" w:lastColumn="0" w:oddVBand="0" w:evenVBand="0" w:oddHBand="0" w:evenHBand="0" w:firstRowFirstColumn="0" w:firstRowLastColumn="0" w:lastRowFirstColumn="0" w:lastRowLastColumn="0"/>
            <w:tcW w:w="2410" w:type="dxa"/>
          </w:tcPr>
          <w:p w:rsidR="00503666" w:rsidRPr="00AB2813" w:rsidRDefault="00503666" w:rsidP="008A6C32">
            <w:pPr>
              <w:jc w:val="both"/>
              <w:rPr>
                <w:rFonts w:ascii="Courier New" w:hAnsi="Courier New" w:cs="Courier New"/>
                <w:sz w:val="22"/>
                <w:szCs w:val="22"/>
                <w:lang w:val="en-US"/>
              </w:rPr>
            </w:pPr>
            <w:r w:rsidRPr="00AB2813">
              <w:rPr>
                <w:rFonts w:ascii="Courier New" w:hAnsi="Courier New" w:cs="Courier New"/>
                <w:sz w:val="22"/>
                <w:szCs w:val="22"/>
                <w:lang w:val="en-US"/>
              </w:rPr>
              <w:t>grid-row-end</w:t>
            </w:r>
          </w:p>
        </w:tc>
        <w:tc>
          <w:tcPr>
            <w:tcW w:w="6940" w:type="dxa"/>
          </w:tcPr>
          <w:p w:rsidR="00503666" w:rsidRPr="00AB2813"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AB2813">
              <w:rPr>
                <w:rFonts w:ascii="Courier New" w:hAnsi="Courier New" w:cs="Courier New"/>
                <w:sz w:val="22"/>
                <w:szCs w:val="22"/>
              </w:rPr>
              <w:t>Indica en que fila terminará el ítem de la cuadrícula.</w:t>
            </w:r>
          </w:p>
        </w:tc>
      </w:tr>
    </w:tbl>
    <w:p w:rsidR="00503666" w:rsidRPr="00AB2813" w:rsidRDefault="00503666" w:rsidP="008A6C32">
      <w:pPr>
        <w:jc w:val="both"/>
        <w:rPr>
          <w:rFonts w:ascii="Courier New" w:hAnsi="Courier New" w:cs="Courier New"/>
          <w:sz w:val="22"/>
          <w:szCs w:val="22"/>
        </w:rPr>
      </w:pPr>
    </w:p>
    <w:p w:rsidR="00503666" w:rsidRPr="00AB2813" w:rsidRDefault="00503666" w:rsidP="008A6C32">
      <w:pPr>
        <w:pStyle w:val="Ttulo3"/>
        <w:jc w:val="both"/>
        <w:rPr>
          <w:rFonts w:ascii="Courier New" w:hAnsi="Courier New" w:cs="Courier New"/>
        </w:rPr>
      </w:pPr>
      <w:bookmarkStart w:id="28" w:name="_Toc18671719"/>
      <w:r w:rsidRPr="00AB2813">
        <w:rPr>
          <w:rFonts w:ascii="Courier New" w:hAnsi="Courier New" w:cs="Courier New"/>
        </w:rPr>
        <w:t>Atajo: grid-column y grid-row</w:t>
      </w:r>
      <w:bookmarkEnd w:id="28"/>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El módulo grid de CSS proporciona las propiedades de atajo grid-column y grid-row donde se nos permite escribir en un formato abreviado las propiedades anteriores. </w:t>
      </w:r>
    </w:p>
    <w:p w:rsidR="00503666" w:rsidRPr="00AB2813" w:rsidRDefault="00503666" w:rsidP="008A6C32">
      <w:pPr>
        <w:jc w:val="both"/>
        <w:rPr>
          <w:rFonts w:ascii="Courier New" w:hAnsi="Courier New" w:cs="Courier New"/>
          <w:sz w:val="22"/>
          <w:szCs w:val="22"/>
        </w:rPr>
      </w:pPr>
      <w:r w:rsidRPr="00AB2813">
        <w:rPr>
          <w:rFonts w:ascii="Courier New" w:hAnsi="Courier New" w:cs="Courier New"/>
          <w:sz w:val="22"/>
          <w:szCs w:val="22"/>
        </w:rPr>
        <w:t xml:space="preserve">La especificación de Grid CSS ya tiene buen soporte en la actualidad y puede utilizarse en producción. </w:t>
      </w:r>
    </w:p>
    <w:p w:rsidR="00503666" w:rsidRPr="00AB2813" w:rsidRDefault="00503666" w:rsidP="008A6C32">
      <w:pPr>
        <w:pStyle w:val="Ttulo2"/>
        <w:jc w:val="both"/>
        <w:rPr>
          <w:rFonts w:ascii="Courier New" w:eastAsia="Courier New" w:hAnsi="Courier New" w:cs="Courier New"/>
          <w:sz w:val="22"/>
        </w:rPr>
      </w:pPr>
      <w:bookmarkStart w:id="29" w:name="_Toc18671720"/>
      <w:r w:rsidRPr="00AB2813">
        <w:rPr>
          <w:rFonts w:ascii="Courier New" w:eastAsia="Courier New" w:hAnsi="Courier New" w:cs="Courier New"/>
          <w:sz w:val="22"/>
        </w:rPr>
        <w:t>Práctica</w:t>
      </w:r>
      <w:bookmarkEnd w:id="29"/>
    </w:p>
    <w:p w:rsidR="00503666" w:rsidRPr="00AB2813" w:rsidRDefault="00503666" w:rsidP="008A6C32">
      <w:pPr>
        <w:jc w:val="both"/>
        <w:rPr>
          <w:rFonts w:ascii="Courier New" w:hAnsi="Courier New" w:cs="Courier New"/>
          <w:sz w:val="22"/>
          <w:szCs w:val="22"/>
        </w:rPr>
      </w:pPr>
      <w:r w:rsidRPr="00AB2813">
        <w:rPr>
          <w:rFonts w:ascii="Courier New" w:eastAsia="Courier New" w:hAnsi="Courier New" w:cs="Courier New"/>
          <w:sz w:val="22"/>
          <w:szCs w:val="22"/>
        </w:rPr>
        <w:t>Se dejara el link del repositorio en GitHub.</w:t>
      </w:r>
    </w:p>
    <w:p w:rsidR="009B1E41" w:rsidRPr="00AB2813" w:rsidRDefault="00DA7F33" w:rsidP="008A6C32">
      <w:pPr>
        <w:rPr>
          <w:rStyle w:val="Hipervnculo"/>
          <w:rFonts w:ascii="Courier New" w:hAnsi="Courier New" w:cs="Courier New"/>
          <w:sz w:val="22"/>
          <w:szCs w:val="22"/>
        </w:rPr>
      </w:pPr>
      <w:hyperlink r:id="rId14" w:history="1">
        <w:r w:rsidR="00503666" w:rsidRPr="00AB2813">
          <w:rPr>
            <w:rStyle w:val="Hipervnculo"/>
            <w:rFonts w:ascii="Courier New" w:hAnsi="Courier New" w:cs="Courier New"/>
            <w:sz w:val="22"/>
            <w:szCs w:val="22"/>
          </w:rPr>
          <w:t>https://github.com/Connybm/Laboratorios/tree/master/GridCSS</w:t>
        </w:r>
      </w:hyperlink>
      <w:r w:rsidR="009B1E41" w:rsidRPr="00AB2813">
        <w:rPr>
          <w:rStyle w:val="Hipervnculo"/>
          <w:rFonts w:ascii="Courier New" w:hAnsi="Courier New" w:cs="Courier New"/>
          <w:sz w:val="22"/>
          <w:szCs w:val="22"/>
        </w:rPr>
        <w:br w:type="page"/>
      </w:r>
    </w:p>
    <w:p w:rsidR="00503666" w:rsidRPr="00AB2813" w:rsidRDefault="00503666" w:rsidP="008A6C32">
      <w:pPr>
        <w:rPr>
          <w:rFonts w:ascii="Courier New" w:hAnsi="Courier New" w:cs="Courier New"/>
          <w:sz w:val="22"/>
          <w:szCs w:val="22"/>
        </w:rPr>
      </w:pPr>
    </w:p>
    <w:p w:rsidR="00503666" w:rsidRPr="00AB2813" w:rsidRDefault="00503666" w:rsidP="008A6C32">
      <w:pPr>
        <w:pStyle w:val="Ttulo1"/>
        <w:jc w:val="both"/>
        <w:rPr>
          <w:rFonts w:ascii="Courier New" w:eastAsia="Courier New" w:hAnsi="Courier New" w:cs="Courier New"/>
          <w:sz w:val="22"/>
        </w:rPr>
      </w:pPr>
      <w:bookmarkStart w:id="30" w:name="_Toc18671721"/>
      <w:r w:rsidRPr="00AB2813">
        <w:rPr>
          <w:rFonts w:ascii="Courier New" w:eastAsia="Courier New" w:hAnsi="Courier New" w:cs="Courier New"/>
          <w:sz w:val="22"/>
        </w:rPr>
        <w:t>Conclusión</w:t>
      </w:r>
      <w:bookmarkEnd w:id="30"/>
    </w:p>
    <w:p w:rsidR="00503666" w:rsidRPr="00AB2813" w:rsidRDefault="00503666" w:rsidP="008A6C32">
      <w:pPr>
        <w:jc w:val="both"/>
        <w:rPr>
          <w:rFonts w:ascii="Courier New" w:eastAsia="Courier New" w:hAnsi="Courier New" w:cs="Courier New"/>
          <w:sz w:val="22"/>
          <w:szCs w:val="22"/>
        </w:rPr>
      </w:pPr>
      <w:r w:rsidRPr="00AB2813">
        <w:rPr>
          <w:rFonts w:ascii="Courier New" w:eastAsia="Courier New" w:hAnsi="Courier New" w:cs="Courier New"/>
          <w:sz w:val="22"/>
          <w:szCs w:val="22"/>
        </w:rPr>
        <w:t>En conclusión, el uso de Flexbox para creación de layouts es una técnica muy flexible y eficaz. Sin embargo, es más aconsejable para diseños a pequeña escala, mientras que el uso de Grid, está más enfocado a diseños a mayor escala.</w:t>
      </w:r>
    </w:p>
    <w:p w:rsidR="00503666" w:rsidRPr="00AB2813" w:rsidRDefault="00503666" w:rsidP="008A6C32">
      <w:pPr>
        <w:jc w:val="both"/>
        <w:rPr>
          <w:rFonts w:ascii="Courier New" w:eastAsia="Courier New" w:hAnsi="Courier New" w:cs="Courier New"/>
          <w:b/>
          <w:bCs/>
          <w:kern w:val="36"/>
          <w:sz w:val="22"/>
          <w:szCs w:val="22"/>
          <w:lang w:eastAsia="es-GT"/>
        </w:rPr>
      </w:pPr>
      <w:r w:rsidRPr="00AB2813">
        <w:rPr>
          <w:rFonts w:ascii="Courier New" w:eastAsia="Courier New" w:hAnsi="Courier New" w:cs="Courier New"/>
          <w:sz w:val="22"/>
          <w:szCs w:val="22"/>
        </w:rPr>
        <w:t>La especificación de diseño de CSS Grid nos permite crear diseños de diseño web complejos con facilidad, mientras escribimos código CSS más simple y fácil de mantener. Ya no tenemos que usar flotante u otras propiedades similares al crear diseños complejos. Las posibilidades son infinitas.</w:t>
      </w:r>
      <w:r w:rsidRPr="00AB2813">
        <w:rPr>
          <w:rFonts w:ascii="Courier New" w:eastAsia="Courier New" w:hAnsi="Courier New" w:cs="Courier New"/>
          <w:sz w:val="22"/>
          <w:szCs w:val="22"/>
        </w:rPr>
        <w:br w:type="page"/>
      </w:r>
    </w:p>
    <w:p w:rsidR="00503666" w:rsidRPr="00AB2813" w:rsidRDefault="00503666" w:rsidP="008A6C32">
      <w:pPr>
        <w:pStyle w:val="Ttulo1"/>
        <w:jc w:val="both"/>
        <w:rPr>
          <w:rFonts w:ascii="Courier New" w:eastAsia="Courier New" w:hAnsi="Courier New" w:cs="Courier New"/>
          <w:sz w:val="22"/>
        </w:rPr>
      </w:pPr>
      <w:bookmarkStart w:id="31" w:name="_Toc18671722"/>
      <w:r w:rsidRPr="00AB2813">
        <w:rPr>
          <w:rFonts w:ascii="Courier New" w:eastAsia="Courier New" w:hAnsi="Courier New" w:cs="Courier New"/>
          <w:sz w:val="22"/>
        </w:rPr>
        <w:lastRenderedPageBreak/>
        <w:t>Bibliografía</w:t>
      </w:r>
      <w:bookmarkEnd w:id="31"/>
    </w:p>
    <w:p w:rsidR="00503666" w:rsidRPr="00AB2813" w:rsidRDefault="00DA7F33" w:rsidP="008A6C32">
      <w:pPr>
        <w:pStyle w:val="Prrafodelista"/>
        <w:numPr>
          <w:ilvl w:val="0"/>
          <w:numId w:val="36"/>
        </w:numPr>
        <w:spacing w:line="259" w:lineRule="auto"/>
        <w:rPr>
          <w:rFonts w:ascii="Courier New" w:hAnsi="Courier New" w:cs="Courier New"/>
          <w:sz w:val="22"/>
          <w:szCs w:val="22"/>
        </w:rPr>
      </w:pPr>
      <w:hyperlink r:id="rId15" w:history="1">
        <w:r w:rsidR="00503666" w:rsidRPr="00AB2813">
          <w:rPr>
            <w:rStyle w:val="Hipervnculo"/>
            <w:rFonts w:ascii="Courier New" w:hAnsi="Courier New" w:cs="Courier New"/>
            <w:sz w:val="22"/>
            <w:szCs w:val="22"/>
          </w:rPr>
          <w:t>https://lenguajecss.com/p/css/propiedades/flexbox</w:t>
        </w:r>
      </w:hyperlink>
    </w:p>
    <w:p w:rsidR="00503666" w:rsidRPr="00AB2813" w:rsidRDefault="00DA7F33" w:rsidP="008A6C32">
      <w:pPr>
        <w:pStyle w:val="Prrafodelista"/>
        <w:numPr>
          <w:ilvl w:val="0"/>
          <w:numId w:val="36"/>
        </w:numPr>
        <w:spacing w:line="259" w:lineRule="auto"/>
        <w:rPr>
          <w:rFonts w:ascii="Courier New" w:hAnsi="Courier New" w:cs="Courier New"/>
          <w:sz w:val="22"/>
          <w:szCs w:val="22"/>
        </w:rPr>
      </w:pPr>
      <w:hyperlink r:id="rId16" w:anchor="top" w:history="1">
        <w:r w:rsidR="00503666" w:rsidRPr="00AB2813">
          <w:rPr>
            <w:rStyle w:val="Hipervnculo"/>
            <w:rFonts w:ascii="Courier New" w:hAnsi="Courier New" w:cs="Courier New"/>
            <w:sz w:val="22"/>
            <w:szCs w:val="22"/>
          </w:rPr>
          <w:t>https://lenguajecss.com/p/css/propiedades/grid-css#top</w:t>
        </w:r>
      </w:hyperlink>
    </w:p>
    <w:p w:rsidR="00503666" w:rsidRPr="00AB2813" w:rsidRDefault="00503666" w:rsidP="008A6C32">
      <w:pPr>
        <w:pStyle w:val="Prrafodelista"/>
        <w:rPr>
          <w:rFonts w:ascii="Courier New" w:hAnsi="Courier New" w:cs="Courier New"/>
          <w:sz w:val="22"/>
          <w:szCs w:val="22"/>
        </w:rPr>
      </w:pPr>
    </w:p>
    <w:p w:rsidR="00E9181A" w:rsidRPr="00AB2813" w:rsidRDefault="00E9181A" w:rsidP="008A6C32">
      <w:pPr>
        <w:rPr>
          <w:rFonts w:ascii="Courier New" w:hAnsi="Courier New" w:cs="Courier New"/>
          <w:sz w:val="22"/>
          <w:szCs w:val="22"/>
          <w:lang w:val="es-ES"/>
        </w:rPr>
      </w:pPr>
    </w:p>
    <w:sectPr w:rsidR="00E9181A" w:rsidRPr="00AB2813" w:rsidSect="00777693">
      <w:headerReference w:type="default" r:id="rId1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36A" w:rsidRDefault="0080636A" w:rsidP="00C9579C">
      <w:r>
        <w:separator/>
      </w:r>
    </w:p>
  </w:endnote>
  <w:endnote w:type="continuationSeparator" w:id="0">
    <w:p w:rsidR="0080636A" w:rsidRDefault="0080636A" w:rsidP="00C95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4D"/>
    <w:family w:val="swiss"/>
    <w:pitch w:val="variable"/>
    <w:sig w:usb0="00000003"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36A" w:rsidRDefault="0080636A" w:rsidP="00C9579C">
      <w:r>
        <w:separator/>
      </w:r>
    </w:p>
  </w:footnote>
  <w:footnote w:type="continuationSeparator" w:id="0">
    <w:p w:rsidR="0080636A" w:rsidRDefault="0080636A" w:rsidP="00C957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7F33" w:rsidRDefault="00DA7F33" w:rsidP="00503666">
    <w:pPr>
      <w:rPr>
        <w:rFonts w:ascii="Courier" w:hAnsi="Courier"/>
      </w:rPr>
    </w:pPr>
    <w:r>
      <w:rPr>
        <w:rFonts w:ascii="Courier" w:hAnsi="Courier"/>
        <w:noProof/>
      </w:rPr>
      <w:drawing>
        <wp:anchor distT="0" distB="0" distL="114300" distR="114300" simplePos="0" relativeHeight="251658240" behindDoc="1" locked="0" layoutInCell="1" allowOverlap="1" wp14:anchorId="5E355273" wp14:editId="3EA8F81E">
          <wp:simplePos x="0" y="0"/>
          <wp:positionH relativeFrom="column">
            <wp:posOffset>3810</wp:posOffset>
          </wp:positionH>
          <wp:positionV relativeFrom="paragraph">
            <wp:posOffset>-44450</wp:posOffset>
          </wp:positionV>
          <wp:extent cx="413385" cy="414020"/>
          <wp:effectExtent l="0" t="0" r="5715" b="5080"/>
          <wp:wrapTight wrapText="bothSides">
            <wp:wrapPolygon edited="0">
              <wp:start x="5972" y="0"/>
              <wp:lineTo x="0" y="3975"/>
              <wp:lineTo x="0" y="17227"/>
              <wp:lineTo x="5972" y="21202"/>
              <wp:lineTo x="15263" y="21202"/>
              <wp:lineTo x="21235" y="17227"/>
              <wp:lineTo x="21235" y="3975"/>
              <wp:lineTo x="15263" y="0"/>
              <wp:lineTo x="5972" y="0"/>
            </wp:wrapPolygon>
          </wp:wrapTight>
          <wp:docPr id="4" name="Imagen 4" descr="Imagen que contiene señal,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413385" cy="414020"/>
                  </a:xfrm>
                  <a:prstGeom prst="rect">
                    <a:avLst/>
                  </a:prstGeom>
                </pic:spPr>
              </pic:pic>
            </a:graphicData>
          </a:graphic>
          <wp14:sizeRelH relativeFrom="page">
            <wp14:pctWidth>0</wp14:pctWidth>
          </wp14:sizeRelH>
          <wp14:sizeRelV relativeFrom="page">
            <wp14:pctHeight>0</wp14:pctHeight>
          </wp14:sizeRelV>
        </wp:anchor>
      </w:drawing>
    </w:r>
    <w:r w:rsidRPr="00143E81">
      <w:rPr>
        <w:rFonts w:ascii="Courier" w:hAnsi="Courier"/>
      </w:rPr>
      <w:t>Universidad Mariano Gálvez de Guatemala</w:t>
    </w:r>
    <w:r w:rsidRPr="00503666">
      <w:rPr>
        <w:rFonts w:ascii="Courier" w:hAnsi="Courier"/>
      </w:rPr>
      <w:t xml:space="preserve"> </w:t>
    </w:r>
  </w:p>
  <w:p w:rsidR="00DA7F33" w:rsidRDefault="00DA7F33" w:rsidP="00503666">
    <w:pPr>
      <w:rPr>
        <w:rFonts w:ascii="Courier" w:hAnsi="Courier"/>
      </w:rPr>
    </w:pPr>
    <w:r>
      <w:rPr>
        <w:rFonts w:ascii="Courier" w:hAnsi="Courier"/>
      </w:rPr>
      <w:t>Desarrollo Web</w:t>
    </w:r>
  </w:p>
  <w:p w:rsidR="00DA7F33" w:rsidRDefault="00DA7F33" w:rsidP="00503666">
    <w:pPr>
      <w:rPr>
        <w:rFonts w:ascii="Courier" w:hAnsi="Courier"/>
      </w:rPr>
    </w:pPr>
    <w:r>
      <w:rPr>
        <w:rFonts w:ascii="Courier" w:hAnsi="Courier"/>
      </w:rPr>
      <w:t>Flex y Grid CSS</w:t>
    </w:r>
  </w:p>
  <w:p w:rsidR="00DA7F33" w:rsidRDefault="00DA7F33" w:rsidP="00503666">
    <w:pPr>
      <w:ind w:left="708" w:firstLine="708"/>
      <w:rPr>
        <w:rFonts w:ascii="Courier" w:hAnsi="Courier"/>
      </w:rPr>
    </w:pPr>
    <w:r>
      <w:rPr>
        <w:rFonts w:ascii="Courier" w:hAnsi="Courier"/>
      </w:rPr>
      <w:t xml:space="preserve">Ligia Irene Abril del Cid </w:t>
    </w:r>
  </w:p>
  <w:p w:rsidR="00DA7F33" w:rsidRDefault="00DA7F33" w:rsidP="00503666">
    <w:pPr>
      <w:ind w:left="708" w:firstLine="708"/>
      <w:rPr>
        <w:rFonts w:ascii="Courier" w:hAnsi="Courier"/>
      </w:rPr>
    </w:pPr>
    <w:r>
      <w:rPr>
        <w:rFonts w:ascii="Courier" w:hAnsi="Courier"/>
      </w:rPr>
      <w:t>0901 16 100</w:t>
    </w:r>
  </w:p>
  <w:p w:rsidR="00DA7F33" w:rsidRDefault="00DA7F33" w:rsidP="00C9579C">
    <w:pPr>
      <w:ind w:firstLine="708"/>
      <w:rPr>
        <w:rFonts w:ascii="Courier" w:hAnsi="Courier"/>
      </w:rPr>
    </w:pPr>
  </w:p>
  <w:p w:rsidR="00DA7F33" w:rsidRPr="00C9579C" w:rsidRDefault="00DA7F33" w:rsidP="00C9579C">
    <w:pPr>
      <w:ind w:firstLine="708"/>
      <w:rPr>
        <w:rFonts w:ascii="Courier" w:hAnsi="Couri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8EE8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F601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BCD9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1CAE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CC628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3FCA1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84A12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F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5C25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5856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D492D"/>
    <w:multiLevelType w:val="hybridMultilevel"/>
    <w:tmpl w:val="83723BB0"/>
    <w:lvl w:ilvl="0" w:tplc="897E1C38">
      <w:start w:val="1"/>
      <w:numFmt w:val="decimal"/>
      <w:lvlText w:val="%1)"/>
      <w:lvlJc w:val="left"/>
      <w:pPr>
        <w:ind w:left="720" w:hanging="360"/>
      </w:pPr>
      <w:rPr>
        <w:rFonts w:hint="default"/>
        <w:b/>
        <w:bCs/>
      </w:rPr>
    </w:lvl>
    <w:lvl w:ilvl="1" w:tplc="6D283A2E">
      <w:start w:val="1"/>
      <w:numFmt w:val="lowerLetter"/>
      <w:lvlText w:val="%2."/>
      <w:lvlJc w:val="left"/>
      <w:pPr>
        <w:ind w:left="1440" w:hanging="360"/>
      </w:pPr>
      <w:rPr>
        <w:b/>
        <w:bCs/>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03255933"/>
    <w:multiLevelType w:val="hybridMultilevel"/>
    <w:tmpl w:val="09A0C392"/>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04956E5C"/>
    <w:multiLevelType w:val="hybridMultilevel"/>
    <w:tmpl w:val="BFB2B898"/>
    <w:lvl w:ilvl="0" w:tplc="1FBCC2E8">
      <w:start w:val="1"/>
      <w:numFmt w:val="decimal"/>
      <w:lvlText w:val="%1)"/>
      <w:lvlJc w:val="left"/>
      <w:pPr>
        <w:ind w:left="720" w:hanging="360"/>
      </w:pPr>
      <w:rPr>
        <w:rFonts w:hint="default"/>
        <w:b/>
        <w:bCs/>
      </w:rPr>
    </w:lvl>
    <w:lvl w:ilvl="1" w:tplc="DCA66A8E">
      <w:start w:val="1"/>
      <w:numFmt w:val="lowerLetter"/>
      <w:lvlText w:val="%2."/>
      <w:lvlJc w:val="left"/>
      <w:pPr>
        <w:ind w:left="1440" w:hanging="360"/>
      </w:pPr>
      <w:rPr>
        <w:b/>
        <w:bCs/>
      </w:r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0C0A07C7"/>
    <w:multiLevelType w:val="hybridMultilevel"/>
    <w:tmpl w:val="E5104C80"/>
    <w:lvl w:ilvl="0" w:tplc="897E1C38">
      <w:start w:val="1"/>
      <w:numFmt w:val="decimal"/>
      <w:lvlText w:val="%1)"/>
      <w:lvlJc w:val="left"/>
      <w:pPr>
        <w:ind w:left="720" w:hanging="360"/>
      </w:pPr>
      <w:rPr>
        <w:rFonts w:hint="default"/>
        <w:b/>
        <w:bCs/>
      </w:rPr>
    </w:lvl>
    <w:lvl w:ilvl="1" w:tplc="362A5D08">
      <w:start w:val="1"/>
      <w:numFmt w:val="lowerLetter"/>
      <w:lvlText w:val="%2."/>
      <w:lvlJc w:val="left"/>
      <w:pPr>
        <w:ind w:left="1440" w:hanging="360"/>
      </w:pPr>
      <w:rPr>
        <w:b/>
        <w:bCs/>
        <w:color w:val="auto"/>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05C4661"/>
    <w:multiLevelType w:val="hybridMultilevel"/>
    <w:tmpl w:val="06F2CD02"/>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10CD3523"/>
    <w:multiLevelType w:val="hybridMultilevel"/>
    <w:tmpl w:val="A3EC1BF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10F651AD"/>
    <w:multiLevelType w:val="hybridMultilevel"/>
    <w:tmpl w:val="E5104C80"/>
    <w:lvl w:ilvl="0" w:tplc="897E1C38">
      <w:start w:val="1"/>
      <w:numFmt w:val="decimal"/>
      <w:lvlText w:val="%1)"/>
      <w:lvlJc w:val="left"/>
      <w:pPr>
        <w:ind w:left="720" w:hanging="360"/>
      </w:pPr>
      <w:rPr>
        <w:rFonts w:hint="default"/>
        <w:b/>
        <w:bCs/>
      </w:rPr>
    </w:lvl>
    <w:lvl w:ilvl="1" w:tplc="362A5D08">
      <w:start w:val="1"/>
      <w:numFmt w:val="lowerLetter"/>
      <w:lvlText w:val="%2."/>
      <w:lvlJc w:val="left"/>
      <w:pPr>
        <w:ind w:left="1440" w:hanging="360"/>
      </w:pPr>
      <w:rPr>
        <w:b/>
        <w:bCs/>
        <w:color w:val="auto"/>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C65797C"/>
    <w:multiLevelType w:val="hybridMultilevel"/>
    <w:tmpl w:val="1480AF66"/>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310622D"/>
    <w:multiLevelType w:val="hybridMultilevel"/>
    <w:tmpl w:val="A2A411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23BB0289"/>
    <w:multiLevelType w:val="hybridMultilevel"/>
    <w:tmpl w:val="05BC7F6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0D17B5B"/>
    <w:multiLevelType w:val="hybridMultilevel"/>
    <w:tmpl w:val="8362C6E2"/>
    <w:lvl w:ilvl="0" w:tplc="EA2888BE">
      <w:numFmt w:val="bullet"/>
      <w:lvlText w:val="-"/>
      <w:lvlJc w:val="left"/>
      <w:pPr>
        <w:ind w:left="1060" w:hanging="360"/>
      </w:pPr>
      <w:rPr>
        <w:rFonts w:ascii="Calibri" w:eastAsiaTheme="minorHAnsi" w:hAnsi="Calibri" w:cs="Calibri" w:hint="default"/>
      </w:rPr>
    </w:lvl>
    <w:lvl w:ilvl="1" w:tplc="040A0003">
      <w:start w:val="1"/>
      <w:numFmt w:val="bullet"/>
      <w:lvlText w:val="o"/>
      <w:lvlJc w:val="left"/>
      <w:pPr>
        <w:ind w:left="1780" w:hanging="360"/>
      </w:pPr>
      <w:rPr>
        <w:rFonts w:ascii="Courier New" w:hAnsi="Courier New" w:cs="Courier New" w:hint="default"/>
      </w:rPr>
    </w:lvl>
    <w:lvl w:ilvl="2" w:tplc="040A0005">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21" w15:restartNumberingAfterBreak="0">
    <w:nsid w:val="319D0506"/>
    <w:multiLevelType w:val="hybridMultilevel"/>
    <w:tmpl w:val="83723BB0"/>
    <w:lvl w:ilvl="0" w:tplc="897E1C38">
      <w:start w:val="1"/>
      <w:numFmt w:val="decimal"/>
      <w:lvlText w:val="%1)"/>
      <w:lvlJc w:val="left"/>
      <w:pPr>
        <w:ind w:left="720" w:hanging="360"/>
      </w:pPr>
      <w:rPr>
        <w:rFonts w:hint="default"/>
        <w:b/>
        <w:bCs/>
      </w:rPr>
    </w:lvl>
    <w:lvl w:ilvl="1" w:tplc="6D283A2E">
      <w:start w:val="1"/>
      <w:numFmt w:val="lowerLetter"/>
      <w:lvlText w:val="%2."/>
      <w:lvlJc w:val="left"/>
      <w:pPr>
        <w:ind w:left="1440" w:hanging="360"/>
      </w:pPr>
      <w:rPr>
        <w:b/>
        <w:bCs/>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28E1E04"/>
    <w:multiLevelType w:val="hybridMultilevel"/>
    <w:tmpl w:val="D7FEE132"/>
    <w:lvl w:ilvl="0" w:tplc="897E1C38">
      <w:start w:val="1"/>
      <w:numFmt w:val="decimal"/>
      <w:lvlText w:val="%1)"/>
      <w:lvlJc w:val="left"/>
      <w:pPr>
        <w:ind w:left="720" w:hanging="360"/>
      </w:pPr>
      <w:rPr>
        <w:rFonts w:hint="default"/>
        <w:b/>
        <w:bCs/>
      </w:rPr>
    </w:lvl>
    <w:lvl w:ilvl="1" w:tplc="6D283A2E">
      <w:start w:val="1"/>
      <w:numFmt w:val="lowerLetter"/>
      <w:lvlText w:val="%2."/>
      <w:lvlJc w:val="left"/>
      <w:pPr>
        <w:ind w:left="1440" w:hanging="360"/>
      </w:pPr>
      <w:rPr>
        <w:b/>
        <w:bCs/>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F3A654C"/>
    <w:multiLevelType w:val="hybridMultilevel"/>
    <w:tmpl w:val="DDF80742"/>
    <w:lvl w:ilvl="0" w:tplc="81807A88">
      <w:start w:val="1"/>
      <w:numFmt w:val="decimal"/>
      <w:lvlText w:val="%1."/>
      <w:lvlJc w:val="left"/>
      <w:pPr>
        <w:ind w:left="720" w:hanging="360"/>
      </w:pPr>
      <w:rPr>
        <w:rFonts w:hint="default"/>
        <w:b w:val="0"/>
        <w:bCs w:val="0"/>
      </w:rPr>
    </w:lvl>
    <w:lvl w:ilvl="1" w:tplc="B13AA5D2">
      <w:start w:val="1"/>
      <w:numFmt w:val="lowerLetter"/>
      <w:lvlText w:val="%2."/>
      <w:lvlJc w:val="left"/>
      <w:pPr>
        <w:ind w:left="1440" w:hanging="360"/>
      </w:pPr>
      <w:rPr>
        <w:b w:val="0"/>
        <w:bCs w:val="0"/>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2DC395F"/>
    <w:multiLevelType w:val="hybridMultilevel"/>
    <w:tmpl w:val="09A0C392"/>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84D04B0"/>
    <w:multiLevelType w:val="hybridMultilevel"/>
    <w:tmpl w:val="76C02E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500D3D02"/>
    <w:multiLevelType w:val="hybridMultilevel"/>
    <w:tmpl w:val="1480AF66"/>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7036025"/>
    <w:multiLevelType w:val="hybridMultilevel"/>
    <w:tmpl w:val="21DC7D8A"/>
    <w:lvl w:ilvl="0" w:tplc="9E628AFA">
      <w:start w:val="1"/>
      <w:numFmt w:val="decimal"/>
      <w:lvlText w:val="%1)"/>
      <w:lvlJc w:val="left"/>
      <w:pPr>
        <w:ind w:left="720" w:hanging="360"/>
      </w:pPr>
      <w:rPr>
        <w:rFonts w:hint="default"/>
        <w:b/>
        <w:bCs/>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12F0735"/>
    <w:multiLevelType w:val="hybridMultilevel"/>
    <w:tmpl w:val="B324F9DA"/>
    <w:lvl w:ilvl="0" w:tplc="A69C230C">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3EA5530"/>
    <w:multiLevelType w:val="hybridMultilevel"/>
    <w:tmpl w:val="1C50A97E"/>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54A1B33"/>
    <w:multiLevelType w:val="hybridMultilevel"/>
    <w:tmpl w:val="2D30FDFC"/>
    <w:lvl w:ilvl="0" w:tplc="BF5018F8">
      <w:start w:val="1"/>
      <w:numFmt w:val="decimal"/>
      <w:lvlText w:val="%1."/>
      <w:lvlJc w:val="left"/>
      <w:pPr>
        <w:ind w:left="1060" w:hanging="360"/>
      </w:pPr>
      <w:rPr>
        <w:rFonts w:hint="default"/>
      </w:rPr>
    </w:lvl>
    <w:lvl w:ilvl="1" w:tplc="040A0019">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1" w15:restartNumberingAfterBreak="0">
    <w:nsid w:val="6C997BBB"/>
    <w:multiLevelType w:val="hybridMultilevel"/>
    <w:tmpl w:val="A79A5B3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73A01B1D"/>
    <w:multiLevelType w:val="hybridMultilevel"/>
    <w:tmpl w:val="C45EF94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76DC2D1A"/>
    <w:multiLevelType w:val="hybridMultilevel"/>
    <w:tmpl w:val="6C101E72"/>
    <w:lvl w:ilvl="0" w:tplc="59662464">
      <w:numFmt w:val="bullet"/>
      <w:lvlText w:val="-"/>
      <w:lvlJc w:val="left"/>
      <w:pPr>
        <w:ind w:left="1060" w:hanging="360"/>
      </w:pPr>
      <w:rPr>
        <w:rFonts w:ascii="Courier New" w:eastAsiaTheme="minorHAnsi" w:hAnsi="Courier New" w:cs="Courier New"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34" w15:restartNumberingAfterBreak="0">
    <w:nsid w:val="77636BBB"/>
    <w:multiLevelType w:val="hybridMultilevel"/>
    <w:tmpl w:val="C18EFCEA"/>
    <w:lvl w:ilvl="0" w:tplc="763A0EA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5" w15:restartNumberingAfterBreak="0">
    <w:nsid w:val="798A6785"/>
    <w:multiLevelType w:val="hybridMultilevel"/>
    <w:tmpl w:val="6E2AA7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7E084797"/>
    <w:multiLevelType w:val="hybridMultilevel"/>
    <w:tmpl w:val="D50CEC40"/>
    <w:lvl w:ilvl="0" w:tplc="2FD09F4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num w:numId="1">
    <w:abstractNumId w:val="20"/>
  </w:num>
  <w:num w:numId="2">
    <w:abstractNumId w:val="33"/>
  </w:num>
  <w:num w:numId="3">
    <w:abstractNumId w:val="34"/>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 w:numId="14">
    <w:abstractNumId w:val="36"/>
  </w:num>
  <w:num w:numId="15">
    <w:abstractNumId w:val="12"/>
  </w:num>
  <w:num w:numId="16">
    <w:abstractNumId w:val="27"/>
  </w:num>
  <w:num w:numId="17">
    <w:abstractNumId w:val="21"/>
  </w:num>
  <w:num w:numId="18">
    <w:abstractNumId w:val="22"/>
  </w:num>
  <w:num w:numId="19">
    <w:abstractNumId w:val="31"/>
  </w:num>
  <w:num w:numId="20">
    <w:abstractNumId w:val="10"/>
  </w:num>
  <w:num w:numId="21">
    <w:abstractNumId w:val="13"/>
  </w:num>
  <w:num w:numId="22">
    <w:abstractNumId w:val="16"/>
  </w:num>
  <w:num w:numId="23">
    <w:abstractNumId w:val="26"/>
  </w:num>
  <w:num w:numId="24">
    <w:abstractNumId w:val="17"/>
  </w:num>
  <w:num w:numId="25">
    <w:abstractNumId w:val="28"/>
  </w:num>
  <w:num w:numId="26">
    <w:abstractNumId w:val="24"/>
  </w:num>
  <w:num w:numId="27">
    <w:abstractNumId w:val="11"/>
  </w:num>
  <w:num w:numId="28">
    <w:abstractNumId w:val="23"/>
  </w:num>
  <w:num w:numId="29">
    <w:abstractNumId w:val="29"/>
  </w:num>
  <w:num w:numId="30">
    <w:abstractNumId w:val="14"/>
  </w:num>
  <w:num w:numId="31">
    <w:abstractNumId w:val="25"/>
  </w:num>
  <w:num w:numId="32">
    <w:abstractNumId w:val="19"/>
  </w:num>
  <w:num w:numId="33">
    <w:abstractNumId w:val="18"/>
  </w:num>
  <w:num w:numId="34">
    <w:abstractNumId w:val="15"/>
  </w:num>
  <w:num w:numId="35">
    <w:abstractNumId w:val="32"/>
  </w:num>
  <w:num w:numId="36">
    <w:abstractNumId w:val="35"/>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66"/>
    <w:rsid w:val="0000252A"/>
    <w:rsid w:val="00005672"/>
    <w:rsid w:val="0001046A"/>
    <w:rsid w:val="00015616"/>
    <w:rsid w:val="00017A66"/>
    <w:rsid w:val="00023590"/>
    <w:rsid w:val="000242B4"/>
    <w:rsid w:val="00025A43"/>
    <w:rsid w:val="00026538"/>
    <w:rsid w:val="00027A5C"/>
    <w:rsid w:val="000304A9"/>
    <w:rsid w:val="00032926"/>
    <w:rsid w:val="0003721A"/>
    <w:rsid w:val="000428C5"/>
    <w:rsid w:val="0004315A"/>
    <w:rsid w:val="00044479"/>
    <w:rsid w:val="0005147C"/>
    <w:rsid w:val="000616E5"/>
    <w:rsid w:val="00065977"/>
    <w:rsid w:val="00071522"/>
    <w:rsid w:val="00072686"/>
    <w:rsid w:val="00083928"/>
    <w:rsid w:val="000963A5"/>
    <w:rsid w:val="000A0729"/>
    <w:rsid w:val="000A761A"/>
    <w:rsid w:val="000C2B0C"/>
    <w:rsid w:val="000D695A"/>
    <w:rsid w:val="000D750B"/>
    <w:rsid w:val="000E0624"/>
    <w:rsid w:val="000E4911"/>
    <w:rsid w:val="000F1C5F"/>
    <w:rsid w:val="000F44EA"/>
    <w:rsid w:val="000F6466"/>
    <w:rsid w:val="00114302"/>
    <w:rsid w:val="0011788C"/>
    <w:rsid w:val="00120B78"/>
    <w:rsid w:val="0012118C"/>
    <w:rsid w:val="0012276C"/>
    <w:rsid w:val="00124036"/>
    <w:rsid w:val="00134492"/>
    <w:rsid w:val="00134576"/>
    <w:rsid w:val="00135C9B"/>
    <w:rsid w:val="00136B4D"/>
    <w:rsid w:val="00143E81"/>
    <w:rsid w:val="00155432"/>
    <w:rsid w:val="00160247"/>
    <w:rsid w:val="00162EC6"/>
    <w:rsid w:val="001649A7"/>
    <w:rsid w:val="00167F93"/>
    <w:rsid w:val="0017262B"/>
    <w:rsid w:val="00175DCA"/>
    <w:rsid w:val="0017774C"/>
    <w:rsid w:val="00182291"/>
    <w:rsid w:val="00185032"/>
    <w:rsid w:val="00191858"/>
    <w:rsid w:val="00192390"/>
    <w:rsid w:val="001930C2"/>
    <w:rsid w:val="001944C6"/>
    <w:rsid w:val="001A151F"/>
    <w:rsid w:val="001B090F"/>
    <w:rsid w:val="001C1587"/>
    <w:rsid w:val="001D10DA"/>
    <w:rsid w:val="001D5815"/>
    <w:rsid w:val="001E1328"/>
    <w:rsid w:val="001F3328"/>
    <w:rsid w:val="00200E5F"/>
    <w:rsid w:val="00203CA1"/>
    <w:rsid w:val="0021196C"/>
    <w:rsid w:val="00221938"/>
    <w:rsid w:val="002241F6"/>
    <w:rsid w:val="0023094A"/>
    <w:rsid w:val="0023649C"/>
    <w:rsid w:val="00237B42"/>
    <w:rsid w:val="0024088F"/>
    <w:rsid w:val="002421CD"/>
    <w:rsid w:val="002470E0"/>
    <w:rsid w:val="00247DDA"/>
    <w:rsid w:val="00256F03"/>
    <w:rsid w:val="002645D7"/>
    <w:rsid w:val="002804F2"/>
    <w:rsid w:val="00283B89"/>
    <w:rsid w:val="00285A16"/>
    <w:rsid w:val="00286924"/>
    <w:rsid w:val="00286D99"/>
    <w:rsid w:val="00290C8B"/>
    <w:rsid w:val="00295EF3"/>
    <w:rsid w:val="002A66AC"/>
    <w:rsid w:val="002A6888"/>
    <w:rsid w:val="002B5868"/>
    <w:rsid w:val="002B6470"/>
    <w:rsid w:val="002B7305"/>
    <w:rsid w:val="002C1164"/>
    <w:rsid w:val="002C6B86"/>
    <w:rsid w:val="002D2D6C"/>
    <w:rsid w:val="002D3FCA"/>
    <w:rsid w:val="002D49A2"/>
    <w:rsid w:val="002E0F6C"/>
    <w:rsid w:val="002E74F0"/>
    <w:rsid w:val="002F0E2E"/>
    <w:rsid w:val="002F10F7"/>
    <w:rsid w:val="002F5AE9"/>
    <w:rsid w:val="00301C37"/>
    <w:rsid w:val="00306E08"/>
    <w:rsid w:val="00311E7A"/>
    <w:rsid w:val="00313285"/>
    <w:rsid w:val="00316AEA"/>
    <w:rsid w:val="00321243"/>
    <w:rsid w:val="00332BFC"/>
    <w:rsid w:val="00332E49"/>
    <w:rsid w:val="003339D2"/>
    <w:rsid w:val="003353B4"/>
    <w:rsid w:val="00345D65"/>
    <w:rsid w:val="003461F7"/>
    <w:rsid w:val="0034763A"/>
    <w:rsid w:val="00354967"/>
    <w:rsid w:val="00357173"/>
    <w:rsid w:val="003640DA"/>
    <w:rsid w:val="00364C29"/>
    <w:rsid w:val="00364F1C"/>
    <w:rsid w:val="00366436"/>
    <w:rsid w:val="003670AC"/>
    <w:rsid w:val="00384F5D"/>
    <w:rsid w:val="0039121D"/>
    <w:rsid w:val="003918B3"/>
    <w:rsid w:val="00392C2A"/>
    <w:rsid w:val="0039610F"/>
    <w:rsid w:val="003C091D"/>
    <w:rsid w:val="003C0D38"/>
    <w:rsid w:val="003C7908"/>
    <w:rsid w:val="003D2767"/>
    <w:rsid w:val="003D6DF6"/>
    <w:rsid w:val="003F53F1"/>
    <w:rsid w:val="004017C3"/>
    <w:rsid w:val="00403C18"/>
    <w:rsid w:val="00416309"/>
    <w:rsid w:val="00416824"/>
    <w:rsid w:val="00421086"/>
    <w:rsid w:val="00424A90"/>
    <w:rsid w:val="0043400F"/>
    <w:rsid w:val="004344E7"/>
    <w:rsid w:val="00436C5F"/>
    <w:rsid w:val="00440512"/>
    <w:rsid w:val="004420E4"/>
    <w:rsid w:val="00442BB9"/>
    <w:rsid w:val="00443185"/>
    <w:rsid w:val="00461B8B"/>
    <w:rsid w:val="00462370"/>
    <w:rsid w:val="0047119A"/>
    <w:rsid w:val="004718A5"/>
    <w:rsid w:val="004745BD"/>
    <w:rsid w:val="00483CA1"/>
    <w:rsid w:val="0048775C"/>
    <w:rsid w:val="00490072"/>
    <w:rsid w:val="004906DC"/>
    <w:rsid w:val="0049324E"/>
    <w:rsid w:val="0049337C"/>
    <w:rsid w:val="004A1C63"/>
    <w:rsid w:val="004A730D"/>
    <w:rsid w:val="004B00A3"/>
    <w:rsid w:val="004B081B"/>
    <w:rsid w:val="004C3F3D"/>
    <w:rsid w:val="004D3C2A"/>
    <w:rsid w:val="004D51EC"/>
    <w:rsid w:val="004F1C27"/>
    <w:rsid w:val="004F3F9B"/>
    <w:rsid w:val="004F6AE1"/>
    <w:rsid w:val="004F6D4A"/>
    <w:rsid w:val="00500A8D"/>
    <w:rsid w:val="00501613"/>
    <w:rsid w:val="00503666"/>
    <w:rsid w:val="005079B8"/>
    <w:rsid w:val="00511039"/>
    <w:rsid w:val="0052089D"/>
    <w:rsid w:val="00524F8E"/>
    <w:rsid w:val="00531D2D"/>
    <w:rsid w:val="00552C0E"/>
    <w:rsid w:val="0055391B"/>
    <w:rsid w:val="00555819"/>
    <w:rsid w:val="00556F85"/>
    <w:rsid w:val="00562197"/>
    <w:rsid w:val="00562DF4"/>
    <w:rsid w:val="00564B45"/>
    <w:rsid w:val="00572FBA"/>
    <w:rsid w:val="00576D0A"/>
    <w:rsid w:val="00581CA8"/>
    <w:rsid w:val="00587FB0"/>
    <w:rsid w:val="0059011E"/>
    <w:rsid w:val="00592494"/>
    <w:rsid w:val="00597BE9"/>
    <w:rsid w:val="005A1CD7"/>
    <w:rsid w:val="005A2AF3"/>
    <w:rsid w:val="005A69B2"/>
    <w:rsid w:val="005B43A6"/>
    <w:rsid w:val="005C2281"/>
    <w:rsid w:val="005C3613"/>
    <w:rsid w:val="005C74F0"/>
    <w:rsid w:val="005D77B7"/>
    <w:rsid w:val="005E0345"/>
    <w:rsid w:val="005E79F0"/>
    <w:rsid w:val="005F1C4B"/>
    <w:rsid w:val="005F4EA9"/>
    <w:rsid w:val="005F6BB1"/>
    <w:rsid w:val="0060039A"/>
    <w:rsid w:val="00605998"/>
    <w:rsid w:val="00611330"/>
    <w:rsid w:val="00613F72"/>
    <w:rsid w:val="0061452D"/>
    <w:rsid w:val="0063186D"/>
    <w:rsid w:val="006347E8"/>
    <w:rsid w:val="00645833"/>
    <w:rsid w:val="00655676"/>
    <w:rsid w:val="00665030"/>
    <w:rsid w:val="006717D7"/>
    <w:rsid w:val="00674C2B"/>
    <w:rsid w:val="00675D71"/>
    <w:rsid w:val="00685994"/>
    <w:rsid w:val="00686026"/>
    <w:rsid w:val="00687AC4"/>
    <w:rsid w:val="00696F93"/>
    <w:rsid w:val="006A1FB7"/>
    <w:rsid w:val="006A34C8"/>
    <w:rsid w:val="006A3C55"/>
    <w:rsid w:val="006B44B7"/>
    <w:rsid w:val="006B6D32"/>
    <w:rsid w:val="006C493D"/>
    <w:rsid w:val="006C4D68"/>
    <w:rsid w:val="006C68EC"/>
    <w:rsid w:val="006D29D2"/>
    <w:rsid w:val="006D35B0"/>
    <w:rsid w:val="006D654C"/>
    <w:rsid w:val="006D7A5D"/>
    <w:rsid w:val="006E014B"/>
    <w:rsid w:val="006E5646"/>
    <w:rsid w:val="006E5C14"/>
    <w:rsid w:val="006F5DC4"/>
    <w:rsid w:val="00701521"/>
    <w:rsid w:val="0070250F"/>
    <w:rsid w:val="00702F3B"/>
    <w:rsid w:val="00704490"/>
    <w:rsid w:val="00705BA8"/>
    <w:rsid w:val="0070667A"/>
    <w:rsid w:val="00707B06"/>
    <w:rsid w:val="00707BD1"/>
    <w:rsid w:val="007109F9"/>
    <w:rsid w:val="00711185"/>
    <w:rsid w:val="00711CAD"/>
    <w:rsid w:val="0071279E"/>
    <w:rsid w:val="007342E7"/>
    <w:rsid w:val="007355AB"/>
    <w:rsid w:val="0074439B"/>
    <w:rsid w:val="00750823"/>
    <w:rsid w:val="007509DE"/>
    <w:rsid w:val="00752031"/>
    <w:rsid w:val="007616BA"/>
    <w:rsid w:val="007759CC"/>
    <w:rsid w:val="00777693"/>
    <w:rsid w:val="007801FB"/>
    <w:rsid w:val="00781389"/>
    <w:rsid w:val="00781E24"/>
    <w:rsid w:val="007908C1"/>
    <w:rsid w:val="00794FB5"/>
    <w:rsid w:val="00796480"/>
    <w:rsid w:val="007A2901"/>
    <w:rsid w:val="007A690E"/>
    <w:rsid w:val="007A6A1A"/>
    <w:rsid w:val="007B0C2D"/>
    <w:rsid w:val="007B6740"/>
    <w:rsid w:val="007C2FF9"/>
    <w:rsid w:val="007C51CD"/>
    <w:rsid w:val="007D47F4"/>
    <w:rsid w:val="007D712C"/>
    <w:rsid w:val="007D72C0"/>
    <w:rsid w:val="007F0674"/>
    <w:rsid w:val="007F406B"/>
    <w:rsid w:val="007F50F7"/>
    <w:rsid w:val="007F61FB"/>
    <w:rsid w:val="007F72A3"/>
    <w:rsid w:val="00800EC2"/>
    <w:rsid w:val="008053DB"/>
    <w:rsid w:val="00805FEE"/>
    <w:rsid w:val="0080636A"/>
    <w:rsid w:val="00812E81"/>
    <w:rsid w:val="0081459B"/>
    <w:rsid w:val="00815E0D"/>
    <w:rsid w:val="00835E4D"/>
    <w:rsid w:val="00843D5D"/>
    <w:rsid w:val="00846FAD"/>
    <w:rsid w:val="00850B61"/>
    <w:rsid w:val="008530CE"/>
    <w:rsid w:val="008568BD"/>
    <w:rsid w:val="00867358"/>
    <w:rsid w:val="008744BC"/>
    <w:rsid w:val="00874D9F"/>
    <w:rsid w:val="00876128"/>
    <w:rsid w:val="00884B11"/>
    <w:rsid w:val="00895351"/>
    <w:rsid w:val="008971DD"/>
    <w:rsid w:val="008A3508"/>
    <w:rsid w:val="008A417B"/>
    <w:rsid w:val="008A448C"/>
    <w:rsid w:val="008A6C32"/>
    <w:rsid w:val="008B1382"/>
    <w:rsid w:val="008B25AE"/>
    <w:rsid w:val="008B4A66"/>
    <w:rsid w:val="008B4DCE"/>
    <w:rsid w:val="008B78A4"/>
    <w:rsid w:val="008C123D"/>
    <w:rsid w:val="008C1885"/>
    <w:rsid w:val="008C2FD9"/>
    <w:rsid w:val="008C32E6"/>
    <w:rsid w:val="008C5256"/>
    <w:rsid w:val="008D3A92"/>
    <w:rsid w:val="008E1757"/>
    <w:rsid w:val="008E3F91"/>
    <w:rsid w:val="008E5E62"/>
    <w:rsid w:val="008E6BBF"/>
    <w:rsid w:val="008E7A35"/>
    <w:rsid w:val="008F17FC"/>
    <w:rsid w:val="008F432C"/>
    <w:rsid w:val="00903B76"/>
    <w:rsid w:val="009049FA"/>
    <w:rsid w:val="00913150"/>
    <w:rsid w:val="00934F3F"/>
    <w:rsid w:val="00941913"/>
    <w:rsid w:val="00943DB6"/>
    <w:rsid w:val="00946942"/>
    <w:rsid w:val="00947768"/>
    <w:rsid w:val="00951000"/>
    <w:rsid w:val="009675DD"/>
    <w:rsid w:val="00984A99"/>
    <w:rsid w:val="00986ACF"/>
    <w:rsid w:val="00991C70"/>
    <w:rsid w:val="00994F7F"/>
    <w:rsid w:val="009B1E41"/>
    <w:rsid w:val="009B4C46"/>
    <w:rsid w:val="009C0958"/>
    <w:rsid w:val="009C328F"/>
    <w:rsid w:val="009C4E0F"/>
    <w:rsid w:val="009C5545"/>
    <w:rsid w:val="009D5088"/>
    <w:rsid w:val="009E09A6"/>
    <w:rsid w:val="009E2739"/>
    <w:rsid w:val="009E58E9"/>
    <w:rsid w:val="009F0779"/>
    <w:rsid w:val="009F182C"/>
    <w:rsid w:val="009F7212"/>
    <w:rsid w:val="00A06DA2"/>
    <w:rsid w:val="00A16122"/>
    <w:rsid w:val="00A26C05"/>
    <w:rsid w:val="00A34BD6"/>
    <w:rsid w:val="00A41603"/>
    <w:rsid w:val="00A536CE"/>
    <w:rsid w:val="00A63A65"/>
    <w:rsid w:val="00A63AF9"/>
    <w:rsid w:val="00A66073"/>
    <w:rsid w:val="00A71BA4"/>
    <w:rsid w:val="00A73A00"/>
    <w:rsid w:val="00A747CB"/>
    <w:rsid w:val="00A80157"/>
    <w:rsid w:val="00A81BBF"/>
    <w:rsid w:val="00A87250"/>
    <w:rsid w:val="00A97D7D"/>
    <w:rsid w:val="00AA2FA1"/>
    <w:rsid w:val="00AB0444"/>
    <w:rsid w:val="00AB16AA"/>
    <w:rsid w:val="00AB2813"/>
    <w:rsid w:val="00AB3BFA"/>
    <w:rsid w:val="00AB74F4"/>
    <w:rsid w:val="00AC25DC"/>
    <w:rsid w:val="00AC4C58"/>
    <w:rsid w:val="00AD247A"/>
    <w:rsid w:val="00AD50EA"/>
    <w:rsid w:val="00AD5BD6"/>
    <w:rsid w:val="00AE1AB1"/>
    <w:rsid w:val="00AE2EC2"/>
    <w:rsid w:val="00AE5763"/>
    <w:rsid w:val="00AE5B45"/>
    <w:rsid w:val="00AE6D2C"/>
    <w:rsid w:val="00AE72EA"/>
    <w:rsid w:val="00AF70F2"/>
    <w:rsid w:val="00B035E4"/>
    <w:rsid w:val="00B130B8"/>
    <w:rsid w:val="00B14631"/>
    <w:rsid w:val="00B17832"/>
    <w:rsid w:val="00B22496"/>
    <w:rsid w:val="00B24EFB"/>
    <w:rsid w:val="00B25275"/>
    <w:rsid w:val="00B30BD4"/>
    <w:rsid w:val="00B31F54"/>
    <w:rsid w:val="00B34482"/>
    <w:rsid w:val="00B4797D"/>
    <w:rsid w:val="00B51F8B"/>
    <w:rsid w:val="00B76D0A"/>
    <w:rsid w:val="00B8248A"/>
    <w:rsid w:val="00B83AC7"/>
    <w:rsid w:val="00B912F9"/>
    <w:rsid w:val="00BA104E"/>
    <w:rsid w:val="00BB0A9D"/>
    <w:rsid w:val="00BC0A3E"/>
    <w:rsid w:val="00BC3F28"/>
    <w:rsid w:val="00BC5C8E"/>
    <w:rsid w:val="00BD4FFC"/>
    <w:rsid w:val="00BD7E3F"/>
    <w:rsid w:val="00BE67FF"/>
    <w:rsid w:val="00BF0E74"/>
    <w:rsid w:val="00BF6596"/>
    <w:rsid w:val="00C00310"/>
    <w:rsid w:val="00C028C2"/>
    <w:rsid w:val="00C10FAB"/>
    <w:rsid w:val="00C13B00"/>
    <w:rsid w:val="00C21C4D"/>
    <w:rsid w:val="00C304D5"/>
    <w:rsid w:val="00C41747"/>
    <w:rsid w:val="00C4253A"/>
    <w:rsid w:val="00C4614A"/>
    <w:rsid w:val="00C53919"/>
    <w:rsid w:val="00C670DD"/>
    <w:rsid w:val="00C754A9"/>
    <w:rsid w:val="00C77D08"/>
    <w:rsid w:val="00C82755"/>
    <w:rsid w:val="00C83142"/>
    <w:rsid w:val="00C852E4"/>
    <w:rsid w:val="00C85C19"/>
    <w:rsid w:val="00C93746"/>
    <w:rsid w:val="00C9579C"/>
    <w:rsid w:val="00C970C6"/>
    <w:rsid w:val="00CA1C64"/>
    <w:rsid w:val="00CA278C"/>
    <w:rsid w:val="00CA3CF2"/>
    <w:rsid w:val="00CA641F"/>
    <w:rsid w:val="00CB28FE"/>
    <w:rsid w:val="00CB5167"/>
    <w:rsid w:val="00CB7AFD"/>
    <w:rsid w:val="00CC0662"/>
    <w:rsid w:val="00CC6D09"/>
    <w:rsid w:val="00CD27E1"/>
    <w:rsid w:val="00CD607F"/>
    <w:rsid w:val="00CE3EC4"/>
    <w:rsid w:val="00CE4757"/>
    <w:rsid w:val="00CE63DA"/>
    <w:rsid w:val="00CE6988"/>
    <w:rsid w:val="00CF240E"/>
    <w:rsid w:val="00CF2D46"/>
    <w:rsid w:val="00CF5CB0"/>
    <w:rsid w:val="00D06220"/>
    <w:rsid w:val="00D07ABC"/>
    <w:rsid w:val="00D14BD7"/>
    <w:rsid w:val="00D1781C"/>
    <w:rsid w:val="00D256F1"/>
    <w:rsid w:val="00D332FD"/>
    <w:rsid w:val="00D427C6"/>
    <w:rsid w:val="00D440E3"/>
    <w:rsid w:val="00D46B5E"/>
    <w:rsid w:val="00D53256"/>
    <w:rsid w:val="00D53E52"/>
    <w:rsid w:val="00D578B8"/>
    <w:rsid w:val="00D63B43"/>
    <w:rsid w:val="00D66392"/>
    <w:rsid w:val="00D755C0"/>
    <w:rsid w:val="00D83351"/>
    <w:rsid w:val="00D857C7"/>
    <w:rsid w:val="00D86A22"/>
    <w:rsid w:val="00D91F33"/>
    <w:rsid w:val="00D935A7"/>
    <w:rsid w:val="00D93D3E"/>
    <w:rsid w:val="00D949E7"/>
    <w:rsid w:val="00D969C8"/>
    <w:rsid w:val="00DA5AD1"/>
    <w:rsid w:val="00DA7F33"/>
    <w:rsid w:val="00DB04F5"/>
    <w:rsid w:val="00DB1707"/>
    <w:rsid w:val="00DB3292"/>
    <w:rsid w:val="00DB454B"/>
    <w:rsid w:val="00DB53AD"/>
    <w:rsid w:val="00DD7176"/>
    <w:rsid w:val="00DE22C0"/>
    <w:rsid w:val="00DE24C0"/>
    <w:rsid w:val="00DE4E4F"/>
    <w:rsid w:val="00DE52F6"/>
    <w:rsid w:val="00DF0CC8"/>
    <w:rsid w:val="00DF12D2"/>
    <w:rsid w:val="00DF15F6"/>
    <w:rsid w:val="00DF3863"/>
    <w:rsid w:val="00DF5455"/>
    <w:rsid w:val="00DF5E40"/>
    <w:rsid w:val="00DF7D06"/>
    <w:rsid w:val="00E02B1D"/>
    <w:rsid w:val="00E12F78"/>
    <w:rsid w:val="00E16F95"/>
    <w:rsid w:val="00E20174"/>
    <w:rsid w:val="00E40E01"/>
    <w:rsid w:val="00E445B5"/>
    <w:rsid w:val="00E44C07"/>
    <w:rsid w:val="00E54F7E"/>
    <w:rsid w:val="00E562C6"/>
    <w:rsid w:val="00E631EE"/>
    <w:rsid w:val="00E66E5C"/>
    <w:rsid w:val="00E67D76"/>
    <w:rsid w:val="00E7328C"/>
    <w:rsid w:val="00E77313"/>
    <w:rsid w:val="00E809E6"/>
    <w:rsid w:val="00E864B7"/>
    <w:rsid w:val="00E86969"/>
    <w:rsid w:val="00E8710B"/>
    <w:rsid w:val="00E9181A"/>
    <w:rsid w:val="00E94AFD"/>
    <w:rsid w:val="00EA1598"/>
    <w:rsid w:val="00EB14D1"/>
    <w:rsid w:val="00EB2890"/>
    <w:rsid w:val="00EB661B"/>
    <w:rsid w:val="00EC1247"/>
    <w:rsid w:val="00EC5FFC"/>
    <w:rsid w:val="00EC7039"/>
    <w:rsid w:val="00ED77B7"/>
    <w:rsid w:val="00EE44B1"/>
    <w:rsid w:val="00EE4B11"/>
    <w:rsid w:val="00EF0098"/>
    <w:rsid w:val="00F047FC"/>
    <w:rsid w:val="00F05BE7"/>
    <w:rsid w:val="00F165E2"/>
    <w:rsid w:val="00F236C0"/>
    <w:rsid w:val="00F31FE0"/>
    <w:rsid w:val="00F32445"/>
    <w:rsid w:val="00F32AB3"/>
    <w:rsid w:val="00F33F78"/>
    <w:rsid w:val="00F34CBF"/>
    <w:rsid w:val="00F34D57"/>
    <w:rsid w:val="00F42FBE"/>
    <w:rsid w:val="00F52138"/>
    <w:rsid w:val="00F5329A"/>
    <w:rsid w:val="00F5570E"/>
    <w:rsid w:val="00F61820"/>
    <w:rsid w:val="00F63941"/>
    <w:rsid w:val="00F67A4A"/>
    <w:rsid w:val="00F77208"/>
    <w:rsid w:val="00F80EB8"/>
    <w:rsid w:val="00F85BB5"/>
    <w:rsid w:val="00F86D1C"/>
    <w:rsid w:val="00F872ED"/>
    <w:rsid w:val="00F92D24"/>
    <w:rsid w:val="00F93401"/>
    <w:rsid w:val="00F948B8"/>
    <w:rsid w:val="00F951DD"/>
    <w:rsid w:val="00FA1519"/>
    <w:rsid w:val="00FA19E0"/>
    <w:rsid w:val="00FA7C09"/>
    <w:rsid w:val="00FB37EE"/>
    <w:rsid w:val="00FB4233"/>
    <w:rsid w:val="00FB456F"/>
    <w:rsid w:val="00FB7EB6"/>
    <w:rsid w:val="00FC155E"/>
    <w:rsid w:val="00FC3ED3"/>
    <w:rsid w:val="00FC6973"/>
    <w:rsid w:val="00FD08B4"/>
    <w:rsid w:val="00FD25C6"/>
    <w:rsid w:val="00FD2C58"/>
    <w:rsid w:val="00FD4C0A"/>
    <w:rsid w:val="00FE0A7A"/>
    <w:rsid w:val="00FE0F49"/>
    <w:rsid w:val="00FE3A4B"/>
    <w:rsid w:val="00FE7C9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D11B4"/>
  <w15:chartTrackingRefBased/>
  <w15:docId w15:val="{AD93D6EE-3FD7-9841-9CD7-53BE3E3BA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G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64B7"/>
    <w:rPr>
      <w:rFonts w:ascii="Times New Roman" w:eastAsia="Times New Roman" w:hAnsi="Times New Roman" w:cs="Times New Roman"/>
      <w:sz w:val="20"/>
      <w:szCs w:val="24"/>
      <w:lang w:eastAsia="es-ES_tradnl"/>
    </w:rPr>
  </w:style>
  <w:style w:type="paragraph" w:styleId="Ttulo1">
    <w:name w:val="heading 1"/>
    <w:basedOn w:val="Normal"/>
    <w:next w:val="Normal"/>
    <w:link w:val="Ttulo1Car"/>
    <w:autoRedefine/>
    <w:uiPriority w:val="9"/>
    <w:qFormat/>
    <w:rsid w:val="008B1382"/>
    <w:pPr>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line="269" w:lineRule="auto"/>
      <w:contextualSpacing/>
      <w:jc w:val="center"/>
      <w:outlineLvl w:val="0"/>
    </w:pPr>
    <w:rPr>
      <w:rFonts w:eastAsiaTheme="majorEastAsia" w:cstheme="majorBidi"/>
      <w:b/>
      <w:bCs/>
      <w:sz w:val="28"/>
      <w:szCs w:val="22"/>
    </w:rPr>
  </w:style>
  <w:style w:type="paragraph" w:styleId="Ttulo2">
    <w:name w:val="heading 2"/>
    <w:basedOn w:val="Normal"/>
    <w:next w:val="Normal"/>
    <w:link w:val="Ttulo2Car"/>
    <w:uiPriority w:val="9"/>
    <w:unhideWhenUsed/>
    <w:qFormat/>
    <w:rsid w:val="00572FBA"/>
    <w:pPr>
      <w:pBdr>
        <w:top w:val="single" w:sz="4" w:space="0" w:color="2683C6" w:themeColor="accent2"/>
        <w:left w:val="single" w:sz="48" w:space="2" w:color="2683C6" w:themeColor="accent2"/>
        <w:bottom w:val="single" w:sz="4" w:space="0" w:color="2683C6" w:themeColor="accent2"/>
        <w:right w:val="single" w:sz="4" w:space="4" w:color="2683C6" w:themeColor="accent2"/>
      </w:pBdr>
      <w:spacing w:line="269" w:lineRule="auto"/>
      <w:ind w:left="144"/>
      <w:contextualSpacing/>
      <w:outlineLvl w:val="1"/>
    </w:pPr>
    <w:rPr>
      <w:rFonts w:eastAsiaTheme="majorEastAsia" w:cstheme="majorBidi"/>
      <w:b/>
      <w:bCs/>
      <w:sz w:val="24"/>
      <w:szCs w:val="22"/>
    </w:rPr>
  </w:style>
  <w:style w:type="paragraph" w:styleId="Ttulo3">
    <w:name w:val="heading 3"/>
    <w:basedOn w:val="Normal"/>
    <w:next w:val="Normal"/>
    <w:link w:val="Ttulo3Car"/>
    <w:uiPriority w:val="9"/>
    <w:unhideWhenUsed/>
    <w:qFormat/>
    <w:rsid w:val="00572FBA"/>
    <w:pPr>
      <w:pBdr>
        <w:left w:val="single" w:sz="48" w:space="2" w:color="2683C6" w:themeColor="accent2"/>
        <w:bottom w:val="single" w:sz="4" w:space="0" w:color="2683C6" w:themeColor="accent2"/>
      </w:pBdr>
      <w:ind w:left="144"/>
      <w:contextualSpacing/>
      <w:outlineLvl w:val="2"/>
    </w:pPr>
    <w:rPr>
      <w:rFonts w:eastAsiaTheme="majorEastAsia" w:cstheme="majorBidi"/>
      <w:b/>
      <w:bCs/>
      <w:sz w:val="22"/>
      <w:szCs w:val="22"/>
    </w:rPr>
  </w:style>
  <w:style w:type="paragraph" w:styleId="Ttulo4">
    <w:name w:val="heading 4"/>
    <w:basedOn w:val="Normal"/>
    <w:next w:val="Normal"/>
    <w:link w:val="Ttulo4Car"/>
    <w:uiPriority w:val="9"/>
    <w:unhideWhenUsed/>
    <w:qFormat/>
    <w:rsid w:val="006B6D32"/>
    <w:pPr>
      <w:pBdr>
        <w:left w:val="single" w:sz="4" w:space="2" w:color="2683C6" w:themeColor="accent2"/>
        <w:bottom w:val="single" w:sz="4" w:space="2" w:color="2683C6" w:themeColor="accent2"/>
      </w:pBdr>
      <w:spacing w:before="200" w:after="100"/>
      <w:ind w:left="86"/>
      <w:contextualSpacing/>
      <w:outlineLvl w:val="3"/>
    </w:pPr>
    <w:rPr>
      <w:rFonts w:asciiTheme="majorHAnsi" w:eastAsiaTheme="majorEastAsia" w:hAnsiTheme="majorHAnsi" w:cstheme="majorBidi"/>
      <w:b/>
      <w:bCs/>
      <w:color w:val="1C6194" w:themeColor="accent2" w:themeShade="BF"/>
      <w:sz w:val="22"/>
      <w:szCs w:val="22"/>
    </w:rPr>
  </w:style>
  <w:style w:type="paragraph" w:styleId="Ttulo5">
    <w:name w:val="heading 5"/>
    <w:basedOn w:val="Normal"/>
    <w:next w:val="Normal"/>
    <w:link w:val="Ttulo5Car"/>
    <w:uiPriority w:val="9"/>
    <w:semiHidden/>
    <w:unhideWhenUsed/>
    <w:qFormat/>
    <w:rsid w:val="006B6D32"/>
    <w:pPr>
      <w:pBdr>
        <w:left w:val="dotted" w:sz="4" w:space="2" w:color="2683C6" w:themeColor="accent2"/>
        <w:bottom w:val="dotted" w:sz="4" w:space="2" w:color="2683C6" w:themeColor="accent2"/>
      </w:pBdr>
      <w:spacing w:before="200" w:after="100"/>
      <w:ind w:left="86"/>
      <w:contextualSpacing/>
      <w:outlineLvl w:val="4"/>
    </w:pPr>
    <w:rPr>
      <w:rFonts w:asciiTheme="majorHAnsi" w:eastAsiaTheme="majorEastAsia" w:hAnsiTheme="majorHAnsi" w:cstheme="majorBidi"/>
      <w:b/>
      <w:bCs/>
      <w:color w:val="1C6194" w:themeColor="accent2" w:themeShade="BF"/>
      <w:sz w:val="22"/>
      <w:szCs w:val="22"/>
    </w:rPr>
  </w:style>
  <w:style w:type="paragraph" w:styleId="Ttulo6">
    <w:name w:val="heading 6"/>
    <w:basedOn w:val="Normal"/>
    <w:next w:val="Normal"/>
    <w:link w:val="Ttulo6Car"/>
    <w:uiPriority w:val="9"/>
    <w:semiHidden/>
    <w:unhideWhenUsed/>
    <w:qFormat/>
    <w:rsid w:val="006B6D32"/>
    <w:pPr>
      <w:pBdr>
        <w:bottom w:val="single" w:sz="4" w:space="2" w:color="A3CEED" w:themeColor="accent2" w:themeTint="66"/>
      </w:pBdr>
      <w:spacing w:before="200" w:after="100"/>
      <w:contextualSpacing/>
      <w:outlineLvl w:val="5"/>
    </w:pPr>
    <w:rPr>
      <w:rFonts w:asciiTheme="majorHAnsi" w:eastAsiaTheme="majorEastAsia" w:hAnsiTheme="majorHAnsi" w:cstheme="majorBidi"/>
      <w:color w:val="1C6194" w:themeColor="accent2" w:themeShade="BF"/>
      <w:sz w:val="22"/>
      <w:szCs w:val="22"/>
    </w:rPr>
  </w:style>
  <w:style w:type="paragraph" w:styleId="Ttulo7">
    <w:name w:val="heading 7"/>
    <w:basedOn w:val="Normal"/>
    <w:next w:val="Normal"/>
    <w:link w:val="Ttulo7Car"/>
    <w:uiPriority w:val="9"/>
    <w:semiHidden/>
    <w:unhideWhenUsed/>
    <w:qFormat/>
    <w:rsid w:val="006B6D32"/>
    <w:pPr>
      <w:pBdr>
        <w:bottom w:val="dotted" w:sz="4" w:space="2" w:color="74B5E4" w:themeColor="accent2" w:themeTint="99"/>
      </w:pBdr>
      <w:spacing w:before="200" w:after="100"/>
      <w:contextualSpacing/>
      <w:outlineLvl w:val="6"/>
    </w:pPr>
    <w:rPr>
      <w:rFonts w:asciiTheme="majorHAnsi" w:eastAsiaTheme="majorEastAsia" w:hAnsiTheme="majorHAnsi" w:cstheme="majorBidi"/>
      <w:color w:val="1C6194" w:themeColor="accent2" w:themeShade="BF"/>
      <w:sz w:val="22"/>
      <w:szCs w:val="22"/>
    </w:rPr>
  </w:style>
  <w:style w:type="paragraph" w:styleId="Ttulo8">
    <w:name w:val="heading 8"/>
    <w:basedOn w:val="Normal"/>
    <w:next w:val="Normal"/>
    <w:link w:val="Ttulo8Car"/>
    <w:uiPriority w:val="9"/>
    <w:semiHidden/>
    <w:unhideWhenUsed/>
    <w:qFormat/>
    <w:rsid w:val="006B6D32"/>
    <w:pPr>
      <w:spacing w:before="200" w:after="100"/>
      <w:contextualSpacing/>
      <w:outlineLvl w:val="7"/>
    </w:pPr>
    <w:rPr>
      <w:rFonts w:asciiTheme="majorHAnsi" w:eastAsiaTheme="majorEastAsia" w:hAnsiTheme="majorHAnsi" w:cstheme="majorBidi"/>
      <w:color w:val="2683C6" w:themeColor="accent2"/>
      <w:sz w:val="22"/>
      <w:szCs w:val="22"/>
    </w:rPr>
  </w:style>
  <w:style w:type="paragraph" w:styleId="Ttulo9">
    <w:name w:val="heading 9"/>
    <w:basedOn w:val="Normal"/>
    <w:next w:val="Normal"/>
    <w:link w:val="Ttulo9Car"/>
    <w:uiPriority w:val="9"/>
    <w:semiHidden/>
    <w:unhideWhenUsed/>
    <w:qFormat/>
    <w:rsid w:val="006B6D32"/>
    <w:pPr>
      <w:spacing w:before="200" w:after="100"/>
      <w:contextualSpacing/>
      <w:outlineLvl w:val="8"/>
    </w:pPr>
    <w:rPr>
      <w:rFonts w:asciiTheme="majorHAnsi" w:eastAsiaTheme="majorEastAsia" w:hAnsiTheme="majorHAnsi" w:cstheme="majorBidi"/>
      <w:color w:val="2683C6"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6D32"/>
    <w:pPr>
      <w:ind w:left="720"/>
      <w:contextualSpacing/>
    </w:pPr>
  </w:style>
  <w:style w:type="character" w:customStyle="1" w:styleId="Ttulo1Car">
    <w:name w:val="Título 1 Car"/>
    <w:basedOn w:val="Fuentedeprrafopredeter"/>
    <w:link w:val="Ttulo1"/>
    <w:uiPriority w:val="9"/>
    <w:rsid w:val="008B1382"/>
    <w:rPr>
      <w:rFonts w:ascii="Times New Roman" w:eastAsiaTheme="majorEastAsia" w:hAnsi="Times New Roman" w:cstheme="majorBidi"/>
      <w:b/>
      <w:bCs/>
      <w:sz w:val="28"/>
      <w:shd w:val="clear" w:color="auto" w:fill="D0E6F6" w:themeFill="accent2" w:themeFillTint="33"/>
      <w:lang w:eastAsia="es-ES_tradnl"/>
    </w:rPr>
  </w:style>
  <w:style w:type="paragraph" w:styleId="ndice1">
    <w:name w:val="index 1"/>
    <w:basedOn w:val="Normal"/>
    <w:next w:val="Normal"/>
    <w:autoRedefine/>
    <w:uiPriority w:val="99"/>
    <w:unhideWhenUsed/>
    <w:rsid w:val="007908C1"/>
    <w:pPr>
      <w:ind w:left="240" w:hanging="240"/>
    </w:pPr>
  </w:style>
  <w:style w:type="paragraph" w:styleId="ndice2">
    <w:name w:val="index 2"/>
    <w:basedOn w:val="Normal"/>
    <w:next w:val="Normal"/>
    <w:autoRedefine/>
    <w:uiPriority w:val="99"/>
    <w:unhideWhenUsed/>
    <w:rsid w:val="007908C1"/>
    <w:pPr>
      <w:ind w:left="480" w:hanging="240"/>
    </w:pPr>
  </w:style>
  <w:style w:type="paragraph" w:styleId="ndice3">
    <w:name w:val="index 3"/>
    <w:basedOn w:val="Normal"/>
    <w:next w:val="Normal"/>
    <w:autoRedefine/>
    <w:uiPriority w:val="99"/>
    <w:unhideWhenUsed/>
    <w:rsid w:val="007908C1"/>
    <w:pPr>
      <w:ind w:left="720" w:hanging="240"/>
    </w:pPr>
  </w:style>
  <w:style w:type="paragraph" w:styleId="ndice4">
    <w:name w:val="index 4"/>
    <w:basedOn w:val="Normal"/>
    <w:next w:val="Normal"/>
    <w:autoRedefine/>
    <w:uiPriority w:val="99"/>
    <w:unhideWhenUsed/>
    <w:rsid w:val="007908C1"/>
    <w:pPr>
      <w:ind w:left="960" w:hanging="240"/>
    </w:pPr>
  </w:style>
  <w:style w:type="paragraph" w:styleId="ndice5">
    <w:name w:val="index 5"/>
    <w:basedOn w:val="Normal"/>
    <w:next w:val="Normal"/>
    <w:autoRedefine/>
    <w:uiPriority w:val="99"/>
    <w:unhideWhenUsed/>
    <w:rsid w:val="007908C1"/>
    <w:pPr>
      <w:ind w:left="1200" w:hanging="240"/>
    </w:pPr>
  </w:style>
  <w:style w:type="paragraph" w:styleId="ndice6">
    <w:name w:val="index 6"/>
    <w:basedOn w:val="Normal"/>
    <w:next w:val="Normal"/>
    <w:autoRedefine/>
    <w:uiPriority w:val="99"/>
    <w:unhideWhenUsed/>
    <w:rsid w:val="007908C1"/>
    <w:pPr>
      <w:ind w:left="1440" w:hanging="240"/>
    </w:pPr>
  </w:style>
  <w:style w:type="paragraph" w:styleId="ndice7">
    <w:name w:val="index 7"/>
    <w:basedOn w:val="Normal"/>
    <w:next w:val="Normal"/>
    <w:autoRedefine/>
    <w:uiPriority w:val="99"/>
    <w:unhideWhenUsed/>
    <w:rsid w:val="007908C1"/>
    <w:pPr>
      <w:ind w:left="1680" w:hanging="240"/>
    </w:pPr>
  </w:style>
  <w:style w:type="paragraph" w:styleId="ndice8">
    <w:name w:val="index 8"/>
    <w:basedOn w:val="Normal"/>
    <w:next w:val="Normal"/>
    <w:autoRedefine/>
    <w:uiPriority w:val="99"/>
    <w:unhideWhenUsed/>
    <w:rsid w:val="007908C1"/>
    <w:pPr>
      <w:ind w:left="1920" w:hanging="240"/>
    </w:pPr>
  </w:style>
  <w:style w:type="paragraph" w:styleId="ndice9">
    <w:name w:val="index 9"/>
    <w:basedOn w:val="Normal"/>
    <w:next w:val="Normal"/>
    <w:autoRedefine/>
    <w:uiPriority w:val="99"/>
    <w:unhideWhenUsed/>
    <w:rsid w:val="007908C1"/>
    <w:pPr>
      <w:ind w:left="2160" w:hanging="240"/>
    </w:pPr>
  </w:style>
  <w:style w:type="paragraph" w:styleId="Ttulodendice">
    <w:name w:val="index heading"/>
    <w:basedOn w:val="Normal"/>
    <w:next w:val="ndice1"/>
    <w:uiPriority w:val="99"/>
    <w:unhideWhenUsed/>
    <w:rsid w:val="007908C1"/>
    <w:pPr>
      <w:spacing w:before="120" w:after="120"/>
    </w:pPr>
    <w:rPr>
      <w:b/>
      <w:bCs/>
      <w:i/>
      <w:iCs/>
    </w:rPr>
  </w:style>
  <w:style w:type="character" w:styleId="Hipervnculo">
    <w:name w:val="Hyperlink"/>
    <w:basedOn w:val="Fuentedeprrafopredeter"/>
    <w:uiPriority w:val="99"/>
    <w:unhideWhenUsed/>
    <w:rsid w:val="007908C1"/>
    <w:rPr>
      <w:color w:val="6B9F25" w:themeColor="hyperlink"/>
      <w:u w:val="single"/>
    </w:rPr>
  </w:style>
  <w:style w:type="paragraph" w:styleId="TDC1">
    <w:name w:val="toc 1"/>
    <w:basedOn w:val="Normal"/>
    <w:next w:val="Normal"/>
    <w:autoRedefine/>
    <w:uiPriority w:val="39"/>
    <w:unhideWhenUsed/>
    <w:rsid w:val="008B1382"/>
    <w:rPr>
      <w:rFonts w:ascii="Courier New" w:hAnsi="Courier New"/>
      <w:b/>
      <w:bCs/>
      <w:iCs/>
    </w:rPr>
  </w:style>
  <w:style w:type="paragraph" w:styleId="TDC2">
    <w:name w:val="toc 2"/>
    <w:basedOn w:val="Normal"/>
    <w:next w:val="Normal"/>
    <w:autoRedefine/>
    <w:uiPriority w:val="39"/>
    <w:unhideWhenUsed/>
    <w:rsid w:val="008B1382"/>
    <w:rPr>
      <w:rFonts w:ascii="Courier New" w:hAnsi="Courier New"/>
      <w:bCs/>
      <w:szCs w:val="22"/>
    </w:rPr>
  </w:style>
  <w:style w:type="paragraph" w:styleId="TDC3">
    <w:name w:val="toc 3"/>
    <w:basedOn w:val="Normal"/>
    <w:next w:val="Normal"/>
    <w:autoRedefine/>
    <w:uiPriority w:val="39"/>
    <w:unhideWhenUsed/>
    <w:rsid w:val="008B1382"/>
    <w:pPr>
      <w:ind w:left="708"/>
    </w:pPr>
    <w:rPr>
      <w:rFonts w:ascii="Courier New" w:hAnsi="Courier New"/>
      <w:i/>
    </w:rPr>
  </w:style>
  <w:style w:type="paragraph" w:styleId="Ttulo">
    <w:name w:val="Title"/>
    <w:basedOn w:val="Normal"/>
    <w:next w:val="Normal"/>
    <w:link w:val="TtuloCar"/>
    <w:uiPriority w:val="10"/>
    <w:qFormat/>
    <w:rsid w:val="006B6D32"/>
    <w:pPr>
      <w:pBdr>
        <w:top w:val="single" w:sz="48" w:space="0" w:color="2683C6" w:themeColor="accent2"/>
        <w:bottom w:val="single" w:sz="48" w:space="0" w:color="2683C6" w:themeColor="accent2"/>
      </w:pBdr>
      <w:shd w:val="clear" w:color="auto" w:fill="2683C6"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6B6D32"/>
    <w:rPr>
      <w:rFonts w:asciiTheme="majorHAnsi" w:eastAsiaTheme="majorEastAsia" w:hAnsiTheme="majorHAnsi" w:cstheme="majorBidi"/>
      <w:i/>
      <w:iCs/>
      <w:color w:val="FFFFFF" w:themeColor="background1"/>
      <w:spacing w:val="10"/>
      <w:sz w:val="48"/>
      <w:szCs w:val="48"/>
      <w:shd w:val="clear" w:color="auto" w:fill="2683C6" w:themeFill="accent2"/>
    </w:rPr>
  </w:style>
  <w:style w:type="paragraph" w:styleId="TtuloTDC">
    <w:name w:val="TOC Heading"/>
    <w:basedOn w:val="Ttulo1"/>
    <w:next w:val="Normal"/>
    <w:uiPriority w:val="39"/>
    <w:unhideWhenUsed/>
    <w:qFormat/>
    <w:rsid w:val="00572FBA"/>
    <w:pPr>
      <w:pBdr>
        <w:top w:val="none" w:sz="0" w:space="0" w:color="auto"/>
        <w:left w:val="none" w:sz="0" w:space="0" w:color="auto"/>
        <w:bottom w:val="none" w:sz="0" w:space="0" w:color="auto"/>
        <w:right w:val="none" w:sz="0" w:space="0" w:color="auto"/>
      </w:pBdr>
      <w:shd w:val="clear" w:color="auto" w:fill="auto"/>
      <w:outlineLvl w:val="9"/>
    </w:pPr>
    <w:rPr>
      <w:sz w:val="56"/>
    </w:rPr>
  </w:style>
  <w:style w:type="paragraph" w:styleId="TDC4">
    <w:name w:val="toc 4"/>
    <w:basedOn w:val="Normal"/>
    <w:next w:val="Normal"/>
    <w:autoRedefine/>
    <w:uiPriority w:val="39"/>
    <w:unhideWhenUsed/>
    <w:rsid w:val="008B1382"/>
    <w:pPr>
      <w:ind w:left="1416"/>
    </w:pPr>
    <w:rPr>
      <w:rFonts w:ascii="Courier New" w:hAnsi="Courier New"/>
      <w:i/>
      <w:sz w:val="22"/>
    </w:rPr>
  </w:style>
  <w:style w:type="paragraph" w:styleId="TDC5">
    <w:name w:val="toc 5"/>
    <w:basedOn w:val="Normal"/>
    <w:next w:val="Normal"/>
    <w:autoRedefine/>
    <w:uiPriority w:val="39"/>
    <w:unhideWhenUsed/>
    <w:rsid w:val="007908C1"/>
    <w:pPr>
      <w:ind w:left="800"/>
    </w:pPr>
    <w:rPr>
      <w:rFonts w:asciiTheme="minorHAnsi" w:hAnsiTheme="minorHAnsi"/>
    </w:rPr>
  </w:style>
  <w:style w:type="paragraph" w:styleId="TDC6">
    <w:name w:val="toc 6"/>
    <w:basedOn w:val="Normal"/>
    <w:next w:val="Normal"/>
    <w:autoRedefine/>
    <w:uiPriority w:val="39"/>
    <w:unhideWhenUsed/>
    <w:rsid w:val="007908C1"/>
    <w:pPr>
      <w:ind w:left="1000"/>
    </w:pPr>
    <w:rPr>
      <w:rFonts w:asciiTheme="minorHAnsi" w:hAnsiTheme="minorHAnsi"/>
    </w:rPr>
  </w:style>
  <w:style w:type="paragraph" w:styleId="TDC7">
    <w:name w:val="toc 7"/>
    <w:basedOn w:val="Normal"/>
    <w:next w:val="Normal"/>
    <w:autoRedefine/>
    <w:uiPriority w:val="39"/>
    <w:unhideWhenUsed/>
    <w:rsid w:val="007908C1"/>
    <w:pPr>
      <w:ind w:left="1200"/>
    </w:pPr>
    <w:rPr>
      <w:rFonts w:asciiTheme="minorHAnsi" w:hAnsiTheme="minorHAnsi"/>
    </w:rPr>
  </w:style>
  <w:style w:type="paragraph" w:styleId="TDC8">
    <w:name w:val="toc 8"/>
    <w:basedOn w:val="Normal"/>
    <w:next w:val="Normal"/>
    <w:autoRedefine/>
    <w:uiPriority w:val="39"/>
    <w:unhideWhenUsed/>
    <w:rsid w:val="007908C1"/>
    <w:pPr>
      <w:ind w:left="1400"/>
    </w:pPr>
    <w:rPr>
      <w:rFonts w:asciiTheme="minorHAnsi" w:hAnsiTheme="minorHAnsi"/>
    </w:rPr>
  </w:style>
  <w:style w:type="paragraph" w:styleId="TDC9">
    <w:name w:val="toc 9"/>
    <w:basedOn w:val="Normal"/>
    <w:next w:val="Normal"/>
    <w:autoRedefine/>
    <w:uiPriority w:val="39"/>
    <w:unhideWhenUsed/>
    <w:rsid w:val="007908C1"/>
    <w:pPr>
      <w:ind w:left="1600"/>
    </w:pPr>
    <w:rPr>
      <w:rFonts w:asciiTheme="minorHAnsi" w:hAnsiTheme="minorHAnsi"/>
    </w:rPr>
  </w:style>
  <w:style w:type="character" w:customStyle="1" w:styleId="Ttulo2Car">
    <w:name w:val="Título 2 Car"/>
    <w:basedOn w:val="Fuentedeprrafopredeter"/>
    <w:link w:val="Ttulo2"/>
    <w:uiPriority w:val="9"/>
    <w:rsid w:val="00572FBA"/>
    <w:rPr>
      <w:rFonts w:ascii="Courier New" w:eastAsiaTheme="majorEastAsia" w:hAnsi="Courier New" w:cstheme="majorBidi"/>
      <w:b/>
      <w:bCs/>
      <w:iCs/>
      <w:sz w:val="24"/>
    </w:rPr>
  </w:style>
  <w:style w:type="character" w:styleId="Ttulodellibro">
    <w:name w:val="Book Title"/>
    <w:uiPriority w:val="33"/>
    <w:qFormat/>
    <w:rsid w:val="00DD7176"/>
    <w:rPr>
      <w:rFonts w:ascii="Courier New" w:eastAsiaTheme="majorEastAsia" w:hAnsi="Courier New" w:cstheme="majorBidi"/>
      <w:b/>
      <w:bCs/>
      <w:i w:val="0"/>
      <w:iCs/>
      <w:smallCaps/>
      <w:color w:val="auto"/>
      <w:sz w:val="16"/>
      <w:u w:val="none"/>
    </w:rPr>
  </w:style>
  <w:style w:type="paragraph" w:styleId="Encabezado">
    <w:name w:val="header"/>
    <w:basedOn w:val="Normal"/>
    <w:link w:val="EncabezadoCar"/>
    <w:uiPriority w:val="99"/>
    <w:unhideWhenUsed/>
    <w:rsid w:val="00C9579C"/>
    <w:pPr>
      <w:tabs>
        <w:tab w:val="center" w:pos="4419"/>
        <w:tab w:val="right" w:pos="8838"/>
      </w:tabs>
    </w:pPr>
  </w:style>
  <w:style w:type="character" w:customStyle="1" w:styleId="EncabezadoCar">
    <w:name w:val="Encabezado Car"/>
    <w:basedOn w:val="Fuentedeprrafopredeter"/>
    <w:link w:val="Encabezado"/>
    <w:uiPriority w:val="99"/>
    <w:rsid w:val="00C9579C"/>
    <w:rPr>
      <w:lang w:val="es-ES_tradnl"/>
    </w:rPr>
  </w:style>
  <w:style w:type="paragraph" w:styleId="Piedepgina">
    <w:name w:val="footer"/>
    <w:basedOn w:val="Normal"/>
    <w:link w:val="PiedepginaCar"/>
    <w:uiPriority w:val="99"/>
    <w:unhideWhenUsed/>
    <w:rsid w:val="00C9579C"/>
    <w:pPr>
      <w:tabs>
        <w:tab w:val="center" w:pos="4419"/>
        <w:tab w:val="right" w:pos="8838"/>
      </w:tabs>
    </w:pPr>
  </w:style>
  <w:style w:type="character" w:customStyle="1" w:styleId="PiedepginaCar">
    <w:name w:val="Pie de página Car"/>
    <w:basedOn w:val="Fuentedeprrafopredeter"/>
    <w:link w:val="Piedepgina"/>
    <w:uiPriority w:val="99"/>
    <w:rsid w:val="00C9579C"/>
    <w:rPr>
      <w:lang w:val="es-ES_tradnl"/>
    </w:rPr>
  </w:style>
  <w:style w:type="character" w:customStyle="1" w:styleId="Ttulo3Car">
    <w:name w:val="Título 3 Car"/>
    <w:basedOn w:val="Fuentedeprrafopredeter"/>
    <w:link w:val="Ttulo3"/>
    <w:uiPriority w:val="9"/>
    <w:rsid w:val="00572FBA"/>
    <w:rPr>
      <w:rFonts w:ascii="Courier New" w:eastAsiaTheme="majorEastAsia" w:hAnsi="Courier New" w:cstheme="majorBidi"/>
      <w:b/>
      <w:bCs/>
      <w:iCs/>
    </w:rPr>
  </w:style>
  <w:style w:type="character" w:customStyle="1" w:styleId="Ttulo4Car">
    <w:name w:val="Título 4 Car"/>
    <w:basedOn w:val="Fuentedeprrafopredeter"/>
    <w:link w:val="Ttulo4"/>
    <w:uiPriority w:val="9"/>
    <w:rsid w:val="006B6D32"/>
    <w:rPr>
      <w:rFonts w:asciiTheme="majorHAnsi" w:eastAsiaTheme="majorEastAsia" w:hAnsiTheme="majorHAnsi" w:cstheme="majorBidi"/>
      <w:b/>
      <w:bCs/>
      <w:i/>
      <w:iCs/>
      <w:color w:val="1C6194" w:themeColor="accent2" w:themeShade="BF"/>
    </w:rPr>
  </w:style>
  <w:style w:type="character" w:customStyle="1" w:styleId="Ttulo5Car">
    <w:name w:val="Título 5 Car"/>
    <w:basedOn w:val="Fuentedeprrafopredeter"/>
    <w:link w:val="Ttulo5"/>
    <w:uiPriority w:val="9"/>
    <w:semiHidden/>
    <w:rsid w:val="006B6D32"/>
    <w:rPr>
      <w:rFonts w:asciiTheme="majorHAnsi" w:eastAsiaTheme="majorEastAsia" w:hAnsiTheme="majorHAnsi" w:cstheme="majorBidi"/>
      <w:b/>
      <w:bCs/>
      <w:i/>
      <w:iCs/>
      <w:color w:val="1C6194" w:themeColor="accent2" w:themeShade="BF"/>
    </w:rPr>
  </w:style>
  <w:style w:type="character" w:customStyle="1" w:styleId="Ttulo6Car">
    <w:name w:val="Título 6 Car"/>
    <w:basedOn w:val="Fuentedeprrafopredeter"/>
    <w:link w:val="Ttulo6"/>
    <w:uiPriority w:val="9"/>
    <w:semiHidden/>
    <w:rsid w:val="006B6D32"/>
    <w:rPr>
      <w:rFonts w:asciiTheme="majorHAnsi" w:eastAsiaTheme="majorEastAsia" w:hAnsiTheme="majorHAnsi" w:cstheme="majorBidi"/>
      <w:i/>
      <w:iCs/>
      <w:color w:val="1C6194" w:themeColor="accent2" w:themeShade="BF"/>
    </w:rPr>
  </w:style>
  <w:style w:type="character" w:customStyle="1" w:styleId="Ttulo7Car">
    <w:name w:val="Título 7 Car"/>
    <w:basedOn w:val="Fuentedeprrafopredeter"/>
    <w:link w:val="Ttulo7"/>
    <w:uiPriority w:val="9"/>
    <w:semiHidden/>
    <w:rsid w:val="006B6D32"/>
    <w:rPr>
      <w:rFonts w:asciiTheme="majorHAnsi" w:eastAsiaTheme="majorEastAsia" w:hAnsiTheme="majorHAnsi" w:cstheme="majorBidi"/>
      <w:i/>
      <w:iCs/>
      <w:color w:val="1C6194" w:themeColor="accent2" w:themeShade="BF"/>
    </w:rPr>
  </w:style>
  <w:style w:type="character" w:customStyle="1" w:styleId="Ttulo8Car">
    <w:name w:val="Título 8 Car"/>
    <w:basedOn w:val="Fuentedeprrafopredeter"/>
    <w:link w:val="Ttulo8"/>
    <w:uiPriority w:val="9"/>
    <w:semiHidden/>
    <w:rsid w:val="006B6D32"/>
    <w:rPr>
      <w:rFonts w:asciiTheme="majorHAnsi" w:eastAsiaTheme="majorEastAsia" w:hAnsiTheme="majorHAnsi" w:cstheme="majorBidi"/>
      <w:i/>
      <w:iCs/>
      <w:color w:val="2683C6" w:themeColor="accent2"/>
    </w:rPr>
  </w:style>
  <w:style w:type="character" w:customStyle="1" w:styleId="Ttulo9Car">
    <w:name w:val="Título 9 Car"/>
    <w:basedOn w:val="Fuentedeprrafopredeter"/>
    <w:link w:val="Ttulo9"/>
    <w:uiPriority w:val="9"/>
    <w:semiHidden/>
    <w:rsid w:val="006B6D32"/>
    <w:rPr>
      <w:rFonts w:asciiTheme="majorHAnsi" w:eastAsiaTheme="majorEastAsia" w:hAnsiTheme="majorHAnsi" w:cstheme="majorBidi"/>
      <w:i/>
      <w:iCs/>
      <w:color w:val="2683C6" w:themeColor="accent2"/>
      <w:sz w:val="20"/>
      <w:szCs w:val="20"/>
    </w:rPr>
  </w:style>
  <w:style w:type="paragraph" w:styleId="Descripcin">
    <w:name w:val="caption"/>
    <w:basedOn w:val="Normal"/>
    <w:next w:val="Normal"/>
    <w:uiPriority w:val="35"/>
    <w:unhideWhenUsed/>
    <w:qFormat/>
    <w:rsid w:val="00DD7176"/>
    <w:rPr>
      <w:b/>
      <w:bCs/>
      <w:sz w:val="18"/>
      <w:szCs w:val="18"/>
    </w:rPr>
  </w:style>
  <w:style w:type="paragraph" w:styleId="Subttulo">
    <w:name w:val="Subtitle"/>
    <w:basedOn w:val="Normal"/>
    <w:next w:val="Normal"/>
    <w:link w:val="SubttuloCar"/>
    <w:uiPriority w:val="11"/>
    <w:qFormat/>
    <w:rsid w:val="006B6D32"/>
    <w:pPr>
      <w:pBdr>
        <w:bottom w:val="dotted" w:sz="8" w:space="10" w:color="2683C6" w:themeColor="accent2"/>
      </w:pBdr>
      <w:spacing w:before="200" w:after="900"/>
      <w:jc w:val="center"/>
    </w:pPr>
    <w:rPr>
      <w:rFonts w:asciiTheme="majorHAnsi" w:eastAsiaTheme="majorEastAsia" w:hAnsiTheme="majorHAnsi" w:cstheme="majorBidi"/>
      <w:color w:val="134162" w:themeColor="accent2" w:themeShade="7F"/>
      <w:sz w:val="24"/>
    </w:rPr>
  </w:style>
  <w:style w:type="character" w:customStyle="1" w:styleId="SubttuloCar">
    <w:name w:val="Subtítulo Car"/>
    <w:basedOn w:val="Fuentedeprrafopredeter"/>
    <w:link w:val="Subttulo"/>
    <w:uiPriority w:val="11"/>
    <w:rsid w:val="006B6D32"/>
    <w:rPr>
      <w:rFonts w:asciiTheme="majorHAnsi" w:eastAsiaTheme="majorEastAsia" w:hAnsiTheme="majorHAnsi" w:cstheme="majorBidi"/>
      <w:i/>
      <w:iCs/>
      <w:color w:val="134162" w:themeColor="accent2" w:themeShade="7F"/>
      <w:sz w:val="24"/>
      <w:szCs w:val="24"/>
    </w:rPr>
  </w:style>
  <w:style w:type="character" w:styleId="Textoennegrita">
    <w:name w:val="Strong"/>
    <w:uiPriority w:val="22"/>
    <w:qFormat/>
    <w:rsid w:val="006B6D32"/>
    <w:rPr>
      <w:b/>
      <w:bCs/>
      <w:spacing w:val="0"/>
    </w:rPr>
  </w:style>
  <w:style w:type="character" w:styleId="nfasis">
    <w:name w:val="Emphasis"/>
    <w:uiPriority w:val="20"/>
    <w:qFormat/>
    <w:rsid w:val="006B6D32"/>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paragraph" w:styleId="Sinespaciado">
    <w:name w:val="No Spacing"/>
    <w:basedOn w:val="Normal"/>
    <w:link w:val="SinespaciadoCar"/>
    <w:uiPriority w:val="1"/>
    <w:qFormat/>
    <w:rsid w:val="006B6D32"/>
  </w:style>
  <w:style w:type="character" w:customStyle="1" w:styleId="SinespaciadoCar">
    <w:name w:val="Sin espaciado Car"/>
    <w:basedOn w:val="Fuentedeprrafopredeter"/>
    <w:link w:val="Sinespaciado"/>
    <w:uiPriority w:val="1"/>
    <w:rsid w:val="006347E8"/>
    <w:rPr>
      <w:i/>
      <w:iCs/>
      <w:sz w:val="20"/>
      <w:szCs w:val="20"/>
    </w:rPr>
  </w:style>
  <w:style w:type="paragraph" w:styleId="Cita">
    <w:name w:val="Quote"/>
    <w:basedOn w:val="Normal"/>
    <w:next w:val="Normal"/>
    <w:link w:val="CitaCar"/>
    <w:uiPriority w:val="29"/>
    <w:qFormat/>
    <w:rsid w:val="006B6D32"/>
    <w:rPr>
      <w:i/>
      <w:iCs/>
      <w:color w:val="1C6194" w:themeColor="accent2" w:themeShade="BF"/>
    </w:rPr>
  </w:style>
  <w:style w:type="character" w:customStyle="1" w:styleId="CitaCar">
    <w:name w:val="Cita Car"/>
    <w:basedOn w:val="Fuentedeprrafopredeter"/>
    <w:link w:val="Cita"/>
    <w:uiPriority w:val="29"/>
    <w:rsid w:val="006B6D32"/>
    <w:rPr>
      <w:color w:val="1C6194" w:themeColor="accent2" w:themeShade="BF"/>
      <w:sz w:val="20"/>
      <w:szCs w:val="20"/>
    </w:rPr>
  </w:style>
  <w:style w:type="paragraph" w:styleId="Citadestacada">
    <w:name w:val="Intense Quote"/>
    <w:basedOn w:val="Normal"/>
    <w:next w:val="Normal"/>
    <w:link w:val="CitadestacadaCar"/>
    <w:uiPriority w:val="30"/>
    <w:qFormat/>
    <w:rsid w:val="006B6D32"/>
    <w:pPr>
      <w:pBdr>
        <w:top w:val="dotted" w:sz="8" w:space="10" w:color="2683C6" w:themeColor="accent2"/>
        <w:bottom w:val="dotted" w:sz="8" w:space="10" w:color="2683C6" w:themeColor="accent2"/>
      </w:pBdr>
      <w:spacing w:line="300" w:lineRule="auto"/>
      <w:ind w:left="2160" w:right="2160"/>
      <w:jc w:val="center"/>
    </w:pPr>
    <w:rPr>
      <w:rFonts w:asciiTheme="majorHAnsi" w:eastAsiaTheme="majorEastAsia" w:hAnsiTheme="majorHAnsi" w:cstheme="majorBidi"/>
      <w:b/>
      <w:bCs/>
      <w:color w:val="2683C6" w:themeColor="accent2"/>
    </w:rPr>
  </w:style>
  <w:style w:type="character" w:customStyle="1" w:styleId="CitadestacadaCar">
    <w:name w:val="Cita destacada Car"/>
    <w:basedOn w:val="Fuentedeprrafopredeter"/>
    <w:link w:val="Citadestacada"/>
    <w:uiPriority w:val="30"/>
    <w:rsid w:val="006B6D32"/>
    <w:rPr>
      <w:rFonts w:asciiTheme="majorHAnsi" w:eastAsiaTheme="majorEastAsia" w:hAnsiTheme="majorHAnsi" w:cstheme="majorBidi"/>
      <w:b/>
      <w:bCs/>
      <w:i/>
      <w:iCs/>
      <w:color w:val="2683C6" w:themeColor="accent2"/>
      <w:sz w:val="20"/>
      <w:szCs w:val="20"/>
    </w:rPr>
  </w:style>
  <w:style w:type="character" w:styleId="nfasissutil">
    <w:name w:val="Subtle Emphasis"/>
    <w:uiPriority w:val="19"/>
    <w:qFormat/>
    <w:rsid w:val="006B6D32"/>
    <w:rPr>
      <w:rFonts w:asciiTheme="majorHAnsi" w:eastAsiaTheme="majorEastAsia" w:hAnsiTheme="majorHAnsi" w:cstheme="majorBidi"/>
      <w:i/>
      <w:iCs/>
      <w:color w:val="2683C6" w:themeColor="accent2"/>
    </w:rPr>
  </w:style>
  <w:style w:type="character" w:styleId="nfasisintenso">
    <w:name w:val="Intense Emphasis"/>
    <w:uiPriority w:val="21"/>
    <w:qFormat/>
    <w:rsid w:val="006B6D32"/>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styleId="Referenciasutil">
    <w:name w:val="Subtle Reference"/>
    <w:uiPriority w:val="31"/>
    <w:qFormat/>
    <w:rsid w:val="006B6D32"/>
    <w:rPr>
      <w:i/>
      <w:iCs/>
      <w:smallCaps/>
      <w:color w:val="2683C6" w:themeColor="accent2"/>
      <w:u w:color="2683C6" w:themeColor="accent2"/>
    </w:rPr>
  </w:style>
  <w:style w:type="character" w:styleId="Referenciaintensa">
    <w:name w:val="Intense Reference"/>
    <w:uiPriority w:val="32"/>
    <w:qFormat/>
    <w:rsid w:val="006B6D32"/>
    <w:rPr>
      <w:b/>
      <w:bCs/>
      <w:i/>
      <w:iCs/>
      <w:smallCaps/>
      <w:color w:val="2683C6" w:themeColor="accent2"/>
      <w:u w:color="2683C6" w:themeColor="accent2"/>
    </w:rPr>
  </w:style>
  <w:style w:type="table" w:styleId="Tablaconcuadrcula">
    <w:name w:val="Table Grid"/>
    <w:basedOn w:val="Tablanormal"/>
    <w:uiPriority w:val="39"/>
    <w:rsid w:val="00FD0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4718A5"/>
  </w:style>
  <w:style w:type="table" w:styleId="Tabladecuadrcula2">
    <w:name w:val="Grid Table 2"/>
    <w:basedOn w:val="Tablanormal"/>
    <w:uiPriority w:val="47"/>
    <w:rsid w:val="0087612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846F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46F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46FA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nfasis6">
    <w:name w:val="Grid Table 1 Light Accent 6"/>
    <w:basedOn w:val="Tablanormal"/>
    <w:uiPriority w:val="46"/>
    <w:rsid w:val="004F6D4A"/>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Tablaconcuadrcula5oscura-nfasis2">
    <w:name w:val="Grid Table 5 Dark Accent 2"/>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Tablaconcuadrcula5oscura-nfasis3">
    <w:name w:val="Grid Table 5 Dark Accent 3"/>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Tablaconcuadrcula5oscura-nfasis1">
    <w:name w:val="Grid Table 5 Dark Accent 1"/>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Tablaconcuadrcula5oscura-nfasis6">
    <w:name w:val="Grid Table 5 Dark Accent 6"/>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Tablaconcuadrcula7concolores-nfasis1">
    <w:name w:val="Grid Table 7 Colorful Accent 1"/>
    <w:basedOn w:val="Tablanormal"/>
    <w:uiPriority w:val="52"/>
    <w:rsid w:val="004F6D4A"/>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Tablaconcuadrcula7concolores-nfasis2">
    <w:name w:val="Grid Table 7 Colorful Accent 2"/>
    <w:basedOn w:val="Tablanormal"/>
    <w:uiPriority w:val="52"/>
    <w:rsid w:val="004F6D4A"/>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Tabladelista2-nfasis1">
    <w:name w:val="List Table 2 Accent 1"/>
    <w:basedOn w:val="Tablanormal"/>
    <w:uiPriority w:val="47"/>
    <w:rsid w:val="004F6D4A"/>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aconcuadrcula7concolores-nfasis5">
    <w:name w:val="Grid Table 7 Colorful Accent 5"/>
    <w:basedOn w:val="Tablanormal"/>
    <w:uiPriority w:val="52"/>
    <w:rsid w:val="004F6D4A"/>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Tablaconcuadrcula7concolores-nfasis3">
    <w:name w:val="Grid Table 7 Colorful Accent 3"/>
    <w:basedOn w:val="Tablanormal"/>
    <w:uiPriority w:val="52"/>
    <w:rsid w:val="004F6D4A"/>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paragraph" w:customStyle="1" w:styleId="Estilo1">
    <w:name w:val="Estilo1"/>
    <w:basedOn w:val="Normal"/>
    <w:qFormat/>
    <w:rsid w:val="00C4614A"/>
    <w:rPr>
      <w:rFonts w:ascii="Courier New" w:hAnsi="Courier New" w:cs="Courier New"/>
      <w:lang w:val="es-ES"/>
    </w:rPr>
  </w:style>
  <w:style w:type="paragraph" w:styleId="Textodeglobo">
    <w:name w:val="Balloon Text"/>
    <w:basedOn w:val="Normal"/>
    <w:link w:val="TextodegloboCar"/>
    <w:uiPriority w:val="99"/>
    <w:semiHidden/>
    <w:unhideWhenUsed/>
    <w:rsid w:val="00503666"/>
    <w:rPr>
      <w:rFonts w:ascii="Segoe UI" w:eastAsiaTheme="minorHAnsi" w:hAnsi="Segoe UI" w:cs="Segoe UI"/>
      <w:sz w:val="18"/>
      <w:szCs w:val="18"/>
      <w:lang w:eastAsia="en-US"/>
    </w:rPr>
  </w:style>
  <w:style w:type="character" w:customStyle="1" w:styleId="TextodegloboCar">
    <w:name w:val="Texto de globo Car"/>
    <w:basedOn w:val="Fuentedeprrafopredeter"/>
    <w:link w:val="Textodeglobo"/>
    <w:uiPriority w:val="99"/>
    <w:semiHidden/>
    <w:rsid w:val="00503666"/>
    <w:rPr>
      <w:rFonts w:ascii="Segoe UI" w:eastAsiaTheme="minorHAnsi" w:hAnsi="Segoe UI" w:cs="Segoe UI"/>
      <w:sz w:val="18"/>
      <w:szCs w:val="18"/>
    </w:rPr>
  </w:style>
  <w:style w:type="table" w:styleId="Tablaconcuadrcula3-nfasis1">
    <w:name w:val="Grid Table 3 Accent 1"/>
    <w:basedOn w:val="Tablanormal"/>
    <w:uiPriority w:val="48"/>
    <w:rsid w:val="00503666"/>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Tablaconcuadrcula3-nfasis5">
    <w:name w:val="Grid Table 3 Accent 5"/>
    <w:basedOn w:val="Tablanormal"/>
    <w:uiPriority w:val="48"/>
    <w:rsid w:val="00503666"/>
    <w:rPr>
      <w:rFonts w:eastAsiaTheme="minorHAnsi"/>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Tablanormal5">
    <w:name w:val="Plain Table 5"/>
    <w:basedOn w:val="Tablanormal"/>
    <w:uiPriority w:val="45"/>
    <w:rsid w:val="00503666"/>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3-nfasis3">
    <w:name w:val="Grid Table 3 Accent 3"/>
    <w:basedOn w:val="Tablanormal"/>
    <w:uiPriority w:val="48"/>
    <w:rsid w:val="00503666"/>
    <w:rPr>
      <w:rFonts w:eastAsiaTheme="minorHAnsi"/>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character" w:styleId="Mencinsinresolver">
    <w:name w:val="Unresolved Mention"/>
    <w:basedOn w:val="Fuentedeprrafopredeter"/>
    <w:uiPriority w:val="99"/>
    <w:semiHidden/>
    <w:unhideWhenUsed/>
    <w:rsid w:val="00503666"/>
    <w:rPr>
      <w:color w:val="605E5C"/>
      <w:shd w:val="clear" w:color="auto" w:fill="E1DFDD"/>
    </w:rPr>
  </w:style>
  <w:style w:type="table" w:styleId="Tablanormal3">
    <w:name w:val="Plain Table 3"/>
    <w:basedOn w:val="Tablanormal"/>
    <w:uiPriority w:val="43"/>
    <w:rsid w:val="00503666"/>
    <w:rPr>
      <w:rFonts w:eastAsiaTheme="minorHAns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503666"/>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1170">
      <w:bodyDiv w:val="1"/>
      <w:marLeft w:val="0"/>
      <w:marRight w:val="0"/>
      <w:marTop w:val="0"/>
      <w:marBottom w:val="0"/>
      <w:divBdr>
        <w:top w:val="none" w:sz="0" w:space="0" w:color="auto"/>
        <w:left w:val="none" w:sz="0" w:space="0" w:color="auto"/>
        <w:bottom w:val="none" w:sz="0" w:space="0" w:color="auto"/>
        <w:right w:val="none" w:sz="0" w:space="0" w:color="auto"/>
      </w:divBdr>
      <w:divsChild>
        <w:div w:id="307443429">
          <w:marLeft w:val="0"/>
          <w:marRight w:val="0"/>
          <w:marTop w:val="0"/>
          <w:marBottom w:val="0"/>
          <w:divBdr>
            <w:top w:val="none" w:sz="0" w:space="0" w:color="auto"/>
            <w:left w:val="none" w:sz="0" w:space="0" w:color="auto"/>
            <w:bottom w:val="none" w:sz="0" w:space="0" w:color="auto"/>
            <w:right w:val="none" w:sz="0" w:space="0" w:color="auto"/>
          </w:divBdr>
          <w:divsChild>
            <w:div w:id="6453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763">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0">
          <w:marLeft w:val="0"/>
          <w:marRight w:val="0"/>
          <w:marTop w:val="0"/>
          <w:marBottom w:val="0"/>
          <w:divBdr>
            <w:top w:val="none" w:sz="0" w:space="0" w:color="auto"/>
            <w:left w:val="none" w:sz="0" w:space="0" w:color="auto"/>
            <w:bottom w:val="none" w:sz="0" w:space="0" w:color="auto"/>
            <w:right w:val="none" w:sz="0" w:space="0" w:color="auto"/>
          </w:divBdr>
          <w:divsChild>
            <w:div w:id="564723897">
              <w:marLeft w:val="0"/>
              <w:marRight w:val="0"/>
              <w:marTop w:val="0"/>
              <w:marBottom w:val="0"/>
              <w:divBdr>
                <w:top w:val="none" w:sz="0" w:space="0" w:color="auto"/>
                <w:left w:val="none" w:sz="0" w:space="0" w:color="auto"/>
                <w:bottom w:val="none" w:sz="0" w:space="0" w:color="auto"/>
                <w:right w:val="none" w:sz="0" w:space="0" w:color="auto"/>
              </w:divBdr>
            </w:div>
            <w:div w:id="1103383044">
              <w:marLeft w:val="0"/>
              <w:marRight w:val="0"/>
              <w:marTop w:val="0"/>
              <w:marBottom w:val="0"/>
              <w:divBdr>
                <w:top w:val="none" w:sz="0" w:space="0" w:color="auto"/>
                <w:left w:val="none" w:sz="0" w:space="0" w:color="auto"/>
                <w:bottom w:val="none" w:sz="0" w:space="0" w:color="auto"/>
                <w:right w:val="none" w:sz="0" w:space="0" w:color="auto"/>
              </w:divBdr>
            </w:div>
            <w:div w:id="178593183">
              <w:marLeft w:val="0"/>
              <w:marRight w:val="0"/>
              <w:marTop w:val="0"/>
              <w:marBottom w:val="0"/>
              <w:divBdr>
                <w:top w:val="none" w:sz="0" w:space="0" w:color="auto"/>
                <w:left w:val="none" w:sz="0" w:space="0" w:color="auto"/>
                <w:bottom w:val="none" w:sz="0" w:space="0" w:color="auto"/>
                <w:right w:val="none" w:sz="0" w:space="0" w:color="auto"/>
              </w:divBdr>
            </w:div>
            <w:div w:id="2088378541">
              <w:marLeft w:val="0"/>
              <w:marRight w:val="0"/>
              <w:marTop w:val="0"/>
              <w:marBottom w:val="0"/>
              <w:divBdr>
                <w:top w:val="none" w:sz="0" w:space="0" w:color="auto"/>
                <w:left w:val="none" w:sz="0" w:space="0" w:color="auto"/>
                <w:bottom w:val="none" w:sz="0" w:space="0" w:color="auto"/>
                <w:right w:val="none" w:sz="0" w:space="0" w:color="auto"/>
              </w:divBdr>
            </w:div>
            <w:div w:id="303320530">
              <w:marLeft w:val="0"/>
              <w:marRight w:val="0"/>
              <w:marTop w:val="0"/>
              <w:marBottom w:val="0"/>
              <w:divBdr>
                <w:top w:val="none" w:sz="0" w:space="0" w:color="auto"/>
                <w:left w:val="none" w:sz="0" w:space="0" w:color="auto"/>
                <w:bottom w:val="none" w:sz="0" w:space="0" w:color="auto"/>
                <w:right w:val="none" w:sz="0" w:space="0" w:color="auto"/>
              </w:divBdr>
            </w:div>
            <w:div w:id="2132704145">
              <w:marLeft w:val="0"/>
              <w:marRight w:val="0"/>
              <w:marTop w:val="0"/>
              <w:marBottom w:val="0"/>
              <w:divBdr>
                <w:top w:val="none" w:sz="0" w:space="0" w:color="auto"/>
                <w:left w:val="none" w:sz="0" w:space="0" w:color="auto"/>
                <w:bottom w:val="none" w:sz="0" w:space="0" w:color="auto"/>
                <w:right w:val="none" w:sz="0" w:space="0" w:color="auto"/>
              </w:divBdr>
            </w:div>
            <w:div w:id="426658988">
              <w:marLeft w:val="0"/>
              <w:marRight w:val="0"/>
              <w:marTop w:val="0"/>
              <w:marBottom w:val="0"/>
              <w:divBdr>
                <w:top w:val="none" w:sz="0" w:space="0" w:color="auto"/>
                <w:left w:val="none" w:sz="0" w:space="0" w:color="auto"/>
                <w:bottom w:val="none" w:sz="0" w:space="0" w:color="auto"/>
                <w:right w:val="none" w:sz="0" w:space="0" w:color="auto"/>
              </w:divBdr>
            </w:div>
            <w:div w:id="195850503">
              <w:marLeft w:val="0"/>
              <w:marRight w:val="0"/>
              <w:marTop w:val="0"/>
              <w:marBottom w:val="0"/>
              <w:divBdr>
                <w:top w:val="none" w:sz="0" w:space="0" w:color="auto"/>
                <w:left w:val="none" w:sz="0" w:space="0" w:color="auto"/>
                <w:bottom w:val="none" w:sz="0" w:space="0" w:color="auto"/>
                <w:right w:val="none" w:sz="0" w:space="0" w:color="auto"/>
              </w:divBdr>
            </w:div>
            <w:div w:id="12805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089">
      <w:bodyDiv w:val="1"/>
      <w:marLeft w:val="0"/>
      <w:marRight w:val="0"/>
      <w:marTop w:val="0"/>
      <w:marBottom w:val="0"/>
      <w:divBdr>
        <w:top w:val="none" w:sz="0" w:space="0" w:color="auto"/>
        <w:left w:val="none" w:sz="0" w:space="0" w:color="auto"/>
        <w:bottom w:val="none" w:sz="0" w:space="0" w:color="auto"/>
        <w:right w:val="none" w:sz="0" w:space="0" w:color="auto"/>
      </w:divBdr>
      <w:divsChild>
        <w:div w:id="42288847">
          <w:marLeft w:val="0"/>
          <w:marRight w:val="0"/>
          <w:marTop w:val="0"/>
          <w:marBottom w:val="0"/>
          <w:divBdr>
            <w:top w:val="none" w:sz="0" w:space="0" w:color="auto"/>
            <w:left w:val="none" w:sz="0" w:space="0" w:color="auto"/>
            <w:bottom w:val="none" w:sz="0" w:space="0" w:color="auto"/>
            <w:right w:val="none" w:sz="0" w:space="0" w:color="auto"/>
          </w:divBdr>
          <w:divsChild>
            <w:div w:id="20182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7994">
      <w:bodyDiv w:val="1"/>
      <w:marLeft w:val="0"/>
      <w:marRight w:val="0"/>
      <w:marTop w:val="0"/>
      <w:marBottom w:val="0"/>
      <w:divBdr>
        <w:top w:val="none" w:sz="0" w:space="0" w:color="auto"/>
        <w:left w:val="none" w:sz="0" w:space="0" w:color="auto"/>
        <w:bottom w:val="none" w:sz="0" w:space="0" w:color="auto"/>
        <w:right w:val="none" w:sz="0" w:space="0" w:color="auto"/>
      </w:divBdr>
      <w:divsChild>
        <w:div w:id="607278850">
          <w:marLeft w:val="0"/>
          <w:marRight w:val="0"/>
          <w:marTop w:val="0"/>
          <w:marBottom w:val="0"/>
          <w:divBdr>
            <w:top w:val="none" w:sz="0" w:space="0" w:color="auto"/>
            <w:left w:val="none" w:sz="0" w:space="0" w:color="auto"/>
            <w:bottom w:val="none" w:sz="0" w:space="0" w:color="auto"/>
            <w:right w:val="none" w:sz="0" w:space="0" w:color="auto"/>
          </w:divBdr>
          <w:divsChild>
            <w:div w:id="838427433">
              <w:marLeft w:val="0"/>
              <w:marRight w:val="0"/>
              <w:marTop w:val="0"/>
              <w:marBottom w:val="0"/>
              <w:divBdr>
                <w:top w:val="none" w:sz="0" w:space="0" w:color="auto"/>
                <w:left w:val="none" w:sz="0" w:space="0" w:color="auto"/>
                <w:bottom w:val="none" w:sz="0" w:space="0" w:color="auto"/>
                <w:right w:val="none" w:sz="0" w:space="0" w:color="auto"/>
              </w:divBdr>
            </w:div>
            <w:div w:id="940337027">
              <w:marLeft w:val="0"/>
              <w:marRight w:val="0"/>
              <w:marTop w:val="0"/>
              <w:marBottom w:val="0"/>
              <w:divBdr>
                <w:top w:val="none" w:sz="0" w:space="0" w:color="auto"/>
                <w:left w:val="none" w:sz="0" w:space="0" w:color="auto"/>
                <w:bottom w:val="none" w:sz="0" w:space="0" w:color="auto"/>
                <w:right w:val="none" w:sz="0" w:space="0" w:color="auto"/>
              </w:divBdr>
            </w:div>
            <w:div w:id="554321501">
              <w:marLeft w:val="0"/>
              <w:marRight w:val="0"/>
              <w:marTop w:val="0"/>
              <w:marBottom w:val="0"/>
              <w:divBdr>
                <w:top w:val="none" w:sz="0" w:space="0" w:color="auto"/>
                <w:left w:val="none" w:sz="0" w:space="0" w:color="auto"/>
                <w:bottom w:val="none" w:sz="0" w:space="0" w:color="auto"/>
                <w:right w:val="none" w:sz="0" w:space="0" w:color="auto"/>
              </w:divBdr>
            </w:div>
            <w:div w:id="1991709478">
              <w:marLeft w:val="0"/>
              <w:marRight w:val="0"/>
              <w:marTop w:val="0"/>
              <w:marBottom w:val="0"/>
              <w:divBdr>
                <w:top w:val="none" w:sz="0" w:space="0" w:color="auto"/>
                <w:left w:val="none" w:sz="0" w:space="0" w:color="auto"/>
                <w:bottom w:val="none" w:sz="0" w:space="0" w:color="auto"/>
                <w:right w:val="none" w:sz="0" w:space="0" w:color="auto"/>
              </w:divBdr>
            </w:div>
            <w:div w:id="886650008">
              <w:marLeft w:val="0"/>
              <w:marRight w:val="0"/>
              <w:marTop w:val="0"/>
              <w:marBottom w:val="0"/>
              <w:divBdr>
                <w:top w:val="none" w:sz="0" w:space="0" w:color="auto"/>
                <w:left w:val="none" w:sz="0" w:space="0" w:color="auto"/>
                <w:bottom w:val="none" w:sz="0" w:space="0" w:color="auto"/>
                <w:right w:val="none" w:sz="0" w:space="0" w:color="auto"/>
              </w:divBdr>
            </w:div>
            <w:div w:id="1190799343">
              <w:marLeft w:val="0"/>
              <w:marRight w:val="0"/>
              <w:marTop w:val="0"/>
              <w:marBottom w:val="0"/>
              <w:divBdr>
                <w:top w:val="none" w:sz="0" w:space="0" w:color="auto"/>
                <w:left w:val="none" w:sz="0" w:space="0" w:color="auto"/>
                <w:bottom w:val="none" w:sz="0" w:space="0" w:color="auto"/>
                <w:right w:val="none" w:sz="0" w:space="0" w:color="auto"/>
              </w:divBdr>
            </w:div>
            <w:div w:id="483667725">
              <w:marLeft w:val="0"/>
              <w:marRight w:val="0"/>
              <w:marTop w:val="0"/>
              <w:marBottom w:val="0"/>
              <w:divBdr>
                <w:top w:val="none" w:sz="0" w:space="0" w:color="auto"/>
                <w:left w:val="none" w:sz="0" w:space="0" w:color="auto"/>
                <w:bottom w:val="none" w:sz="0" w:space="0" w:color="auto"/>
                <w:right w:val="none" w:sz="0" w:space="0" w:color="auto"/>
              </w:divBdr>
            </w:div>
            <w:div w:id="628359650">
              <w:marLeft w:val="0"/>
              <w:marRight w:val="0"/>
              <w:marTop w:val="0"/>
              <w:marBottom w:val="0"/>
              <w:divBdr>
                <w:top w:val="none" w:sz="0" w:space="0" w:color="auto"/>
                <w:left w:val="none" w:sz="0" w:space="0" w:color="auto"/>
                <w:bottom w:val="none" w:sz="0" w:space="0" w:color="auto"/>
                <w:right w:val="none" w:sz="0" w:space="0" w:color="auto"/>
              </w:divBdr>
            </w:div>
            <w:div w:id="952787288">
              <w:marLeft w:val="0"/>
              <w:marRight w:val="0"/>
              <w:marTop w:val="0"/>
              <w:marBottom w:val="0"/>
              <w:divBdr>
                <w:top w:val="none" w:sz="0" w:space="0" w:color="auto"/>
                <w:left w:val="none" w:sz="0" w:space="0" w:color="auto"/>
                <w:bottom w:val="none" w:sz="0" w:space="0" w:color="auto"/>
                <w:right w:val="none" w:sz="0" w:space="0" w:color="auto"/>
              </w:divBdr>
            </w:div>
            <w:div w:id="185412886">
              <w:marLeft w:val="0"/>
              <w:marRight w:val="0"/>
              <w:marTop w:val="0"/>
              <w:marBottom w:val="0"/>
              <w:divBdr>
                <w:top w:val="none" w:sz="0" w:space="0" w:color="auto"/>
                <w:left w:val="none" w:sz="0" w:space="0" w:color="auto"/>
                <w:bottom w:val="none" w:sz="0" w:space="0" w:color="auto"/>
                <w:right w:val="none" w:sz="0" w:space="0" w:color="auto"/>
              </w:divBdr>
            </w:div>
            <w:div w:id="1178470734">
              <w:marLeft w:val="0"/>
              <w:marRight w:val="0"/>
              <w:marTop w:val="0"/>
              <w:marBottom w:val="0"/>
              <w:divBdr>
                <w:top w:val="none" w:sz="0" w:space="0" w:color="auto"/>
                <w:left w:val="none" w:sz="0" w:space="0" w:color="auto"/>
                <w:bottom w:val="none" w:sz="0" w:space="0" w:color="auto"/>
                <w:right w:val="none" w:sz="0" w:space="0" w:color="auto"/>
              </w:divBdr>
            </w:div>
            <w:div w:id="1885632210">
              <w:marLeft w:val="0"/>
              <w:marRight w:val="0"/>
              <w:marTop w:val="0"/>
              <w:marBottom w:val="0"/>
              <w:divBdr>
                <w:top w:val="none" w:sz="0" w:space="0" w:color="auto"/>
                <w:left w:val="none" w:sz="0" w:space="0" w:color="auto"/>
                <w:bottom w:val="none" w:sz="0" w:space="0" w:color="auto"/>
                <w:right w:val="none" w:sz="0" w:space="0" w:color="auto"/>
              </w:divBdr>
            </w:div>
            <w:div w:id="1889297071">
              <w:marLeft w:val="0"/>
              <w:marRight w:val="0"/>
              <w:marTop w:val="0"/>
              <w:marBottom w:val="0"/>
              <w:divBdr>
                <w:top w:val="none" w:sz="0" w:space="0" w:color="auto"/>
                <w:left w:val="none" w:sz="0" w:space="0" w:color="auto"/>
                <w:bottom w:val="none" w:sz="0" w:space="0" w:color="auto"/>
                <w:right w:val="none" w:sz="0" w:space="0" w:color="auto"/>
              </w:divBdr>
            </w:div>
            <w:div w:id="2114352119">
              <w:marLeft w:val="0"/>
              <w:marRight w:val="0"/>
              <w:marTop w:val="0"/>
              <w:marBottom w:val="0"/>
              <w:divBdr>
                <w:top w:val="none" w:sz="0" w:space="0" w:color="auto"/>
                <w:left w:val="none" w:sz="0" w:space="0" w:color="auto"/>
                <w:bottom w:val="none" w:sz="0" w:space="0" w:color="auto"/>
                <w:right w:val="none" w:sz="0" w:space="0" w:color="auto"/>
              </w:divBdr>
            </w:div>
            <w:div w:id="1853448939">
              <w:marLeft w:val="0"/>
              <w:marRight w:val="0"/>
              <w:marTop w:val="0"/>
              <w:marBottom w:val="0"/>
              <w:divBdr>
                <w:top w:val="none" w:sz="0" w:space="0" w:color="auto"/>
                <w:left w:val="none" w:sz="0" w:space="0" w:color="auto"/>
                <w:bottom w:val="none" w:sz="0" w:space="0" w:color="auto"/>
                <w:right w:val="none" w:sz="0" w:space="0" w:color="auto"/>
              </w:divBdr>
            </w:div>
            <w:div w:id="1894927221">
              <w:marLeft w:val="0"/>
              <w:marRight w:val="0"/>
              <w:marTop w:val="0"/>
              <w:marBottom w:val="0"/>
              <w:divBdr>
                <w:top w:val="none" w:sz="0" w:space="0" w:color="auto"/>
                <w:left w:val="none" w:sz="0" w:space="0" w:color="auto"/>
                <w:bottom w:val="none" w:sz="0" w:space="0" w:color="auto"/>
                <w:right w:val="none" w:sz="0" w:space="0" w:color="auto"/>
              </w:divBdr>
            </w:div>
            <w:div w:id="1774858631">
              <w:marLeft w:val="0"/>
              <w:marRight w:val="0"/>
              <w:marTop w:val="0"/>
              <w:marBottom w:val="0"/>
              <w:divBdr>
                <w:top w:val="none" w:sz="0" w:space="0" w:color="auto"/>
                <w:left w:val="none" w:sz="0" w:space="0" w:color="auto"/>
                <w:bottom w:val="none" w:sz="0" w:space="0" w:color="auto"/>
                <w:right w:val="none" w:sz="0" w:space="0" w:color="auto"/>
              </w:divBdr>
            </w:div>
            <w:div w:id="322198774">
              <w:marLeft w:val="0"/>
              <w:marRight w:val="0"/>
              <w:marTop w:val="0"/>
              <w:marBottom w:val="0"/>
              <w:divBdr>
                <w:top w:val="none" w:sz="0" w:space="0" w:color="auto"/>
                <w:left w:val="none" w:sz="0" w:space="0" w:color="auto"/>
                <w:bottom w:val="none" w:sz="0" w:space="0" w:color="auto"/>
                <w:right w:val="none" w:sz="0" w:space="0" w:color="auto"/>
              </w:divBdr>
            </w:div>
            <w:div w:id="2000691319">
              <w:marLeft w:val="0"/>
              <w:marRight w:val="0"/>
              <w:marTop w:val="0"/>
              <w:marBottom w:val="0"/>
              <w:divBdr>
                <w:top w:val="none" w:sz="0" w:space="0" w:color="auto"/>
                <w:left w:val="none" w:sz="0" w:space="0" w:color="auto"/>
                <w:bottom w:val="none" w:sz="0" w:space="0" w:color="auto"/>
                <w:right w:val="none" w:sz="0" w:space="0" w:color="auto"/>
              </w:divBdr>
            </w:div>
            <w:div w:id="1962106449">
              <w:marLeft w:val="0"/>
              <w:marRight w:val="0"/>
              <w:marTop w:val="0"/>
              <w:marBottom w:val="0"/>
              <w:divBdr>
                <w:top w:val="none" w:sz="0" w:space="0" w:color="auto"/>
                <w:left w:val="none" w:sz="0" w:space="0" w:color="auto"/>
                <w:bottom w:val="none" w:sz="0" w:space="0" w:color="auto"/>
                <w:right w:val="none" w:sz="0" w:space="0" w:color="auto"/>
              </w:divBdr>
            </w:div>
            <w:div w:id="2019042540">
              <w:marLeft w:val="0"/>
              <w:marRight w:val="0"/>
              <w:marTop w:val="0"/>
              <w:marBottom w:val="0"/>
              <w:divBdr>
                <w:top w:val="none" w:sz="0" w:space="0" w:color="auto"/>
                <w:left w:val="none" w:sz="0" w:space="0" w:color="auto"/>
                <w:bottom w:val="none" w:sz="0" w:space="0" w:color="auto"/>
                <w:right w:val="none" w:sz="0" w:space="0" w:color="auto"/>
              </w:divBdr>
            </w:div>
            <w:div w:id="366178398">
              <w:marLeft w:val="0"/>
              <w:marRight w:val="0"/>
              <w:marTop w:val="0"/>
              <w:marBottom w:val="0"/>
              <w:divBdr>
                <w:top w:val="none" w:sz="0" w:space="0" w:color="auto"/>
                <w:left w:val="none" w:sz="0" w:space="0" w:color="auto"/>
                <w:bottom w:val="none" w:sz="0" w:space="0" w:color="auto"/>
                <w:right w:val="none" w:sz="0" w:space="0" w:color="auto"/>
              </w:divBdr>
            </w:div>
            <w:div w:id="1749764230">
              <w:marLeft w:val="0"/>
              <w:marRight w:val="0"/>
              <w:marTop w:val="0"/>
              <w:marBottom w:val="0"/>
              <w:divBdr>
                <w:top w:val="none" w:sz="0" w:space="0" w:color="auto"/>
                <w:left w:val="none" w:sz="0" w:space="0" w:color="auto"/>
                <w:bottom w:val="none" w:sz="0" w:space="0" w:color="auto"/>
                <w:right w:val="none" w:sz="0" w:space="0" w:color="auto"/>
              </w:divBdr>
            </w:div>
            <w:div w:id="1243947612">
              <w:marLeft w:val="0"/>
              <w:marRight w:val="0"/>
              <w:marTop w:val="0"/>
              <w:marBottom w:val="0"/>
              <w:divBdr>
                <w:top w:val="none" w:sz="0" w:space="0" w:color="auto"/>
                <w:left w:val="none" w:sz="0" w:space="0" w:color="auto"/>
                <w:bottom w:val="none" w:sz="0" w:space="0" w:color="auto"/>
                <w:right w:val="none" w:sz="0" w:space="0" w:color="auto"/>
              </w:divBdr>
            </w:div>
            <w:div w:id="942418904">
              <w:marLeft w:val="0"/>
              <w:marRight w:val="0"/>
              <w:marTop w:val="0"/>
              <w:marBottom w:val="0"/>
              <w:divBdr>
                <w:top w:val="none" w:sz="0" w:space="0" w:color="auto"/>
                <w:left w:val="none" w:sz="0" w:space="0" w:color="auto"/>
                <w:bottom w:val="none" w:sz="0" w:space="0" w:color="auto"/>
                <w:right w:val="none" w:sz="0" w:space="0" w:color="auto"/>
              </w:divBdr>
            </w:div>
            <w:div w:id="599412068">
              <w:marLeft w:val="0"/>
              <w:marRight w:val="0"/>
              <w:marTop w:val="0"/>
              <w:marBottom w:val="0"/>
              <w:divBdr>
                <w:top w:val="none" w:sz="0" w:space="0" w:color="auto"/>
                <w:left w:val="none" w:sz="0" w:space="0" w:color="auto"/>
                <w:bottom w:val="none" w:sz="0" w:space="0" w:color="auto"/>
                <w:right w:val="none" w:sz="0" w:space="0" w:color="auto"/>
              </w:divBdr>
            </w:div>
            <w:div w:id="505098029">
              <w:marLeft w:val="0"/>
              <w:marRight w:val="0"/>
              <w:marTop w:val="0"/>
              <w:marBottom w:val="0"/>
              <w:divBdr>
                <w:top w:val="none" w:sz="0" w:space="0" w:color="auto"/>
                <w:left w:val="none" w:sz="0" w:space="0" w:color="auto"/>
                <w:bottom w:val="none" w:sz="0" w:space="0" w:color="auto"/>
                <w:right w:val="none" w:sz="0" w:space="0" w:color="auto"/>
              </w:divBdr>
            </w:div>
            <w:div w:id="1526674603">
              <w:marLeft w:val="0"/>
              <w:marRight w:val="0"/>
              <w:marTop w:val="0"/>
              <w:marBottom w:val="0"/>
              <w:divBdr>
                <w:top w:val="none" w:sz="0" w:space="0" w:color="auto"/>
                <w:left w:val="none" w:sz="0" w:space="0" w:color="auto"/>
                <w:bottom w:val="none" w:sz="0" w:space="0" w:color="auto"/>
                <w:right w:val="none" w:sz="0" w:space="0" w:color="auto"/>
              </w:divBdr>
            </w:div>
            <w:div w:id="583030149">
              <w:marLeft w:val="0"/>
              <w:marRight w:val="0"/>
              <w:marTop w:val="0"/>
              <w:marBottom w:val="0"/>
              <w:divBdr>
                <w:top w:val="none" w:sz="0" w:space="0" w:color="auto"/>
                <w:left w:val="none" w:sz="0" w:space="0" w:color="auto"/>
                <w:bottom w:val="none" w:sz="0" w:space="0" w:color="auto"/>
                <w:right w:val="none" w:sz="0" w:space="0" w:color="auto"/>
              </w:divBdr>
            </w:div>
            <w:div w:id="2121753195">
              <w:marLeft w:val="0"/>
              <w:marRight w:val="0"/>
              <w:marTop w:val="0"/>
              <w:marBottom w:val="0"/>
              <w:divBdr>
                <w:top w:val="none" w:sz="0" w:space="0" w:color="auto"/>
                <w:left w:val="none" w:sz="0" w:space="0" w:color="auto"/>
                <w:bottom w:val="none" w:sz="0" w:space="0" w:color="auto"/>
                <w:right w:val="none" w:sz="0" w:space="0" w:color="auto"/>
              </w:divBdr>
            </w:div>
            <w:div w:id="1203712397">
              <w:marLeft w:val="0"/>
              <w:marRight w:val="0"/>
              <w:marTop w:val="0"/>
              <w:marBottom w:val="0"/>
              <w:divBdr>
                <w:top w:val="none" w:sz="0" w:space="0" w:color="auto"/>
                <w:left w:val="none" w:sz="0" w:space="0" w:color="auto"/>
                <w:bottom w:val="none" w:sz="0" w:space="0" w:color="auto"/>
                <w:right w:val="none" w:sz="0" w:space="0" w:color="auto"/>
              </w:divBdr>
            </w:div>
            <w:div w:id="316421524">
              <w:marLeft w:val="0"/>
              <w:marRight w:val="0"/>
              <w:marTop w:val="0"/>
              <w:marBottom w:val="0"/>
              <w:divBdr>
                <w:top w:val="none" w:sz="0" w:space="0" w:color="auto"/>
                <w:left w:val="none" w:sz="0" w:space="0" w:color="auto"/>
                <w:bottom w:val="none" w:sz="0" w:space="0" w:color="auto"/>
                <w:right w:val="none" w:sz="0" w:space="0" w:color="auto"/>
              </w:divBdr>
            </w:div>
            <w:div w:id="2698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2921">
      <w:bodyDiv w:val="1"/>
      <w:marLeft w:val="0"/>
      <w:marRight w:val="0"/>
      <w:marTop w:val="0"/>
      <w:marBottom w:val="0"/>
      <w:divBdr>
        <w:top w:val="none" w:sz="0" w:space="0" w:color="auto"/>
        <w:left w:val="none" w:sz="0" w:space="0" w:color="auto"/>
        <w:bottom w:val="none" w:sz="0" w:space="0" w:color="auto"/>
        <w:right w:val="none" w:sz="0" w:space="0" w:color="auto"/>
      </w:divBdr>
      <w:divsChild>
        <w:div w:id="247229241">
          <w:marLeft w:val="0"/>
          <w:marRight w:val="0"/>
          <w:marTop w:val="0"/>
          <w:marBottom w:val="0"/>
          <w:divBdr>
            <w:top w:val="none" w:sz="0" w:space="0" w:color="auto"/>
            <w:left w:val="none" w:sz="0" w:space="0" w:color="auto"/>
            <w:bottom w:val="none" w:sz="0" w:space="0" w:color="auto"/>
            <w:right w:val="none" w:sz="0" w:space="0" w:color="auto"/>
          </w:divBdr>
          <w:divsChild>
            <w:div w:id="1499728992">
              <w:marLeft w:val="0"/>
              <w:marRight w:val="0"/>
              <w:marTop w:val="0"/>
              <w:marBottom w:val="0"/>
              <w:divBdr>
                <w:top w:val="none" w:sz="0" w:space="0" w:color="auto"/>
                <w:left w:val="none" w:sz="0" w:space="0" w:color="auto"/>
                <w:bottom w:val="none" w:sz="0" w:space="0" w:color="auto"/>
                <w:right w:val="none" w:sz="0" w:space="0" w:color="auto"/>
              </w:divBdr>
            </w:div>
            <w:div w:id="1004430653">
              <w:marLeft w:val="0"/>
              <w:marRight w:val="0"/>
              <w:marTop w:val="0"/>
              <w:marBottom w:val="0"/>
              <w:divBdr>
                <w:top w:val="none" w:sz="0" w:space="0" w:color="auto"/>
                <w:left w:val="none" w:sz="0" w:space="0" w:color="auto"/>
                <w:bottom w:val="none" w:sz="0" w:space="0" w:color="auto"/>
                <w:right w:val="none" w:sz="0" w:space="0" w:color="auto"/>
              </w:divBdr>
            </w:div>
            <w:div w:id="1887526283">
              <w:marLeft w:val="0"/>
              <w:marRight w:val="0"/>
              <w:marTop w:val="0"/>
              <w:marBottom w:val="0"/>
              <w:divBdr>
                <w:top w:val="none" w:sz="0" w:space="0" w:color="auto"/>
                <w:left w:val="none" w:sz="0" w:space="0" w:color="auto"/>
                <w:bottom w:val="none" w:sz="0" w:space="0" w:color="auto"/>
                <w:right w:val="none" w:sz="0" w:space="0" w:color="auto"/>
              </w:divBdr>
            </w:div>
            <w:div w:id="958611701">
              <w:marLeft w:val="0"/>
              <w:marRight w:val="0"/>
              <w:marTop w:val="0"/>
              <w:marBottom w:val="0"/>
              <w:divBdr>
                <w:top w:val="none" w:sz="0" w:space="0" w:color="auto"/>
                <w:left w:val="none" w:sz="0" w:space="0" w:color="auto"/>
                <w:bottom w:val="none" w:sz="0" w:space="0" w:color="auto"/>
                <w:right w:val="none" w:sz="0" w:space="0" w:color="auto"/>
              </w:divBdr>
            </w:div>
            <w:div w:id="289669323">
              <w:marLeft w:val="0"/>
              <w:marRight w:val="0"/>
              <w:marTop w:val="0"/>
              <w:marBottom w:val="0"/>
              <w:divBdr>
                <w:top w:val="none" w:sz="0" w:space="0" w:color="auto"/>
                <w:left w:val="none" w:sz="0" w:space="0" w:color="auto"/>
                <w:bottom w:val="none" w:sz="0" w:space="0" w:color="auto"/>
                <w:right w:val="none" w:sz="0" w:space="0" w:color="auto"/>
              </w:divBdr>
            </w:div>
            <w:div w:id="51120700">
              <w:marLeft w:val="0"/>
              <w:marRight w:val="0"/>
              <w:marTop w:val="0"/>
              <w:marBottom w:val="0"/>
              <w:divBdr>
                <w:top w:val="none" w:sz="0" w:space="0" w:color="auto"/>
                <w:left w:val="none" w:sz="0" w:space="0" w:color="auto"/>
                <w:bottom w:val="none" w:sz="0" w:space="0" w:color="auto"/>
                <w:right w:val="none" w:sz="0" w:space="0" w:color="auto"/>
              </w:divBdr>
            </w:div>
            <w:div w:id="849832686">
              <w:marLeft w:val="0"/>
              <w:marRight w:val="0"/>
              <w:marTop w:val="0"/>
              <w:marBottom w:val="0"/>
              <w:divBdr>
                <w:top w:val="none" w:sz="0" w:space="0" w:color="auto"/>
                <w:left w:val="none" w:sz="0" w:space="0" w:color="auto"/>
                <w:bottom w:val="none" w:sz="0" w:space="0" w:color="auto"/>
                <w:right w:val="none" w:sz="0" w:space="0" w:color="auto"/>
              </w:divBdr>
            </w:div>
            <w:div w:id="1244485304">
              <w:marLeft w:val="0"/>
              <w:marRight w:val="0"/>
              <w:marTop w:val="0"/>
              <w:marBottom w:val="0"/>
              <w:divBdr>
                <w:top w:val="none" w:sz="0" w:space="0" w:color="auto"/>
                <w:left w:val="none" w:sz="0" w:space="0" w:color="auto"/>
                <w:bottom w:val="none" w:sz="0" w:space="0" w:color="auto"/>
                <w:right w:val="none" w:sz="0" w:space="0" w:color="auto"/>
              </w:divBdr>
            </w:div>
            <w:div w:id="1974360057">
              <w:marLeft w:val="0"/>
              <w:marRight w:val="0"/>
              <w:marTop w:val="0"/>
              <w:marBottom w:val="0"/>
              <w:divBdr>
                <w:top w:val="none" w:sz="0" w:space="0" w:color="auto"/>
                <w:left w:val="none" w:sz="0" w:space="0" w:color="auto"/>
                <w:bottom w:val="none" w:sz="0" w:space="0" w:color="auto"/>
                <w:right w:val="none" w:sz="0" w:space="0" w:color="auto"/>
              </w:divBdr>
            </w:div>
            <w:div w:id="294457674">
              <w:marLeft w:val="0"/>
              <w:marRight w:val="0"/>
              <w:marTop w:val="0"/>
              <w:marBottom w:val="0"/>
              <w:divBdr>
                <w:top w:val="none" w:sz="0" w:space="0" w:color="auto"/>
                <w:left w:val="none" w:sz="0" w:space="0" w:color="auto"/>
                <w:bottom w:val="none" w:sz="0" w:space="0" w:color="auto"/>
                <w:right w:val="none" w:sz="0" w:space="0" w:color="auto"/>
              </w:divBdr>
            </w:div>
            <w:div w:id="1060984002">
              <w:marLeft w:val="0"/>
              <w:marRight w:val="0"/>
              <w:marTop w:val="0"/>
              <w:marBottom w:val="0"/>
              <w:divBdr>
                <w:top w:val="none" w:sz="0" w:space="0" w:color="auto"/>
                <w:left w:val="none" w:sz="0" w:space="0" w:color="auto"/>
                <w:bottom w:val="none" w:sz="0" w:space="0" w:color="auto"/>
                <w:right w:val="none" w:sz="0" w:space="0" w:color="auto"/>
              </w:divBdr>
            </w:div>
            <w:div w:id="1194272312">
              <w:marLeft w:val="0"/>
              <w:marRight w:val="0"/>
              <w:marTop w:val="0"/>
              <w:marBottom w:val="0"/>
              <w:divBdr>
                <w:top w:val="none" w:sz="0" w:space="0" w:color="auto"/>
                <w:left w:val="none" w:sz="0" w:space="0" w:color="auto"/>
                <w:bottom w:val="none" w:sz="0" w:space="0" w:color="auto"/>
                <w:right w:val="none" w:sz="0" w:space="0" w:color="auto"/>
              </w:divBdr>
            </w:div>
            <w:div w:id="1012797789">
              <w:marLeft w:val="0"/>
              <w:marRight w:val="0"/>
              <w:marTop w:val="0"/>
              <w:marBottom w:val="0"/>
              <w:divBdr>
                <w:top w:val="none" w:sz="0" w:space="0" w:color="auto"/>
                <w:left w:val="none" w:sz="0" w:space="0" w:color="auto"/>
                <w:bottom w:val="none" w:sz="0" w:space="0" w:color="auto"/>
                <w:right w:val="none" w:sz="0" w:space="0" w:color="auto"/>
              </w:divBdr>
            </w:div>
            <w:div w:id="498695398">
              <w:marLeft w:val="0"/>
              <w:marRight w:val="0"/>
              <w:marTop w:val="0"/>
              <w:marBottom w:val="0"/>
              <w:divBdr>
                <w:top w:val="none" w:sz="0" w:space="0" w:color="auto"/>
                <w:left w:val="none" w:sz="0" w:space="0" w:color="auto"/>
                <w:bottom w:val="none" w:sz="0" w:space="0" w:color="auto"/>
                <w:right w:val="none" w:sz="0" w:space="0" w:color="auto"/>
              </w:divBdr>
            </w:div>
            <w:div w:id="653726988">
              <w:marLeft w:val="0"/>
              <w:marRight w:val="0"/>
              <w:marTop w:val="0"/>
              <w:marBottom w:val="0"/>
              <w:divBdr>
                <w:top w:val="none" w:sz="0" w:space="0" w:color="auto"/>
                <w:left w:val="none" w:sz="0" w:space="0" w:color="auto"/>
                <w:bottom w:val="none" w:sz="0" w:space="0" w:color="auto"/>
                <w:right w:val="none" w:sz="0" w:space="0" w:color="auto"/>
              </w:divBdr>
            </w:div>
            <w:div w:id="2077166949">
              <w:marLeft w:val="0"/>
              <w:marRight w:val="0"/>
              <w:marTop w:val="0"/>
              <w:marBottom w:val="0"/>
              <w:divBdr>
                <w:top w:val="none" w:sz="0" w:space="0" w:color="auto"/>
                <w:left w:val="none" w:sz="0" w:space="0" w:color="auto"/>
                <w:bottom w:val="none" w:sz="0" w:space="0" w:color="auto"/>
                <w:right w:val="none" w:sz="0" w:space="0" w:color="auto"/>
              </w:divBdr>
            </w:div>
            <w:div w:id="1672177256">
              <w:marLeft w:val="0"/>
              <w:marRight w:val="0"/>
              <w:marTop w:val="0"/>
              <w:marBottom w:val="0"/>
              <w:divBdr>
                <w:top w:val="none" w:sz="0" w:space="0" w:color="auto"/>
                <w:left w:val="none" w:sz="0" w:space="0" w:color="auto"/>
                <w:bottom w:val="none" w:sz="0" w:space="0" w:color="auto"/>
                <w:right w:val="none" w:sz="0" w:space="0" w:color="auto"/>
              </w:divBdr>
            </w:div>
            <w:div w:id="1406688084">
              <w:marLeft w:val="0"/>
              <w:marRight w:val="0"/>
              <w:marTop w:val="0"/>
              <w:marBottom w:val="0"/>
              <w:divBdr>
                <w:top w:val="none" w:sz="0" w:space="0" w:color="auto"/>
                <w:left w:val="none" w:sz="0" w:space="0" w:color="auto"/>
                <w:bottom w:val="none" w:sz="0" w:space="0" w:color="auto"/>
                <w:right w:val="none" w:sz="0" w:space="0" w:color="auto"/>
              </w:divBdr>
            </w:div>
            <w:div w:id="979111859">
              <w:marLeft w:val="0"/>
              <w:marRight w:val="0"/>
              <w:marTop w:val="0"/>
              <w:marBottom w:val="0"/>
              <w:divBdr>
                <w:top w:val="none" w:sz="0" w:space="0" w:color="auto"/>
                <w:left w:val="none" w:sz="0" w:space="0" w:color="auto"/>
                <w:bottom w:val="none" w:sz="0" w:space="0" w:color="auto"/>
                <w:right w:val="none" w:sz="0" w:space="0" w:color="auto"/>
              </w:divBdr>
            </w:div>
            <w:div w:id="1522158374">
              <w:marLeft w:val="0"/>
              <w:marRight w:val="0"/>
              <w:marTop w:val="0"/>
              <w:marBottom w:val="0"/>
              <w:divBdr>
                <w:top w:val="none" w:sz="0" w:space="0" w:color="auto"/>
                <w:left w:val="none" w:sz="0" w:space="0" w:color="auto"/>
                <w:bottom w:val="none" w:sz="0" w:space="0" w:color="auto"/>
                <w:right w:val="none" w:sz="0" w:space="0" w:color="auto"/>
              </w:divBdr>
            </w:div>
            <w:div w:id="332610701">
              <w:marLeft w:val="0"/>
              <w:marRight w:val="0"/>
              <w:marTop w:val="0"/>
              <w:marBottom w:val="0"/>
              <w:divBdr>
                <w:top w:val="none" w:sz="0" w:space="0" w:color="auto"/>
                <w:left w:val="none" w:sz="0" w:space="0" w:color="auto"/>
                <w:bottom w:val="none" w:sz="0" w:space="0" w:color="auto"/>
                <w:right w:val="none" w:sz="0" w:space="0" w:color="auto"/>
              </w:divBdr>
            </w:div>
            <w:div w:id="2015647036">
              <w:marLeft w:val="0"/>
              <w:marRight w:val="0"/>
              <w:marTop w:val="0"/>
              <w:marBottom w:val="0"/>
              <w:divBdr>
                <w:top w:val="none" w:sz="0" w:space="0" w:color="auto"/>
                <w:left w:val="none" w:sz="0" w:space="0" w:color="auto"/>
                <w:bottom w:val="none" w:sz="0" w:space="0" w:color="auto"/>
                <w:right w:val="none" w:sz="0" w:space="0" w:color="auto"/>
              </w:divBdr>
            </w:div>
            <w:div w:id="41171784">
              <w:marLeft w:val="0"/>
              <w:marRight w:val="0"/>
              <w:marTop w:val="0"/>
              <w:marBottom w:val="0"/>
              <w:divBdr>
                <w:top w:val="none" w:sz="0" w:space="0" w:color="auto"/>
                <w:left w:val="none" w:sz="0" w:space="0" w:color="auto"/>
                <w:bottom w:val="none" w:sz="0" w:space="0" w:color="auto"/>
                <w:right w:val="none" w:sz="0" w:space="0" w:color="auto"/>
              </w:divBdr>
            </w:div>
            <w:div w:id="1130324845">
              <w:marLeft w:val="0"/>
              <w:marRight w:val="0"/>
              <w:marTop w:val="0"/>
              <w:marBottom w:val="0"/>
              <w:divBdr>
                <w:top w:val="none" w:sz="0" w:space="0" w:color="auto"/>
                <w:left w:val="none" w:sz="0" w:space="0" w:color="auto"/>
                <w:bottom w:val="none" w:sz="0" w:space="0" w:color="auto"/>
                <w:right w:val="none" w:sz="0" w:space="0" w:color="auto"/>
              </w:divBdr>
            </w:div>
            <w:div w:id="2134127969">
              <w:marLeft w:val="0"/>
              <w:marRight w:val="0"/>
              <w:marTop w:val="0"/>
              <w:marBottom w:val="0"/>
              <w:divBdr>
                <w:top w:val="none" w:sz="0" w:space="0" w:color="auto"/>
                <w:left w:val="none" w:sz="0" w:space="0" w:color="auto"/>
                <w:bottom w:val="none" w:sz="0" w:space="0" w:color="auto"/>
                <w:right w:val="none" w:sz="0" w:space="0" w:color="auto"/>
              </w:divBdr>
            </w:div>
            <w:div w:id="1690832040">
              <w:marLeft w:val="0"/>
              <w:marRight w:val="0"/>
              <w:marTop w:val="0"/>
              <w:marBottom w:val="0"/>
              <w:divBdr>
                <w:top w:val="none" w:sz="0" w:space="0" w:color="auto"/>
                <w:left w:val="none" w:sz="0" w:space="0" w:color="auto"/>
                <w:bottom w:val="none" w:sz="0" w:space="0" w:color="auto"/>
                <w:right w:val="none" w:sz="0" w:space="0" w:color="auto"/>
              </w:divBdr>
            </w:div>
            <w:div w:id="656763602">
              <w:marLeft w:val="0"/>
              <w:marRight w:val="0"/>
              <w:marTop w:val="0"/>
              <w:marBottom w:val="0"/>
              <w:divBdr>
                <w:top w:val="none" w:sz="0" w:space="0" w:color="auto"/>
                <w:left w:val="none" w:sz="0" w:space="0" w:color="auto"/>
                <w:bottom w:val="none" w:sz="0" w:space="0" w:color="auto"/>
                <w:right w:val="none" w:sz="0" w:space="0" w:color="auto"/>
              </w:divBdr>
            </w:div>
            <w:div w:id="868300066">
              <w:marLeft w:val="0"/>
              <w:marRight w:val="0"/>
              <w:marTop w:val="0"/>
              <w:marBottom w:val="0"/>
              <w:divBdr>
                <w:top w:val="none" w:sz="0" w:space="0" w:color="auto"/>
                <w:left w:val="none" w:sz="0" w:space="0" w:color="auto"/>
                <w:bottom w:val="none" w:sz="0" w:space="0" w:color="auto"/>
                <w:right w:val="none" w:sz="0" w:space="0" w:color="auto"/>
              </w:divBdr>
            </w:div>
            <w:div w:id="1637762519">
              <w:marLeft w:val="0"/>
              <w:marRight w:val="0"/>
              <w:marTop w:val="0"/>
              <w:marBottom w:val="0"/>
              <w:divBdr>
                <w:top w:val="none" w:sz="0" w:space="0" w:color="auto"/>
                <w:left w:val="none" w:sz="0" w:space="0" w:color="auto"/>
                <w:bottom w:val="none" w:sz="0" w:space="0" w:color="auto"/>
                <w:right w:val="none" w:sz="0" w:space="0" w:color="auto"/>
              </w:divBdr>
            </w:div>
            <w:div w:id="1939212082">
              <w:marLeft w:val="0"/>
              <w:marRight w:val="0"/>
              <w:marTop w:val="0"/>
              <w:marBottom w:val="0"/>
              <w:divBdr>
                <w:top w:val="none" w:sz="0" w:space="0" w:color="auto"/>
                <w:left w:val="none" w:sz="0" w:space="0" w:color="auto"/>
                <w:bottom w:val="none" w:sz="0" w:space="0" w:color="auto"/>
                <w:right w:val="none" w:sz="0" w:space="0" w:color="auto"/>
              </w:divBdr>
            </w:div>
            <w:div w:id="52505613">
              <w:marLeft w:val="0"/>
              <w:marRight w:val="0"/>
              <w:marTop w:val="0"/>
              <w:marBottom w:val="0"/>
              <w:divBdr>
                <w:top w:val="none" w:sz="0" w:space="0" w:color="auto"/>
                <w:left w:val="none" w:sz="0" w:space="0" w:color="auto"/>
                <w:bottom w:val="none" w:sz="0" w:space="0" w:color="auto"/>
                <w:right w:val="none" w:sz="0" w:space="0" w:color="auto"/>
              </w:divBdr>
            </w:div>
            <w:div w:id="281574624">
              <w:marLeft w:val="0"/>
              <w:marRight w:val="0"/>
              <w:marTop w:val="0"/>
              <w:marBottom w:val="0"/>
              <w:divBdr>
                <w:top w:val="none" w:sz="0" w:space="0" w:color="auto"/>
                <w:left w:val="none" w:sz="0" w:space="0" w:color="auto"/>
                <w:bottom w:val="none" w:sz="0" w:space="0" w:color="auto"/>
                <w:right w:val="none" w:sz="0" w:space="0" w:color="auto"/>
              </w:divBdr>
            </w:div>
            <w:div w:id="13551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34699">
      <w:bodyDiv w:val="1"/>
      <w:marLeft w:val="0"/>
      <w:marRight w:val="0"/>
      <w:marTop w:val="0"/>
      <w:marBottom w:val="0"/>
      <w:divBdr>
        <w:top w:val="none" w:sz="0" w:space="0" w:color="auto"/>
        <w:left w:val="none" w:sz="0" w:space="0" w:color="auto"/>
        <w:bottom w:val="none" w:sz="0" w:space="0" w:color="auto"/>
        <w:right w:val="none" w:sz="0" w:space="0" w:color="auto"/>
      </w:divBdr>
      <w:divsChild>
        <w:div w:id="1788697808">
          <w:marLeft w:val="0"/>
          <w:marRight w:val="0"/>
          <w:marTop w:val="0"/>
          <w:marBottom w:val="0"/>
          <w:divBdr>
            <w:top w:val="none" w:sz="0" w:space="0" w:color="auto"/>
            <w:left w:val="none" w:sz="0" w:space="0" w:color="auto"/>
            <w:bottom w:val="none" w:sz="0" w:space="0" w:color="auto"/>
            <w:right w:val="none" w:sz="0" w:space="0" w:color="auto"/>
          </w:divBdr>
          <w:divsChild>
            <w:div w:id="2060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3521">
      <w:bodyDiv w:val="1"/>
      <w:marLeft w:val="0"/>
      <w:marRight w:val="0"/>
      <w:marTop w:val="0"/>
      <w:marBottom w:val="0"/>
      <w:divBdr>
        <w:top w:val="none" w:sz="0" w:space="0" w:color="auto"/>
        <w:left w:val="none" w:sz="0" w:space="0" w:color="auto"/>
        <w:bottom w:val="none" w:sz="0" w:space="0" w:color="auto"/>
        <w:right w:val="none" w:sz="0" w:space="0" w:color="auto"/>
      </w:divBdr>
      <w:divsChild>
        <w:div w:id="1806460366">
          <w:marLeft w:val="0"/>
          <w:marRight w:val="0"/>
          <w:marTop w:val="0"/>
          <w:marBottom w:val="0"/>
          <w:divBdr>
            <w:top w:val="none" w:sz="0" w:space="0" w:color="auto"/>
            <w:left w:val="none" w:sz="0" w:space="0" w:color="auto"/>
            <w:bottom w:val="none" w:sz="0" w:space="0" w:color="auto"/>
            <w:right w:val="none" w:sz="0" w:space="0" w:color="auto"/>
          </w:divBdr>
          <w:divsChild>
            <w:div w:id="1323194215">
              <w:marLeft w:val="0"/>
              <w:marRight w:val="0"/>
              <w:marTop w:val="0"/>
              <w:marBottom w:val="0"/>
              <w:divBdr>
                <w:top w:val="none" w:sz="0" w:space="0" w:color="auto"/>
                <w:left w:val="none" w:sz="0" w:space="0" w:color="auto"/>
                <w:bottom w:val="none" w:sz="0" w:space="0" w:color="auto"/>
                <w:right w:val="none" w:sz="0" w:space="0" w:color="auto"/>
              </w:divBdr>
            </w:div>
            <w:div w:id="641160382">
              <w:marLeft w:val="0"/>
              <w:marRight w:val="0"/>
              <w:marTop w:val="0"/>
              <w:marBottom w:val="0"/>
              <w:divBdr>
                <w:top w:val="none" w:sz="0" w:space="0" w:color="auto"/>
                <w:left w:val="none" w:sz="0" w:space="0" w:color="auto"/>
                <w:bottom w:val="none" w:sz="0" w:space="0" w:color="auto"/>
                <w:right w:val="none" w:sz="0" w:space="0" w:color="auto"/>
              </w:divBdr>
            </w:div>
            <w:div w:id="414320854">
              <w:marLeft w:val="0"/>
              <w:marRight w:val="0"/>
              <w:marTop w:val="0"/>
              <w:marBottom w:val="0"/>
              <w:divBdr>
                <w:top w:val="none" w:sz="0" w:space="0" w:color="auto"/>
                <w:left w:val="none" w:sz="0" w:space="0" w:color="auto"/>
                <w:bottom w:val="none" w:sz="0" w:space="0" w:color="auto"/>
                <w:right w:val="none" w:sz="0" w:space="0" w:color="auto"/>
              </w:divBdr>
            </w:div>
            <w:div w:id="119888107">
              <w:marLeft w:val="0"/>
              <w:marRight w:val="0"/>
              <w:marTop w:val="0"/>
              <w:marBottom w:val="0"/>
              <w:divBdr>
                <w:top w:val="none" w:sz="0" w:space="0" w:color="auto"/>
                <w:left w:val="none" w:sz="0" w:space="0" w:color="auto"/>
                <w:bottom w:val="none" w:sz="0" w:space="0" w:color="auto"/>
                <w:right w:val="none" w:sz="0" w:space="0" w:color="auto"/>
              </w:divBdr>
            </w:div>
            <w:div w:id="1307584357">
              <w:marLeft w:val="0"/>
              <w:marRight w:val="0"/>
              <w:marTop w:val="0"/>
              <w:marBottom w:val="0"/>
              <w:divBdr>
                <w:top w:val="none" w:sz="0" w:space="0" w:color="auto"/>
                <w:left w:val="none" w:sz="0" w:space="0" w:color="auto"/>
                <w:bottom w:val="none" w:sz="0" w:space="0" w:color="auto"/>
                <w:right w:val="none" w:sz="0" w:space="0" w:color="auto"/>
              </w:divBdr>
            </w:div>
            <w:div w:id="1323047669">
              <w:marLeft w:val="0"/>
              <w:marRight w:val="0"/>
              <w:marTop w:val="0"/>
              <w:marBottom w:val="0"/>
              <w:divBdr>
                <w:top w:val="none" w:sz="0" w:space="0" w:color="auto"/>
                <w:left w:val="none" w:sz="0" w:space="0" w:color="auto"/>
                <w:bottom w:val="none" w:sz="0" w:space="0" w:color="auto"/>
                <w:right w:val="none" w:sz="0" w:space="0" w:color="auto"/>
              </w:divBdr>
            </w:div>
            <w:div w:id="1099256353">
              <w:marLeft w:val="0"/>
              <w:marRight w:val="0"/>
              <w:marTop w:val="0"/>
              <w:marBottom w:val="0"/>
              <w:divBdr>
                <w:top w:val="none" w:sz="0" w:space="0" w:color="auto"/>
                <w:left w:val="none" w:sz="0" w:space="0" w:color="auto"/>
                <w:bottom w:val="none" w:sz="0" w:space="0" w:color="auto"/>
                <w:right w:val="none" w:sz="0" w:space="0" w:color="auto"/>
              </w:divBdr>
            </w:div>
            <w:div w:id="1260717323">
              <w:marLeft w:val="0"/>
              <w:marRight w:val="0"/>
              <w:marTop w:val="0"/>
              <w:marBottom w:val="0"/>
              <w:divBdr>
                <w:top w:val="none" w:sz="0" w:space="0" w:color="auto"/>
                <w:left w:val="none" w:sz="0" w:space="0" w:color="auto"/>
                <w:bottom w:val="none" w:sz="0" w:space="0" w:color="auto"/>
                <w:right w:val="none" w:sz="0" w:space="0" w:color="auto"/>
              </w:divBdr>
            </w:div>
            <w:div w:id="2111776003">
              <w:marLeft w:val="0"/>
              <w:marRight w:val="0"/>
              <w:marTop w:val="0"/>
              <w:marBottom w:val="0"/>
              <w:divBdr>
                <w:top w:val="none" w:sz="0" w:space="0" w:color="auto"/>
                <w:left w:val="none" w:sz="0" w:space="0" w:color="auto"/>
                <w:bottom w:val="none" w:sz="0" w:space="0" w:color="auto"/>
                <w:right w:val="none" w:sz="0" w:space="0" w:color="auto"/>
              </w:divBdr>
            </w:div>
            <w:div w:id="1699549606">
              <w:marLeft w:val="0"/>
              <w:marRight w:val="0"/>
              <w:marTop w:val="0"/>
              <w:marBottom w:val="0"/>
              <w:divBdr>
                <w:top w:val="none" w:sz="0" w:space="0" w:color="auto"/>
                <w:left w:val="none" w:sz="0" w:space="0" w:color="auto"/>
                <w:bottom w:val="none" w:sz="0" w:space="0" w:color="auto"/>
                <w:right w:val="none" w:sz="0" w:space="0" w:color="auto"/>
              </w:divBdr>
            </w:div>
            <w:div w:id="284045398">
              <w:marLeft w:val="0"/>
              <w:marRight w:val="0"/>
              <w:marTop w:val="0"/>
              <w:marBottom w:val="0"/>
              <w:divBdr>
                <w:top w:val="none" w:sz="0" w:space="0" w:color="auto"/>
                <w:left w:val="none" w:sz="0" w:space="0" w:color="auto"/>
                <w:bottom w:val="none" w:sz="0" w:space="0" w:color="auto"/>
                <w:right w:val="none" w:sz="0" w:space="0" w:color="auto"/>
              </w:divBdr>
            </w:div>
            <w:div w:id="1818111245">
              <w:marLeft w:val="0"/>
              <w:marRight w:val="0"/>
              <w:marTop w:val="0"/>
              <w:marBottom w:val="0"/>
              <w:divBdr>
                <w:top w:val="none" w:sz="0" w:space="0" w:color="auto"/>
                <w:left w:val="none" w:sz="0" w:space="0" w:color="auto"/>
                <w:bottom w:val="none" w:sz="0" w:space="0" w:color="auto"/>
                <w:right w:val="none" w:sz="0" w:space="0" w:color="auto"/>
              </w:divBdr>
            </w:div>
            <w:div w:id="1824467515">
              <w:marLeft w:val="0"/>
              <w:marRight w:val="0"/>
              <w:marTop w:val="0"/>
              <w:marBottom w:val="0"/>
              <w:divBdr>
                <w:top w:val="none" w:sz="0" w:space="0" w:color="auto"/>
                <w:left w:val="none" w:sz="0" w:space="0" w:color="auto"/>
                <w:bottom w:val="none" w:sz="0" w:space="0" w:color="auto"/>
                <w:right w:val="none" w:sz="0" w:space="0" w:color="auto"/>
              </w:divBdr>
            </w:div>
            <w:div w:id="10322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8130">
      <w:bodyDiv w:val="1"/>
      <w:marLeft w:val="0"/>
      <w:marRight w:val="0"/>
      <w:marTop w:val="0"/>
      <w:marBottom w:val="0"/>
      <w:divBdr>
        <w:top w:val="none" w:sz="0" w:space="0" w:color="auto"/>
        <w:left w:val="none" w:sz="0" w:space="0" w:color="auto"/>
        <w:bottom w:val="none" w:sz="0" w:space="0" w:color="auto"/>
        <w:right w:val="none" w:sz="0" w:space="0" w:color="auto"/>
      </w:divBdr>
      <w:divsChild>
        <w:div w:id="327367736">
          <w:marLeft w:val="0"/>
          <w:marRight w:val="0"/>
          <w:marTop w:val="0"/>
          <w:marBottom w:val="0"/>
          <w:divBdr>
            <w:top w:val="none" w:sz="0" w:space="0" w:color="auto"/>
            <w:left w:val="none" w:sz="0" w:space="0" w:color="auto"/>
            <w:bottom w:val="none" w:sz="0" w:space="0" w:color="auto"/>
            <w:right w:val="none" w:sz="0" w:space="0" w:color="auto"/>
          </w:divBdr>
          <w:divsChild>
            <w:div w:id="1937396611">
              <w:marLeft w:val="0"/>
              <w:marRight w:val="0"/>
              <w:marTop w:val="0"/>
              <w:marBottom w:val="0"/>
              <w:divBdr>
                <w:top w:val="none" w:sz="0" w:space="0" w:color="auto"/>
                <w:left w:val="none" w:sz="0" w:space="0" w:color="auto"/>
                <w:bottom w:val="none" w:sz="0" w:space="0" w:color="auto"/>
                <w:right w:val="none" w:sz="0" w:space="0" w:color="auto"/>
              </w:divBdr>
            </w:div>
            <w:div w:id="1573462655">
              <w:marLeft w:val="0"/>
              <w:marRight w:val="0"/>
              <w:marTop w:val="0"/>
              <w:marBottom w:val="0"/>
              <w:divBdr>
                <w:top w:val="none" w:sz="0" w:space="0" w:color="auto"/>
                <w:left w:val="none" w:sz="0" w:space="0" w:color="auto"/>
                <w:bottom w:val="none" w:sz="0" w:space="0" w:color="auto"/>
                <w:right w:val="none" w:sz="0" w:space="0" w:color="auto"/>
              </w:divBdr>
            </w:div>
            <w:div w:id="1756590249">
              <w:marLeft w:val="0"/>
              <w:marRight w:val="0"/>
              <w:marTop w:val="0"/>
              <w:marBottom w:val="0"/>
              <w:divBdr>
                <w:top w:val="none" w:sz="0" w:space="0" w:color="auto"/>
                <w:left w:val="none" w:sz="0" w:space="0" w:color="auto"/>
                <w:bottom w:val="none" w:sz="0" w:space="0" w:color="auto"/>
                <w:right w:val="none" w:sz="0" w:space="0" w:color="auto"/>
              </w:divBdr>
            </w:div>
            <w:div w:id="879248564">
              <w:marLeft w:val="0"/>
              <w:marRight w:val="0"/>
              <w:marTop w:val="0"/>
              <w:marBottom w:val="0"/>
              <w:divBdr>
                <w:top w:val="none" w:sz="0" w:space="0" w:color="auto"/>
                <w:left w:val="none" w:sz="0" w:space="0" w:color="auto"/>
                <w:bottom w:val="none" w:sz="0" w:space="0" w:color="auto"/>
                <w:right w:val="none" w:sz="0" w:space="0" w:color="auto"/>
              </w:divBdr>
            </w:div>
            <w:div w:id="1481574771">
              <w:marLeft w:val="0"/>
              <w:marRight w:val="0"/>
              <w:marTop w:val="0"/>
              <w:marBottom w:val="0"/>
              <w:divBdr>
                <w:top w:val="none" w:sz="0" w:space="0" w:color="auto"/>
                <w:left w:val="none" w:sz="0" w:space="0" w:color="auto"/>
                <w:bottom w:val="none" w:sz="0" w:space="0" w:color="auto"/>
                <w:right w:val="none" w:sz="0" w:space="0" w:color="auto"/>
              </w:divBdr>
            </w:div>
            <w:div w:id="350255361">
              <w:marLeft w:val="0"/>
              <w:marRight w:val="0"/>
              <w:marTop w:val="0"/>
              <w:marBottom w:val="0"/>
              <w:divBdr>
                <w:top w:val="none" w:sz="0" w:space="0" w:color="auto"/>
                <w:left w:val="none" w:sz="0" w:space="0" w:color="auto"/>
                <w:bottom w:val="none" w:sz="0" w:space="0" w:color="auto"/>
                <w:right w:val="none" w:sz="0" w:space="0" w:color="auto"/>
              </w:divBdr>
            </w:div>
            <w:div w:id="1475026956">
              <w:marLeft w:val="0"/>
              <w:marRight w:val="0"/>
              <w:marTop w:val="0"/>
              <w:marBottom w:val="0"/>
              <w:divBdr>
                <w:top w:val="none" w:sz="0" w:space="0" w:color="auto"/>
                <w:left w:val="none" w:sz="0" w:space="0" w:color="auto"/>
                <w:bottom w:val="none" w:sz="0" w:space="0" w:color="auto"/>
                <w:right w:val="none" w:sz="0" w:space="0" w:color="auto"/>
              </w:divBdr>
            </w:div>
            <w:div w:id="2013679399">
              <w:marLeft w:val="0"/>
              <w:marRight w:val="0"/>
              <w:marTop w:val="0"/>
              <w:marBottom w:val="0"/>
              <w:divBdr>
                <w:top w:val="none" w:sz="0" w:space="0" w:color="auto"/>
                <w:left w:val="none" w:sz="0" w:space="0" w:color="auto"/>
                <w:bottom w:val="none" w:sz="0" w:space="0" w:color="auto"/>
                <w:right w:val="none" w:sz="0" w:space="0" w:color="auto"/>
              </w:divBdr>
            </w:div>
            <w:div w:id="967705549">
              <w:marLeft w:val="0"/>
              <w:marRight w:val="0"/>
              <w:marTop w:val="0"/>
              <w:marBottom w:val="0"/>
              <w:divBdr>
                <w:top w:val="none" w:sz="0" w:space="0" w:color="auto"/>
                <w:left w:val="none" w:sz="0" w:space="0" w:color="auto"/>
                <w:bottom w:val="none" w:sz="0" w:space="0" w:color="auto"/>
                <w:right w:val="none" w:sz="0" w:space="0" w:color="auto"/>
              </w:divBdr>
            </w:div>
            <w:div w:id="1459102427">
              <w:marLeft w:val="0"/>
              <w:marRight w:val="0"/>
              <w:marTop w:val="0"/>
              <w:marBottom w:val="0"/>
              <w:divBdr>
                <w:top w:val="none" w:sz="0" w:space="0" w:color="auto"/>
                <w:left w:val="none" w:sz="0" w:space="0" w:color="auto"/>
                <w:bottom w:val="none" w:sz="0" w:space="0" w:color="auto"/>
                <w:right w:val="none" w:sz="0" w:space="0" w:color="auto"/>
              </w:divBdr>
            </w:div>
            <w:div w:id="874922413">
              <w:marLeft w:val="0"/>
              <w:marRight w:val="0"/>
              <w:marTop w:val="0"/>
              <w:marBottom w:val="0"/>
              <w:divBdr>
                <w:top w:val="none" w:sz="0" w:space="0" w:color="auto"/>
                <w:left w:val="none" w:sz="0" w:space="0" w:color="auto"/>
                <w:bottom w:val="none" w:sz="0" w:space="0" w:color="auto"/>
                <w:right w:val="none" w:sz="0" w:space="0" w:color="auto"/>
              </w:divBdr>
            </w:div>
            <w:div w:id="4002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0295">
      <w:bodyDiv w:val="1"/>
      <w:marLeft w:val="0"/>
      <w:marRight w:val="0"/>
      <w:marTop w:val="0"/>
      <w:marBottom w:val="0"/>
      <w:divBdr>
        <w:top w:val="none" w:sz="0" w:space="0" w:color="auto"/>
        <w:left w:val="none" w:sz="0" w:space="0" w:color="auto"/>
        <w:bottom w:val="none" w:sz="0" w:space="0" w:color="auto"/>
        <w:right w:val="none" w:sz="0" w:space="0" w:color="auto"/>
      </w:divBdr>
      <w:divsChild>
        <w:div w:id="732235455">
          <w:marLeft w:val="0"/>
          <w:marRight w:val="0"/>
          <w:marTop w:val="0"/>
          <w:marBottom w:val="0"/>
          <w:divBdr>
            <w:top w:val="none" w:sz="0" w:space="0" w:color="auto"/>
            <w:left w:val="none" w:sz="0" w:space="0" w:color="auto"/>
            <w:bottom w:val="none" w:sz="0" w:space="0" w:color="auto"/>
            <w:right w:val="none" w:sz="0" w:space="0" w:color="auto"/>
          </w:divBdr>
          <w:divsChild>
            <w:div w:id="20551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6092">
      <w:bodyDiv w:val="1"/>
      <w:marLeft w:val="0"/>
      <w:marRight w:val="0"/>
      <w:marTop w:val="0"/>
      <w:marBottom w:val="0"/>
      <w:divBdr>
        <w:top w:val="none" w:sz="0" w:space="0" w:color="auto"/>
        <w:left w:val="none" w:sz="0" w:space="0" w:color="auto"/>
        <w:bottom w:val="none" w:sz="0" w:space="0" w:color="auto"/>
        <w:right w:val="none" w:sz="0" w:space="0" w:color="auto"/>
      </w:divBdr>
      <w:divsChild>
        <w:div w:id="377823523">
          <w:marLeft w:val="0"/>
          <w:marRight w:val="0"/>
          <w:marTop w:val="0"/>
          <w:marBottom w:val="0"/>
          <w:divBdr>
            <w:top w:val="none" w:sz="0" w:space="0" w:color="auto"/>
            <w:left w:val="none" w:sz="0" w:space="0" w:color="auto"/>
            <w:bottom w:val="none" w:sz="0" w:space="0" w:color="auto"/>
            <w:right w:val="none" w:sz="0" w:space="0" w:color="auto"/>
          </w:divBdr>
          <w:divsChild>
            <w:div w:id="2090761120">
              <w:marLeft w:val="0"/>
              <w:marRight w:val="0"/>
              <w:marTop w:val="0"/>
              <w:marBottom w:val="0"/>
              <w:divBdr>
                <w:top w:val="none" w:sz="0" w:space="0" w:color="auto"/>
                <w:left w:val="none" w:sz="0" w:space="0" w:color="auto"/>
                <w:bottom w:val="none" w:sz="0" w:space="0" w:color="auto"/>
                <w:right w:val="none" w:sz="0" w:space="0" w:color="auto"/>
              </w:divBdr>
            </w:div>
            <w:div w:id="1154033106">
              <w:marLeft w:val="0"/>
              <w:marRight w:val="0"/>
              <w:marTop w:val="0"/>
              <w:marBottom w:val="0"/>
              <w:divBdr>
                <w:top w:val="none" w:sz="0" w:space="0" w:color="auto"/>
                <w:left w:val="none" w:sz="0" w:space="0" w:color="auto"/>
                <w:bottom w:val="none" w:sz="0" w:space="0" w:color="auto"/>
                <w:right w:val="none" w:sz="0" w:space="0" w:color="auto"/>
              </w:divBdr>
            </w:div>
            <w:div w:id="2123458353">
              <w:marLeft w:val="0"/>
              <w:marRight w:val="0"/>
              <w:marTop w:val="0"/>
              <w:marBottom w:val="0"/>
              <w:divBdr>
                <w:top w:val="none" w:sz="0" w:space="0" w:color="auto"/>
                <w:left w:val="none" w:sz="0" w:space="0" w:color="auto"/>
                <w:bottom w:val="none" w:sz="0" w:space="0" w:color="auto"/>
                <w:right w:val="none" w:sz="0" w:space="0" w:color="auto"/>
              </w:divBdr>
            </w:div>
            <w:div w:id="1808551578">
              <w:marLeft w:val="0"/>
              <w:marRight w:val="0"/>
              <w:marTop w:val="0"/>
              <w:marBottom w:val="0"/>
              <w:divBdr>
                <w:top w:val="none" w:sz="0" w:space="0" w:color="auto"/>
                <w:left w:val="none" w:sz="0" w:space="0" w:color="auto"/>
                <w:bottom w:val="none" w:sz="0" w:space="0" w:color="auto"/>
                <w:right w:val="none" w:sz="0" w:space="0" w:color="auto"/>
              </w:divBdr>
            </w:div>
            <w:div w:id="450825507">
              <w:marLeft w:val="0"/>
              <w:marRight w:val="0"/>
              <w:marTop w:val="0"/>
              <w:marBottom w:val="0"/>
              <w:divBdr>
                <w:top w:val="none" w:sz="0" w:space="0" w:color="auto"/>
                <w:left w:val="none" w:sz="0" w:space="0" w:color="auto"/>
                <w:bottom w:val="none" w:sz="0" w:space="0" w:color="auto"/>
                <w:right w:val="none" w:sz="0" w:space="0" w:color="auto"/>
              </w:divBdr>
            </w:div>
            <w:div w:id="51586501">
              <w:marLeft w:val="0"/>
              <w:marRight w:val="0"/>
              <w:marTop w:val="0"/>
              <w:marBottom w:val="0"/>
              <w:divBdr>
                <w:top w:val="none" w:sz="0" w:space="0" w:color="auto"/>
                <w:left w:val="none" w:sz="0" w:space="0" w:color="auto"/>
                <w:bottom w:val="none" w:sz="0" w:space="0" w:color="auto"/>
                <w:right w:val="none" w:sz="0" w:space="0" w:color="auto"/>
              </w:divBdr>
            </w:div>
            <w:div w:id="282422301">
              <w:marLeft w:val="0"/>
              <w:marRight w:val="0"/>
              <w:marTop w:val="0"/>
              <w:marBottom w:val="0"/>
              <w:divBdr>
                <w:top w:val="none" w:sz="0" w:space="0" w:color="auto"/>
                <w:left w:val="none" w:sz="0" w:space="0" w:color="auto"/>
                <w:bottom w:val="none" w:sz="0" w:space="0" w:color="auto"/>
                <w:right w:val="none" w:sz="0" w:space="0" w:color="auto"/>
              </w:divBdr>
            </w:div>
            <w:div w:id="1218081608">
              <w:marLeft w:val="0"/>
              <w:marRight w:val="0"/>
              <w:marTop w:val="0"/>
              <w:marBottom w:val="0"/>
              <w:divBdr>
                <w:top w:val="none" w:sz="0" w:space="0" w:color="auto"/>
                <w:left w:val="none" w:sz="0" w:space="0" w:color="auto"/>
                <w:bottom w:val="none" w:sz="0" w:space="0" w:color="auto"/>
                <w:right w:val="none" w:sz="0" w:space="0" w:color="auto"/>
              </w:divBdr>
            </w:div>
            <w:div w:id="703868594">
              <w:marLeft w:val="0"/>
              <w:marRight w:val="0"/>
              <w:marTop w:val="0"/>
              <w:marBottom w:val="0"/>
              <w:divBdr>
                <w:top w:val="none" w:sz="0" w:space="0" w:color="auto"/>
                <w:left w:val="none" w:sz="0" w:space="0" w:color="auto"/>
                <w:bottom w:val="none" w:sz="0" w:space="0" w:color="auto"/>
                <w:right w:val="none" w:sz="0" w:space="0" w:color="auto"/>
              </w:divBdr>
            </w:div>
            <w:div w:id="1972588031">
              <w:marLeft w:val="0"/>
              <w:marRight w:val="0"/>
              <w:marTop w:val="0"/>
              <w:marBottom w:val="0"/>
              <w:divBdr>
                <w:top w:val="none" w:sz="0" w:space="0" w:color="auto"/>
                <w:left w:val="none" w:sz="0" w:space="0" w:color="auto"/>
                <w:bottom w:val="none" w:sz="0" w:space="0" w:color="auto"/>
                <w:right w:val="none" w:sz="0" w:space="0" w:color="auto"/>
              </w:divBdr>
            </w:div>
            <w:div w:id="112304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31700">
      <w:bodyDiv w:val="1"/>
      <w:marLeft w:val="0"/>
      <w:marRight w:val="0"/>
      <w:marTop w:val="0"/>
      <w:marBottom w:val="0"/>
      <w:divBdr>
        <w:top w:val="none" w:sz="0" w:space="0" w:color="auto"/>
        <w:left w:val="none" w:sz="0" w:space="0" w:color="auto"/>
        <w:bottom w:val="none" w:sz="0" w:space="0" w:color="auto"/>
        <w:right w:val="none" w:sz="0" w:space="0" w:color="auto"/>
      </w:divBdr>
    </w:div>
    <w:div w:id="1534658030">
      <w:bodyDiv w:val="1"/>
      <w:marLeft w:val="0"/>
      <w:marRight w:val="0"/>
      <w:marTop w:val="0"/>
      <w:marBottom w:val="0"/>
      <w:divBdr>
        <w:top w:val="none" w:sz="0" w:space="0" w:color="auto"/>
        <w:left w:val="none" w:sz="0" w:space="0" w:color="auto"/>
        <w:bottom w:val="none" w:sz="0" w:space="0" w:color="auto"/>
        <w:right w:val="none" w:sz="0" w:space="0" w:color="auto"/>
      </w:divBdr>
      <w:divsChild>
        <w:div w:id="766850444">
          <w:marLeft w:val="0"/>
          <w:marRight w:val="0"/>
          <w:marTop w:val="0"/>
          <w:marBottom w:val="0"/>
          <w:divBdr>
            <w:top w:val="none" w:sz="0" w:space="0" w:color="auto"/>
            <w:left w:val="none" w:sz="0" w:space="0" w:color="auto"/>
            <w:bottom w:val="none" w:sz="0" w:space="0" w:color="auto"/>
            <w:right w:val="none" w:sz="0" w:space="0" w:color="auto"/>
          </w:divBdr>
          <w:divsChild>
            <w:div w:id="17185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3316">
      <w:bodyDiv w:val="1"/>
      <w:marLeft w:val="0"/>
      <w:marRight w:val="0"/>
      <w:marTop w:val="0"/>
      <w:marBottom w:val="0"/>
      <w:divBdr>
        <w:top w:val="none" w:sz="0" w:space="0" w:color="auto"/>
        <w:left w:val="none" w:sz="0" w:space="0" w:color="auto"/>
        <w:bottom w:val="none" w:sz="0" w:space="0" w:color="auto"/>
        <w:right w:val="none" w:sz="0" w:space="0" w:color="auto"/>
      </w:divBdr>
      <w:divsChild>
        <w:div w:id="1376152556">
          <w:marLeft w:val="0"/>
          <w:marRight w:val="0"/>
          <w:marTop w:val="0"/>
          <w:marBottom w:val="0"/>
          <w:divBdr>
            <w:top w:val="none" w:sz="0" w:space="0" w:color="auto"/>
            <w:left w:val="none" w:sz="0" w:space="0" w:color="auto"/>
            <w:bottom w:val="none" w:sz="0" w:space="0" w:color="auto"/>
            <w:right w:val="none" w:sz="0" w:space="0" w:color="auto"/>
          </w:divBdr>
          <w:divsChild>
            <w:div w:id="1843548376">
              <w:marLeft w:val="0"/>
              <w:marRight w:val="0"/>
              <w:marTop w:val="0"/>
              <w:marBottom w:val="0"/>
              <w:divBdr>
                <w:top w:val="none" w:sz="0" w:space="0" w:color="auto"/>
                <w:left w:val="none" w:sz="0" w:space="0" w:color="auto"/>
                <w:bottom w:val="none" w:sz="0" w:space="0" w:color="auto"/>
                <w:right w:val="none" w:sz="0" w:space="0" w:color="auto"/>
              </w:divBdr>
            </w:div>
            <w:div w:id="47729924">
              <w:marLeft w:val="0"/>
              <w:marRight w:val="0"/>
              <w:marTop w:val="0"/>
              <w:marBottom w:val="0"/>
              <w:divBdr>
                <w:top w:val="none" w:sz="0" w:space="0" w:color="auto"/>
                <w:left w:val="none" w:sz="0" w:space="0" w:color="auto"/>
                <w:bottom w:val="none" w:sz="0" w:space="0" w:color="auto"/>
                <w:right w:val="none" w:sz="0" w:space="0" w:color="auto"/>
              </w:divBdr>
            </w:div>
            <w:div w:id="725951731">
              <w:marLeft w:val="0"/>
              <w:marRight w:val="0"/>
              <w:marTop w:val="0"/>
              <w:marBottom w:val="0"/>
              <w:divBdr>
                <w:top w:val="none" w:sz="0" w:space="0" w:color="auto"/>
                <w:left w:val="none" w:sz="0" w:space="0" w:color="auto"/>
                <w:bottom w:val="none" w:sz="0" w:space="0" w:color="auto"/>
                <w:right w:val="none" w:sz="0" w:space="0" w:color="auto"/>
              </w:divBdr>
            </w:div>
            <w:div w:id="154566583">
              <w:marLeft w:val="0"/>
              <w:marRight w:val="0"/>
              <w:marTop w:val="0"/>
              <w:marBottom w:val="0"/>
              <w:divBdr>
                <w:top w:val="none" w:sz="0" w:space="0" w:color="auto"/>
                <w:left w:val="none" w:sz="0" w:space="0" w:color="auto"/>
                <w:bottom w:val="none" w:sz="0" w:space="0" w:color="auto"/>
                <w:right w:val="none" w:sz="0" w:space="0" w:color="auto"/>
              </w:divBdr>
            </w:div>
            <w:div w:id="766652629">
              <w:marLeft w:val="0"/>
              <w:marRight w:val="0"/>
              <w:marTop w:val="0"/>
              <w:marBottom w:val="0"/>
              <w:divBdr>
                <w:top w:val="none" w:sz="0" w:space="0" w:color="auto"/>
                <w:left w:val="none" w:sz="0" w:space="0" w:color="auto"/>
                <w:bottom w:val="none" w:sz="0" w:space="0" w:color="auto"/>
                <w:right w:val="none" w:sz="0" w:space="0" w:color="auto"/>
              </w:divBdr>
            </w:div>
            <w:div w:id="1959290598">
              <w:marLeft w:val="0"/>
              <w:marRight w:val="0"/>
              <w:marTop w:val="0"/>
              <w:marBottom w:val="0"/>
              <w:divBdr>
                <w:top w:val="none" w:sz="0" w:space="0" w:color="auto"/>
                <w:left w:val="none" w:sz="0" w:space="0" w:color="auto"/>
                <w:bottom w:val="none" w:sz="0" w:space="0" w:color="auto"/>
                <w:right w:val="none" w:sz="0" w:space="0" w:color="auto"/>
              </w:divBdr>
            </w:div>
            <w:div w:id="858930697">
              <w:marLeft w:val="0"/>
              <w:marRight w:val="0"/>
              <w:marTop w:val="0"/>
              <w:marBottom w:val="0"/>
              <w:divBdr>
                <w:top w:val="none" w:sz="0" w:space="0" w:color="auto"/>
                <w:left w:val="none" w:sz="0" w:space="0" w:color="auto"/>
                <w:bottom w:val="none" w:sz="0" w:space="0" w:color="auto"/>
                <w:right w:val="none" w:sz="0" w:space="0" w:color="auto"/>
              </w:divBdr>
            </w:div>
            <w:div w:id="1736508564">
              <w:marLeft w:val="0"/>
              <w:marRight w:val="0"/>
              <w:marTop w:val="0"/>
              <w:marBottom w:val="0"/>
              <w:divBdr>
                <w:top w:val="none" w:sz="0" w:space="0" w:color="auto"/>
                <w:left w:val="none" w:sz="0" w:space="0" w:color="auto"/>
                <w:bottom w:val="none" w:sz="0" w:space="0" w:color="auto"/>
                <w:right w:val="none" w:sz="0" w:space="0" w:color="auto"/>
              </w:divBdr>
            </w:div>
            <w:div w:id="928777855">
              <w:marLeft w:val="0"/>
              <w:marRight w:val="0"/>
              <w:marTop w:val="0"/>
              <w:marBottom w:val="0"/>
              <w:divBdr>
                <w:top w:val="none" w:sz="0" w:space="0" w:color="auto"/>
                <w:left w:val="none" w:sz="0" w:space="0" w:color="auto"/>
                <w:bottom w:val="none" w:sz="0" w:space="0" w:color="auto"/>
                <w:right w:val="none" w:sz="0" w:space="0" w:color="auto"/>
              </w:divBdr>
            </w:div>
            <w:div w:id="1247953843">
              <w:marLeft w:val="0"/>
              <w:marRight w:val="0"/>
              <w:marTop w:val="0"/>
              <w:marBottom w:val="0"/>
              <w:divBdr>
                <w:top w:val="none" w:sz="0" w:space="0" w:color="auto"/>
                <w:left w:val="none" w:sz="0" w:space="0" w:color="auto"/>
                <w:bottom w:val="none" w:sz="0" w:space="0" w:color="auto"/>
                <w:right w:val="none" w:sz="0" w:space="0" w:color="auto"/>
              </w:divBdr>
            </w:div>
            <w:div w:id="1004357186">
              <w:marLeft w:val="0"/>
              <w:marRight w:val="0"/>
              <w:marTop w:val="0"/>
              <w:marBottom w:val="0"/>
              <w:divBdr>
                <w:top w:val="none" w:sz="0" w:space="0" w:color="auto"/>
                <w:left w:val="none" w:sz="0" w:space="0" w:color="auto"/>
                <w:bottom w:val="none" w:sz="0" w:space="0" w:color="auto"/>
                <w:right w:val="none" w:sz="0" w:space="0" w:color="auto"/>
              </w:divBdr>
            </w:div>
            <w:div w:id="1918974301">
              <w:marLeft w:val="0"/>
              <w:marRight w:val="0"/>
              <w:marTop w:val="0"/>
              <w:marBottom w:val="0"/>
              <w:divBdr>
                <w:top w:val="none" w:sz="0" w:space="0" w:color="auto"/>
                <w:left w:val="none" w:sz="0" w:space="0" w:color="auto"/>
                <w:bottom w:val="none" w:sz="0" w:space="0" w:color="auto"/>
                <w:right w:val="none" w:sz="0" w:space="0" w:color="auto"/>
              </w:divBdr>
            </w:div>
            <w:div w:id="1110465747">
              <w:marLeft w:val="0"/>
              <w:marRight w:val="0"/>
              <w:marTop w:val="0"/>
              <w:marBottom w:val="0"/>
              <w:divBdr>
                <w:top w:val="none" w:sz="0" w:space="0" w:color="auto"/>
                <w:left w:val="none" w:sz="0" w:space="0" w:color="auto"/>
                <w:bottom w:val="none" w:sz="0" w:space="0" w:color="auto"/>
                <w:right w:val="none" w:sz="0" w:space="0" w:color="auto"/>
              </w:divBdr>
            </w:div>
            <w:div w:id="670370872">
              <w:marLeft w:val="0"/>
              <w:marRight w:val="0"/>
              <w:marTop w:val="0"/>
              <w:marBottom w:val="0"/>
              <w:divBdr>
                <w:top w:val="none" w:sz="0" w:space="0" w:color="auto"/>
                <w:left w:val="none" w:sz="0" w:space="0" w:color="auto"/>
                <w:bottom w:val="none" w:sz="0" w:space="0" w:color="auto"/>
                <w:right w:val="none" w:sz="0" w:space="0" w:color="auto"/>
              </w:divBdr>
            </w:div>
            <w:div w:id="1070813941">
              <w:marLeft w:val="0"/>
              <w:marRight w:val="0"/>
              <w:marTop w:val="0"/>
              <w:marBottom w:val="0"/>
              <w:divBdr>
                <w:top w:val="none" w:sz="0" w:space="0" w:color="auto"/>
                <w:left w:val="none" w:sz="0" w:space="0" w:color="auto"/>
                <w:bottom w:val="none" w:sz="0" w:space="0" w:color="auto"/>
                <w:right w:val="none" w:sz="0" w:space="0" w:color="auto"/>
              </w:divBdr>
            </w:div>
            <w:div w:id="629551741">
              <w:marLeft w:val="0"/>
              <w:marRight w:val="0"/>
              <w:marTop w:val="0"/>
              <w:marBottom w:val="0"/>
              <w:divBdr>
                <w:top w:val="none" w:sz="0" w:space="0" w:color="auto"/>
                <w:left w:val="none" w:sz="0" w:space="0" w:color="auto"/>
                <w:bottom w:val="none" w:sz="0" w:space="0" w:color="auto"/>
                <w:right w:val="none" w:sz="0" w:space="0" w:color="auto"/>
              </w:divBdr>
            </w:div>
            <w:div w:id="1995135081">
              <w:marLeft w:val="0"/>
              <w:marRight w:val="0"/>
              <w:marTop w:val="0"/>
              <w:marBottom w:val="0"/>
              <w:divBdr>
                <w:top w:val="none" w:sz="0" w:space="0" w:color="auto"/>
                <w:left w:val="none" w:sz="0" w:space="0" w:color="auto"/>
                <w:bottom w:val="none" w:sz="0" w:space="0" w:color="auto"/>
                <w:right w:val="none" w:sz="0" w:space="0" w:color="auto"/>
              </w:divBdr>
            </w:div>
            <w:div w:id="1277368021">
              <w:marLeft w:val="0"/>
              <w:marRight w:val="0"/>
              <w:marTop w:val="0"/>
              <w:marBottom w:val="0"/>
              <w:divBdr>
                <w:top w:val="none" w:sz="0" w:space="0" w:color="auto"/>
                <w:left w:val="none" w:sz="0" w:space="0" w:color="auto"/>
                <w:bottom w:val="none" w:sz="0" w:space="0" w:color="auto"/>
                <w:right w:val="none" w:sz="0" w:space="0" w:color="auto"/>
              </w:divBdr>
            </w:div>
            <w:div w:id="1951160543">
              <w:marLeft w:val="0"/>
              <w:marRight w:val="0"/>
              <w:marTop w:val="0"/>
              <w:marBottom w:val="0"/>
              <w:divBdr>
                <w:top w:val="none" w:sz="0" w:space="0" w:color="auto"/>
                <w:left w:val="none" w:sz="0" w:space="0" w:color="auto"/>
                <w:bottom w:val="none" w:sz="0" w:space="0" w:color="auto"/>
                <w:right w:val="none" w:sz="0" w:space="0" w:color="auto"/>
              </w:divBdr>
            </w:div>
            <w:div w:id="150634241">
              <w:marLeft w:val="0"/>
              <w:marRight w:val="0"/>
              <w:marTop w:val="0"/>
              <w:marBottom w:val="0"/>
              <w:divBdr>
                <w:top w:val="none" w:sz="0" w:space="0" w:color="auto"/>
                <w:left w:val="none" w:sz="0" w:space="0" w:color="auto"/>
                <w:bottom w:val="none" w:sz="0" w:space="0" w:color="auto"/>
                <w:right w:val="none" w:sz="0" w:space="0" w:color="auto"/>
              </w:divBdr>
            </w:div>
            <w:div w:id="1974864025">
              <w:marLeft w:val="0"/>
              <w:marRight w:val="0"/>
              <w:marTop w:val="0"/>
              <w:marBottom w:val="0"/>
              <w:divBdr>
                <w:top w:val="none" w:sz="0" w:space="0" w:color="auto"/>
                <w:left w:val="none" w:sz="0" w:space="0" w:color="auto"/>
                <w:bottom w:val="none" w:sz="0" w:space="0" w:color="auto"/>
                <w:right w:val="none" w:sz="0" w:space="0" w:color="auto"/>
              </w:divBdr>
            </w:div>
            <w:div w:id="15208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7683">
      <w:bodyDiv w:val="1"/>
      <w:marLeft w:val="0"/>
      <w:marRight w:val="0"/>
      <w:marTop w:val="0"/>
      <w:marBottom w:val="0"/>
      <w:divBdr>
        <w:top w:val="none" w:sz="0" w:space="0" w:color="auto"/>
        <w:left w:val="none" w:sz="0" w:space="0" w:color="auto"/>
        <w:bottom w:val="none" w:sz="0" w:space="0" w:color="auto"/>
        <w:right w:val="none" w:sz="0" w:space="0" w:color="auto"/>
      </w:divBdr>
      <w:divsChild>
        <w:div w:id="1849443018">
          <w:marLeft w:val="0"/>
          <w:marRight w:val="0"/>
          <w:marTop w:val="0"/>
          <w:marBottom w:val="0"/>
          <w:divBdr>
            <w:top w:val="none" w:sz="0" w:space="0" w:color="auto"/>
            <w:left w:val="none" w:sz="0" w:space="0" w:color="auto"/>
            <w:bottom w:val="none" w:sz="0" w:space="0" w:color="auto"/>
            <w:right w:val="none" w:sz="0" w:space="0" w:color="auto"/>
          </w:divBdr>
          <w:divsChild>
            <w:div w:id="1445658823">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937784448">
              <w:marLeft w:val="0"/>
              <w:marRight w:val="0"/>
              <w:marTop w:val="0"/>
              <w:marBottom w:val="0"/>
              <w:divBdr>
                <w:top w:val="none" w:sz="0" w:space="0" w:color="auto"/>
                <w:left w:val="none" w:sz="0" w:space="0" w:color="auto"/>
                <w:bottom w:val="none" w:sz="0" w:space="0" w:color="auto"/>
                <w:right w:val="none" w:sz="0" w:space="0" w:color="auto"/>
              </w:divBdr>
            </w:div>
            <w:div w:id="1039357321">
              <w:marLeft w:val="0"/>
              <w:marRight w:val="0"/>
              <w:marTop w:val="0"/>
              <w:marBottom w:val="0"/>
              <w:divBdr>
                <w:top w:val="none" w:sz="0" w:space="0" w:color="auto"/>
                <w:left w:val="none" w:sz="0" w:space="0" w:color="auto"/>
                <w:bottom w:val="none" w:sz="0" w:space="0" w:color="auto"/>
                <w:right w:val="none" w:sz="0" w:space="0" w:color="auto"/>
              </w:divBdr>
            </w:div>
            <w:div w:id="182397982">
              <w:marLeft w:val="0"/>
              <w:marRight w:val="0"/>
              <w:marTop w:val="0"/>
              <w:marBottom w:val="0"/>
              <w:divBdr>
                <w:top w:val="none" w:sz="0" w:space="0" w:color="auto"/>
                <w:left w:val="none" w:sz="0" w:space="0" w:color="auto"/>
                <w:bottom w:val="none" w:sz="0" w:space="0" w:color="auto"/>
                <w:right w:val="none" w:sz="0" w:space="0" w:color="auto"/>
              </w:divBdr>
            </w:div>
            <w:div w:id="213084561">
              <w:marLeft w:val="0"/>
              <w:marRight w:val="0"/>
              <w:marTop w:val="0"/>
              <w:marBottom w:val="0"/>
              <w:divBdr>
                <w:top w:val="none" w:sz="0" w:space="0" w:color="auto"/>
                <w:left w:val="none" w:sz="0" w:space="0" w:color="auto"/>
                <w:bottom w:val="none" w:sz="0" w:space="0" w:color="auto"/>
                <w:right w:val="none" w:sz="0" w:space="0" w:color="auto"/>
              </w:divBdr>
            </w:div>
            <w:div w:id="1964387050">
              <w:marLeft w:val="0"/>
              <w:marRight w:val="0"/>
              <w:marTop w:val="0"/>
              <w:marBottom w:val="0"/>
              <w:divBdr>
                <w:top w:val="none" w:sz="0" w:space="0" w:color="auto"/>
                <w:left w:val="none" w:sz="0" w:space="0" w:color="auto"/>
                <w:bottom w:val="none" w:sz="0" w:space="0" w:color="auto"/>
                <w:right w:val="none" w:sz="0" w:space="0" w:color="auto"/>
              </w:divBdr>
            </w:div>
            <w:div w:id="1969630164">
              <w:marLeft w:val="0"/>
              <w:marRight w:val="0"/>
              <w:marTop w:val="0"/>
              <w:marBottom w:val="0"/>
              <w:divBdr>
                <w:top w:val="none" w:sz="0" w:space="0" w:color="auto"/>
                <w:left w:val="none" w:sz="0" w:space="0" w:color="auto"/>
                <w:bottom w:val="none" w:sz="0" w:space="0" w:color="auto"/>
                <w:right w:val="none" w:sz="0" w:space="0" w:color="auto"/>
              </w:divBdr>
            </w:div>
            <w:div w:id="168255645">
              <w:marLeft w:val="0"/>
              <w:marRight w:val="0"/>
              <w:marTop w:val="0"/>
              <w:marBottom w:val="0"/>
              <w:divBdr>
                <w:top w:val="none" w:sz="0" w:space="0" w:color="auto"/>
                <w:left w:val="none" w:sz="0" w:space="0" w:color="auto"/>
                <w:bottom w:val="none" w:sz="0" w:space="0" w:color="auto"/>
                <w:right w:val="none" w:sz="0" w:space="0" w:color="auto"/>
              </w:divBdr>
            </w:div>
            <w:div w:id="2140147262">
              <w:marLeft w:val="0"/>
              <w:marRight w:val="0"/>
              <w:marTop w:val="0"/>
              <w:marBottom w:val="0"/>
              <w:divBdr>
                <w:top w:val="none" w:sz="0" w:space="0" w:color="auto"/>
                <w:left w:val="none" w:sz="0" w:space="0" w:color="auto"/>
                <w:bottom w:val="none" w:sz="0" w:space="0" w:color="auto"/>
                <w:right w:val="none" w:sz="0" w:space="0" w:color="auto"/>
              </w:divBdr>
            </w:div>
            <w:div w:id="1533805948">
              <w:marLeft w:val="0"/>
              <w:marRight w:val="0"/>
              <w:marTop w:val="0"/>
              <w:marBottom w:val="0"/>
              <w:divBdr>
                <w:top w:val="none" w:sz="0" w:space="0" w:color="auto"/>
                <w:left w:val="none" w:sz="0" w:space="0" w:color="auto"/>
                <w:bottom w:val="none" w:sz="0" w:space="0" w:color="auto"/>
                <w:right w:val="none" w:sz="0" w:space="0" w:color="auto"/>
              </w:divBdr>
            </w:div>
            <w:div w:id="17101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5670">
      <w:bodyDiv w:val="1"/>
      <w:marLeft w:val="0"/>
      <w:marRight w:val="0"/>
      <w:marTop w:val="0"/>
      <w:marBottom w:val="0"/>
      <w:divBdr>
        <w:top w:val="none" w:sz="0" w:space="0" w:color="auto"/>
        <w:left w:val="none" w:sz="0" w:space="0" w:color="auto"/>
        <w:bottom w:val="none" w:sz="0" w:space="0" w:color="auto"/>
        <w:right w:val="none" w:sz="0" w:space="0" w:color="auto"/>
      </w:divBdr>
      <w:divsChild>
        <w:div w:id="781460806">
          <w:marLeft w:val="0"/>
          <w:marRight w:val="0"/>
          <w:marTop w:val="0"/>
          <w:marBottom w:val="0"/>
          <w:divBdr>
            <w:top w:val="none" w:sz="0" w:space="0" w:color="auto"/>
            <w:left w:val="none" w:sz="0" w:space="0" w:color="auto"/>
            <w:bottom w:val="none" w:sz="0" w:space="0" w:color="auto"/>
            <w:right w:val="none" w:sz="0" w:space="0" w:color="auto"/>
          </w:divBdr>
          <w:divsChild>
            <w:div w:id="1848985855">
              <w:marLeft w:val="0"/>
              <w:marRight w:val="0"/>
              <w:marTop w:val="0"/>
              <w:marBottom w:val="0"/>
              <w:divBdr>
                <w:top w:val="none" w:sz="0" w:space="0" w:color="auto"/>
                <w:left w:val="none" w:sz="0" w:space="0" w:color="auto"/>
                <w:bottom w:val="none" w:sz="0" w:space="0" w:color="auto"/>
                <w:right w:val="none" w:sz="0" w:space="0" w:color="auto"/>
              </w:divBdr>
            </w:div>
            <w:div w:id="130171601">
              <w:marLeft w:val="0"/>
              <w:marRight w:val="0"/>
              <w:marTop w:val="0"/>
              <w:marBottom w:val="0"/>
              <w:divBdr>
                <w:top w:val="none" w:sz="0" w:space="0" w:color="auto"/>
                <w:left w:val="none" w:sz="0" w:space="0" w:color="auto"/>
                <w:bottom w:val="none" w:sz="0" w:space="0" w:color="auto"/>
                <w:right w:val="none" w:sz="0" w:space="0" w:color="auto"/>
              </w:divBdr>
            </w:div>
            <w:div w:id="1479762678">
              <w:marLeft w:val="0"/>
              <w:marRight w:val="0"/>
              <w:marTop w:val="0"/>
              <w:marBottom w:val="0"/>
              <w:divBdr>
                <w:top w:val="none" w:sz="0" w:space="0" w:color="auto"/>
                <w:left w:val="none" w:sz="0" w:space="0" w:color="auto"/>
                <w:bottom w:val="none" w:sz="0" w:space="0" w:color="auto"/>
                <w:right w:val="none" w:sz="0" w:space="0" w:color="auto"/>
              </w:divBdr>
            </w:div>
            <w:div w:id="535047778">
              <w:marLeft w:val="0"/>
              <w:marRight w:val="0"/>
              <w:marTop w:val="0"/>
              <w:marBottom w:val="0"/>
              <w:divBdr>
                <w:top w:val="none" w:sz="0" w:space="0" w:color="auto"/>
                <w:left w:val="none" w:sz="0" w:space="0" w:color="auto"/>
                <w:bottom w:val="none" w:sz="0" w:space="0" w:color="auto"/>
                <w:right w:val="none" w:sz="0" w:space="0" w:color="auto"/>
              </w:divBdr>
            </w:div>
            <w:div w:id="2137596171">
              <w:marLeft w:val="0"/>
              <w:marRight w:val="0"/>
              <w:marTop w:val="0"/>
              <w:marBottom w:val="0"/>
              <w:divBdr>
                <w:top w:val="none" w:sz="0" w:space="0" w:color="auto"/>
                <w:left w:val="none" w:sz="0" w:space="0" w:color="auto"/>
                <w:bottom w:val="none" w:sz="0" w:space="0" w:color="auto"/>
                <w:right w:val="none" w:sz="0" w:space="0" w:color="auto"/>
              </w:divBdr>
            </w:div>
            <w:div w:id="707338983">
              <w:marLeft w:val="0"/>
              <w:marRight w:val="0"/>
              <w:marTop w:val="0"/>
              <w:marBottom w:val="0"/>
              <w:divBdr>
                <w:top w:val="none" w:sz="0" w:space="0" w:color="auto"/>
                <w:left w:val="none" w:sz="0" w:space="0" w:color="auto"/>
                <w:bottom w:val="none" w:sz="0" w:space="0" w:color="auto"/>
                <w:right w:val="none" w:sz="0" w:space="0" w:color="auto"/>
              </w:divBdr>
            </w:div>
            <w:div w:id="107353398">
              <w:marLeft w:val="0"/>
              <w:marRight w:val="0"/>
              <w:marTop w:val="0"/>
              <w:marBottom w:val="0"/>
              <w:divBdr>
                <w:top w:val="none" w:sz="0" w:space="0" w:color="auto"/>
                <w:left w:val="none" w:sz="0" w:space="0" w:color="auto"/>
                <w:bottom w:val="none" w:sz="0" w:space="0" w:color="auto"/>
                <w:right w:val="none" w:sz="0" w:space="0" w:color="auto"/>
              </w:divBdr>
            </w:div>
            <w:div w:id="1388263609">
              <w:marLeft w:val="0"/>
              <w:marRight w:val="0"/>
              <w:marTop w:val="0"/>
              <w:marBottom w:val="0"/>
              <w:divBdr>
                <w:top w:val="none" w:sz="0" w:space="0" w:color="auto"/>
                <w:left w:val="none" w:sz="0" w:space="0" w:color="auto"/>
                <w:bottom w:val="none" w:sz="0" w:space="0" w:color="auto"/>
                <w:right w:val="none" w:sz="0" w:space="0" w:color="auto"/>
              </w:divBdr>
            </w:div>
            <w:div w:id="482159734">
              <w:marLeft w:val="0"/>
              <w:marRight w:val="0"/>
              <w:marTop w:val="0"/>
              <w:marBottom w:val="0"/>
              <w:divBdr>
                <w:top w:val="none" w:sz="0" w:space="0" w:color="auto"/>
                <w:left w:val="none" w:sz="0" w:space="0" w:color="auto"/>
                <w:bottom w:val="none" w:sz="0" w:space="0" w:color="auto"/>
                <w:right w:val="none" w:sz="0" w:space="0" w:color="auto"/>
              </w:divBdr>
            </w:div>
            <w:div w:id="1107777212">
              <w:marLeft w:val="0"/>
              <w:marRight w:val="0"/>
              <w:marTop w:val="0"/>
              <w:marBottom w:val="0"/>
              <w:divBdr>
                <w:top w:val="none" w:sz="0" w:space="0" w:color="auto"/>
                <w:left w:val="none" w:sz="0" w:space="0" w:color="auto"/>
                <w:bottom w:val="none" w:sz="0" w:space="0" w:color="auto"/>
                <w:right w:val="none" w:sz="0" w:space="0" w:color="auto"/>
              </w:divBdr>
            </w:div>
            <w:div w:id="2117020227">
              <w:marLeft w:val="0"/>
              <w:marRight w:val="0"/>
              <w:marTop w:val="0"/>
              <w:marBottom w:val="0"/>
              <w:divBdr>
                <w:top w:val="none" w:sz="0" w:space="0" w:color="auto"/>
                <w:left w:val="none" w:sz="0" w:space="0" w:color="auto"/>
                <w:bottom w:val="none" w:sz="0" w:space="0" w:color="auto"/>
                <w:right w:val="none" w:sz="0" w:space="0" w:color="auto"/>
              </w:divBdr>
            </w:div>
            <w:div w:id="14402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0736">
      <w:bodyDiv w:val="1"/>
      <w:marLeft w:val="0"/>
      <w:marRight w:val="0"/>
      <w:marTop w:val="0"/>
      <w:marBottom w:val="0"/>
      <w:divBdr>
        <w:top w:val="none" w:sz="0" w:space="0" w:color="auto"/>
        <w:left w:val="none" w:sz="0" w:space="0" w:color="auto"/>
        <w:bottom w:val="none" w:sz="0" w:space="0" w:color="auto"/>
        <w:right w:val="none" w:sz="0" w:space="0" w:color="auto"/>
      </w:divBdr>
      <w:divsChild>
        <w:div w:id="653338446">
          <w:marLeft w:val="0"/>
          <w:marRight w:val="0"/>
          <w:marTop w:val="0"/>
          <w:marBottom w:val="0"/>
          <w:divBdr>
            <w:top w:val="none" w:sz="0" w:space="0" w:color="auto"/>
            <w:left w:val="none" w:sz="0" w:space="0" w:color="auto"/>
            <w:bottom w:val="none" w:sz="0" w:space="0" w:color="auto"/>
            <w:right w:val="none" w:sz="0" w:space="0" w:color="auto"/>
          </w:divBdr>
          <w:divsChild>
            <w:div w:id="19287338">
              <w:marLeft w:val="0"/>
              <w:marRight w:val="0"/>
              <w:marTop w:val="0"/>
              <w:marBottom w:val="0"/>
              <w:divBdr>
                <w:top w:val="none" w:sz="0" w:space="0" w:color="auto"/>
                <w:left w:val="none" w:sz="0" w:space="0" w:color="auto"/>
                <w:bottom w:val="none" w:sz="0" w:space="0" w:color="auto"/>
                <w:right w:val="none" w:sz="0" w:space="0" w:color="auto"/>
              </w:divBdr>
            </w:div>
            <w:div w:id="1804883065">
              <w:marLeft w:val="0"/>
              <w:marRight w:val="0"/>
              <w:marTop w:val="0"/>
              <w:marBottom w:val="0"/>
              <w:divBdr>
                <w:top w:val="none" w:sz="0" w:space="0" w:color="auto"/>
                <w:left w:val="none" w:sz="0" w:space="0" w:color="auto"/>
                <w:bottom w:val="none" w:sz="0" w:space="0" w:color="auto"/>
                <w:right w:val="none" w:sz="0" w:space="0" w:color="auto"/>
              </w:divBdr>
            </w:div>
            <w:div w:id="960116285">
              <w:marLeft w:val="0"/>
              <w:marRight w:val="0"/>
              <w:marTop w:val="0"/>
              <w:marBottom w:val="0"/>
              <w:divBdr>
                <w:top w:val="none" w:sz="0" w:space="0" w:color="auto"/>
                <w:left w:val="none" w:sz="0" w:space="0" w:color="auto"/>
                <w:bottom w:val="none" w:sz="0" w:space="0" w:color="auto"/>
                <w:right w:val="none" w:sz="0" w:space="0" w:color="auto"/>
              </w:divBdr>
            </w:div>
            <w:div w:id="1503155861">
              <w:marLeft w:val="0"/>
              <w:marRight w:val="0"/>
              <w:marTop w:val="0"/>
              <w:marBottom w:val="0"/>
              <w:divBdr>
                <w:top w:val="none" w:sz="0" w:space="0" w:color="auto"/>
                <w:left w:val="none" w:sz="0" w:space="0" w:color="auto"/>
                <w:bottom w:val="none" w:sz="0" w:space="0" w:color="auto"/>
                <w:right w:val="none" w:sz="0" w:space="0" w:color="auto"/>
              </w:divBdr>
            </w:div>
            <w:div w:id="581523232">
              <w:marLeft w:val="0"/>
              <w:marRight w:val="0"/>
              <w:marTop w:val="0"/>
              <w:marBottom w:val="0"/>
              <w:divBdr>
                <w:top w:val="none" w:sz="0" w:space="0" w:color="auto"/>
                <w:left w:val="none" w:sz="0" w:space="0" w:color="auto"/>
                <w:bottom w:val="none" w:sz="0" w:space="0" w:color="auto"/>
                <w:right w:val="none" w:sz="0" w:space="0" w:color="auto"/>
              </w:divBdr>
            </w:div>
            <w:div w:id="65305958">
              <w:marLeft w:val="0"/>
              <w:marRight w:val="0"/>
              <w:marTop w:val="0"/>
              <w:marBottom w:val="0"/>
              <w:divBdr>
                <w:top w:val="none" w:sz="0" w:space="0" w:color="auto"/>
                <w:left w:val="none" w:sz="0" w:space="0" w:color="auto"/>
                <w:bottom w:val="none" w:sz="0" w:space="0" w:color="auto"/>
                <w:right w:val="none" w:sz="0" w:space="0" w:color="auto"/>
              </w:divBdr>
            </w:div>
            <w:div w:id="1461151446">
              <w:marLeft w:val="0"/>
              <w:marRight w:val="0"/>
              <w:marTop w:val="0"/>
              <w:marBottom w:val="0"/>
              <w:divBdr>
                <w:top w:val="none" w:sz="0" w:space="0" w:color="auto"/>
                <w:left w:val="none" w:sz="0" w:space="0" w:color="auto"/>
                <w:bottom w:val="none" w:sz="0" w:space="0" w:color="auto"/>
                <w:right w:val="none" w:sz="0" w:space="0" w:color="auto"/>
              </w:divBdr>
            </w:div>
            <w:div w:id="1411275763">
              <w:marLeft w:val="0"/>
              <w:marRight w:val="0"/>
              <w:marTop w:val="0"/>
              <w:marBottom w:val="0"/>
              <w:divBdr>
                <w:top w:val="none" w:sz="0" w:space="0" w:color="auto"/>
                <w:left w:val="none" w:sz="0" w:space="0" w:color="auto"/>
                <w:bottom w:val="none" w:sz="0" w:space="0" w:color="auto"/>
                <w:right w:val="none" w:sz="0" w:space="0" w:color="auto"/>
              </w:divBdr>
            </w:div>
            <w:div w:id="2257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1285">
      <w:bodyDiv w:val="1"/>
      <w:marLeft w:val="0"/>
      <w:marRight w:val="0"/>
      <w:marTop w:val="0"/>
      <w:marBottom w:val="0"/>
      <w:divBdr>
        <w:top w:val="none" w:sz="0" w:space="0" w:color="auto"/>
        <w:left w:val="none" w:sz="0" w:space="0" w:color="auto"/>
        <w:bottom w:val="none" w:sz="0" w:space="0" w:color="auto"/>
        <w:right w:val="none" w:sz="0" w:space="0" w:color="auto"/>
      </w:divBdr>
      <w:divsChild>
        <w:div w:id="1809203741">
          <w:marLeft w:val="0"/>
          <w:marRight w:val="0"/>
          <w:marTop w:val="0"/>
          <w:marBottom w:val="0"/>
          <w:divBdr>
            <w:top w:val="none" w:sz="0" w:space="0" w:color="auto"/>
            <w:left w:val="none" w:sz="0" w:space="0" w:color="auto"/>
            <w:bottom w:val="none" w:sz="0" w:space="0" w:color="auto"/>
            <w:right w:val="none" w:sz="0" w:space="0" w:color="auto"/>
          </w:divBdr>
          <w:divsChild>
            <w:div w:id="1780224534">
              <w:marLeft w:val="0"/>
              <w:marRight w:val="0"/>
              <w:marTop w:val="0"/>
              <w:marBottom w:val="0"/>
              <w:divBdr>
                <w:top w:val="none" w:sz="0" w:space="0" w:color="auto"/>
                <w:left w:val="none" w:sz="0" w:space="0" w:color="auto"/>
                <w:bottom w:val="none" w:sz="0" w:space="0" w:color="auto"/>
                <w:right w:val="none" w:sz="0" w:space="0" w:color="auto"/>
              </w:divBdr>
            </w:div>
            <w:div w:id="1405646549">
              <w:marLeft w:val="0"/>
              <w:marRight w:val="0"/>
              <w:marTop w:val="0"/>
              <w:marBottom w:val="0"/>
              <w:divBdr>
                <w:top w:val="none" w:sz="0" w:space="0" w:color="auto"/>
                <w:left w:val="none" w:sz="0" w:space="0" w:color="auto"/>
                <w:bottom w:val="none" w:sz="0" w:space="0" w:color="auto"/>
                <w:right w:val="none" w:sz="0" w:space="0" w:color="auto"/>
              </w:divBdr>
            </w:div>
            <w:div w:id="1983269850">
              <w:marLeft w:val="0"/>
              <w:marRight w:val="0"/>
              <w:marTop w:val="0"/>
              <w:marBottom w:val="0"/>
              <w:divBdr>
                <w:top w:val="none" w:sz="0" w:space="0" w:color="auto"/>
                <w:left w:val="none" w:sz="0" w:space="0" w:color="auto"/>
                <w:bottom w:val="none" w:sz="0" w:space="0" w:color="auto"/>
                <w:right w:val="none" w:sz="0" w:space="0" w:color="auto"/>
              </w:divBdr>
            </w:div>
            <w:div w:id="148793865">
              <w:marLeft w:val="0"/>
              <w:marRight w:val="0"/>
              <w:marTop w:val="0"/>
              <w:marBottom w:val="0"/>
              <w:divBdr>
                <w:top w:val="none" w:sz="0" w:space="0" w:color="auto"/>
                <w:left w:val="none" w:sz="0" w:space="0" w:color="auto"/>
                <w:bottom w:val="none" w:sz="0" w:space="0" w:color="auto"/>
                <w:right w:val="none" w:sz="0" w:space="0" w:color="auto"/>
              </w:divBdr>
            </w:div>
            <w:div w:id="204678489">
              <w:marLeft w:val="0"/>
              <w:marRight w:val="0"/>
              <w:marTop w:val="0"/>
              <w:marBottom w:val="0"/>
              <w:divBdr>
                <w:top w:val="none" w:sz="0" w:space="0" w:color="auto"/>
                <w:left w:val="none" w:sz="0" w:space="0" w:color="auto"/>
                <w:bottom w:val="none" w:sz="0" w:space="0" w:color="auto"/>
                <w:right w:val="none" w:sz="0" w:space="0" w:color="auto"/>
              </w:divBdr>
            </w:div>
            <w:div w:id="1730035919">
              <w:marLeft w:val="0"/>
              <w:marRight w:val="0"/>
              <w:marTop w:val="0"/>
              <w:marBottom w:val="0"/>
              <w:divBdr>
                <w:top w:val="none" w:sz="0" w:space="0" w:color="auto"/>
                <w:left w:val="none" w:sz="0" w:space="0" w:color="auto"/>
                <w:bottom w:val="none" w:sz="0" w:space="0" w:color="auto"/>
                <w:right w:val="none" w:sz="0" w:space="0" w:color="auto"/>
              </w:divBdr>
            </w:div>
            <w:div w:id="1623415974">
              <w:marLeft w:val="0"/>
              <w:marRight w:val="0"/>
              <w:marTop w:val="0"/>
              <w:marBottom w:val="0"/>
              <w:divBdr>
                <w:top w:val="none" w:sz="0" w:space="0" w:color="auto"/>
                <w:left w:val="none" w:sz="0" w:space="0" w:color="auto"/>
                <w:bottom w:val="none" w:sz="0" w:space="0" w:color="auto"/>
                <w:right w:val="none" w:sz="0" w:space="0" w:color="auto"/>
              </w:divBdr>
            </w:div>
            <w:div w:id="2006662968">
              <w:marLeft w:val="0"/>
              <w:marRight w:val="0"/>
              <w:marTop w:val="0"/>
              <w:marBottom w:val="0"/>
              <w:divBdr>
                <w:top w:val="none" w:sz="0" w:space="0" w:color="auto"/>
                <w:left w:val="none" w:sz="0" w:space="0" w:color="auto"/>
                <w:bottom w:val="none" w:sz="0" w:space="0" w:color="auto"/>
                <w:right w:val="none" w:sz="0" w:space="0" w:color="auto"/>
              </w:divBdr>
            </w:div>
            <w:div w:id="1563323535">
              <w:marLeft w:val="0"/>
              <w:marRight w:val="0"/>
              <w:marTop w:val="0"/>
              <w:marBottom w:val="0"/>
              <w:divBdr>
                <w:top w:val="none" w:sz="0" w:space="0" w:color="auto"/>
                <w:left w:val="none" w:sz="0" w:space="0" w:color="auto"/>
                <w:bottom w:val="none" w:sz="0" w:space="0" w:color="auto"/>
                <w:right w:val="none" w:sz="0" w:space="0" w:color="auto"/>
              </w:divBdr>
            </w:div>
            <w:div w:id="1290237441">
              <w:marLeft w:val="0"/>
              <w:marRight w:val="0"/>
              <w:marTop w:val="0"/>
              <w:marBottom w:val="0"/>
              <w:divBdr>
                <w:top w:val="none" w:sz="0" w:space="0" w:color="auto"/>
                <w:left w:val="none" w:sz="0" w:space="0" w:color="auto"/>
                <w:bottom w:val="none" w:sz="0" w:space="0" w:color="auto"/>
                <w:right w:val="none" w:sz="0" w:space="0" w:color="auto"/>
              </w:divBdr>
            </w:div>
            <w:div w:id="648246471">
              <w:marLeft w:val="0"/>
              <w:marRight w:val="0"/>
              <w:marTop w:val="0"/>
              <w:marBottom w:val="0"/>
              <w:divBdr>
                <w:top w:val="none" w:sz="0" w:space="0" w:color="auto"/>
                <w:left w:val="none" w:sz="0" w:space="0" w:color="auto"/>
                <w:bottom w:val="none" w:sz="0" w:space="0" w:color="auto"/>
                <w:right w:val="none" w:sz="0" w:space="0" w:color="auto"/>
              </w:divBdr>
            </w:div>
            <w:div w:id="773475416">
              <w:marLeft w:val="0"/>
              <w:marRight w:val="0"/>
              <w:marTop w:val="0"/>
              <w:marBottom w:val="0"/>
              <w:divBdr>
                <w:top w:val="none" w:sz="0" w:space="0" w:color="auto"/>
                <w:left w:val="none" w:sz="0" w:space="0" w:color="auto"/>
                <w:bottom w:val="none" w:sz="0" w:space="0" w:color="auto"/>
                <w:right w:val="none" w:sz="0" w:space="0" w:color="auto"/>
              </w:divBdr>
            </w:div>
            <w:div w:id="2035886922">
              <w:marLeft w:val="0"/>
              <w:marRight w:val="0"/>
              <w:marTop w:val="0"/>
              <w:marBottom w:val="0"/>
              <w:divBdr>
                <w:top w:val="none" w:sz="0" w:space="0" w:color="auto"/>
                <w:left w:val="none" w:sz="0" w:space="0" w:color="auto"/>
                <w:bottom w:val="none" w:sz="0" w:space="0" w:color="auto"/>
                <w:right w:val="none" w:sz="0" w:space="0" w:color="auto"/>
              </w:divBdr>
            </w:div>
            <w:div w:id="1530097395">
              <w:marLeft w:val="0"/>
              <w:marRight w:val="0"/>
              <w:marTop w:val="0"/>
              <w:marBottom w:val="0"/>
              <w:divBdr>
                <w:top w:val="none" w:sz="0" w:space="0" w:color="auto"/>
                <w:left w:val="none" w:sz="0" w:space="0" w:color="auto"/>
                <w:bottom w:val="none" w:sz="0" w:space="0" w:color="auto"/>
                <w:right w:val="none" w:sz="0" w:space="0" w:color="auto"/>
              </w:divBdr>
            </w:div>
            <w:div w:id="2063095710">
              <w:marLeft w:val="0"/>
              <w:marRight w:val="0"/>
              <w:marTop w:val="0"/>
              <w:marBottom w:val="0"/>
              <w:divBdr>
                <w:top w:val="none" w:sz="0" w:space="0" w:color="auto"/>
                <w:left w:val="none" w:sz="0" w:space="0" w:color="auto"/>
                <w:bottom w:val="none" w:sz="0" w:space="0" w:color="auto"/>
                <w:right w:val="none" w:sz="0" w:space="0" w:color="auto"/>
              </w:divBdr>
            </w:div>
            <w:div w:id="1671057001">
              <w:marLeft w:val="0"/>
              <w:marRight w:val="0"/>
              <w:marTop w:val="0"/>
              <w:marBottom w:val="0"/>
              <w:divBdr>
                <w:top w:val="none" w:sz="0" w:space="0" w:color="auto"/>
                <w:left w:val="none" w:sz="0" w:space="0" w:color="auto"/>
                <w:bottom w:val="none" w:sz="0" w:space="0" w:color="auto"/>
                <w:right w:val="none" w:sz="0" w:space="0" w:color="auto"/>
              </w:divBdr>
            </w:div>
            <w:div w:id="745879417">
              <w:marLeft w:val="0"/>
              <w:marRight w:val="0"/>
              <w:marTop w:val="0"/>
              <w:marBottom w:val="0"/>
              <w:divBdr>
                <w:top w:val="none" w:sz="0" w:space="0" w:color="auto"/>
                <w:left w:val="none" w:sz="0" w:space="0" w:color="auto"/>
                <w:bottom w:val="none" w:sz="0" w:space="0" w:color="auto"/>
                <w:right w:val="none" w:sz="0" w:space="0" w:color="auto"/>
              </w:divBdr>
            </w:div>
            <w:div w:id="939532750">
              <w:marLeft w:val="0"/>
              <w:marRight w:val="0"/>
              <w:marTop w:val="0"/>
              <w:marBottom w:val="0"/>
              <w:divBdr>
                <w:top w:val="none" w:sz="0" w:space="0" w:color="auto"/>
                <w:left w:val="none" w:sz="0" w:space="0" w:color="auto"/>
                <w:bottom w:val="none" w:sz="0" w:space="0" w:color="auto"/>
                <w:right w:val="none" w:sz="0" w:space="0" w:color="auto"/>
              </w:divBdr>
            </w:div>
            <w:div w:id="1969630391">
              <w:marLeft w:val="0"/>
              <w:marRight w:val="0"/>
              <w:marTop w:val="0"/>
              <w:marBottom w:val="0"/>
              <w:divBdr>
                <w:top w:val="none" w:sz="0" w:space="0" w:color="auto"/>
                <w:left w:val="none" w:sz="0" w:space="0" w:color="auto"/>
                <w:bottom w:val="none" w:sz="0" w:space="0" w:color="auto"/>
                <w:right w:val="none" w:sz="0" w:space="0" w:color="auto"/>
              </w:divBdr>
            </w:div>
            <w:div w:id="2042780506">
              <w:marLeft w:val="0"/>
              <w:marRight w:val="0"/>
              <w:marTop w:val="0"/>
              <w:marBottom w:val="0"/>
              <w:divBdr>
                <w:top w:val="none" w:sz="0" w:space="0" w:color="auto"/>
                <w:left w:val="none" w:sz="0" w:space="0" w:color="auto"/>
                <w:bottom w:val="none" w:sz="0" w:space="0" w:color="auto"/>
                <w:right w:val="none" w:sz="0" w:space="0" w:color="auto"/>
              </w:divBdr>
            </w:div>
            <w:div w:id="647826068">
              <w:marLeft w:val="0"/>
              <w:marRight w:val="0"/>
              <w:marTop w:val="0"/>
              <w:marBottom w:val="0"/>
              <w:divBdr>
                <w:top w:val="none" w:sz="0" w:space="0" w:color="auto"/>
                <w:left w:val="none" w:sz="0" w:space="0" w:color="auto"/>
                <w:bottom w:val="none" w:sz="0" w:space="0" w:color="auto"/>
                <w:right w:val="none" w:sz="0" w:space="0" w:color="auto"/>
              </w:divBdr>
            </w:div>
            <w:div w:id="1215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1222">
      <w:bodyDiv w:val="1"/>
      <w:marLeft w:val="0"/>
      <w:marRight w:val="0"/>
      <w:marTop w:val="0"/>
      <w:marBottom w:val="0"/>
      <w:divBdr>
        <w:top w:val="none" w:sz="0" w:space="0" w:color="auto"/>
        <w:left w:val="none" w:sz="0" w:space="0" w:color="auto"/>
        <w:bottom w:val="none" w:sz="0" w:space="0" w:color="auto"/>
        <w:right w:val="none" w:sz="0" w:space="0" w:color="auto"/>
      </w:divBdr>
      <w:divsChild>
        <w:div w:id="712189761">
          <w:marLeft w:val="0"/>
          <w:marRight w:val="0"/>
          <w:marTop w:val="0"/>
          <w:marBottom w:val="0"/>
          <w:divBdr>
            <w:top w:val="none" w:sz="0" w:space="0" w:color="auto"/>
            <w:left w:val="none" w:sz="0" w:space="0" w:color="auto"/>
            <w:bottom w:val="none" w:sz="0" w:space="0" w:color="auto"/>
            <w:right w:val="none" w:sz="0" w:space="0" w:color="auto"/>
          </w:divBdr>
          <w:divsChild>
            <w:div w:id="8304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Connybm/Laboratorios/tree/master/Flexbo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lenguajecss.com/p/css/propiedades/grid-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nguajecss.com/p/css/propiedades/flexbox"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onnybm/Laboratorios/tree/master/GridC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uariopruebas/Library/Group%20Containers/UBF8T346G9.Office/User%20Content.localized/Templates.localized/Manual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5B01A-ED10-9648-B18A-1352A0F9E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Manuales.dotx</Template>
  <TotalTime>173</TotalTime>
  <Pages>16</Pages>
  <Words>3658</Words>
  <Characters>20123</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16100 - LIGIA IRENE ABRIL DEL CID</cp:lastModifiedBy>
  <cp:revision>8</cp:revision>
  <dcterms:created xsi:type="dcterms:W3CDTF">2019-09-05T20:06:00Z</dcterms:created>
  <dcterms:modified xsi:type="dcterms:W3CDTF">2019-09-06T20:25:00Z</dcterms:modified>
</cp:coreProperties>
</file>