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75E04" w14:textId="77777777" w:rsidR="001F57B7" w:rsidRDefault="001F57B7" w:rsidP="001F57B7">
      <w:pPr>
        <w:pStyle w:val="Heading1"/>
      </w:pPr>
      <w:r>
        <w:t>Comprehensive Test Plan</w:t>
      </w:r>
    </w:p>
    <w:p w14:paraId="67DEB53D" w14:textId="77777777" w:rsidR="001F57B7" w:rsidRDefault="001F57B7" w:rsidP="001F57B7">
      <w:pPr>
        <w:pStyle w:val="Heading2"/>
      </w:pPr>
      <w:r>
        <w:t>1. Overview</w:t>
      </w:r>
    </w:p>
    <w:p w14:paraId="65DBD3AD" w14:textId="77777777" w:rsidR="001F57B7" w:rsidRDefault="001F57B7" w:rsidP="001F57B7">
      <w:pPr>
        <w:pStyle w:val="NormalWeb"/>
      </w:pPr>
      <w:r>
        <w:t>Tanami Capital is launching a Payment Processing Module designed to handle secure, multi-currency transactions. This module integrates with multiple APIs to process payments, refunds, and currency conversions. The objective of this test plan is to ensure that the module meets functionality, security, and compliance standards through a structured testing approach.</w:t>
      </w:r>
    </w:p>
    <w:p w14:paraId="3D5490FA" w14:textId="77777777" w:rsidR="001F57B7" w:rsidRDefault="001F57B7" w:rsidP="001F57B7">
      <w:pPr>
        <w:pStyle w:val="Heading2"/>
      </w:pPr>
      <w:r>
        <w:t>2. Testing Strategies</w:t>
      </w:r>
    </w:p>
    <w:p w14:paraId="704AADB2" w14:textId="77777777" w:rsidR="001F57B7" w:rsidRDefault="001F57B7" w:rsidP="001F57B7">
      <w:pPr>
        <w:pStyle w:val="NormalWeb"/>
      </w:pPr>
      <w:r>
        <w:t>This test plan includes a combination of manual and automated testing to validate the module's reliability across different environments.</w:t>
      </w:r>
    </w:p>
    <w:p w14:paraId="7BF66E8F" w14:textId="77777777" w:rsidR="001F57B7" w:rsidRDefault="001F57B7" w:rsidP="001F57B7">
      <w:pPr>
        <w:pStyle w:val="Heading3"/>
      </w:pPr>
      <w:r>
        <w:t>2.1 Manual Testing Strategy</w:t>
      </w:r>
    </w:p>
    <w:p w14:paraId="37FC6F8B" w14:textId="77777777" w:rsidR="001F57B7" w:rsidRDefault="001F57B7" w:rsidP="001F57B7">
      <w:pPr>
        <w:pStyle w:val="NormalWeb"/>
      </w:pPr>
      <w:r>
        <w:t>Manual testing will be employed to validate core functionality, usability, exploratory testing, and edge cases.</w:t>
      </w:r>
    </w:p>
    <w:p w14:paraId="6A4FEA41" w14:textId="77777777" w:rsidR="001F57B7" w:rsidRDefault="001F57B7" w:rsidP="001F57B7">
      <w:pPr>
        <w:pStyle w:val="NormalWeb"/>
        <w:numPr>
          <w:ilvl w:val="0"/>
          <w:numId w:val="14"/>
        </w:numPr>
      </w:pPr>
      <w:r>
        <w:rPr>
          <w:rStyle w:val="Strong"/>
          <w:rFonts w:eastAsiaTheme="majorEastAsia"/>
        </w:rPr>
        <w:t>Functional Testing:</w:t>
      </w:r>
      <w:r>
        <w:t xml:space="preserve"> Ensures that key operations like payments, refunds, and currency conversions function correctly.</w:t>
      </w:r>
    </w:p>
    <w:p w14:paraId="16DAB9C0" w14:textId="77777777" w:rsidR="001F57B7" w:rsidRDefault="001F57B7" w:rsidP="001F57B7">
      <w:pPr>
        <w:pStyle w:val="NormalWeb"/>
        <w:numPr>
          <w:ilvl w:val="0"/>
          <w:numId w:val="14"/>
        </w:numPr>
      </w:pPr>
      <w:r>
        <w:rPr>
          <w:rStyle w:val="Strong"/>
          <w:rFonts w:eastAsiaTheme="majorEastAsia"/>
        </w:rPr>
        <w:t>Integration Testing:</w:t>
      </w:r>
      <w:r>
        <w:t xml:space="preserve"> Confirms seamless communication between the web platform, mobile apps, and backend APIs.</w:t>
      </w:r>
    </w:p>
    <w:p w14:paraId="6014B112" w14:textId="77777777" w:rsidR="001F57B7" w:rsidRDefault="001F57B7" w:rsidP="001F57B7">
      <w:pPr>
        <w:pStyle w:val="NormalWeb"/>
        <w:numPr>
          <w:ilvl w:val="0"/>
          <w:numId w:val="14"/>
        </w:numPr>
      </w:pPr>
      <w:r>
        <w:rPr>
          <w:rStyle w:val="Strong"/>
          <w:rFonts w:eastAsiaTheme="majorEastAsia"/>
        </w:rPr>
        <w:t>End-to-End Testing:</w:t>
      </w:r>
      <w:r>
        <w:t xml:space="preserve"> Validates user journeys from login to payment confirmation.</w:t>
      </w:r>
    </w:p>
    <w:p w14:paraId="14D9F3D5" w14:textId="77777777" w:rsidR="001F57B7" w:rsidRDefault="001F57B7" w:rsidP="001F57B7">
      <w:pPr>
        <w:pStyle w:val="NormalWeb"/>
        <w:numPr>
          <w:ilvl w:val="0"/>
          <w:numId w:val="14"/>
        </w:numPr>
      </w:pPr>
      <w:r>
        <w:rPr>
          <w:rStyle w:val="Strong"/>
          <w:rFonts w:eastAsiaTheme="majorEastAsia"/>
        </w:rPr>
        <w:t>Regression Testing:</w:t>
      </w:r>
      <w:r>
        <w:t xml:space="preserve"> Ensures that new changes do not break existing functionality.</w:t>
      </w:r>
    </w:p>
    <w:p w14:paraId="086BE243" w14:textId="77777777" w:rsidR="001F57B7" w:rsidRDefault="001F57B7" w:rsidP="001F57B7">
      <w:pPr>
        <w:pStyle w:val="Heading3"/>
      </w:pPr>
      <w:r>
        <w:t>2.2 Automated Testing Strategy</w:t>
      </w:r>
    </w:p>
    <w:p w14:paraId="2DD3DA71" w14:textId="77777777" w:rsidR="001F57B7" w:rsidRDefault="001F57B7" w:rsidP="001F57B7">
      <w:pPr>
        <w:pStyle w:val="NormalWeb"/>
      </w:pPr>
      <w:r>
        <w:t>Automation will be used to improve efficiency and ensure test coverage for frequently executed test cases.</w:t>
      </w:r>
    </w:p>
    <w:p w14:paraId="336FDA13" w14:textId="77777777" w:rsidR="001F57B7" w:rsidRDefault="001F57B7" w:rsidP="001F57B7">
      <w:pPr>
        <w:pStyle w:val="NormalWeb"/>
        <w:numPr>
          <w:ilvl w:val="0"/>
          <w:numId w:val="15"/>
        </w:numPr>
      </w:pPr>
      <w:r>
        <w:rPr>
          <w:rStyle w:val="Strong"/>
          <w:rFonts w:eastAsiaTheme="majorEastAsia"/>
        </w:rPr>
        <w:t>Selenium WebDriver:</w:t>
      </w:r>
      <w:r>
        <w:t xml:space="preserve"> Automates UI interactions on the web platform.</w:t>
      </w:r>
    </w:p>
    <w:p w14:paraId="650DC725" w14:textId="77777777" w:rsidR="001F57B7" w:rsidRDefault="001F57B7" w:rsidP="001F57B7">
      <w:pPr>
        <w:pStyle w:val="NormalWeb"/>
        <w:numPr>
          <w:ilvl w:val="0"/>
          <w:numId w:val="15"/>
        </w:numPr>
      </w:pPr>
      <w:r>
        <w:rPr>
          <w:rStyle w:val="Strong"/>
          <w:rFonts w:eastAsiaTheme="majorEastAsia"/>
        </w:rPr>
        <w:t>Postman &amp; Newman:</w:t>
      </w:r>
      <w:r>
        <w:t xml:space="preserve"> Automates API testing to validate request-response behaviors.</w:t>
      </w:r>
    </w:p>
    <w:p w14:paraId="5C9DB1C7" w14:textId="77777777" w:rsidR="001F57B7" w:rsidRDefault="001F57B7" w:rsidP="001F57B7">
      <w:pPr>
        <w:pStyle w:val="NormalWeb"/>
        <w:numPr>
          <w:ilvl w:val="0"/>
          <w:numId w:val="15"/>
        </w:numPr>
      </w:pPr>
      <w:r>
        <w:rPr>
          <w:rStyle w:val="Strong"/>
          <w:rFonts w:eastAsiaTheme="majorEastAsia"/>
        </w:rPr>
        <w:t>CI/CD Integration:</w:t>
      </w:r>
      <w:r>
        <w:t xml:space="preserve"> Enables continuous testing in the software delivery pipeline.</w:t>
      </w:r>
    </w:p>
    <w:p w14:paraId="28BA093E" w14:textId="77777777" w:rsidR="001F57B7" w:rsidRDefault="001F57B7" w:rsidP="001F57B7">
      <w:pPr>
        <w:pStyle w:val="Heading2"/>
      </w:pPr>
      <w:r>
        <w:t>3. Functional Testing (Positive &amp; Negative Cases)</w:t>
      </w:r>
    </w:p>
    <w:p w14:paraId="04016339" w14:textId="77777777" w:rsidR="001F57B7" w:rsidRDefault="001F57B7" w:rsidP="001F57B7">
      <w:pPr>
        <w:pStyle w:val="NormalWeb"/>
      </w:pPr>
      <w:r>
        <w:t>Functional testing will include both valid (positive) and invalid (negative) scenarios to ensure correct system behavior.</w:t>
      </w:r>
    </w:p>
    <w:p w14:paraId="44483110" w14:textId="77777777" w:rsidR="001F57B7" w:rsidRDefault="001F57B7" w:rsidP="001F57B7">
      <w:pPr>
        <w:pStyle w:val="Heading3"/>
      </w:pPr>
      <w:r>
        <w:lastRenderedPageBreak/>
        <w:t>3.1 Positive Test Cases</w:t>
      </w:r>
    </w:p>
    <w:p w14:paraId="208F04DC" w14:textId="77777777" w:rsidR="001F57B7" w:rsidRDefault="001F57B7" w:rsidP="001F57B7">
      <w:pPr>
        <w:pStyle w:val="NormalWeb"/>
        <w:numPr>
          <w:ilvl w:val="0"/>
          <w:numId w:val="16"/>
        </w:numPr>
      </w:pPr>
      <w:r>
        <w:t>User can successfully log in and process a transaction.</w:t>
      </w:r>
    </w:p>
    <w:p w14:paraId="29BA41CB" w14:textId="77777777" w:rsidR="001F57B7" w:rsidRDefault="001F57B7" w:rsidP="001F57B7">
      <w:pPr>
        <w:pStyle w:val="NormalWeb"/>
        <w:numPr>
          <w:ilvl w:val="0"/>
          <w:numId w:val="16"/>
        </w:numPr>
      </w:pPr>
      <w:r>
        <w:t>Currency conversion calculations are accurate.</w:t>
      </w:r>
    </w:p>
    <w:p w14:paraId="697AC25D" w14:textId="77777777" w:rsidR="001F57B7" w:rsidRDefault="001F57B7" w:rsidP="001F57B7">
      <w:pPr>
        <w:pStyle w:val="NormalWeb"/>
        <w:numPr>
          <w:ilvl w:val="0"/>
          <w:numId w:val="16"/>
        </w:numPr>
      </w:pPr>
      <w:r>
        <w:t>Refund requests are processed correctly.</w:t>
      </w:r>
    </w:p>
    <w:p w14:paraId="257F5DC7" w14:textId="77777777" w:rsidR="001F57B7" w:rsidRDefault="001F57B7" w:rsidP="001F57B7">
      <w:pPr>
        <w:pStyle w:val="NormalWeb"/>
        <w:numPr>
          <w:ilvl w:val="0"/>
          <w:numId w:val="16"/>
        </w:numPr>
      </w:pPr>
      <w:r>
        <w:t>Payment confirmation messages are displayed properly.</w:t>
      </w:r>
    </w:p>
    <w:p w14:paraId="223D55AA" w14:textId="77777777" w:rsidR="001F57B7" w:rsidRDefault="001F57B7" w:rsidP="001F57B7">
      <w:pPr>
        <w:pStyle w:val="Heading3"/>
      </w:pPr>
      <w:r>
        <w:t>3.2 Negative Test Cases</w:t>
      </w:r>
    </w:p>
    <w:p w14:paraId="260C2158" w14:textId="77777777" w:rsidR="001F57B7" w:rsidRDefault="001F57B7" w:rsidP="001F57B7">
      <w:pPr>
        <w:pStyle w:val="NormalWeb"/>
        <w:numPr>
          <w:ilvl w:val="0"/>
          <w:numId w:val="17"/>
        </w:numPr>
      </w:pPr>
      <w:r>
        <w:t>Invalid card details should be rejected.</w:t>
      </w:r>
    </w:p>
    <w:p w14:paraId="3A67E47E" w14:textId="77777777" w:rsidR="001F57B7" w:rsidRDefault="001F57B7" w:rsidP="001F57B7">
      <w:pPr>
        <w:pStyle w:val="NormalWeb"/>
        <w:numPr>
          <w:ilvl w:val="0"/>
          <w:numId w:val="17"/>
        </w:numPr>
      </w:pPr>
      <w:r>
        <w:t>Unauthorized users should not be able to process payments.</w:t>
      </w:r>
    </w:p>
    <w:p w14:paraId="3EB5801A" w14:textId="77777777" w:rsidR="001F57B7" w:rsidRDefault="001F57B7" w:rsidP="001F57B7">
      <w:pPr>
        <w:pStyle w:val="NormalWeb"/>
        <w:numPr>
          <w:ilvl w:val="0"/>
          <w:numId w:val="17"/>
        </w:numPr>
      </w:pPr>
      <w:r>
        <w:t>The system should handle expired session scenarios securely.</w:t>
      </w:r>
    </w:p>
    <w:p w14:paraId="5400467A" w14:textId="77777777" w:rsidR="001F57B7" w:rsidRDefault="001F57B7" w:rsidP="001F57B7">
      <w:pPr>
        <w:pStyle w:val="NormalWeb"/>
        <w:numPr>
          <w:ilvl w:val="0"/>
          <w:numId w:val="17"/>
        </w:numPr>
      </w:pPr>
      <w:r>
        <w:t>Transactions should fail when the network is lost mid-process.</w:t>
      </w:r>
    </w:p>
    <w:p w14:paraId="299C98C7" w14:textId="77777777" w:rsidR="001F57B7" w:rsidRDefault="001F57B7" w:rsidP="001F57B7">
      <w:pPr>
        <w:pStyle w:val="NormalWeb"/>
        <w:numPr>
          <w:ilvl w:val="0"/>
          <w:numId w:val="17"/>
        </w:numPr>
      </w:pPr>
      <w:r>
        <w:t>Attempting duplicate payments should be prevented.</w:t>
      </w:r>
    </w:p>
    <w:p w14:paraId="779DD7B1" w14:textId="77777777" w:rsidR="001F57B7" w:rsidRDefault="001F57B7" w:rsidP="001F57B7">
      <w:pPr>
        <w:pStyle w:val="NormalWeb"/>
        <w:numPr>
          <w:ilvl w:val="0"/>
          <w:numId w:val="17"/>
        </w:numPr>
      </w:pPr>
      <w:r>
        <w:t>Simulating failed currency conversion due to an API failure.</w:t>
      </w:r>
    </w:p>
    <w:p w14:paraId="7D68937D" w14:textId="77777777" w:rsidR="001F57B7" w:rsidRDefault="001F57B7" w:rsidP="001F57B7">
      <w:pPr>
        <w:pStyle w:val="Heading2"/>
      </w:pPr>
      <w:r>
        <w:t>4. Security &amp; Compliance Testing</w:t>
      </w:r>
    </w:p>
    <w:p w14:paraId="2FEF1BB8" w14:textId="361C7D16" w:rsidR="001F57B7" w:rsidRDefault="001F57B7" w:rsidP="001F57B7">
      <w:pPr>
        <w:pStyle w:val="NormalWeb"/>
      </w:pPr>
      <w:r>
        <w:t xml:space="preserve">Security and compliance testing </w:t>
      </w:r>
      <w:r w:rsidR="001021C2">
        <w:t>ensure</w:t>
      </w:r>
      <w:r>
        <w:t xml:space="preserve"> that financial data is securely handled and meets regulatory requirements.</w:t>
      </w:r>
    </w:p>
    <w:p w14:paraId="03073EAF" w14:textId="77777777" w:rsidR="001F57B7" w:rsidRDefault="001F57B7" w:rsidP="001F57B7">
      <w:pPr>
        <w:pStyle w:val="Heading3"/>
      </w:pPr>
      <w:r>
        <w:t>4.1 KYC &amp; AML Compliance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6"/>
        <w:gridCol w:w="2613"/>
        <w:gridCol w:w="4351"/>
      </w:tblGrid>
      <w:tr w:rsidR="001F57B7" w14:paraId="443390A0" w14:textId="77777777" w:rsidTr="001021C2">
        <w:trPr>
          <w:tblCellSpacing w:w="15" w:type="dxa"/>
        </w:trPr>
        <w:tc>
          <w:tcPr>
            <w:tcW w:w="0" w:type="auto"/>
            <w:tcBorders>
              <w:top w:val="single" w:sz="4" w:space="0" w:color="auto"/>
              <w:left w:val="single" w:sz="4" w:space="0" w:color="auto"/>
            </w:tcBorders>
            <w:vAlign w:val="center"/>
            <w:hideMark/>
          </w:tcPr>
          <w:p w14:paraId="47FC7513" w14:textId="77777777" w:rsidR="001F57B7" w:rsidRDefault="001F57B7">
            <w:pPr>
              <w:jc w:val="center"/>
              <w:rPr>
                <w:b/>
                <w:bCs/>
              </w:rPr>
            </w:pPr>
            <w:r>
              <w:rPr>
                <w:b/>
                <w:bCs/>
              </w:rPr>
              <w:t>Test Case</w:t>
            </w:r>
          </w:p>
        </w:tc>
        <w:tc>
          <w:tcPr>
            <w:tcW w:w="0" w:type="auto"/>
            <w:tcBorders>
              <w:top w:val="single" w:sz="4" w:space="0" w:color="auto"/>
              <w:left w:val="single" w:sz="4" w:space="0" w:color="auto"/>
              <w:right w:val="single" w:sz="4" w:space="0" w:color="auto"/>
            </w:tcBorders>
            <w:vAlign w:val="center"/>
            <w:hideMark/>
          </w:tcPr>
          <w:p w14:paraId="3B2427E8" w14:textId="77777777" w:rsidR="001F57B7" w:rsidRDefault="001F57B7">
            <w:pPr>
              <w:jc w:val="center"/>
              <w:rPr>
                <w:b/>
                <w:bCs/>
              </w:rPr>
            </w:pPr>
            <w:r>
              <w:rPr>
                <w:b/>
                <w:bCs/>
              </w:rPr>
              <w:t>Scenario</w:t>
            </w:r>
          </w:p>
        </w:tc>
        <w:tc>
          <w:tcPr>
            <w:tcW w:w="0" w:type="auto"/>
            <w:tcBorders>
              <w:top w:val="single" w:sz="4" w:space="0" w:color="auto"/>
              <w:right w:val="single" w:sz="4" w:space="0" w:color="auto"/>
            </w:tcBorders>
            <w:vAlign w:val="center"/>
            <w:hideMark/>
          </w:tcPr>
          <w:p w14:paraId="751BBD21" w14:textId="77777777" w:rsidR="001F57B7" w:rsidRDefault="001F57B7">
            <w:pPr>
              <w:jc w:val="center"/>
              <w:rPr>
                <w:b/>
                <w:bCs/>
              </w:rPr>
            </w:pPr>
            <w:r>
              <w:rPr>
                <w:b/>
                <w:bCs/>
              </w:rPr>
              <w:t>Expected Behavior</w:t>
            </w:r>
          </w:p>
        </w:tc>
      </w:tr>
      <w:tr w:rsidR="001F57B7" w14:paraId="0888BA28" w14:textId="77777777" w:rsidTr="001021C2">
        <w:trPr>
          <w:tblCellSpacing w:w="15" w:type="dxa"/>
        </w:trPr>
        <w:tc>
          <w:tcPr>
            <w:tcW w:w="0" w:type="auto"/>
            <w:tcBorders>
              <w:top w:val="single" w:sz="4" w:space="0" w:color="auto"/>
              <w:left w:val="single" w:sz="4" w:space="0" w:color="auto"/>
            </w:tcBorders>
            <w:vAlign w:val="center"/>
            <w:hideMark/>
          </w:tcPr>
          <w:p w14:paraId="09402ADC" w14:textId="77777777" w:rsidR="001F57B7" w:rsidRDefault="001F57B7">
            <w:r>
              <w:rPr>
                <w:rStyle w:val="Strong"/>
              </w:rPr>
              <w:t>KYC Verification</w:t>
            </w:r>
          </w:p>
        </w:tc>
        <w:tc>
          <w:tcPr>
            <w:tcW w:w="0" w:type="auto"/>
            <w:tcBorders>
              <w:top w:val="single" w:sz="4" w:space="0" w:color="auto"/>
              <w:left w:val="single" w:sz="4" w:space="0" w:color="auto"/>
              <w:right w:val="single" w:sz="4" w:space="0" w:color="auto"/>
            </w:tcBorders>
            <w:vAlign w:val="center"/>
            <w:hideMark/>
          </w:tcPr>
          <w:p w14:paraId="7DB90080" w14:textId="77777777" w:rsidR="001F57B7" w:rsidRDefault="001F57B7">
            <w:r>
              <w:t>User uploads invalid ID</w:t>
            </w:r>
          </w:p>
        </w:tc>
        <w:tc>
          <w:tcPr>
            <w:tcW w:w="0" w:type="auto"/>
            <w:tcBorders>
              <w:top w:val="single" w:sz="4" w:space="0" w:color="auto"/>
              <w:right w:val="single" w:sz="4" w:space="0" w:color="auto"/>
            </w:tcBorders>
            <w:vAlign w:val="center"/>
            <w:hideMark/>
          </w:tcPr>
          <w:p w14:paraId="3D5532C0" w14:textId="77777777" w:rsidR="001F57B7" w:rsidRDefault="001F57B7">
            <w:r>
              <w:t>System rejects the document with an error message</w:t>
            </w:r>
          </w:p>
        </w:tc>
      </w:tr>
      <w:tr w:rsidR="001F57B7" w14:paraId="720F6458" w14:textId="77777777" w:rsidTr="001021C2">
        <w:trPr>
          <w:tblCellSpacing w:w="15" w:type="dxa"/>
        </w:trPr>
        <w:tc>
          <w:tcPr>
            <w:tcW w:w="0" w:type="auto"/>
            <w:tcBorders>
              <w:top w:val="single" w:sz="4" w:space="0" w:color="auto"/>
              <w:left w:val="single" w:sz="4" w:space="0" w:color="auto"/>
            </w:tcBorders>
            <w:vAlign w:val="center"/>
            <w:hideMark/>
          </w:tcPr>
          <w:p w14:paraId="005A522C" w14:textId="77777777" w:rsidR="001F57B7" w:rsidRDefault="001F57B7">
            <w:r>
              <w:rPr>
                <w:rStyle w:val="Strong"/>
              </w:rPr>
              <w:t>Brute Force Login</w:t>
            </w:r>
          </w:p>
        </w:tc>
        <w:tc>
          <w:tcPr>
            <w:tcW w:w="0" w:type="auto"/>
            <w:tcBorders>
              <w:top w:val="single" w:sz="4" w:space="0" w:color="auto"/>
              <w:left w:val="single" w:sz="4" w:space="0" w:color="auto"/>
              <w:right w:val="single" w:sz="4" w:space="0" w:color="auto"/>
            </w:tcBorders>
            <w:vAlign w:val="center"/>
            <w:hideMark/>
          </w:tcPr>
          <w:p w14:paraId="240F19F5" w14:textId="77777777" w:rsidR="001F57B7" w:rsidRDefault="001F57B7">
            <w:r>
              <w:t>10 failed login attempts</w:t>
            </w:r>
          </w:p>
        </w:tc>
        <w:tc>
          <w:tcPr>
            <w:tcW w:w="0" w:type="auto"/>
            <w:tcBorders>
              <w:top w:val="single" w:sz="4" w:space="0" w:color="auto"/>
              <w:right w:val="single" w:sz="4" w:space="0" w:color="auto"/>
            </w:tcBorders>
            <w:vAlign w:val="center"/>
            <w:hideMark/>
          </w:tcPr>
          <w:p w14:paraId="726399C7" w14:textId="77777777" w:rsidR="001F57B7" w:rsidRDefault="001F57B7">
            <w:r>
              <w:t>Account gets locked for 15 minutes</w:t>
            </w:r>
          </w:p>
        </w:tc>
      </w:tr>
      <w:tr w:rsidR="001F57B7" w14:paraId="641B4AFA" w14:textId="77777777" w:rsidTr="001021C2">
        <w:trPr>
          <w:tblCellSpacing w:w="15" w:type="dxa"/>
        </w:trPr>
        <w:tc>
          <w:tcPr>
            <w:tcW w:w="0" w:type="auto"/>
            <w:tcBorders>
              <w:top w:val="single" w:sz="4" w:space="0" w:color="auto"/>
              <w:left w:val="single" w:sz="4" w:space="0" w:color="auto"/>
            </w:tcBorders>
            <w:vAlign w:val="center"/>
            <w:hideMark/>
          </w:tcPr>
          <w:p w14:paraId="53898A50" w14:textId="77777777" w:rsidR="001F57B7" w:rsidRDefault="001F57B7">
            <w:r>
              <w:rPr>
                <w:rStyle w:val="Strong"/>
              </w:rPr>
              <w:t>Session Timeout</w:t>
            </w:r>
          </w:p>
        </w:tc>
        <w:tc>
          <w:tcPr>
            <w:tcW w:w="0" w:type="auto"/>
            <w:tcBorders>
              <w:top w:val="single" w:sz="4" w:space="0" w:color="auto"/>
              <w:left w:val="single" w:sz="4" w:space="0" w:color="auto"/>
              <w:right w:val="single" w:sz="4" w:space="0" w:color="auto"/>
            </w:tcBorders>
            <w:vAlign w:val="center"/>
            <w:hideMark/>
          </w:tcPr>
          <w:p w14:paraId="5E8C1320" w14:textId="77777777" w:rsidR="001F57B7" w:rsidRDefault="001F57B7">
            <w:r>
              <w:t>User is inactive for 10 minutes</w:t>
            </w:r>
          </w:p>
        </w:tc>
        <w:tc>
          <w:tcPr>
            <w:tcW w:w="0" w:type="auto"/>
            <w:tcBorders>
              <w:top w:val="single" w:sz="4" w:space="0" w:color="auto"/>
              <w:right w:val="single" w:sz="4" w:space="0" w:color="auto"/>
            </w:tcBorders>
            <w:vAlign w:val="center"/>
            <w:hideMark/>
          </w:tcPr>
          <w:p w14:paraId="3EC69A53" w14:textId="77777777" w:rsidR="001F57B7" w:rsidRDefault="001F57B7">
            <w:r>
              <w:t>System logs out user automatically</w:t>
            </w:r>
          </w:p>
        </w:tc>
      </w:tr>
      <w:tr w:rsidR="001F57B7" w14:paraId="4C1BBCDD" w14:textId="77777777" w:rsidTr="001021C2">
        <w:trPr>
          <w:tblCellSpacing w:w="15" w:type="dxa"/>
        </w:trPr>
        <w:tc>
          <w:tcPr>
            <w:tcW w:w="0" w:type="auto"/>
            <w:tcBorders>
              <w:top w:val="single" w:sz="4" w:space="0" w:color="auto"/>
              <w:left w:val="single" w:sz="4" w:space="0" w:color="auto"/>
              <w:bottom w:val="single" w:sz="4" w:space="0" w:color="auto"/>
            </w:tcBorders>
            <w:vAlign w:val="center"/>
            <w:hideMark/>
          </w:tcPr>
          <w:p w14:paraId="06183715" w14:textId="77777777" w:rsidR="001F57B7" w:rsidRDefault="001F57B7">
            <w:r>
              <w:rPr>
                <w:rStyle w:val="Strong"/>
              </w:rPr>
              <w:t>Audit Logging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6A05E76F" w14:textId="77777777" w:rsidR="001F57B7" w:rsidRDefault="001F57B7">
            <w:r>
              <w:t>User initiates a payment</w:t>
            </w:r>
          </w:p>
        </w:tc>
        <w:tc>
          <w:tcPr>
            <w:tcW w:w="0" w:type="auto"/>
            <w:tcBorders>
              <w:top w:val="single" w:sz="4" w:space="0" w:color="auto"/>
              <w:bottom w:val="single" w:sz="4" w:space="0" w:color="auto"/>
              <w:right w:val="single" w:sz="4" w:space="0" w:color="auto"/>
            </w:tcBorders>
            <w:vAlign w:val="center"/>
            <w:hideMark/>
          </w:tcPr>
          <w:p w14:paraId="7F8C801C" w14:textId="77777777" w:rsidR="001F57B7" w:rsidRDefault="001F57B7">
            <w:r>
              <w:t>System logs the event for security reviews</w:t>
            </w:r>
          </w:p>
        </w:tc>
      </w:tr>
    </w:tbl>
    <w:p w14:paraId="5F294C84" w14:textId="77777777" w:rsidR="001F57B7" w:rsidRDefault="001F57B7" w:rsidP="001F57B7">
      <w:pPr>
        <w:pStyle w:val="Heading3"/>
      </w:pPr>
      <w:r>
        <w:t>4.2 Data Encryption &amp; Security</w:t>
      </w:r>
    </w:p>
    <w:p w14:paraId="4E6942D0" w14:textId="77777777" w:rsidR="001F57B7" w:rsidRDefault="001F57B7" w:rsidP="001F57B7">
      <w:pPr>
        <w:pStyle w:val="NormalWeb"/>
        <w:numPr>
          <w:ilvl w:val="0"/>
          <w:numId w:val="18"/>
        </w:numPr>
      </w:pPr>
      <w:r>
        <w:t xml:space="preserve">Ensure </w:t>
      </w:r>
      <w:r>
        <w:rPr>
          <w:rStyle w:val="Strong"/>
          <w:rFonts w:eastAsiaTheme="majorEastAsia"/>
        </w:rPr>
        <w:t>sensitive data (e.g., card details, passwords) is encrypted</w:t>
      </w:r>
      <w:r>
        <w:t xml:space="preserve"> both in transit and at rest.</w:t>
      </w:r>
    </w:p>
    <w:p w14:paraId="3734FDC1" w14:textId="77777777" w:rsidR="001F57B7" w:rsidRDefault="001F57B7" w:rsidP="001F57B7">
      <w:pPr>
        <w:pStyle w:val="NormalWeb"/>
        <w:numPr>
          <w:ilvl w:val="0"/>
          <w:numId w:val="18"/>
        </w:numPr>
      </w:pPr>
      <w:r>
        <w:t xml:space="preserve">Prevent unauthorized users from </w:t>
      </w:r>
      <w:r>
        <w:rPr>
          <w:rStyle w:val="Strong"/>
          <w:rFonts w:eastAsiaTheme="majorEastAsia"/>
        </w:rPr>
        <w:t>accessing payment APIs</w:t>
      </w:r>
      <w:r>
        <w:t>.</w:t>
      </w:r>
    </w:p>
    <w:p w14:paraId="06F7A6F0" w14:textId="77777777" w:rsidR="001F57B7" w:rsidRDefault="001F57B7" w:rsidP="001F57B7">
      <w:pPr>
        <w:pStyle w:val="NormalWeb"/>
        <w:numPr>
          <w:ilvl w:val="0"/>
          <w:numId w:val="18"/>
        </w:numPr>
      </w:pPr>
      <w:r>
        <w:rPr>
          <w:rStyle w:val="Strong"/>
          <w:rFonts w:eastAsiaTheme="majorEastAsia"/>
        </w:rPr>
        <w:t>Token expiration testing</w:t>
      </w:r>
      <w:r>
        <w:t xml:space="preserve"> to ensure expired tokens do not allow transactions.</w:t>
      </w:r>
    </w:p>
    <w:p w14:paraId="65CC0626" w14:textId="77777777" w:rsidR="001F57B7" w:rsidRDefault="001F57B7" w:rsidP="001F57B7">
      <w:pPr>
        <w:pStyle w:val="Heading2"/>
      </w:pPr>
      <w:r>
        <w:lastRenderedPageBreak/>
        <w:t>5. Integration Testing</w:t>
      </w:r>
    </w:p>
    <w:p w14:paraId="5F14CC26" w14:textId="77777777" w:rsidR="001F57B7" w:rsidRDefault="001F57B7" w:rsidP="001F57B7">
      <w:pPr>
        <w:pStyle w:val="NormalWeb"/>
      </w:pPr>
      <w:r>
        <w:t>Integration testing ensures proper communication between system components.</w:t>
      </w:r>
    </w:p>
    <w:p w14:paraId="3BE8C0AC" w14:textId="77777777" w:rsidR="001F57B7" w:rsidRDefault="001F57B7" w:rsidP="001F57B7">
      <w:pPr>
        <w:pStyle w:val="NormalWeb"/>
        <w:numPr>
          <w:ilvl w:val="0"/>
          <w:numId w:val="19"/>
        </w:numPr>
      </w:pPr>
      <w:r>
        <w:rPr>
          <w:rStyle w:val="Strong"/>
          <w:rFonts w:eastAsiaTheme="majorEastAsia"/>
        </w:rPr>
        <w:t>Web Frontend &amp; Backend API:</w:t>
      </w:r>
      <w:r>
        <w:t xml:space="preserve"> Verifying transaction processing from the web interface to the backend.</w:t>
      </w:r>
    </w:p>
    <w:p w14:paraId="6B344B6B" w14:textId="77777777" w:rsidR="001F57B7" w:rsidRDefault="001F57B7" w:rsidP="001F57B7">
      <w:pPr>
        <w:pStyle w:val="NormalWeb"/>
        <w:numPr>
          <w:ilvl w:val="0"/>
          <w:numId w:val="19"/>
        </w:numPr>
      </w:pPr>
      <w:r>
        <w:rPr>
          <w:rStyle w:val="Strong"/>
          <w:rFonts w:eastAsiaTheme="majorEastAsia"/>
        </w:rPr>
        <w:t>Mobile App &amp; API:</w:t>
      </w:r>
      <w:r>
        <w:t xml:space="preserve"> Ensuring the mobile version interacts properly with APIs.</w:t>
      </w:r>
    </w:p>
    <w:p w14:paraId="503E25E8" w14:textId="77777777" w:rsidR="001F57B7" w:rsidRDefault="001F57B7" w:rsidP="001F57B7">
      <w:pPr>
        <w:pStyle w:val="NormalWeb"/>
        <w:numPr>
          <w:ilvl w:val="0"/>
          <w:numId w:val="19"/>
        </w:numPr>
      </w:pPr>
      <w:r>
        <w:rPr>
          <w:rStyle w:val="Strong"/>
          <w:rFonts w:eastAsiaTheme="majorEastAsia"/>
        </w:rPr>
        <w:t>Third-party API Integrations:</w:t>
      </w:r>
      <w:r>
        <w:t xml:space="preserve"> Testing currency exchange rates and external payment gateway processing.</w:t>
      </w:r>
    </w:p>
    <w:p w14:paraId="7B410D9E" w14:textId="77777777" w:rsidR="001F57B7" w:rsidRDefault="001F57B7" w:rsidP="001F57B7">
      <w:pPr>
        <w:pStyle w:val="Heading2"/>
      </w:pPr>
      <w:r>
        <w:t>6. End-to-End Testing</w:t>
      </w:r>
    </w:p>
    <w:p w14:paraId="09B46C86" w14:textId="77777777" w:rsidR="001F57B7" w:rsidRDefault="001F57B7" w:rsidP="001F57B7">
      <w:pPr>
        <w:pStyle w:val="NormalWeb"/>
      </w:pPr>
      <w:r>
        <w:t>End-to-End tests validate complete workflows to ensure the system meets user expectations.</w:t>
      </w:r>
    </w:p>
    <w:p w14:paraId="69B4098C" w14:textId="77777777" w:rsidR="001F57B7" w:rsidRDefault="001F57B7" w:rsidP="001F57B7">
      <w:pPr>
        <w:pStyle w:val="Heading3"/>
      </w:pPr>
      <w:r>
        <w:t>Sample End-to-End Scenarios</w:t>
      </w:r>
    </w:p>
    <w:p w14:paraId="3ADF3AE4" w14:textId="77777777" w:rsidR="001F57B7" w:rsidRDefault="001F57B7" w:rsidP="001F57B7">
      <w:pPr>
        <w:pStyle w:val="NormalWeb"/>
        <w:numPr>
          <w:ilvl w:val="0"/>
          <w:numId w:val="20"/>
        </w:numPr>
      </w:pPr>
      <w:r>
        <w:t>A user logs in, selects a currency, and completes a payment successfully.</w:t>
      </w:r>
    </w:p>
    <w:p w14:paraId="20E32069" w14:textId="77777777" w:rsidR="001F57B7" w:rsidRDefault="001F57B7" w:rsidP="001F57B7">
      <w:pPr>
        <w:pStyle w:val="NormalWeb"/>
        <w:numPr>
          <w:ilvl w:val="0"/>
          <w:numId w:val="20"/>
        </w:numPr>
      </w:pPr>
      <w:r>
        <w:t>A user attempts a payment, experiences a failure, and retries successfully.</w:t>
      </w:r>
    </w:p>
    <w:p w14:paraId="445F1EFB" w14:textId="77777777" w:rsidR="001F57B7" w:rsidRDefault="001F57B7" w:rsidP="001F57B7">
      <w:pPr>
        <w:pStyle w:val="NormalWeb"/>
        <w:numPr>
          <w:ilvl w:val="0"/>
          <w:numId w:val="20"/>
        </w:numPr>
      </w:pPr>
      <w:r>
        <w:t>A refund request is initiated and correctly processed.</w:t>
      </w:r>
    </w:p>
    <w:p w14:paraId="10345DED" w14:textId="77777777" w:rsidR="001F57B7" w:rsidRDefault="001F57B7" w:rsidP="001F57B7">
      <w:pPr>
        <w:pStyle w:val="NormalWeb"/>
        <w:numPr>
          <w:ilvl w:val="0"/>
          <w:numId w:val="20"/>
        </w:numPr>
      </w:pPr>
      <w:r>
        <w:t>System logs and error handling function as expected.</w:t>
      </w:r>
    </w:p>
    <w:p w14:paraId="4403FF4D" w14:textId="77777777" w:rsidR="001F57B7" w:rsidRDefault="001F57B7" w:rsidP="001F57B7">
      <w:pPr>
        <w:pStyle w:val="NormalWeb"/>
        <w:numPr>
          <w:ilvl w:val="0"/>
          <w:numId w:val="20"/>
        </w:numPr>
      </w:pPr>
      <w:r>
        <w:t>Session timeout occurs during an active transaction.</w:t>
      </w:r>
    </w:p>
    <w:p w14:paraId="6865FB45" w14:textId="77777777" w:rsidR="001F57B7" w:rsidRDefault="001F57B7" w:rsidP="001F57B7">
      <w:pPr>
        <w:pStyle w:val="Heading2"/>
      </w:pPr>
      <w:r>
        <w:t>7. Regression Testing Plan</w:t>
      </w:r>
    </w:p>
    <w:p w14:paraId="2B657F27" w14:textId="77777777" w:rsidR="001F57B7" w:rsidRDefault="001F57B7" w:rsidP="001F57B7">
      <w:pPr>
        <w:pStyle w:val="NormalWeb"/>
      </w:pPr>
      <w:r>
        <w:t>Regression testing ensures that existing functionality is not broken by new changes.</w:t>
      </w:r>
    </w:p>
    <w:tbl>
      <w:tblP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3072"/>
        <w:gridCol w:w="1961"/>
        <w:gridCol w:w="2066"/>
      </w:tblGrid>
      <w:tr w:rsidR="001F57B7" w14:paraId="5F76CE6C" w14:textId="77777777" w:rsidTr="001F57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FCBC306" w14:textId="77777777" w:rsidR="001F57B7" w:rsidRDefault="001F57B7">
            <w:r>
              <w:t>Test Type</w:t>
            </w:r>
          </w:p>
        </w:tc>
        <w:tc>
          <w:tcPr>
            <w:tcW w:w="0" w:type="auto"/>
            <w:tcBorders>
              <w:top w:val="single" w:sz="4" w:space="0" w:color="auto"/>
              <w:bottom w:val="single" w:sz="4" w:space="0" w:color="auto"/>
            </w:tcBorders>
            <w:vAlign w:val="center"/>
            <w:hideMark/>
          </w:tcPr>
          <w:p w14:paraId="77059E6F" w14:textId="77777777" w:rsidR="001F57B7" w:rsidRDefault="001F57B7">
            <w:r>
              <w:t>Scope</w:t>
            </w:r>
          </w:p>
        </w:tc>
        <w:tc>
          <w:tcPr>
            <w:tcW w:w="0" w:type="auto"/>
            <w:tcBorders>
              <w:top w:val="single" w:sz="4" w:space="0" w:color="auto"/>
              <w:left w:val="single" w:sz="4" w:space="0" w:color="auto"/>
              <w:bottom w:val="single" w:sz="4" w:space="0" w:color="auto"/>
              <w:right w:val="single" w:sz="4" w:space="0" w:color="auto"/>
            </w:tcBorders>
            <w:vAlign w:val="center"/>
            <w:hideMark/>
          </w:tcPr>
          <w:p w14:paraId="2D9BFFD6" w14:textId="77777777" w:rsidR="001F57B7" w:rsidRDefault="001F57B7">
            <w:r>
              <w:t>Frequency</w:t>
            </w:r>
          </w:p>
        </w:tc>
        <w:tc>
          <w:tcPr>
            <w:tcW w:w="0" w:type="auto"/>
            <w:tcBorders>
              <w:top w:val="single" w:sz="4" w:space="0" w:color="auto"/>
              <w:bottom w:val="single" w:sz="4" w:space="0" w:color="auto"/>
              <w:right w:val="single" w:sz="4" w:space="0" w:color="auto"/>
            </w:tcBorders>
            <w:vAlign w:val="center"/>
            <w:hideMark/>
          </w:tcPr>
          <w:p w14:paraId="54B283CA" w14:textId="77777777" w:rsidR="001F57B7" w:rsidRDefault="001F57B7">
            <w:r>
              <w:t>Tools</w:t>
            </w:r>
          </w:p>
        </w:tc>
      </w:tr>
      <w:tr w:rsidR="001F57B7" w14:paraId="18D8EEB5" w14:textId="77777777" w:rsidTr="001F57B7">
        <w:trPr>
          <w:tblCellSpacing w:w="15" w:type="dxa"/>
        </w:trPr>
        <w:tc>
          <w:tcPr>
            <w:tcW w:w="0" w:type="auto"/>
            <w:tcBorders>
              <w:left w:val="single" w:sz="4" w:space="0" w:color="auto"/>
              <w:bottom w:val="single" w:sz="4" w:space="0" w:color="auto"/>
              <w:right w:val="single" w:sz="4" w:space="0" w:color="auto"/>
            </w:tcBorders>
            <w:vAlign w:val="center"/>
            <w:hideMark/>
          </w:tcPr>
          <w:p w14:paraId="6BD9F09B" w14:textId="77777777" w:rsidR="001F57B7" w:rsidRDefault="001F57B7">
            <w:r>
              <w:rPr>
                <w:rStyle w:val="Strong"/>
              </w:rPr>
              <w:t>UI Tests</w:t>
            </w:r>
          </w:p>
        </w:tc>
        <w:tc>
          <w:tcPr>
            <w:tcW w:w="0" w:type="auto"/>
            <w:tcBorders>
              <w:bottom w:val="single" w:sz="4" w:space="0" w:color="auto"/>
            </w:tcBorders>
            <w:vAlign w:val="center"/>
            <w:hideMark/>
          </w:tcPr>
          <w:p w14:paraId="22F04F50" w14:textId="77777777" w:rsidR="001F57B7" w:rsidRDefault="001F57B7">
            <w:r>
              <w:t>Login, Payment, Refund</w:t>
            </w:r>
          </w:p>
        </w:tc>
        <w:tc>
          <w:tcPr>
            <w:tcW w:w="0" w:type="auto"/>
            <w:tcBorders>
              <w:left w:val="single" w:sz="4" w:space="0" w:color="auto"/>
              <w:bottom w:val="single" w:sz="4" w:space="0" w:color="auto"/>
              <w:right w:val="single" w:sz="4" w:space="0" w:color="auto"/>
            </w:tcBorders>
            <w:vAlign w:val="center"/>
            <w:hideMark/>
          </w:tcPr>
          <w:p w14:paraId="781F8434" w14:textId="77777777" w:rsidR="001F57B7" w:rsidRDefault="001F57B7">
            <w:r>
              <w:t>Before every release</w:t>
            </w:r>
          </w:p>
        </w:tc>
        <w:tc>
          <w:tcPr>
            <w:tcW w:w="0" w:type="auto"/>
            <w:tcBorders>
              <w:bottom w:val="single" w:sz="4" w:space="0" w:color="auto"/>
              <w:right w:val="single" w:sz="4" w:space="0" w:color="auto"/>
            </w:tcBorders>
            <w:vAlign w:val="center"/>
            <w:hideMark/>
          </w:tcPr>
          <w:p w14:paraId="6C1FBE6B" w14:textId="77777777" w:rsidR="001F57B7" w:rsidRDefault="001F57B7">
            <w:r>
              <w:t>Selenium</w:t>
            </w:r>
          </w:p>
        </w:tc>
      </w:tr>
      <w:tr w:rsidR="001F57B7" w14:paraId="315ACD62" w14:textId="77777777" w:rsidTr="001F57B7">
        <w:trPr>
          <w:tblCellSpacing w:w="15" w:type="dxa"/>
        </w:trPr>
        <w:tc>
          <w:tcPr>
            <w:tcW w:w="0" w:type="auto"/>
            <w:tcBorders>
              <w:left w:val="single" w:sz="4" w:space="0" w:color="auto"/>
              <w:bottom w:val="single" w:sz="4" w:space="0" w:color="auto"/>
              <w:right w:val="single" w:sz="4" w:space="0" w:color="auto"/>
            </w:tcBorders>
            <w:vAlign w:val="center"/>
            <w:hideMark/>
          </w:tcPr>
          <w:p w14:paraId="554A5584" w14:textId="77777777" w:rsidR="001F57B7" w:rsidRDefault="001F57B7">
            <w:r>
              <w:rPr>
                <w:rStyle w:val="Strong"/>
              </w:rPr>
              <w:t>API Tests</w:t>
            </w:r>
          </w:p>
        </w:tc>
        <w:tc>
          <w:tcPr>
            <w:tcW w:w="0" w:type="auto"/>
            <w:tcBorders>
              <w:bottom w:val="single" w:sz="4" w:space="0" w:color="auto"/>
            </w:tcBorders>
            <w:vAlign w:val="center"/>
            <w:hideMark/>
          </w:tcPr>
          <w:p w14:paraId="1FBF98E6" w14:textId="77777777" w:rsidR="001F57B7" w:rsidRDefault="001F57B7">
            <w:r>
              <w:t>Payment API, Authentication API</w:t>
            </w:r>
          </w:p>
        </w:tc>
        <w:tc>
          <w:tcPr>
            <w:tcW w:w="0" w:type="auto"/>
            <w:tcBorders>
              <w:left w:val="single" w:sz="4" w:space="0" w:color="auto"/>
              <w:bottom w:val="single" w:sz="4" w:space="0" w:color="auto"/>
              <w:right w:val="single" w:sz="4" w:space="0" w:color="auto"/>
            </w:tcBorders>
            <w:vAlign w:val="center"/>
            <w:hideMark/>
          </w:tcPr>
          <w:p w14:paraId="14597145" w14:textId="77777777" w:rsidR="001F57B7" w:rsidRDefault="001F57B7">
            <w:r>
              <w:t>Daily</w:t>
            </w:r>
          </w:p>
        </w:tc>
        <w:tc>
          <w:tcPr>
            <w:tcW w:w="0" w:type="auto"/>
            <w:tcBorders>
              <w:bottom w:val="single" w:sz="4" w:space="0" w:color="auto"/>
              <w:right w:val="single" w:sz="4" w:space="0" w:color="auto"/>
            </w:tcBorders>
            <w:vAlign w:val="center"/>
            <w:hideMark/>
          </w:tcPr>
          <w:p w14:paraId="465B2302" w14:textId="77777777" w:rsidR="001F57B7" w:rsidRDefault="001F57B7">
            <w:r>
              <w:t>Postman/Newman</w:t>
            </w:r>
          </w:p>
        </w:tc>
      </w:tr>
      <w:tr w:rsidR="001F57B7" w14:paraId="1C771C87" w14:textId="77777777" w:rsidTr="001F57B7">
        <w:trPr>
          <w:tblCellSpacing w:w="15" w:type="dxa"/>
        </w:trPr>
        <w:tc>
          <w:tcPr>
            <w:tcW w:w="0" w:type="auto"/>
            <w:tcBorders>
              <w:left w:val="single" w:sz="4" w:space="0" w:color="auto"/>
              <w:right w:val="single" w:sz="4" w:space="0" w:color="auto"/>
            </w:tcBorders>
            <w:vAlign w:val="center"/>
            <w:hideMark/>
          </w:tcPr>
          <w:p w14:paraId="0385F149" w14:textId="77777777" w:rsidR="001F57B7" w:rsidRDefault="001F57B7">
            <w:r>
              <w:rPr>
                <w:rStyle w:val="Strong"/>
              </w:rPr>
              <w:t>Security Checks</w:t>
            </w:r>
          </w:p>
        </w:tc>
        <w:tc>
          <w:tcPr>
            <w:tcW w:w="0" w:type="auto"/>
            <w:vAlign w:val="center"/>
            <w:hideMark/>
          </w:tcPr>
          <w:p w14:paraId="44863857" w14:textId="77777777" w:rsidR="001F57B7" w:rsidRDefault="001F57B7">
            <w:r>
              <w:t>KYC/AML, Unauthorized Access</w:t>
            </w:r>
          </w:p>
        </w:tc>
        <w:tc>
          <w:tcPr>
            <w:tcW w:w="0" w:type="auto"/>
            <w:tcBorders>
              <w:left w:val="single" w:sz="4" w:space="0" w:color="auto"/>
              <w:right w:val="single" w:sz="4" w:space="0" w:color="auto"/>
            </w:tcBorders>
            <w:vAlign w:val="center"/>
            <w:hideMark/>
          </w:tcPr>
          <w:p w14:paraId="6C2C2BA2" w14:textId="77777777" w:rsidR="001F57B7" w:rsidRDefault="001F57B7">
            <w:r>
              <w:t>Monthly</w:t>
            </w:r>
          </w:p>
        </w:tc>
        <w:tc>
          <w:tcPr>
            <w:tcW w:w="0" w:type="auto"/>
            <w:tcBorders>
              <w:right w:val="single" w:sz="4" w:space="0" w:color="auto"/>
            </w:tcBorders>
            <w:vAlign w:val="center"/>
            <w:hideMark/>
          </w:tcPr>
          <w:p w14:paraId="7592D15F" w14:textId="77777777" w:rsidR="001F57B7" w:rsidRDefault="001F57B7">
            <w:r>
              <w:t>Manual &amp; Automated</w:t>
            </w:r>
          </w:p>
        </w:tc>
      </w:tr>
    </w:tbl>
    <w:p w14:paraId="208E39FE" w14:textId="77777777" w:rsidR="001F57B7" w:rsidRDefault="001F57B7" w:rsidP="001F57B7">
      <w:pPr>
        <w:pStyle w:val="Heading2"/>
      </w:pPr>
      <w:r>
        <w:t>8. CI/CD Integration</w:t>
      </w:r>
    </w:p>
    <w:p w14:paraId="0B537BAD" w14:textId="77777777" w:rsidR="001F57B7" w:rsidRDefault="001F57B7" w:rsidP="001F57B7">
      <w:pPr>
        <w:pStyle w:val="NormalWeb"/>
      </w:pPr>
      <w:r>
        <w:t>To ensure continuous quality assurance, the testing strategy integrates into the CI/CD pipeline.</w:t>
      </w:r>
    </w:p>
    <w:p w14:paraId="1CBC4A61" w14:textId="77777777" w:rsidR="001F57B7" w:rsidRDefault="001F57B7" w:rsidP="001F57B7">
      <w:pPr>
        <w:pStyle w:val="Heading3"/>
      </w:pPr>
      <w:r>
        <w:lastRenderedPageBreak/>
        <w:t>8.1 CI/CD Process</w:t>
      </w:r>
    </w:p>
    <w:p w14:paraId="7E7E3D5B" w14:textId="77777777" w:rsidR="001F57B7" w:rsidRDefault="001F57B7" w:rsidP="001F57B7">
      <w:pPr>
        <w:pStyle w:val="NormalWeb"/>
        <w:numPr>
          <w:ilvl w:val="0"/>
          <w:numId w:val="21"/>
        </w:numPr>
      </w:pPr>
      <w:r>
        <w:rPr>
          <w:rStyle w:val="Strong"/>
          <w:rFonts w:eastAsiaTheme="majorEastAsia"/>
        </w:rPr>
        <w:t>GitHub Actions</w:t>
      </w:r>
      <w:r>
        <w:t xml:space="preserve"> triggers automated tests on code commits.</w:t>
      </w:r>
    </w:p>
    <w:p w14:paraId="4C04CF42" w14:textId="77777777" w:rsidR="001F57B7" w:rsidRDefault="001F57B7" w:rsidP="001F57B7">
      <w:pPr>
        <w:pStyle w:val="NormalWeb"/>
        <w:numPr>
          <w:ilvl w:val="0"/>
          <w:numId w:val="21"/>
        </w:numPr>
      </w:pPr>
      <w:r>
        <w:rPr>
          <w:rStyle w:val="Strong"/>
          <w:rFonts w:eastAsiaTheme="majorEastAsia"/>
        </w:rPr>
        <w:t>Newman executes API tests</w:t>
      </w:r>
      <w:r>
        <w:t xml:space="preserve"> before deployment.</w:t>
      </w:r>
    </w:p>
    <w:p w14:paraId="6F8FF2E9" w14:textId="77777777" w:rsidR="001F57B7" w:rsidRDefault="001F57B7" w:rsidP="001F57B7">
      <w:pPr>
        <w:pStyle w:val="NormalWeb"/>
        <w:numPr>
          <w:ilvl w:val="0"/>
          <w:numId w:val="21"/>
        </w:numPr>
      </w:pPr>
      <w:r>
        <w:rPr>
          <w:rStyle w:val="Strong"/>
          <w:rFonts w:eastAsiaTheme="majorEastAsia"/>
        </w:rPr>
        <w:t>Slack alerts</w:t>
      </w:r>
      <w:r>
        <w:t xml:space="preserve"> notify the team of failures.</w:t>
      </w:r>
    </w:p>
    <w:p w14:paraId="0066CFFB" w14:textId="77777777" w:rsidR="001F57B7" w:rsidRDefault="001F57B7" w:rsidP="001F57B7">
      <w:pPr>
        <w:pStyle w:val="NormalWeb"/>
        <w:numPr>
          <w:ilvl w:val="0"/>
          <w:numId w:val="21"/>
        </w:numPr>
      </w:pPr>
      <w:r>
        <w:rPr>
          <w:rStyle w:val="Strong"/>
          <w:rFonts w:eastAsiaTheme="majorEastAsia"/>
        </w:rPr>
        <w:t>Rollback plan:</w:t>
      </w:r>
      <w:r>
        <w:t xml:space="preserve"> If a test fails, deployment is halted, and fixes are applied before retrying.</w:t>
      </w:r>
    </w:p>
    <w:p w14:paraId="03458310" w14:textId="77777777" w:rsidR="001F57B7" w:rsidRDefault="001F57B7" w:rsidP="001F57B7">
      <w:pPr>
        <w:pStyle w:val="Heading2"/>
      </w:pPr>
      <w:r>
        <w:t>9. Next Steps</w:t>
      </w:r>
    </w:p>
    <w:p w14:paraId="1CC1BD1B" w14:textId="77777777" w:rsidR="001F57B7" w:rsidRDefault="001F57B7" w:rsidP="001F57B7">
      <w:pPr>
        <w:pStyle w:val="NormalWeb"/>
        <w:numPr>
          <w:ilvl w:val="0"/>
          <w:numId w:val="22"/>
        </w:numPr>
      </w:pPr>
      <w:r>
        <w:t>Implement the test cases in Selenium &amp; Postman.</w:t>
      </w:r>
    </w:p>
    <w:p w14:paraId="4F8070D0" w14:textId="77777777" w:rsidR="001F57B7" w:rsidRDefault="001F57B7" w:rsidP="001F57B7">
      <w:pPr>
        <w:pStyle w:val="NormalWeb"/>
        <w:numPr>
          <w:ilvl w:val="0"/>
          <w:numId w:val="22"/>
        </w:numPr>
      </w:pPr>
      <w:r>
        <w:t>Develop test scripts for API automation.</w:t>
      </w:r>
    </w:p>
    <w:p w14:paraId="0D74C879" w14:textId="77777777" w:rsidR="001F57B7" w:rsidRDefault="001F57B7" w:rsidP="001F57B7">
      <w:pPr>
        <w:pStyle w:val="NormalWeb"/>
        <w:numPr>
          <w:ilvl w:val="0"/>
          <w:numId w:val="22"/>
        </w:numPr>
      </w:pPr>
      <w:r>
        <w:t>Integrate testing into the CI/CD pipeline for continuous monitoring.</w:t>
      </w:r>
    </w:p>
    <w:p w14:paraId="543B9123" w14:textId="77777777" w:rsidR="001F57B7" w:rsidRDefault="001F57B7" w:rsidP="001F57B7">
      <w:pPr>
        <w:pStyle w:val="NormalWeb"/>
        <w:numPr>
          <w:ilvl w:val="0"/>
          <w:numId w:val="22"/>
        </w:numPr>
      </w:pPr>
      <w:r>
        <w:t>Perform security testing and evaluate compliance with KYC/AML regulations.</w:t>
      </w:r>
    </w:p>
    <w:p w14:paraId="40F5DF08" w14:textId="723BD66C" w:rsidR="00CD092C" w:rsidRPr="001F57B7" w:rsidRDefault="00CD092C" w:rsidP="001F57B7">
      <w:bookmarkStart w:id="0" w:name="_GoBack"/>
      <w:bookmarkEnd w:id="0"/>
    </w:p>
    <w:sectPr w:rsidR="00CD092C" w:rsidRPr="001F57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6E2A26"/>
    <w:multiLevelType w:val="multilevel"/>
    <w:tmpl w:val="70C8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A008C0"/>
    <w:multiLevelType w:val="multilevel"/>
    <w:tmpl w:val="9F98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B0F1F"/>
    <w:multiLevelType w:val="multilevel"/>
    <w:tmpl w:val="84B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DD2471"/>
    <w:multiLevelType w:val="multilevel"/>
    <w:tmpl w:val="742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E07EAE"/>
    <w:multiLevelType w:val="multilevel"/>
    <w:tmpl w:val="7CB4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93B25"/>
    <w:multiLevelType w:val="multilevel"/>
    <w:tmpl w:val="51FE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277FE"/>
    <w:multiLevelType w:val="hybridMultilevel"/>
    <w:tmpl w:val="1C624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D64D64"/>
    <w:multiLevelType w:val="multilevel"/>
    <w:tmpl w:val="7350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1B12B1"/>
    <w:multiLevelType w:val="multilevel"/>
    <w:tmpl w:val="6246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DA44D9"/>
    <w:multiLevelType w:val="multilevel"/>
    <w:tmpl w:val="13C0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A639A"/>
    <w:multiLevelType w:val="hybridMultilevel"/>
    <w:tmpl w:val="897C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F56F82"/>
    <w:multiLevelType w:val="multilevel"/>
    <w:tmpl w:val="43D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7C4C44"/>
    <w:multiLevelType w:val="hybridMultilevel"/>
    <w:tmpl w:val="17B4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1"/>
  </w:num>
  <w:num w:numId="11">
    <w:abstractNumId w:val="15"/>
  </w:num>
  <w:num w:numId="12">
    <w:abstractNumId w:val="19"/>
  </w:num>
  <w:num w:numId="13">
    <w:abstractNumId w:val="18"/>
  </w:num>
  <w:num w:numId="14">
    <w:abstractNumId w:val="12"/>
  </w:num>
  <w:num w:numId="15">
    <w:abstractNumId w:val="13"/>
  </w:num>
  <w:num w:numId="16">
    <w:abstractNumId w:val="10"/>
  </w:num>
  <w:num w:numId="17">
    <w:abstractNumId w:val="16"/>
  </w:num>
  <w:num w:numId="18">
    <w:abstractNumId w:val="14"/>
  </w:num>
  <w:num w:numId="19">
    <w:abstractNumId w:val="20"/>
  </w:num>
  <w:num w:numId="20">
    <w:abstractNumId w:val="17"/>
  </w:num>
  <w:num w:numId="21">
    <w:abstractNumId w:val="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21C2"/>
    <w:rsid w:val="0015074B"/>
    <w:rsid w:val="001F57B7"/>
    <w:rsid w:val="0029639D"/>
    <w:rsid w:val="002E7551"/>
    <w:rsid w:val="00326F90"/>
    <w:rsid w:val="00AA1D8D"/>
    <w:rsid w:val="00B47730"/>
    <w:rsid w:val="00B52F1E"/>
    <w:rsid w:val="00B73AFB"/>
    <w:rsid w:val="00C40861"/>
    <w:rsid w:val="00CB0664"/>
    <w:rsid w:val="00CD092C"/>
    <w:rsid w:val="00F0310B"/>
    <w:rsid w:val="00FC693F"/>
    <w:rsid w:val="00FE13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BADAD7"/>
  <w14:defaultImageDpi w14:val="300"/>
  <w15:docId w15:val="{D78A996E-C5E1-4EB8-9BB1-EE17FA50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F57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779558">
      <w:bodyDiv w:val="1"/>
      <w:marLeft w:val="0"/>
      <w:marRight w:val="0"/>
      <w:marTop w:val="0"/>
      <w:marBottom w:val="0"/>
      <w:divBdr>
        <w:top w:val="none" w:sz="0" w:space="0" w:color="auto"/>
        <w:left w:val="none" w:sz="0" w:space="0" w:color="auto"/>
        <w:bottom w:val="none" w:sz="0" w:space="0" w:color="auto"/>
        <w:right w:val="none" w:sz="0" w:space="0" w:color="auto"/>
      </w:divBdr>
      <w:divsChild>
        <w:div w:id="1296523917">
          <w:marLeft w:val="0"/>
          <w:marRight w:val="0"/>
          <w:marTop w:val="0"/>
          <w:marBottom w:val="0"/>
          <w:divBdr>
            <w:top w:val="none" w:sz="0" w:space="0" w:color="auto"/>
            <w:left w:val="none" w:sz="0" w:space="0" w:color="auto"/>
            <w:bottom w:val="none" w:sz="0" w:space="0" w:color="auto"/>
            <w:right w:val="none" w:sz="0" w:space="0" w:color="auto"/>
          </w:divBdr>
        </w:div>
      </w:divsChild>
    </w:div>
    <w:div w:id="20008400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F539E-6D75-488A-9081-76FF0C396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Aliaa osama</cp:lastModifiedBy>
  <cp:revision>7</cp:revision>
  <dcterms:created xsi:type="dcterms:W3CDTF">2013-12-23T23:15:00Z</dcterms:created>
  <dcterms:modified xsi:type="dcterms:W3CDTF">2025-03-16T09:03:00Z</dcterms:modified>
  <cp:category/>
</cp:coreProperties>
</file>