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rPr>
          <w:b/>
          <w:color w:val="1A73E8"/>
          <w:sz w:val="64"/>
        </w:rPr>
        <w:t>Intelligent Shopping Advisor</w:t>
      </w:r>
    </w:p>
    <w:p>
      <w:pPr>
        <w:jc w:val="center"/>
      </w:pPr>
      <w:r>
        <w:rPr>
          <w:i/>
          <w:color w:val="55657A"/>
          <w:sz w:val="32"/>
        </w:rPr>
        <w:t>AI-Powered Multi-Agent Product Recommendation System</w:t>
      </w:r>
    </w:p>
    <w:p>
      <w:pPr>
        <w:spacing w:after="600"/>
      </w:pPr>
    </w:p>
    <w:p>
      <w:pPr>
        <w:spacing w:after="600"/>
        <w:jc w:val="center"/>
      </w:pPr>
      <w:r>
        <w:rPr>
          <w:color w:val="1A73E8"/>
        </w:rPr>
        <w:t>────────────────────────────────────────────────────────────</w:t>
      </w:r>
    </w:p>
    <w:tbl>
      <w:tblPr>
        <w:tblStyle w:val="TableGrid"/>
        <w:tblW w:type="auto" w:w="0"/>
        <w:jc w:val="center"/>
        <w:tblLook w:firstColumn="1" w:firstRow="1" w:lastColumn="0" w:lastRow="0" w:noHBand="0" w:noVBand="1" w:val="04A0"/>
      </w:tblPr>
      <w:tblGrid>
        <w:gridCol w:w="4703"/>
        <w:gridCol w:w="4703"/>
      </w:tblGrid>
      <w:tr>
        <w:tc>
          <w:tcPr>
            <w:tcW w:type="dxa" w:w="3168"/>
            <w:shd w:val="clear" w:color="auto" w:fill="1A73E8"/>
          </w:tcPr>
          <w:p>
            <w:r>
              <w:rPr>
                <w:b/>
                <w:color w:val="FFFFFF"/>
                <w:sz w:val="22"/>
              </w:rPr>
              <w:t>Student Name</w:t>
            </w:r>
          </w:p>
        </w:tc>
        <w:tc>
          <w:tcPr>
            <w:tcW w:type="dxa" w:w="4703"/>
            <w:shd w:val="clear" w:color="auto" w:fill="F0F4FF"/>
          </w:tcPr>
          <w:p>
            <w:r>
              <w:rPr>
                <w:color w:val="1A1A2E"/>
                <w:sz w:val="22"/>
              </w:rPr>
              <w:t>Muhammad Abdul Wasay</w:t>
            </w:r>
          </w:p>
        </w:tc>
      </w:tr>
      <w:tr>
        <w:tc>
          <w:tcPr>
            <w:tcW w:type="dxa" w:w="3168"/>
            <w:shd w:val="clear" w:color="auto" w:fill="1A73E8"/>
          </w:tcPr>
          <w:p>
            <w:r>
              <w:rPr>
                <w:b/>
                <w:color w:val="FFFFFF"/>
                <w:sz w:val="22"/>
              </w:rPr>
              <w:t>Student ID</w:t>
            </w:r>
          </w:p>
        </w:tc>
        <w:tc>
          <w:tcPr>
            <w:tcW w:type="dxa" w:w="4703"/>
            <w:shd w:val="clear" w:color="auto" w:fill="FFFFFF"/>
          </w:tcPr>
          <w:p>
            <w:r>
              <w:rPr>
                <w:color w:val="1A1A2E"/>
                <w:sz w:val="22"/>
              </w:rPr>
              <w:t>L1F22BSAI0006</w:t>
            </w:r>
          </w:p>
        </w:tc>
      </w:tr>
      <w:tr>
        <w:tc>
          <w:tcPr>
            <w:tcW w:type="dxa" w:w="3168"/>
            <w:shd w:val="clear" w:color="auto" w:fill="1A73E8"/>
          </w:tcPr>
          <w:p>
            <w:r>
              <w:rPr>
                <w:b/>
                <w:color w:val="FFFFFF"/>
                <w:sz w:val="22"/>
              </w:rPr>
              <w:t>Subject</w:t>
            </w:r>
          </w:p>
        </w:tc>
        <w:tc>
          <w:tcPr>
            <w:tcW w:type="dxa" w:w="4703"/>
            <w:shd w:val="clear" w:color="auto" w:fill="F0F4FF"/>
          </w:tcPr>
          <w:p>
            <w:r>
              <w:rPr>
                <w:color w:val="1A1A2E"/>
                <w:sz w:val="22"/>
              </w:rPr>
              <w:t>Generative Artificial Intelligence</w:t>
            </w:r>
          </w:p>
        </w:tc>
      </w:tr>
      <w:tr>
        <w:tc>
          <w:tcPr>
            <w:tcW w:type="dxa" w:w="3168"/>
            <w:shd w:val="clear" w:color="auto" w:fill="1A73E8"/>
          </w:tcPr>
          <w:p>
            <w:r>
              <w:rPr>
                <w:b/>
                <w:color w:val="FFFFFF"/>
                <w:sz w:val="22"/>
              </w:rPr>
              <w:t>Assignment</w:t>
            </w:r>
          </w:p>
        </w:tc>
        <w:tc>
          <w:tcPr>
            <w:tcW w:type="dxa" w:w="4703"/>
            <w:shd w:val="clear" w:color="auto" w:fill="FFFFFF"/>
          </w:tcPr>
          <w:p>
            <w:r>
              <w:rPr>
                <w:color w:val="1A1A2E"/>
                <w:sz w:val="22"/>
              </w:rPr>
              <w:t>Assignment 2</w:t>
            </w:r>
          </w:p>
        </w:tc>
      </w:tr>
      <w:tr>
        <w:tc>
          <w:tcPr>
            <w:tcW w:type="dxa" w:w="3168"/>
            <w:shd w:val="clear" w:color="auto" w:fill="1A73E8"/>
          </w:tcPr>
          <w:p>
            <w:r>
              <w:rPr>
                <w:b/>
                <w:color w:val="FFFFFF"/>
                <w:sz w:val="22"/>
              </w:rPr>
              <w:t>Submitted To</w:t>
            </w:r>
          </w:p>
        </w:tc>
        <w:tc>
          <w:tcPr>
            <w:tcW w:type="dxa" w:w="4703"/>
            <w:shd w:val="clear" w:color="auto" w:fill="F0F4FF"/>
          </w:tcPr>
          <w:p>
            <w:r>
              <w:rPr>
                <w:color w:val="1A1A2E"/>
                <w:sz w:val="22"/>
              </w:rPr>
              <w:t>Course Instructor</w:t>
            </w:r>
          </w:p>
        </w:tc>
      </w:tr>
      <w:tr>
        <w:tc>
          <w:tcPr>
            <w:tcW w:type="dxa" w:w="3168"/>
            <w:shd w:val="clear" w:color="auto" w:fill="1A73E8"/>
          </w:tcPr>
          <w:p>
            <w:r>
              <w:rPr>
                <w:b/>
                <w:color w:val="FFFFFF"/>
                <w:sz w:val="22"/>
              </w:rPr>
              <w:t>Date</w:t>
            </w:r>
          </w:p>
        </w:tc>
        <w:tc>
          <w:tcPr>
            <w:tcW w:type="dxa" w:w="4703"/>
            <w:shd w:val="clear" w:color="auto" w:fill="FFFFFF"/>
          </w:tcPr>
          <w:p>
            <w:r>
              <w:rPr>
                <w:color w:val="1A1A2E"/>
                <w:sz w:val="22"/>
              </w:rPr>
              <w:t>April 2026</w:t>
            </w:r>
          </w:p>
        </w:tc>
      </w:tr>
    </w:tbl>
    <w:p>
      <w:r>
        <w:br w:type="page"/>
      </w:r>
    </w:p>
    <w:p>
      <w:pPr>
        <w:spacing w:before="360" w:after="120"/>
        <w:pBdr>
          <w:bottom w:val="single" w:sz="6" w:space="4" w:color="1A73E8"/>
        </w:pBdr>
      </w:pPr>
      <w:r>
        <w:rPr>
          <w:b/>
          <w:color w:val="1A73E8"/>
          <w:sz w:val="44"/>
        </w:rPr>
        <w:t>1. Executive Summary</w:t>
      </w:r>
    </w:p>
    <w:p>
      <w:pPr>
        <w:spacing w:before="0" w:after="160"/>
        <w:jc w:val="left"/>
      </w:pPr>
      <w:r>
        <w:rPr>
          <w:b w:val="0"/>
          <w:i w:val="0"/>
          <w:color w:val="1A1A2E"/>
          <w:sz w:val="21"/>
        </w:rPr>
        <w:t>The Intelligent Shopping Advisor is a production-grade, AI-powered multi-agent system designed to assist users in making informed product purchase decisions. Built using LangGraph for multi-agent orchestration, Google Gemini 2.5 Flash as the reasoning LLM, the Rainforest API for live Amazon product retrieval, and MongoDB Atlas for intelligent caching, the system provides end-to-end shopping assistance through a conversational Chainlit interface.</w:t>
      </w:r>
    </w:p>
    <w:p>
      <w:pPr>
        <w:spacing w:before="0" w:after="160"/>
        <w:jc w:val="left"/>
      </w:pPr>
      <w:r>
        <w:rPr>
          <w:b w:val="0"/>
          <w:i w:val="0"/>
          <w:color w:val="1A1A2E"/>
          <w:sz w:val="21"/>
        </w:rPr>
        <w:t>A user simply types a natural language query such as 'Best gaming laptop under $1000' and the system orchestrates four specialized AI agents in sequence — extracting preferences, fetching live products from Amazon, scoring them against user requirements, and generating personalized recommendations complete with product images, prices, ratings, and justifications.</w:t>
      </w:r>
    </w:p>
    <w:p>
      <w:pPr>
        <w:spacing w:before="360" w:after="120"/>
        <w:pBdr>
          <w:bottom w:val="single" w:sz="6" w:space="4" w:color="1A73E8"/>
        </w:pBdr>
      </w:pPr>
      <w:r>
        <w:rPr>
          <w:b/>
          <w:color w:val="1A73E8"/>
          <w:sz w:val="44"/>
        </w:rPr>
        <w:t>2. Project Overview &amp; Objectives</w:t>
      </w:r>
    </w:p>
    <w:p>
      <w:pPr>
        <w:spacing w:before="0" w:after="120"/>
        <w:jc w:val="left"/>
      </w:pPr>
      <w:r>
        <w:rPr>
          <w:b w:val="0"/>
          <w:i w:val="0"/>
          <w:color w:val="1A1A2E"/>
          <w:sz w:val="21"/>
        </w:rPr>
        <w:t>Modern e-commerce platforms offer millions of products, making it difficult for consumers to identify the best option for their specific needs and budget. This project addresses this challenge by building an AI advisor that simulates expert-level product consultation through the following capabilities:</w:t>
      </w:r>
    </w:p>
    <w:p>
      <w:pPr>
        <w:pStyle w:val="ListBullet"/>
        <w:spacing w:before="20" w:after="60"/>
        <w:ind w:left="360"/>
      </w:pPr>
      <w:r>
        <w:rPr>
          <w:color w:val="1A1A2E"/>
          <w:sz w:val="21"/>
        </w:rPr>
        <w:t>Accept natural language shopping queries with no structured input required</w:t>
      </w:r>
    </w:p>
    <w:p>
      <w:pPr>
        <w:pStyle w:val="ListBullet"/>
        <w:spacing w:before="20" w:after="60"/>
        <w:ind w:left="360"/>
      </w:pPr>
      <w:r>
        <w:rPr>
          <w:color w:val="1A1A2E"/>
          <w:sz w:val="21"/>
        </w:rPr>
        <w:t>Automatically extract budget, product category, and feature priorities using LLM reasoning</w:t>
      </w:r>
    </w:p>
    <w:p>
      <w:pPr>
        <w:pStyle w:val="ListBullet"/>
        <w:spacing w:before="20" w:after="60"/>
        <w:ind w:left="360"/>
      </w:pPr>
      <w:r>
        <w:rPr>
          <w:color w:val="1A1A2E"/>
          <w:sz w:val="21"/>
        </w:rPr>
        <w:t>Retrieve live, real-time Amazon product data through the Rainforest API</w:t>
      </w:r>
    </w:p>
    <w:p>
      <w:pPr>
        <w:pStyle w:val="ListBullet"/>
        <w:spacing w:before="20" w:after="60"/>
        <w:ind w:left="360"/>
      </w:pPr>
      <w:r>
        <w:rPr>
          <w:color w:val="1A1A2E"/>
          <w:sz w:val="21"/>
        </w:rPr>
        <w:t>Compare products across price fit, feature relevance, and customer ratings</w:t>
      </w:r>
    </w:p>
    <w:p>
      <w:pPr>
        <w:pStyle w:val="ListBullet"/>
        <w:spacing w:before="20" w:after="60"/>
        <w:ind w:left="360"/>
      </w:pPr>
      <w:r>
        <w:rPr>
          <w:color w:val="1A1A2E"/>
          <w:sz w:val="21"/>
        </w:rPr>
        <w:t>Generate personalized, justified recommendations with product images and buy links</w:t>
      </w:r>
    </w:p>
    <w:p>
      <w:pPr>
        <w:pStyle w:val="ListBullet"/>
        <w:spacing w:before="20" w:after="60"/>
        <w:ind w:left="360"/>
      </w:pPr>
      <w:r>
        <w:rPr>
          <w:color w:val="1A1A2E"/>
          <w:sz w:val="21"/>
        </w:rPr>
        <w:t>Cache retrieved products in MongoDB Atlas for efficient repeat query handling</w:t>
      </w:r>
    </w:p>
    <w:p>
      <w:pPr>
        <w:pStyle w:val="ListBullet"/>
        <w:spacing w:before="20" w:after="60"/>
        <w:ind w:left="360"/>
      </w:pPr>
      <w:r>
        <w:rPr>
          <w:color w:val="1A1A2E"/>
          <w:sz w:val="21"/>
        </w:rPr>
        <w:t>Support follow-up questions and multi-turn conversation through session memory</w:t>
      </w:r>
    </w:p>
    <w:p>
      <w:pPr>
        <w:spacing w:before="360" w:after="120"/>
        <w:pBdr>
          <w:bottom w:val="single" w:sz="6" w:space="4" w:color="1A73E8"/>
        </w:pBdr>
      </w:pPr>
      <w:r>
        <w:rPr>
          <w:b/>
          <w:color w:val="1A73E8"/>
          <w:sz w:val="44"/>
        </w:rPr>
        <w:t>3. System Architecture</w:t>
      </w:r>
    </w:p>
    <w:p>
      <w:pPr>
        <w:spacing w:before="280" w:after="80"/>
      </w:pPr>
      <w:r>
        <w:rPr>
          <w:b/>
          <w:color w:val="0D47A1"/>
          <w:sz w:val="32"/>
        </w:rPr>
        <w:t>3.1 High-Level Architecture</w:t>
      </w:r>
    </w:p>
    <w:p>
      <w:pPr>
        <w:spacing w:before="0" w:after="160"/>
        <w:jc w:val="left"/>
      </w:pPr>
      <w:r>
        <w:rPr>
          <w:b w:val="0"/>
          <w:i w:val="0"/>
          <w:color w:val="1A1A2E"/>
          <w:sz w:val="21"/>
        </w:rPr>
        <w:t>The system follows a pipeline architecture where each user query flows through four AI agents in sequence, managed by a LangGraph StateGraph. The shared state object carries data between agents, enabling each agent to build on the previous one's output.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73E8"/>
          </w:tcPr>
          <w:p>
            <w:pPr>
              <w:jc w:val="center"/>
            </w:pPr>
            <w:r>
              <w:rPr>
                <w:b/>
                <w:color w:val="FFFFFF"/>
                <w:sz w:val="20"/>
              </w:rPr>
              <w:t>Layer</w:t>
            </w:r>
          </w:p>
        </w:tc>
        <w:tc>
          <w:tcPr>
            <w:tcW w:type="dxa" w:w="3135"/>
            <w:shd w:val="clear" w:color="auto" w:fill="1A73E8"/>
          </w:tcPr>
          <w:p>
            <w:pPr>
              <w:jc w:val="center"/>
            </w:pPr>
            <w:r>
              <w:rPr>
                <w:b/>
                <w:color w:val="FFFFFF"/>
                <w:sz w:val="20"/>
              </w:rPr>
              <w:t>Component</w:t>
            </w:r>
          </w:p>
        </w:tc>
        <w:tc>
          <w:tcPr>
            <w:tcW w:type="dxa" w:w="3135"/>
            <w:shd w:val="clear" w:color="auto" w:fill="1A73E8"/>
          </w:tcPr>
          <w:p>
            <w:pPr>
              <w:jc w:val="center"/>
            </w:pPr>
            <w:r>
              <w:rPr>
                <w:b/>
                <w:color w:val="FFFFFF"/>
                <w:sz w:val="20"/>
              </w:rPr>
              <w:t>Technology</w:t>
            </w:r>
          </w:p>
        </w:tc>
      </w:tr>
      <w:tr>
        <w:tc>
          <w:tcPr>
            <w:tcW w:type="dxa" w:w="3135"/>
            <w:shd w:val="clear" w:color="auto" w:fill="F8FAFF"/>
          </w:tcPr>
          <w:p>
            <w:r>
              <w:rPr>
                <w:color w:val="1A1A2E"/>
                <w:sz w:val="20"/>
              </w:rPr>
              <w:t>User Interface</w:t>
            </w:r>
          </w:p>
        </w:tc>
        <w:tc>
          <w:tcPr>
            <w:tcW w:type="dxa" w:w="3135"/>
            <w:shd w:val="clear" w:color="auto" w:fill="F8FAFF"/>
          </w:tcPr>
          <w:p>
            <w:r>
              <w:rPr>
                <w:color w:val="1A1A2E"/>
                <w:sz w:val="20"/>
              </w:rPr>
              <w:t>Chainlit Chat Application</w:t>
            </w:r>
          </w:p>
        </w:tc>
        <w:tc>
          <w:tcPr>
            <w:tcW w:type="dxa" w:w="3135"/>
            <w:shd w:val="clear" w:color="auto" w:fill="F8FAFF"/>
          </w:tcPr>
          <w:p>
            <w:r>
              <w:rPr>
                <w:color w:val="1A1A2E"/>
                <w:sz w:val="20"/>
              </w:rPr>
              <w:t>Python · Chainlit 2.x</w:t>
            </w:r>
          </w:p>
        </w:tc>
      </w:tr>
      <w:tr>
        <w:tc>
          <w:tcPr>
            <w:tcW w:type="dxa" w:w="3135"/>
            <w:shd w:val="clear" w:color="auto" w:fill="FFFFFF"/>
          </w:tcPr>
          <w:p>
            <w:r>
              <w:rPr>
                <w:color w:val="1A1A2E"/>
                <w:sz w:val="20"/>
              </w:rPr>
              <w:t>Orchestration</w:t>
            </w:r>
          </w:p>
        </w:tc>
        <w:tc>
          <w:tcPr>
            <w:tcW w:type="dxa" w:w="3135"/>
            <w:shd w:val="clear" w:color="auto" w:fill="FFFFFF"/>
          </w:tcPr>
          <w:p>
            <w:r>
              <w:rPr>
                <w:color w:val="1A1A2E"/>
                <w:sz w:val="20"/>
              </w:rPr>
              <w:t>LangGraph State Machine</w:t>
            </w:r>
          </w:p>
        </w:tc>
        <w:tc>
          <w:tcPr>
            <w:tcW w:type="dxa" w:w="3135"/>
            <w:shd w:val="clear" w:color="auto" w:fill="FFFFFF"/>
          </w:tcPr>
          <w:p>
            <w:r>
              <w:rPr>
                <w:color w:val="1A1A2E"/>
                <w:sz w:val="20"/>
              </w:rPr>
              <w:t>LangGraph · LangChain</w:t>
            </w:r>
          </w:p>
        </w:tc>
      </w:tr>
      <w:tr>
        <w:tc>
          <w:tcPr>
            <w:tcW w:type="dxa" w:w="3135"/>
            <w:shd w:val="clear" w:color="auto" w:fill="F8FAFF"/>
          </w:tcPr>
          <w:p>
            <w:r>
              <w:rPr>
                <w:color w:val="1A1A2E"/>
                <w:sz w:val="20"/>
              </w:rPr>
              <w:t>AI Reasoning</w:t>
            </w:r>
          </w:p>
        </w:tc>
        <w:tc>
          <w:tcPr>
            <w:tcW w:type="dxa" w:w="3135"/>
            <w:shd w:val="clear" w:color="auto" w:fill="F8FAFF"/>
          </w:tcPr>
          <w:p>
            <w:r>
              <w:rPr>
                <w:color w:val="1A1A2E"/>
                <w:sz w:val="20"/>
              </w:rPr>
              <w:t>Google Gemini LLM</w:t>
            </w:r>
          </w:p>
        </w:tc>
        <w:tc>
          <w:tcPr>
            <w:tcW w:type="dxa" w:w="3135"/>
            <w:shd w:val="clear" w:color="auto" w:fill="F8FAFF"/>
          </w:tcPr>
          <w:p>
            <w:r>
              <w:rPr>
                <w:color w:val="1A1A2E"/>
                <w:sz w:val="20"/>
              </w:rPr>
              <w:t>Gemini 2.5 Flash</w:t>
            </w:r>
          </w:p>
        </w:tc>
      </w:tr>
      <w:tr>
        <w:tc>
          <w:tcPr>
            <w:tcW w:type="dxa" w:w="3135"/>
            <w:shd w:val="clear" w:color="auto" w:fill="FFFFFF"/>
          </w:tcPr>
          <w:p>
            <w:r>
              <w:rPr>
                <w:color w:val="1A1A2E"/>
                <w:sz w:val="20"/>
              </w:rPr>
              <w:t>Product Data</w:t>
            </w:r>
          </w:p>
        </w:tc>
        <w:tc>
          <w:tcPr>
            <w:tcW w:type="dxa" w:w="3135"/>
            <w:shd w:val="clear" w:color="auto" w:fill="FFFFFF"/>
          </w:tcPr>
          <w:p>
            <w:r>
              <w:rPr>
                <w:color w:val="1A1A2E"/>
                <w:sz w:val="20"/>
              </w:rPr>
              <w:t>Live Amazon Search</w:t>
            </w:r>
          </w:p>
        </w:tc>
        <w:tc>
          <w:tcPr>
            <w:tcW w:type="dxa" w:w="3135"/>
            <w:shd w:val="clear" w:color="auto" w:fill="FFFFFF"/>
          </w:tcPr>
          <w:p>
            <w:r>
              <w:rPr>
                <w:color w:val="1A1A2E"/>
                <w:sz w:val="20"/>
              </w:rPr>
              <w:t>Rainforest API</w:t>
            </w:r>
          </w:p>
        </w:tc>
      </w:tr>
      <w:tr>
        <w:tc>
          <w:tcPr>
            <w:tcW w:type="dxa" w:w="3135"/>
            <w:shd w:val="clear" w:color="auto" w:fill="F8FAFF"/>
          </w:tcPr>
          <w:p>
            <w:r>
              <w:rPr>
                <w:color w:val="1A1A2E"/>
                <w:sz w:val="20"/>
              </w:rPr>
              <w:t>Data Persistence</w:t>
            </w:r>
          </w:p>
        </w:tc>
        <w:tc>
          <w:tcPr>
            <w:tcW w:type="dxa" w:w="3135"/>
            <w:shd w:val="clear" w:color="auto" w:fill="F8FAFF"/>
          </w:tcPr>
          <w:p>
            <w:r>
              <w:rPr>
                <w:color w:val="1A1A2E"/>
                <w:sz w:val="20"/>
              </w:rPr>
              <w:t>Product Cache + History</w:t>
            </w:r>
          </w:p>
        </w:tc>
        <w:tc>
          <w:tcPr>
            <w:tcW w:type="dxa" w:w="3135"/>
            <w:shd w:val="clear" w:color="auto" w:fill="F8FAFF"/>
          </w:tcPr>
          <w:p>
            <w:r>
              <w:rPr>
                <w:color w:val="1A1A2E"/>
                <w:sz w:val="20"/>
              </w:rPr>
              <w:t>MongoDB Atlas</w:t>
            </w:r>
          </w:p>
        </w:tc>
      </w:tr>
      <w:tr>
        <w:tc>
          <w:tcPr>
            <w:tcW w:type="dxa" w:w="3135"/>
            <w:shd w:val="clear" w:color="auto" w:fill="FFFFFF"/>
          </w:tcPr>
          <w:p>
            <w:r>
              <w:rPr>
                <w:color w:val="1A1A2E"/>
                <w:sz w:val="20"/>
              </w:rPr>
              <w:t>Semantic Search</w:t>
            </w:r>
          </w:p>
        </w:tc>
        <w:tc>
          <w:tcPr>
            <w:tcW w:type="dxa" w:w="3135"/>
            <w:shd w:val="clear" w:color="auto" w:fill="FFFFFF"/>
          </w:tcPr>
          <w:p>
            <w:r>
              <w:rPr>
                <w:color w:val="1A1A2E"/>
                <w:sz w:val="20"/>
              </w:rPr>
              <w:t>Vector Similarity Index</w:t>
            </w:r>
          </w:p>
        </w:tc>
        <w:tc>
          <w:tcPr>
            <w:tcW w:type="dxa" w:w="3135"/>
            <w:shd w:val="clear" w:color="auto" w:fill="FFFFFF"/>
          </w:tcPr>
          <w:p>
            <w:r>
              <w:rPr>
                <w:color w:val="1A1A2E"/>
                <w:sz w:val="20"/>
              </w:rPr>
              <w:t>FAISS · Sentence-Transformers</w:t>
            </w:r>
          </w:p>
        </w:tc>
      </w:tr>
    </w:tbl>
    <w:p>
      <w:pPr>
        <w:spacing w:after="120"/>
      </w:pPr>
    </w:p>
    <w:p>
      <w:pPr>
        <w:spacing w:before="280" w:after="80"/>
      </w:pPr>
      <w:r>
        <w:rPr>
          <w:b/>
          <w:color w:val="0D47A1"/>
          <w:sz w:val="32"/>
        </w:rPr>
        <w:t>3.2 LangGraph Workflow</w:t>
      </w:r>
    </w:p>
    <w:p>
      <w:pPr>
        <w:spacing w:before="0" w:after="120"/>
        <w:jc w:val="left"/>
      </w:pPr>
      <w:r>
        <w:rPr>
          <w:b w:val="0"/>
          <w:i w:val="0"/>
          <w:color w:val="1A1A2E"/>
          <w:sz w:val="21"/>
        </w:rPr>
        <w:t>The LangGraph StateGraph defines the pipeline as a directed graph with nodes (agents) and edges (transitions). A conditional edge after the Retrieval Agent routes to an error handler if no products are found, otherwise continues to Comparison.</w:t>
      </w:r>
    </w:p>
    <w:p>
      <w:pPr>
        <w:spacing w:before="40" w:after="40"/>
        <w:ind w:left="432"/>
      </w:pPr>
      <w:r>
        <w:rPr>
          <w:b/>
          <w:color w:val="0D47A1"/>
          <w:sz w:val="20"/>
        </w:rPr>
        <w:t xml:space="preserve">START: </w:t>
      </w:r>
      <w:r>
        <w:rPr>
          <w:color w:val="1A1A2E"/>
          <w:sz w:val="20"/>
        </w:rPr>
        <w:t>User query received</w:t>
      </w:r>
    </w:p>
    <w:p>
      <w:pPr>
        <w:spacing w:before="40" w:after="40"/>
        <w:ind w:left="432"/>
      </w:pPr>
      <w:r>
        <w:rPr>
          <w:b/>
          <w:color w:val="1A73E8"/>
          <w:sz w:val="20"/>
        </w:rPr>
        <w:t xml:space="preserve">Node 1: </w:t>
      </w:r>
      <w:r>
        <w:rPr>
          <w:color w:val="1A1A2E"/>
          <w:sz w:val="20"/>
        </w:rPr>
        <w:t>Preference Agent  →  Extracts structured preferences from query</w:t>
      </w:r>
    </w:p>
    <w:p>
      <w:pPr>
        <w:spacing w:before="40" w:after="40"/>
        <w:ind w:left="432"/>
      </w:pPr>
      <w:r>
        <w:rPr>
          <w:b/>
          <w:color w:val="1565C0"/>
          <w:sz w:val="20"/>
        </w:rPr>
        <w:t xml:space="preserve">Node 2: </w:t>
      </w:r>
      <w:r>
        <w:rPr>
          <w:color w:val="1A1A2E"/>
          <w:sz w:val="20"/>
        </w:rPr>
        <w:t>Retrieval Agent   →  Fetches live Amazon products (Rainforest API)</w:t>
      </w:r>
    </w:p>
    <w:p>
      <w:pPr>
        <w:spacing w:before="40" w:after="40"/>
        <w:ind w:left="432"/>
      </w:pPr>
      <w:r>
        <w:rPr>
          <w:b/>
          <w:color w:val="E65100"/>
          <w:sz w:val="20"/>
        </w:rPr>
        <w:t xml:space="preserve">Condition: </w:t>
      </w:r>
      <w:r>
        <w:rPr>
          <w:color w:val="1A1A2E"/>
          <w:sz w:val="20"/>
        </w:rPr>
        <w:t>Products found?  →  YES: Comparison   |   NO: Error Handler</w:t>
      </w:r>
    </w:p>
    <w:p>
      <w:pPr>
        <w:spacing w:before="40" w:after="40"/>
        <w:ind w:left="432"/>
      </w:pPr>
      <w:r>
        <w:rPr>
          <w:b/>
          <w:color w:val="1A73E8"/>
          <w:sz w:val="20"/>
        </w:rPr>
        <w:t xml:space="preserve">Node 3: </w:t>
      </w:r>
      <w:r>
        <w:rPr>
          <w:color w:val="1A1A2E"/>
          <w:sz w:val="20"/>
        </w:rPr>
        <w:t>Comparison Agent  →  Scores products (0-10 across 3 dimensions)</w:t>
      </w:r>
    </w:p>
    <w:p>
      <w:pPr>
        <w:spacing w:before="40" w:after="40"/>
        <w:ind w:left="432"/>
      </w:pPr>
      <w:r>
        <w:rPr>
          <w:b/>
          <w:color w:val="1565C0"/>
          <w:sz w:val="20"/>
        </w:rPr>
        <w:t xml:space="preserve">Node 4: </w:t>
      </w:r>
      <w:r>
        <w:rPr>
          <w:color w:val="1A1A2E"/>
          <w:sz w:val="20"/>
        </w:rPr>
        <w:t>Recommendation Agent  →  Generates personalized write-ups</w:t>
      </w:r>
    </w:p>
    <w:p>
      <w:pPr>
        <w:spacing w:before="40" w:after="40"/>
        <w:ind w:left="432"/>
      </w:pPr>
      <w:r>
        <w:rPr>
          <w:b/>
          <w:color w:val="1E8855"/>
          <w:sz w:val="20"/>
        </w:rPr>
        <w:t xml:space="preserve">END: </w:t>
      </w:r>
      <w:r>
        <w:rPr>
          <w:color w:val="1A1A2E"/>
          <w:sz w:val="20"/>
        </w:rPr>
        <w:t>Results displayed in Chainlit with images and buy links</w:t>
      </w:r>
    </w:p>
    <w:p>
      <w:pPr>
        <w:spacing w:after="120"/>
      </w:pPr>
    </w:p>
    <w:p>
      <w:pPr>
        <w:spacing w:before="360" w:after="120"/>
        <w:pBdr>
          <w:bottom w:val="single" w:sz="6" w:space="4" w:color="1A73E8"/>
        </w:pBdr>
      </w:pPr>
      <w:r>
        <w:rPr>
          <w:b/>
          <w:color w:val="1A73E8"/>
          <w:sz w:val="44"/>
        </w:rPr>
        <w:t>4. Multi-Agent System Design</w:t>
      </w:r>
    </w:p>
    <w:p>
      <w:pPr>
        <w:spacing w:before="280" w:after="80"/>
      </w:pPr>
      <w:r>
        <w:rPr>
          <w:b/>
          <w:color w:val="0D47A1"/>
          <w:sz w:val="32"/>
        </w:rPr>
        <w:t>Agent 1 — Preference Agent</w:t>
      </w:r>
    </w:p>
    <w:p>
      <w:pPr>
        <w:spacing w:before="0" w:after="80"/>
        <w:jc w:val="left"/>
      </w:pPr>
      <w:r>
        <w:rPr>
          <w:b w:val="0"/>
          <w:i/>
          <w:color w:val="55657A"/>
          <w:sz w:val="19"/>
        </w:rPr>
        <w:t>File: agents/preference_agent.py</w:t>
      </w:r>
    </w:p>
    <w:p>
      <w:pPr>
        <w:spacing w:before="0" w:after="120"/>
        <w:jc w:val="left"/>
      </w:pPr>
      <w:r>
        <w:rPr>
          <w:b w:val="0"/>
          <w:i w:val="0"/>
          <w:color w:val="1A1A2E"/>
          <w:sz w:val="21"/>
        </w:rPr>
        <w:t>The Preference Agent is the first node in the pipeline. It receives the raw natural language query from the user and uses Google Gemini 2.5 Flash to perform structured information extraction. The agent outputs a JSON object containing the product category, budget range (in USD), must-have features, nice-to-have features, brand preferences, and optimized Amazon search terms.</w:t>
      </w:r>
    </w:p>
    <w:p>
      <w:pPr>
        <w:pStyle w:val="ListBullet"/>
        <w:spacing w:before="20" w:after="60"/>
        <w:ind w:left="360"/>
      </w:pPr>
      <w:r>
        <w:rPr>
          <w:color w:val="1A1A2E"/>
          <w:sz w:val="21"/>
        </w:rPr>
        <w:t>Input: Raw user query string + conversation history</w:t>
      </w:r>
    </w:p>
    <w:p>
      <w:pPr>
        <w:pStyle w:val="ListBullet"/>
        <w:spacing w:before="20" w:after="60"/>
        <w:ind w:left="360"/>
      </w:pPr>
      <w:r>
        <w:rPr>
          <w:color w:val="1A1A2E"/>
          <w:sz w:val="21"/>
        </w:rPr>
        <w:t>LLM: Gemini 2.5 Flash with temperature=0 for deterministic extraction</w:t>
      </w:r>
    </w:p>
    <w:p>
      <w:pPr>
        <w:pStyle w:val="ListBullet"/>
        <w:spacing w:before="20" w:after="60"/>
        <w:ind w:left="360"/>
      </w:pPr>
      <w:r>
        <w:rPr>
          <w:color w:val="1A1A2E"/>
          <w:sz w:val="21"/>
        </w:rPr>
        <w:t>Currency conversion: PKR to USD (÷280) handled automatically</w:t>
      </w:r>
    </w:p>
    <w:p>
      <w:pPr>
        <w:pStyle w:val="ListBullet"/>
        <w:spacing w:before="20" w:after="60"/>
        <w:ind w:left="360"/>
      </w:pPr>
      <w:r>
        <w:rPr>
          <w:color w:val="1A1A2E"/>
          <w:sz w:val="21"/>
        </w:rPr>
        <w:t>Budget inference: 'cheap' → $200, 'mid-range' → $600, 'premium' → $800+</w:t>
      </w:r>
    </w:p>
    <w:p>
      <w:pPr>
        <w:pStyle w:val="ListBullet"/>
        <w:spacing w:before="20" w:after="60"/>
        <w:ind w:left="360"/>
      </w:pPr>
      <w:r>
        <w:rPr>
          <w:color w:val="1A1A2E"/>
          <w:sz w:val="21"/>
        </w:rPr>
        <w:t>Fallback: Basic keyword extraction if Gemini is unavailable</w:t>
      </w:r>
    </w:p>
    <w:p>
      <w:pPr>
        <w:pStyle w:val="ListBullet"/>
        <w:spacing w:before="20" w:after="60"/>
        <w:ind w:left="360"/>
      </w:pPr>
      <w:r>
        <w:rPr>
          <w:color w:val="1A1A2E"/>
          <w:sz w:val="21"/>
        </w:rPr>
        <w:t>Output: Structured preferences dict added to shared state</w:t>
      </w:r>
    </w:p>
    <w:p>
      <w:pPr>
        <w:spacing w:after="80"/>
      </w:pPr>
    </w:p>
    <w:p>
      <w:pPr>
        <w:spacing w:before="280" w:after="80"/>
      </w:pPr>
      <w:r>
        <w:rPr>
          <w:b/>
          <w:color w:val="0D47A1"/>
          <w:sz w:val="32"/>
        </w:rPr>
        <w:t>Agent 2 — Retrieval Agent</w:t>
      </w:r>
    </w:p>
    <w:p>
      <w:pPr>
        <w:spacing w:before="0" w:after="80"/>
        <w:jc w:val="left"/>
      </w:pPr>
      <w:r>
        <w:rPr>
          <w:b w:val="0"/>
          <w:i/>
          <w:color w:val="55657A"/>
          <w:sz w:val="19"/>
        </w:rPr>
        <w:t>File: agents/retrieval_agent.py</w:t>
      </w:r>
    </w:p>
    <w:p>
      <w:pPr>
        <w:spacing w:before="0" w:after="120"/>
        <w:jc w:val="left"/>
      </w:pPr>
      <w:r>
        <w:rPr>
          <w:b w:val="0"/>
          <w:i w:val="0"/>
          <w:color w:val="1A1A2E"/>
          <w:sz w:val="21"/>
        </w:rPr>
        <w:t>The Retrieval Agent fetches live product data from Amazon using the Rainforest API. It uses the search terms generated by the Preference Agent to make real-time API calls, returning up to 20 products per search term. Results are cached in MongoDB Atlas to avoid redundant API calls on repeat queries. Price and brand filters are applied post-retrieval.</w:t>
      </w:r>
    </w:p>
    <w:p>
      <w:pPr>
        <w:pStyle w:val="ListBullet"/>
        <w:spacing w:before="20" w:after="60"/>
        <w:ind w:left="360"/>
      </w:pPr>
      <w:r>
        <w:rPr>
          <w:color w:val="1A1A2E"/>
          <w:sz w:val="21"/>
        </w:rPr>
        <w:t>Input: Structured preferences (category, budget, brand, search terms)</w:t>
      </w:r>
    </w:p>
    <w:p>
      <w:pPr>
        <w:pStyle w:val="ListBullet"/>
        <w:spacing w:before="20" w:after="60"/>
        <w:ind w:left="360"/>
      </w:pPr>
      <w:r>
        <w:rPr>
          <w:color w:val="1A1A2E"/>
          <w:sz w:val="21"/>
        </w:rPr>
        <w:t>Primary source: Rainforest API (live Amazon.com search results)</w:t>
      </w:r>
    </w:p>
    <w:p>
      <w:pPr>
        <w:pStyle w:val="ListBullet"/>
        <w:spacing w:before="20" w:after="60"/>
        <w:ind w:left="360"/>
      </w:pPr>
      <w:r>
        <w:rPr>
          <w:color w:val="1A1A2E"/>
          <w:sz w:val="21"/>
        </w:rPr>
        <w:t>Caching: Results stored in MongoDB Atlas with unique ASIN index</w:t>
      </w:r>
    </w:p>
    <w:p>
      <w:pPr>
        <w:pStyle w:val="ListBullet"/>
        <w:spacing w:before="20" w:after="60"/>
        <w:ind w:left="360"/>
      </w:pPr>
      <w:r>
        <w:rPr>
          <w:color w:val="1A1A2E"/>
          <w:sz w:val="21"/>
        </w:rPr>
        <w:t>Filters: Price range and brand applied to API results</w:t>
      </w:r>
    </w:p>
    <w:p>
      <w:pPr>
        <w:pStyle w:val="ListBullet"/>
        <w:spacing w:before="20" w:after="60"/>
        <w:ind w:left="360"/>
      </w:pPr>
      <w:r>
        <w:rPr>
          <w:color w:val="1A1A2E"/>
          <w:sz w:val="21"/>
        </w:rPr>
        <w:t>Fallback: MongoDB cache queried if API returns empty results</w:t>
      </w:r>
    </w:p>
    <w:p>
      <w:pPr>
        <w:pStyle w:val="ListBullet"/>
        <w:spacing w:before="20" w:after="60"/>
        <w:ind w:left="360"/>
      </w:pPr>
      <w:r>
        <w:rPr>
          <w:color w:val="1A1A2E"/>
          <w:sz w:val="21"/>
        </w:rPr>
        <w:t>Output: Up to 20 candidate products with image URLs and Amazon links</w:t>
      </w:r>
    </w:p>
    <w:p>
      <w:pPr>
        <w:spacing w:after="80"/>
      </w:pPr>
    </w:p>
    <w:p>
      <w:pPr>
        <w:spacing w:before="280" w:after="80"/>
      </w:pPr>
      <w:r>
        <w:rPr>
          <w:b/>
          <w:color w:val="0D47A1"/>
          <w:sz w:val="32"/>
        </w:rPr>
        <w:t>Agent 3 — Comparison Agent</w:t>
      </w:r>
    </w:p>
    <w:p>
      <w:pPr>
        <w:spacing w:before="0" w:after="80"/>
        <w:jc w:val="left"/>
      </w:pPr>
      <w:r>
        <w:rPr>
          <w:b w:val="0"/>
          <w:i/>
          <w:color w:val="55657A"/>
          <w:sz w:val="19"/>
        </w:rPr>
        <w:t>File: agents/comparison_agent.py</w:t>
      </w:r>
    </w:p>
    <w:p>
      <w:pPr>
        <w:spacing w:before="0" w:after="120"/>
        <w:jc w:val="left"/>
      </w:pPr>
      <w:r>
        <w:rPr>
          <w:b w:val="0"/>
          <w:i w:val="0"/>
          <w:color w:val="1A1A2E"/>
          <w:sz w:val="21"/>
        </w:rPr>
        <w:t>The Comparison Agent evaluates each candidate product against the user's preferences using Gemini. It assigns three dimension scores per product and computes a weighted overall score. The scoring prompt is carefully engineered to produce consistent, calibrated 0-10 scores. Products are returned ranked by their overall score.</w:t>
      </w:r>
    </w:p>
    <w:p>
      <w:pPr>
        <w:pStyle w:val="ListBullet"/>
        <w:spacing w:before="20" w:after="60"/>
        <w:ind w:left="360"/>
      </w:pPr>
      <w:r>
        <w:rPr>
          <w:color w:val="1A1A2E"/>
          <w:sz w:val="21"/>
        </w:rPr>
        <w:t>Input: Candidate products + user preferences</w:t>
      </w:r>
    </w:p>
    <w:p>
      <w:pPr>
        <w:pStyle w:val="ListBullet"/>
        <w:spacing w:before="20" w:after="60"/>
        <w:ind w:left="360"/>
      </w:pPr>
      <w:r>
        <w:rPr>
          <w:color w:val="1A1A2E"/>
          <w:sz w:val="21"/>
        </w:rPr>
        <w:t>LLM: Gemini 2.5 Flash with temperature=0</w:t>
      </w:r>
    </w:p>
    <w:p>
      <w:pPr>
        <w:pStyle w:val="ListBullet"/>
        <w:spacing w:before="20" w:after="60"/>
        <w:ind w:left="360"/>
      </w:pPr>
      <w:r>
        <w:rPr>
          <w:color w:val="1A1A2E"/>
          <w:sz w:val="21"/>
        </w:rPr>
        <w:t>Scoring dimensions: Price fit (30%), Feature match (45%), Rating quality (25%)</w:t>
      </w:r>
    </w:p>
    <w:p>
      <w:pPr>
        <w:pStyle w:val="ListBullet"/>
        <w:spacing w:before="20" w:after="60"/>
        <w:ind w:left="360"/>
      </w:pPr>
      <w:r>
        <w:rPr>
          <w:color w:val="1A1A2E"/>
          <w:sz w:val="21"/>
        </w:rPr>
        <w:t>Handles missing prices gracefully (neutral score of 5)</w:t>
      </w:r>
    </w:p>
    <w:p>
      <w:pPr>
        <w:pStyle w:val="ListBullet"/>
        <w:spacing w:before="20" w:after="60"/>
        <w:ind w:left="360"/>
      </w:pPr>
      <w:r>
        <w:rPr>
          <w:color w:val="1A1A2E"/>
          <w:sz w:val="21"/>
        </w:rPr>
        <w:t>Fallback: Rating-based sort if Gemini call fails</w:t>
      </w:r>
    </w:p>
    <w:p>
      <w:pPr>
        <w:pStyle w:val="ListBullet"/>
        <w:spacing w:before="20" w:after="60"/>
        <w:ind w:left="360"/>
      </w:pPr>
      <w:r>
        <w:rPr>
          <w:color w:val="1A1A2E"/>
          <w:sz w:val="21"/>
        </w:rPr>
        <w:t>Output: Scored and ranked product list with match_reason per product</w:t>
      </w:r>
    </w:p>
    <w:p>
      <w:pPr>
        <w:spacing w:after="80"/>
      </w:pPr>
    </w:p>
    <w:p>
      <w:pPr>
        <w:spacing w:before="280" w:after="80"/>
      </w:pPr>
      <w:r>
        <w:rPr>
          <w:b/>
          <w:color w:val="0D47A1"/>
          <w:sz w:val="32"/>
        </w:rPr>
        <w:t>Agent 4 — Recommendation Agent</w:t>
      </w:r>
    </w:p>
    <w:p>
      <w:pPr>
        <w:spacing w:before="0" w:after="80"/>
        <w:jc w:val="left"/>
      </w:pPr>
      <w:r>
        <w:rPr>
          <w:b w:val="0"/>
          <w:i/>
          <w:color w:val="55657A"/>
          <w:sz w:val="19"/>
        </w:rPr>
        <w:t>File: agents/recommendation_agent.py</w:t>
      </w:r>
    </w:p>
    <w:p>
      <w:pPr>
        <w:spacing w:before="0" w:after="120"/>
        <w:jc w:val="left"/>
      </w:pPr>
      <w:r>
        <w:rPr>
          <w:b w:val="0"/>
          <w:i w:val="0"/>
          <w:color w:val="1A1A2E"/>
          <w:sz w:val="21"/>
        </w:rPr>
        <w:t>The Recommendation Agent takes the top 5 ranked products and generates personalized, human-readable justifications for each. It uses Gemini with slightly higher temperature (0.3) to produce natural, varied language. The output is a structured JSON array with per-product fields for why_its_right, best_for, and trade_off — displayed as individual product cards in the UI.</w:t>
      </w:r>
    </w:p>
    <w:p>
      <w:pPr>
        <w:pStyle w:val="ListBullet"/>
        <w:spacing w:before="20" w:after="60"/>
        <w:ind w:left="360"/>
      </w:pPr>
      <w:r>
        <w:rPr>
          <w:color w:val="1A1A2E"/>
          <w:sz w:val="21"/>
        </w:rPr>
        <w:t>Input: Top 5 ranked products + original user query + preferences</w:t>
      </w:r>
    </w:p>
    <w:p>
      <w:pPr>
        <w:pStyle w:val="ListBullet"/>
        <w:spacing w:before="20" w:after="60"/>
        <w:ind w:left="360"/>
      </w:pPr>
      <w:r>
        <w:rPr>
          <w:color w:val="1A1A2E"/>
          <w:sz w:val="21"/>
        </w:rPr>
        <w:t>LLM: Gemini 2.5 Flash with temperature=0.3 for natural language</w:t>
      </w:r>
    </w:p>
    <w:p>
      <w:pPr>
        <w:pStyle w:val="ListBullet"/>
        <w:spacing w:before="20" w:after="60"/>
        <w:ind w:left="360"/>
      </w:pPr>
      <w:r>
        <w:rPr>
          <w:color w:val="1A1A2E"/>
          <w:sz w:val="21"/>
        </w:rPr>
        <w:t>Output format: Structured JSON array (not freeform text)</w:t>
      </w:r>
    </w:p>
    <w:p>
      <w:pPr>
        <w:pStyle w:val="ListBullet"/>
        <w:spacing w:before="20" w:after="60"/>
        <w:ind w:left="360"/>
      </w:pPr>
      <w:r>
        <w:rPr>
          <w:color w:val="1A1A2E"/>
          <w:sz w:val="21"/>
        </w:rPr>
        <w:t>Each product gets: why_its_right, best_for, trade_off fields</w:t>
      </w:r>
    </w:p>
    <w:p>
      <w:pPr>
        <w:pStyle w:val="ListBullet"/>
        <w:spacing w:before="20" w:after="60"/>
        <w:ind w:left="360"/>
      </w:pPr>
      <w:r>
        <w:rPr>
          <w:color w:val="1A1A2E"/>
          <w:sz w:val="21"/>
        </w:rPr>
        <w:t>Fallback: Basic price/rating summary if generation fails</w:t>
      </w:r>
    </w:p>
    <w:p>
      <w:pPr>
        <w:pStyle w:val="ListBullet"/>
        <w:spacing w:before="20" w:after="60"/>
        <w:ind w:left="360"/>
      </w:pPr>
      <w:r>
        <w:rPr>
          <w:color w:val="1A1A2E"/>
          <w:sz w:val="21"/>
        </w:rPr>
        <w:t>UI: Cards streamed word-by-word with inline product image</w:t>
      </w:r>
    </w:p>
    <w:p>
      <w:pPr>
        <w:spacing w:after="80"/>
      </w:pPr>
    </w:p>
    <w:p>
      <w:pPr>
        <w:spacing w:before="360" w:after="120"/>
        <w:pBdr>
          <w:bottom w:val="single" w:sz="6" w:space="4" w:color="1A73E8"/>
        </w:pBdr>
      </w:pPr>
      <w:r>
        <w:rPr>
          <w:b/>
          <w:color w:val="1A73E8"/>
          <w:sz w:val="44"/>
        </w:rPr>
        <w:t>5. Data Handling &amp; Storage</w:t>
      </w:r>
    </w:p>
    <w:p>
      <w:pPr>
        <w:spacing w:before="280" w:after="80"/>
      </w:pPr>
      <w:r>
        <w:rPr>
          <w:b/>
          <w:color w:val="0D47A1"/>
          <w:sz w:val="32"/>
        </w:rPr>
        <w:t>5.1 Rainforest API — Live Product Data</w:t>
      </w:r>
    </w:p>
    <w:p>
      <w:pPr>
        <w:spacing w:before="0" w:after="120"/>
        <w:jc w:val="left"/>
      </w:pPr>
      <w:r>
        <w:rPr>
          <w:b w:val="0"/>
          <w:i w:val="0"/>
          <w:color w:val="1A1A2E"/>
          <w:sz w:val="21"/>
        </w:rPr>
        <w:t>The Rainforest API provides structured access to Amazon product data without requiring direct web scraping. Each query triggers a live search on Amazon.com, returning up to 20 products with full metadata.</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73E8"/>
          </w:tcPr>
          <w:p>
            <w:pPr>
              <w:jc w:val="center"/>
            </w:pPr>
            <w:r>
              <w:rPr>
                <w:b/>
                <w:color w:val="FFFFFF"/>
                <w:sz w:val="20"/>
              </w:rPr>
              <w:t>Field Returned</w:t>
            </w:r>
          </w:p>
        </w:tc>
        <w:tc>
          <w:tcPr>
            <w:tcW w:type="dxa" w:w="4703"/>
            <w:shd w:val="clear" w:color="auto" w:fill="1A73E8"/>
          </w:tcPr>
          <w:p>
            <w:pPr>
              <w:jc w:val="center"/>
            </w:pPr>
            <w:r>
              <w:rPr>
                <w:b/>
                <w:color w:val="FFFFFF"/>
                <w:sz w:val="20"/>
              </w:rPr>
              <w:t>Usage in System</w:t>
            </w:r>
          </w:p>
        </w:tc>
      </w:tr>
      <w:tr>
        <w:tc>
          <w:tcPr>
            <w:tcW w:type="dxa" w:w="4703"/>
            <w:shd w:val="clear" w:color="auto" w:fill="F8FAFF"/>
          </w:tcPr>
          <w:p>
            <w:r>
              <w:rPr>
                <w:color w:val="1A1A2E"/>
                <w:sz w:val="20"/>
              </w:rPr>
              <w:t>ASIN (Product ID)</w:t>
            </w:r>
          </w:p>
        </w:tc>
        <w:tc>
          <w:tcPr>
            <w:tcW w:type="dxa" w:w="4703"/>
            <w:shd w:val="clear" w:color="auto" w:fill="F8FAFF"/>
          </w:tcPr>
          <w:p>
            <w:r>
              <w:rPr>
                <w:color w:val="1A1A2E"/>
                <w:sz w:val="20"/>
              </w:rPr>
              <w:t>Unique identifier for MongoDB deduplication</w:t>
            </w:r>
          </w:p>
        </w:tc>
      </w:tr>
      <w:tr>
        <w:tc>
          <w:tcPr>
            <w:tcW w:type="dxa" w:w="4703"/>
            <w:shd w:val="clear" w:color="auto" w:fill="FFFFFF"/>
          </w:tcPr>
          <w:p>
            <w:r>
              <w:rPr>
                <w:color w:val="1A1A2E"/>
                <w:sz w:val="20"/>
              </w:rPr>
              <w:t>Title</w:t>
            </w:r>
          </w:p>
        </w:tc>
        <w:tc>
          <w:tcPr>
            <w:tcW w:type="dxa" w:w="4703"/>
            <w:shd w:val="clear" w:color="auto" w:fill="FFFFFF"/>
          </w:tcPr>
          <w:p>
            <w:r>
              <w:rPr>
                <w:color w:val="1A1A2E"/>
                <w:sz w:val="20"/>
              </w:rPr>
              <w:t>Product name displayed in recommendation card</w:t>
            </w:r>
          </w:p>
        </w:tc>
      </w:tr>
      <w:tr>
        <w:tc>
          <w:tcPr>
            <w:tcW w:type="dxa" w:w="4703"/>
            <w:shd w:val="clear" w:color="auto" w:fill="F8FAFF"/>
          </w:tcPr>
          <w:p>
            <w:r>
              <w:rPr>
                <w:color w:val="1A1A2E"/>
                <w:sz w:val="20"/>
              </w:rPr>
              <w:t>Brand</w:t>
            </w:r>
          </w:p>
        </w:tc>
        <w:tc>
          <w:tcPr>
            <w:tcW w:type="dxa" w:w="4703"/>
            <w:shd w:val="clear" w:color="auto" w:fill="F8FAFF"/>
          </w:tcPr>
          <w:p>
            <w:r>
              <w:rPr>
                <w:color w:val="1A1A2E"/>
                <w:sz w:val="20"/>
              </w:rPr>
              <w:t>Brand preference filtering + display</w:t>
            </w:r>
          </w:p>
        </w:tc>
      </w:tr>
      <w:tr>
        <w:tc>
          <w:tcPr>
            <w:tcW w:type="dxa" w:w="4703"/>
            <w:shd w:val="clear" w:color="auto" w:fill="FFFFFF"/>
          </w:tcPr>
          <w:p>
            <w:r>
              <w:rPr>
                <w:color w:val="1A1A2E"/>
                <w:sz w:val="20"/>
              </w:rPr>
              <w:t>Price (value + currency)</w:t>
            </w:r>
          </w:p>
        </w:tc>
        <w:tc>
          <w:tcPr>
            <w:tcW w:type="dxa" w:w="4703"/>
            <w:shd w:val="clear" w:color="auto" w:fill="FFFFFF"/>
          </w:tcPr>
          <w:p>
            <w:r>
              <w:rPr>
                <w:color w:val="1A1A2E"/>
                <w:sz w:val="20"/>
              </w:rPr>
              <w:t>Budget filtering + price display</w:t>
            </w:r>
          </w:p>
        </w:tc>
      </w:tr>
      <w:tr>
        <w:tc>
          <w:tcPr>
            <w:tcW w:type="dxa" w:w="4703"/>
            <w:shd w:val="clear" w:color="auto" w:fill="F8FAFF"/>
          </w:tcPr>
          <w:p>
            <w:r>
              <w:rPr>
                <w:color w:val="1A1A2E"/>
                <w:sz w:val="20"/>
              </w:rPr>
              <w:t>Rating (0–5 stars)</w:t>
            </w:r>
          </w:p>
        </w:tc>
        <w:tc>
          <w:tcPr>
            <w:tcW w:type="dxa" w:w="4703"/>
            <w:shd w:val="clear" w:color="auto" w:fill="F8FAFF"/>
          </w:tcPr>
          <w:p>
            <w:r>
              <w:rPr>
                <w:color w:val="1A1A2E"/>
                <w:sz w:val="20"/>
              </w:rPr>
              <w:t>Rating score calculation + display</w:t>
            </w:r>
          </w:p>
        </w:tc>
      </w:tr>
      <w:tr>
        <w:tc>
          <w:tcPr>
            <w:tcW w:type="dxa" w:w="4703"/>
            <w:shd w:val="clear" w:color="auto" w:fill="FFFFFF"/>
          </w:tcPr>
          <w:p>
            <w:r>
              <w:rPr>
                <w:color w:val="1A1A2E"/>
                <w:sz w:val="20"/>
              </w:rPr>
              <w:t>Ratings Total</w:t>
            </w:r>
          </w:p>
        </w:tc>
        <w:tc>
          <w:tcPr>
            <w:tcW w:type="dxa" w:w="4703"/>
            <w:shd w:val="clear" w:color="auto" w:fill="FFFFFF"/>
          </w:tcPr>
          <w:p>
            <w:r>
              <w:rPr>
                <w:color w:val="1A1A2E"/>
                <w:sz w:val="20"/>
              </w:rPr>
              <w:t>Social proof shown in card</w:t>
            </w:r>
          </w:p>
        </w:tc>
      </w:tr>
      <w:tr>
        <w:tc>
          <w:tcPr>
            <w:tcW w:type="dxa" w:w="4703"/>
            <w:shd w:val="clear" w:color="auto" w:fill="F8FAFF"/>
          </w:tcPr>
          <w:p>
            <w:r>
              <w:rPr>
                <w:color w:val="1A1A2E"/>
                <w:sz w:val="20"/>
              </w:rPr>
              <w:t>Image URL</w:t>
            </w:r>
          </w:p>
        </w:tc>
        <w:tc>
          <w:tcPr>
            <w:tcW w:type="dxa" w:w="4703"/>
            <w:shd w:val="clear" w:color="auto" w:fill="F8FAFF"/>
          </w:tcPr>
          <w:p>
            <w:r>
              <w:rPr>
                <w:color w:val="1A1A2E"/>
                <w:sz w:val="20"/>
              </w:rPr>
              <w:t>Inline product image in Chainlit UI</w:t>
            </w:r>
          </w:p>
        </w:tc>
      </w:tr>
      <w:tr>
        <w:tc>
          <w:tcPr>
            <w:tcW w:type="dxa" w:w="4703"/>
            <w:shd w:val="clear" w:color="auto" w:fill="FFFFFF"/>
          </w:tcPr>
          <w:p>
            <w:r>
              <w:rPr>
                <w:color w:val="1A1A2E"/>
                <w:sz w:val="20"/>
              </w:rPr>
              <w:t>Product Link</w:t>
            </w:r>
          </w:p>
        </w:tc>
        <w:tc>
          <w:tcPr>
            <w:tcW w:type="dxa" w:w="4703"/>
            <w:shd w:val="clear" w:color="auto" w:fill="FFFFFF"/>
          </w:tcPr>
          <w:p>
            <w:r>
              <w:rPr>
                <w:color w:val="1A1A2E"/>
                <w:sz w:val="20"/>
              </w:rPr>
              <w:t>View on Amazon clickable button</w:t>
            </w:r>
          </w:p>
        </w:tc>
      </w:tr>
    </w:tbl>
    <w:p>
      <w:pPr>
        <w:spacing w:after="120"/>
      </w:pPr>
    </w:p>
    <w:p>
      <w:pPr>
        <w:spacing w:before="280" w:after="80"/>
      </w:pPr>
      <w:r>
        <w:rPr>
          <w:b/>
          <w:color w:val="0D47A1"/>
          <w:sz w:val="32"/>
        </w:rPr>
        <w:t>5.2 MongoDB Atlas — Caching Layer</w:t>
      </w:r>
    </w:p>
    <w:p>
      <w:pPr>
        <w:spacing w:before="0" w:after="120"/>
        <w:jc w:val="left"/>
      </w:pPr>
      <w:r>
        <w:rPr>
          <w:b w:val="0"/>
          <w:i w:val="0"/>
          <w:color w:val="1A1A2E"/>
          <w:sz w:val="21"/>
        </w:rPr>
        <w:t>MongoDB Atlas (free M0 tier) serves as an intelligent cache. Every product fetched from the Rainforest API is stored with a unique index on the ASIN field to prevent duplicates. This reduces API credit usage on repeat queries and improves response time for popular product categories.</w:t>
      </w:r>
    </w:p>
    <w:p>
      <w:pPr>
        <w:spacing w:before="0" w:after="60"/>
        <w:jc w:val="left"/>
      </w:pPr>
      <w:r>
        <w:rPr>
          <w:b/>
          <w:i w:val="0"/>
          <w:color w:val="1A1A2E"/>
          <w:sz w:val="20"/>
        </w:rPr>
        <w:t>Product document schema: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73E8"/>
          </w:tcPr>
          <w:p>
            <w:pPr>
              <w:jc w:val="center"/>
            </w:pPr>
            <w:r>
              <w:rPr>
                <w:b/>
                <w:color w:val="FFFFFF"/>
                <w:sz w:val="20"/>
              </w:rPr>
              <w:t>Field</w:t>
            </w:r>
          </w:p>
        </w:tc>
        <w:tc>
          <w:tcPr>
            <w:tcW w:type="dxa" w:w="3135"/>
            <w:shd w:val="clear" w:color="auto" w:fill="1A73E8"/>
          </w:tcPr>
          <w:p>
            <w:pPr>
              <w:jc w:val="center"/>
            </w:pPr>
            <w:r>
              <w:rPr>
                <w:b/>
                <w:color w:val="FFFFFF"/>
                <w:sz w:val="20"/>
              </w:rPr>
              <w:t>Type</w:t>
            </w:r>
          </w:p>
        </w:tc>
        <w:tc>
          <w:tcPr>
            <w:tcW w:type="dxa" w:w="3135"/>
            <w:shd w:val="clear" w:color="auto" w:fill="1A73E8"/>
          </w:tcPr>
          <w:p>
            <w:pPr>
              <w:jc w:val="center"/>
            </w:pPr>
            <w:r>
              <w:rPr>
                <w:b/>
                <w:color w:val="FFFFFF"/>
                <w:sz w:val="20"/>
              </w:rPr>
              <w:t>Description</w:t>
            </w:r>
          </w:p>
        </w:tc>
      </w:tr>
      <w:tr>
        <w:tc>
          <w:tcPr>
            <w:tcW w:type="dxa" w:w="3135"/>
            <w:shd w:val="clear" w:color="auto" w:fill="F8FAFF"/>
          </w:tcPr>
          <w:p>
            <w:r>
              <w:rPr>
                <w:color w:val="1A1A2E"/>
                <w:sz w:val="20"/>
              </w:rPr>
              <w:t>asin</w:t>
            </w:r>
          </w:p>
        </w:tc>
        <w:tc>
          <w:tcPr>
            <w:tcW w:type="dxa" w:w="3135"/>
            <w:shd w:val="clear" w:color="auto" w:fill="F8FAFF"/>
          </w:tcPr>
          <w:p>
            <w:r>
              <w:rPr>
                <w:color w:val="1A1A2E"/>
                <w:sz w:val="20"/>
              </w:rPr>
              <w:t>String</w:t>
            </w:r>
          </w:p>
        </w:tc>
        <w:tc>
          <w:tcPr>
            <w:tcW w:type="dxa" w:w="3135"/>
            <w:shd w:val="clear" w:color="auto" w:fill="F8FAFF"/>
          </w:tcPr>
          <w:p>
            <w:r>
              <w:rPr>
                <w:color w:val="1A1A2E"/>
                <w:sz w:val="20"/>
              </w:rPr>
              <w:t>Unique Amazon product identifier</w:t>
            </w:r>
          </w:p>
        </w:tc>
      </w:tr>
      <w:tr>
        <w:tc>
          <w:tcPr>
            <w:tcW w:type="dxa" w:w="3135"/>
            <w:shd w:val="clear" w:color="auto" w:fill="FFFFFF"/>
          </w:tcPr>
          <w:p>
            <w:r>
              <w:rPr>
                <w:color w:val="1A1A2E"/>
                <w:sz w:val="20"/>
              </w:rPr>
              <w:t>name</w:t>
            </w:r>
          </w:p>
        </w:tc>
        <w:tc>
          <w:tcPr>
            <w:tcW w:type="dxa" w:w="3135"/>
            <w:shd w:val="clear" w:color="auto" w:fill="FFFFFF"/>
          </w:tcPr>
          <w:p>
            <w:r>
              <w:rPr>
                <w:color w:val="1A1A2E"/>
                <w:sz w:val="20"/>
              </w:rPr>
              <w:t>String</w:t>
            </w:r>
          </w:p>
        </w:tc>
        <w:tc>
          <w:tcPr>
            <w:tcW w:type="dxa" w:w="3135"/>
            <w:shd w:val="clear" w:color="auto" w:fill="FFFFFF"/>
          </w:tcPr>
          <w:p>
            <w:r>
              <w:rPr>
                <w:color w:val="1A1A2E"/>
                <w:sz w:val="20"/>
              </w:rPr>
              <w:t>Full product title</w:t>
            </w:r>
          </w:p>
        </w:tc>
      </w:tr>
      <w:tr>
        <w:tc>
          <w:tcPr>
            <w:tcW w:type="dxa" w:w="3135"/>
            <w:shd w:val="clear" w:color="auto" w:fill="F8FAFF"/>
          </w:tcPr>
          <w:p>
            <w:r>
              <w:rPr>
                <w:color w:val="1A1A2E"/>
                <w:sz w:val="20"/>
              </w:rPr>
              <w:t>brand</w:t>
            </w:r>
          </w:p>
        </w:tc>
        <w:tc>
          <w:tcPr>
            <w:tcW w:type="dxa" w:w="3135"/>
            <w:shd w:val="clear" w:color="auto" w:fill="F8FAFF"/>
          </w:tcPr>
          <w:p>
            <w:r>
              <w:rPr>
                <w:color w:val="1A1A2E"/>
                <w:sz w:val="20"/>
              </w:rPr>
              <w:t>String</w:t>
            </w:r>
          </w:p>
        </w:tc>
        <w:tc>
          <w:tcPr>
            <w:tcW w:type="dxa" w:w="3135"/>
            <w:shd w:val="clear" w:color="auto" w:fill="F8FAFF"/>
          </w:tcPr>
          <w:p>
            <w:r>
              <w:rPr>
                <w:color w:val="1A1A2E"/>
                <w:sz w:val="20"/>
              </w:rPr>
              <w:t>Manufacturer brand</w:t>
            </w:r>
          </w:p>
        </w:tc>
      </w:tr>
      <w:tr>
        <w:tc>
          <w:tcPr>
            <w:tcW w:type="dxa" w:w="3135"/>
            <w:shd w:val="clear" w:color="auto" w:fill="FFFFFF"/>
          </w:tcPr>
          <w:p>
            <w:r>
              <w:rPr>
                <w:color w:val="1A1A2E"/>
                <w:sz w:val="20"/>
              </w:rPr>
              <w:t>price</w:t>
            </w:r>
          </w:p>
        </w:tc>
        <w:tc>
          <w:tcPr>
            <w:tcW w:type="dxa" w:w="3135"/>
            <w:shd w:val="clear" w:color="auto" w:fill="FFFFFF"/>
          </w:tcPr>
          <w:p>
            <w:r>
              <w:rPr>
                <w:color w:val="1A1A2E"/>
                <w:sz w:val="20"/>
              </w:rPr>
              <w:t>Float</w:t>
            </w:r>
          </w:p>
        </w:tc>
        <w:tc>
          <w:tcPr>
            <w:tcW w:type="dxa" w:w="3135"/>
            <w:shd w:val="clear" w:color="auto" w:fill="FFFFFF"/>
          </w:tcPr>
          <w:p>
            <w:r>
              <w:rPr>
                <w:color w:val="1A1A2E"/>
                <w:sz w:val="20"/>
              </w:rPr>
              <w:t>Price in USD</w:t>
            </w:r>
          </w:p>
        </w:tc>
      </w:tr>
      <w:tr>
        <w:tc>
          <w:tcPr>
            <w:tcW w:type="dxa" w:w="3135"/>
            <w:shd w:val="clear" w:color="auto" w:fill="F8FAFF"/>
          </w:tcPr>
          <w:p>
            <w:r>
              <w:rPr>
                <w:color w:val="1A1A2E"/>
                <w:sz w:val="20"/>
              </w:rPr>
              <w:t>currency</w:t>
            </w:r>
          </w:p>
        </w:tc>
        <w:tc>
          <w:tcPr>
            <w:tcW w:type="dxa" w:w="3135"/>
            <w:shd w:val="clear" w:color="auto" w:fill="F8FAFF"/>
          </w:tcPr>
          <w:p>
            <w:r>
              <w:rPr>
                <w:color w:val="1A1A2E"/>
                <w:sz w:val="20"/>
              </w:rPr>
              <w:t>String</w:t>
            </w:r>
          </w:p>
        </w:tc>
        <w:tc>
          <w:tcPr>
            <w:tcW w:type="dxa" w:w="3135"/>
            <w:shd w:val="clear" w:color="auto" w:fill="F8FAFF"/>
          </w:tcPr>
          <w:p>
            <w:r>
              <w:rPr>
                <w:color w:val="1A1A2E"/>
                <w:sz w:val="20"/>
              </w:rPr>
              <w:t>Currency code (USD)</w:t>
            </w:r>
          </w:p>
        </w:tc>
      </w:tr>
      <w:tr>
        <w:tc>
          <w:tcPr>
            <w:tcW w:type="dxa" w:w="3135"/>
            <w:shd w:val="clear" w:color="auto" w:fill="FFFFFF"/>
          </w:tcPr>
          <w:p>
            <w:r>
              <w:rPr>
                <w:color w:val="1A1A2E"/>
                <w:sz w:val="20"/>
              </w:rPr>
              <w:t>rating</w:t>
            </w:r>
          </w:p>
        </w:tc>
        <w:tc>
          <w:tcPr>
            <w:tcW w:type="dxa" w:w="3135"/>
            <w:shd w:val="clear" w:color="auto" w:fill="FFFFFF"/>
          </w:tcPr>
          <w:p>
            <w:r>
              <w:rPr>
                <w:color w:val="1A1A2E"/>
                <w:sz w:val="20"/>
              </w:rPr>
              <w:t>Float</w:t>
            </w:r>
          </w:p>
        </w:tc>
        <w:tc>
          <w:tcPr>
            <w:tcW w:type="dxa" w:w="3135"/>
            <w:shd w:val="clear" w:color="auto" w:fill="FFFFFF"/>
          </w:tcPr>
          <w:p>
            <w:r>
              <w:rPr>
                <w:color w:val="1A1A2E"/>
                <w:sz w:val="20"/>
              </w:rPr>
              <w:t>Average star rating (0.0–5.0)</w:t>
            </w:r>
          </w:p>
        </w:tc>
      </w:tr>
      <w:tr>
        <w:tc>
          <w:tcPr>
            <w:tcW w:type="dxa" w:w="3135"/>
            <w:shd w:val="clear" w:color="auto" w:fill="F8FAFF"/>
          </w:tcPr>
          <w:p>
            <w:r>
              <w:rPr>
                <w:color w:val="1A1A2E"/>
                <w:sz w:val="20"/>
              </w:rPr>
              <w:t>ratings_total</w:t>
            </w:r>
          </w:p>
        </w:tc>
        <w:tc>
          <w:tcPr>
            <w:tcW w:type="dxa" w:w="3135"/>
            <w:shd w:val="clear" w:color="auto" w:fill="F8FAFF"/>
          </w:tcPr>
          <w:p>
            <w:r>
              <w:rPr>
                <w:color w:val="1A1A2E"/>
                <w:sz w:val="20"/>
              </w:rPr>
              <w:t>Integer</w:t>
            </w:r>
          </w:p>
        </w:tc>
        <w:tc>
          <w:tcPr>
            <w:tcW w:type="dxa" w:w="3135"/>
            <w:shd w:val="clear" w:color="auto" w:fill="F8FAFF"/>
          </w:tcPr>
          <w:p>
            <w:r>
              <w:rPr>
                <w:color w:val="1A1A2E"/>
                <w:sz w:val="20"/>
              </w:rPr>
              <w:t>Total number of customer reviews</w:t>
            </w:r>
          </w:p>
        </w:tc>
      </w:tr>
      <w:tr>
        <w:tc>
          <w:tcPr>
            <w:tcW w:type="dxa" w:w="3135"/>
            <w:shd w:val="clear" w:color="auto" w:fill="FFFFFF"/>
          </w:tcPr>
          <w:p>
            <w:r>
              <w:rPr>
                <w:color w:val="1A1A2E"/>
                <w:sz w:val="20"/>
              </w:rPr>
              <w:t>image_url</w:t>
            </w:r>
          </w:p>
        </w:tc>
        <w:tc>
          <w:tcPr>
            <w:tcW w:type="dxa" w:w="3135"/>
            <w:shd w:val="clear" w:color="auto" w:fill="FFFFFF"/>
          </w:tcPr>
          <w:p>
            <w:r>
              <w:rPr>
                <w:color w:val="1A1A2E"/>
                <w:sz w:val="20"/>
              </w:rPr>
              <w:t>String</w:t>
            </w:r>
          </w:p>
        </w:tc>
        <w:tc>
          <w:tcPr>
            <w:tcW w:type="dxa" w:w="3135"/>
            <w:shd w:val="clear" w:color="auto" w:fill="FFFFFF"/>
          </w:tcPr>
          <w:p>
            <w:r>
              <w:rPr>
                <w:color w:val="1A1A2E"/>
                <w:sz w:val="20"/>
              </w:rPr>
              <w:t>CDN URL of product image</w:t>
            </w:r>
          </w:p>
        </w:tc>
      </w:tr>
      <w:tr>
        <w:tc>
          <w:tcPr>
            <w:tcW w:type="dxa" w:w="3135"/>
            <w:shd w:val="clear" w:color="auto" w:fill="F8FAFF"/>
          </w:tcPr>
          <w:p>
            <w:r>
              <w:rPr>
                <w:color w:val="1A1A2E"/>
                <w:sz w:val="20"/>
              </w:rPr>
              <w:t>product_url</w:t>
            </w:r>
          </w:p>
        </w:tc>
        <w:tc>
          <w:tcPr>
            <w:tcW w:type="dxa" w:w="3135"/>
            <w:shd w:val="clear" w:color="auto" w:fill="F8FAFF"/>
          </w:tcPr>
          <w:p>
            <w:r>
              <w:rPr>
                <w:color w:val="1A1A2E"/>
                <w:sz w:val="20"/>
              </w:rPr>
              <w:t>String</w:t>
            </w:r>
          </w:p>
        </w:tc>
        <w:tc>
          <w:tcPr>
            <w:tcW w:type="dxa" w:w="3135"/>
            <w:shd w:val="clear" w:color="auto" w:fill="F8FAFF"/>
          </w:tcPr>
          <w:p>
            <w:r>
              <w:rPr>
                <w:color w:val="1A1A2E"/>
                <w:sz w:val="20"/>
              </w:rPr>
              <w:t>Full Amazon product page URL</w:t>
            </w:r>
          </w:p>
        </w:tc>
      </w:tr>
      <w:tr>
        <w:tc>
          <w:tcPr>
            <w:tcW w:type="dxa" w:w="3135"/>
            <w:shd w:val="clear" w:color="auto" w:fill="FFFFFF"/>
          </w:tcPr>
          <w:p>
            <w:r>
              <w:rPr>
                <w:color w:val="1A1A2E"/>
                <w:sz w:val="20"/>
              </w:rPr>
              <w:t>category</w:t>
            </w:r>
          </w:p>
        </w:tc>
        <w:tc>
          <w:tcPr>
            <w:tcW w:type="dxa" w:w="3135"/>
            <w:shd w:val="clear" w:color="auto" w:fill="FFFFFF"/>
          </w:tcPr>
          <w:p>
            <w:r>
              <w:rPr>
                <w:color w:val="1A1A2E"/>
                <w:sz w:val="20"/>
              </w:rPr>
              <w:t>String</w:t>
            </w:r>
          </w:p>
        </w:tc>
        <w:tc>
          <w:tcPr>
            <w:tcW w:type="dxa" w:w="3135"/>
            <w:shd w:val="clear" w:color="auto" w:fill="FFFFFF"/>
          </w:tcPr>
          <w:p>
            <w:r>
              <w:rPr>
                <w:color w:val="1A1A2E"/>
                <w:sz w:val="20"/>
              </w:rPr>
              <w:t>Product category assigned by system</w:t>
            </w:r>
          </w:p>
        </w:tc>
      </w:tr>
      <w:tr>
        <w:tc>
          <w:tcPr>
            <w:tcW w:type="dxa" w:w="3135"/>
            <w:shd w:val="clear" w:color="auto" w:fill="F8FAFF"/>
          </w:tcPr>
          <w:p>
            <w:r>
              <w:rPr>
                <w:color w:val="1A1A2E"/>
                <w:sz w:val="20"/>
              </w:rPr>
              <w:t>features</w:t>
            </w:r>
          </w:p>
        </w:tc>
        <w:tc>
          <w:tcPr>
            <w:tcW w:type="dxa" w:w="3135"/>
            <w:shd w:val="clear" w:color="auto" w:fill="F8FAFF"/>
          </w:tcPr>
          <w:p>
            <w:r>
              <w:rPr>
                <w:color w:val="1A1A2E"/>
                <w:sz w:val="20"/>
              </w:rPr>
              <w:t>Array</w:t>
            </w:r>
          </w:p>
        </w:tc>
        <w:tc>
          <w:tcPr>
            <w:tcW w:type="dxa" w:w="3135"/>
            <w:shd w:val="clear" w:color="auto" w:fill="F8FAFF"/>
          </w:tcPr>
          <w:p>
            <w:r>
              <w:rPr>
                <w:color w:val="1A1A2E"/>
                <w:sz w:val="20"/>
              </w:rPr>
              <w:t>List of key product features</w:t>
            </w:r>
          </w:p>
        </w:tc>
      </w:tr>
      <w:tr>
        <w:tc>
          <w:tcPr>
            <w:tcW w:type="dxa" w:w="3135"/>
            <w:shd w:val="clear" w:color="auto" w:fill="FFFFFF"/>
          </w:tcPr>
          <w:p>
            <w:r>
              <w:rPr>
                <w:color w:val="1A1A2E"/>
                <w:sz w:val="20"/>
              </w:rPr>
              <w:t>fetched_at</w:t>
            </w:r>
          </w:p>
        </w:tc>
        <w:tc>
          <w:tcPr>
            <w:tcW w:type="dxa" w:w="3135"/>
            <w:shd w:val="clear" w:color="auto" w:fill="FFFFFF"/>
          </w:tcPr>
          <w:p>
            <w:r>
              <w:rPr>
                <w:color w:val="1A1A2E"/>
                <w:sz w:val="20"/>
              </w:rPr>
              <w:t>DateTime</w:t>
            </w:r>
          </w:p>
        </w:tc>
        <w:tc>
          <w:tcPr>
            <w:tcW w:type="dxa" w:w="3135"/>
            <w:shd w:val="clear" w:color="auto" w:fill="FFFFFF"/>
          </w:tcPr>
          <w:p>
            <w:r>
              <w:rPr>
                <w:color w:val="1A1A2E"/>
                <w:sz w:val="20"/>
              </w:rPr>
              <w:t>ISO timestamp of when fetched</w:t>
            </w:r>
          </w:p>
        </w:tc>
      </w:tr>
    </w:tbl>
    <w:p>
      <w:pPr>
        <w:spacing w:after="120"/>
      </w:pPr>
    </w:p>
    <w:p>
      <w:pPr>
        <w:spacing w:before="280" w:after="80"/>
      </w:pPr>
      <w:r>
        <w:rPr>
          <w:b/>
          <w:color w:val="0D47A1"/>
          <w:sz w:val="32"/>
        </w:rPr>
        <w:t>5.3 FAISS Vector Index — Semantic Search</w:t>
      </w:r>
    </w:p>
    <w:p>
      <w:pPr>
        <w:spacing w:before="0" w:after="120"/>
        <w:jc w:val="left"/>
      </w:pPr>
      <w:r>
        <w:rPr>
          <w:b w:val="0"/>
          <w:i w:val="0"/>
          <w:color w:val="1A1A2E"/>
          <w:sz w:val="21"/>
        </w:rPr>
        <w:t>A FAISS (Facebook AI Similarity Search) index is built over cached MongoDB products using the all-MiniLM-L6-v2 sentence-transformer model. This enables semantic matching — a query like 'phone for photography' retrieves products with camera-related features even when exact keywords don't match. The index is saved to disk and reloaded on startup.</w:t>
      </w:r>
    </w:p>
    <w:p>
      <w:pPr>
        <w:spacing w:before="360" w:after="120"/>
        <w:pBdr>
          <w:bottom w:val="single" w:sz="6" w:space="4" w:color="1A73E8"/>
        </w:pBdr>
      </w:pPr>
      <w:r>
        <w:rPr>
          <w:b/>
          <w:color w:val="1A73E8"/>
          <w:sz w:val="44"/>
        </w:rPr>
        <w:t>6. User Interface — Chainlit Chat Application</w:t>
      </w:r>
    </w:p>
    <w:p>
      <w:pPr>
        <w:spacing w:before="0" w:after="120"/>
        <w:jc w:val="left"/>
      </w:pPr>
      <w:r>
        <w:rPr>
          <w:b w:val="0"/>
          <w:i w:val="0"/>
          <w:color w:val="1A1A2E"/>
          <w:sz w:val="21"/>
        </w:rPr>
        <w:t>The frontend is built with Chainlit, an open-source Python framework for building production-grade conversational AI interfaces. The UI closely resembles ChatGPT with additional rich media support.</w:t>
      </w:r>
    </w:p>
    <w:p>
      <w:pPr>
        <w:pStyle w:val="ListBullet"/>
        <w:spacing w:before="20" w:after="60"/>
        <w:ind w:left="360"/>
      </w:pPr>
      <w:r>
        <w:rPr>
          <w:color w:val="1A1A2E"/>
          <w:sz w:val="21"/>
        </w:rPr>
        <w:t>Natural language chat interface — no forms or dropdowns required</w:t>
      </w:r>
    </w:p>
    <w:p>
      <w:pPr>
        <w:pStyle w:val="ListBullet"/>
        <w:spacing w:before="20" w:after="60"/>
        <w:ind w:left="360"/>
      </w:pPr>
      <w:r>
        <w:rPr>
          <w:color w:val="1A1A2E"/>
          <w:sz w:val="21"/>
        </w:rPr>
        <w:t>Collapsible agent step panels showing each agent's input and output in real time</w:t>
      </w:r>
    </w:p>
    <w:p>
      <w:pPr>
        <w:pStyle w:val="ListBullet"/>
        <w:spacing w:before="20" w:after="60"/>
        <w:ind w:left="360"/>
      </w:pPr>
      <w:r>
        <w:rPr>
          <w:color w:val="1A1A2E"/>
          <w:sz w:val="21"/>
        </w:rPr>
        <w:t>Per-agent status messages (Agent 1 done, Agent 2 done...) for full transparency</w:t>
      </w:r>
    </w:p>
    <w:p>
      <w:pPr>
        <w:pStyle w:val="ListBullet"/>
        <w:spacing w:before="20" w:after="60"/>
        <w:ind w:left="360"/>
      </w:pPr>
      <w:r>
        <w:rPr>
          <w:color w:val="1A1A2E"/>
          <w:sz w:val="21"/>
        </w:rPr>
        <w:t>Product cards streamed word-by-word in typewriter style for a modern feel</w:t>
      </w:r>
    </w:p>
    <w:p>
      <w:pPr>
        <w:pStyle w:val="ListBullet"/>
        <w:spacing w:before="20" w:after="60"/>
        <w:ind w:left="360"/>
      </w:pPr>
      <w:r>
        <w:rPr>
          <w:color w:val="1A1A2E"/>
          <w:sz w:val="21"/>
        </w:rPr>
        <w:t>Inline product images displayed inside chat messages using cl.Image</w:t>
      </w:r>
    </w:p>
    <w:p>
      <w:pPr>
        <w:pStyle w:val="ListBullet"/>
        <w:spacing w:before="20" w:after="60"/>
        <w:ind w:left="360"/>
      </w:pPr>
      <w:r>
        <w:rPr>
          <w:color w:val="1A1A2E"/>
          <w:sz w:val="21"/>
        </w:rPr>
        <w:t>Clickable View on Amazon links for each recommended product</w:t>
      </w:r>
    </w:p>
    <w:p>
      <w:pPr>
        <w:pStyle w:val="ListBullet"/>
        <w:spacing w:before="20" w:after="60"/>
        <w:ind w:left="360"/>
      </w:pPr>
      <w:r>
        <w:rPr>
          <w:color w:val="1A1A2E"/>
          <w:sz w:val="21"/>
        </w:rPr>
        <w:t>Multi-turn conversation memory — follow-up questions retain context</w:t>
      </w:r>
    </w:p>
    <w:p>
      <w:pPr>
        <w:pStyle w:val="ListBullet"/>
        <w:spacing w:before="20" w:after="60"/>
        <w:ind w:left="360"/>
      </w:pPr>
      <w:r>
        <w:rPr>
          <w:color w:val="1A1A2E"/>
          <w:sz w:val="21"/>
        </w:rPr>
        <w:t>Session-based user state management via cl.user_session</w:t>
      </w:r>
    </w:p>
    <w:p>
      <w:pPr>
        <w:spacing w:before="360" w:after="120"/>
        <w:pBdr>
          <w:bottom w:val="single" w:sz="6" w:space="4" w:color="1A73E8"/>
        </w:pBdr>
      </w:pPr>
      <w:r>
        <w:rPr>
          <w:b/>
          <w:color w:val="1A73E8"/>
          <w:sz w:val="44"/>
        </w:rPr>
        <w:t>7. Reasoning &amp; Explainability</w:t>
      </w:r>
    </w:p>
    <w:p>
      <w:pPr>
        <w:spacing w:before="0" w:after="120"/>
        <w:jc w:val="left"/>
      </w:pPr>
      <w:r>
        <w:rPr>
          <w:b w:val="0"/>
          <w:i w:val="0"/>
          <w:color w:val="1A1A2E"/>
          <w:sz w:val="21"/>
        </w:rPr>
        <w:t>A key strength of this system is its ability to explain every decision at each stage of the pipeline. Unlike black-box recommendation engines, this system provides full transparency through:</w:t>
      </w:r>
    </w:p>
    <w:p>
      <w:pPr>
        <w:spacing w:before="60" w:after="80"/>
        <w:ind w:left="432"/>
      </w:pPr>
      <w:r>
        <w:rPr>
          <w:b/>
          <w:color w:val="1A73E8"/>
          <w:sz w:val="21"/>
        </w:rPr>
        <w:t xml:space="preserve">Preference Extraction: </w:t>
      </w:r>
      <w:r>
        <w:rPr>
          <w:color w:val="1A1A2E"/>
          <w:sz w:val="21"/>
        </w:rPr>
        <w:t>The system shows exactly what it understood from your query — category, budget, and features — before searching.</w:t>
      </w:r>
    </w:p>
    <w:p>
      <w:pPr>
        <w:spacing w:before="60" w:after="80"/>
        <w:ind w:left="432"/>
      </w:pPr>
      <w:r>
        <w:rPr>
          <w:b/>
          <w:color w:val="1A73E8"/>
          <w:sz w:val="21"/>
        </w:rPr>
        <w:t xml:space="preserve">Retrieval Transparency: </w:t>
      </w:r>
      <w:r>
        <w:rPr>
          <w:color w:val="1A1A2E"/>
          <w:sz w:val="21"/>
        </w:rPr>
        <w:t>The number of live products fetched is shown, along with the search terms used on Amazon.</w:t>
      </w:r>
    </w:p>
    <w:p>
      <w:pPr>
        <w:spacing w:before="60" w:after="80"/>
        <w:ind w:left="432"/>
      </w:pPr>
      <w:r>
        <w:rPr>
          <w:b/>
          <w:color w:val="1A73E8"/>
          <w:sz w:val="21"/>
        </w:rPr>
        <w:t xml:space="preserve">Scoring Breakdown: </w:t>
      </w:r>
      <w:r>
        <w:rPr>
          <w:color w:val="1A1A2E"/>
          <w:sz w:val="21"/>
        </w:rPr>
        <w:t>Each product receives a visible score breakdown: price fit, feature match, and rating quality with weights.</w:t>
      </w:r>
    </w:p>
    <w:p>
      <w:pPr>
        <w:spacing w:before="60" w:after="80"/>
        <w:ind w:left="432"/>
      </w:pPr>
      <w:r>
        <w:rPr>
          <w:b/>
          <w:color w:val="1A73E8"/>
          <w:sz w:val="21"/>
        </w:rPr>
        <w:t xml:space="preserve">Justification per Product: </w:t>
      </w:r>
      <w:r>
        <w:rPr>
          <w:color w:val="1A1A2E"/>
          <w:sz w:val="21"/>
        </w:rPr>
        <w:t>Gemini writes a specific 'Why it's right for you' paragraph per product referencing your stated budget and features.</w:t>
      </w:r>
    </w:p>
    <w:p>
      <w:pPr>
        <w:spacing w:before="60" w:after="80"/>
        <w:ind w:left="432"/>
      </w:pPr>
      <w:r>
        <w:rPr>
          <w:b/>
          <w:color w:val="1A73E8"/>
          <w:sz w:val="21"/>
        </w:rPr>
        <w:t xml:space="preserve">Trade-off Honesty: </w:t>
      </w:r>
      <w:r>
        <w:rPr>
          <w:color w:val="1A1A2E"/>
          <w:sz w:val="21"/>
        </w:rPr>
        <w:t>Each recommendation includes an honest Trade-off so users understand the product's limitations.</w:t>
      </w:r>
    </w:p>
    <w:p>
      <w:pPr>
        <w:spacing w:before="60" w:after="80"/>
        <w:ind w:left="432"/>
      </w:pPr>
      <w:r>
        <w:rPr>
          <w:b/>
          <w:color w:val="1A73E8"/>
          <w:sz w:val="21"/>
        </w:rPr>
        <w:t xml:space="preserve">Best For: </w:t>
      </w:r>
      <w:r>
        <w:rPr>
          <w:color w:val="1A1A2E"/>
          <w:sz w:val="21"/>
        </w:rPr>
        <w:t>A 'Best for' label identifies the ideal buyer profile, helping users self-select the right option.</w:t>
      </w:r>
    </w:p>
    <w:p>
      <w:pPr>
        <w:spacing w:before="360" w:after="120"/>
        <w:pBdr>
          <w:bottom w:val="single" w:sz="6" w:space="4" w:color="1A73E8"/>
        </w:pBdr>
      </w:pPr>
      <w:r>
        <w:rPr>
          <w:b/>
          <w:color w:val="1A73E8"/>
          <w:sz w:val="44"/>
        </w:rPr>
        <w:t>8. Testing &amp; Evaluation</w:t>
      </w:r>
    </w:p>
    <w:p>
      <w:pPr>
        <w:spacing w:before="280" w:after="80"/>
      </w:pPr>
      <w:r>
        <w:rPr>
          <w:b/>
          <w:color w:val="0D47A1"/>
          <w:sz w:val="32"/>
        </w:rPr>
        <w:t>8.1 Test Dataset</w:t>
      </w:r>
    </w:p>
    <w:p>
      <w:pPr>
        <w:spacing w:before="0" w:after="120"/>
        <w:jc w:val="left"/>
      </w:pPr>
      <w:r>
        <w:rPr>
          <w:b w:val="0"/>
          <w:i w:val="0"/>
          <w:color w:val="1A1A2E"/>
          <w:sz w:val="21"/>
        </w:rPr>
        <w:t>A comprehensive test dataset of 55 queries was created covering six categories of test scenarios. The dataset is stored in tests/test_queries.json and used by the automated evaluation script tests/evaluate.py.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A73E8"/>
          </w:tcPr>
          <w:p>
            <w:pPr>
              <w:jc w:val="center"/>
            </w:pPr>
            <w:r>
              <w:rPr>
                <w:b/>
                <w:color w:val="FFFFFF"/>
                <w:sz w:val="20"/>
              </w:rPr>
              <w:t>Query Category</w:t>
            </w:r>
          </w:p>
        </w:tc>
        <w:tc>
          <w:tcPr>
            <w:tcW w:type="dxa" w:w="2351"/>
            <w:shd w:val="clear" w:color="auto" w:fill="1A73E8"/>
          </w:tcPr>
          <w:p>
            <w:pPr>
              <w:jc w:val="center"/>
            </w:pPr>
            <w:r>
              <w:rPr>
                <w:b/>
                <w:color w:val="FFFFFF"/>
                <w:sz w:val="20"/>
              </w:rPr>
              <w:t>Count</w:t>
            </w:r>
          </w:p>
        </w:tc>
        <w:tc>
          <w:tcPr>
            <w:tcW w:type="dxa" w:w="2351"/>
            <w:shd w:val="clear" w:color="auto" w:fill="1A73E8"/>
          </w:tcPr>
          <w:p>
            <w:pPr>
              <w:jc w:val="center"/>
            </w:pPr>
            <w:r>
              <w:rPr>
                <w:b/>
                <w:color w:val="FFFFFF"/>
                <w:sz w:val="20"/>
              </w:rPr>
              <w:t>Description</w:t>
            </w:r>
          </w:p>
        </w:tc>
        <w:tc>
          <w:tcPr>
            <w:tcW w:type="dxa" w:w="2351"/>
            <w:shd w:val="clear" w:color="auto" w:fill="1A73E8"/>
          </w:tcPr>
          <w:p>
            <w:pPr>
              <w:jc w:val="center"/>
            </w:pPr>
            <w:r>
              <w:rPr>
                <w:b/>
                <w:color w:val="FFFFFF"/>
                <w:sz w:val="20"/>
              </w:rPr>
              <w:t>Example</w:t>
            </w:r>
          </w:p>
        </w:tc>
      </w:tr>
      <w:tr>
        <w:tc>
          <w:tcPr>
            <w:tcW w:type="dxa" w:w="2351"/>
            <w:shd w:val="clear" w:color="auto" w:fill="F8FAFF"/>
          </w:tcPr>
          <w:p>
            <w:r>
              <w:rPr>
                <w:color w:val="1A1A2E"/>
                <w:sz w:val="20"/>
              </w:rPr>
              <w:t>Normal</w:t>
            </w:r>
          </w:p>
        </w:tc>
        <w:tc>
          <w:tcPr>
            <w:tcW w:type="dxa" w:w="2351"/>
            <w:shd w:val="clear" w:color="auto" w:fill="F8FAFF"/>
          </w:tcPr>
          <w:p>
            <w:r>
              <w:rPr>
                <w:color w:val="1A1A2E"/>
                <w:sz w:val="20"/>
              </w:rPr>
              <w:t>20</w:t>
            </w:r>
          </w:p>
        </w:tc>
        <w:tc>
          <w:tcPr>
            <w:tcW w:type="dxa" w:w="2351"/>
            <w:shd w:val="clear" w:color="auto" w:fill="F8FAFF"/>
          </w:tcPr>
          <w:p>
            <w:r>
              <w:rPr>
                <w:color w:val="1A1A2E"/>
                <w:sz w:val="20"/>
              </w:rPr>
              <w:t>Typical well-formed queries</w:t>
            </w:r>
          </w:p>
        </w:tc>
        <w:tc>
          <w:tcPr>
            <w:tcW w:type="dxa" w:w="2351"/>
            <w:shd w:val="clear" w:color="auto" w:fill="F8FAFF"/>
          </w:tcPr>
          <w:p>
            <w:r>
              <w:rPr>
                <w:color w:val="1A1A2E"/>
                <w:sz w:val="20"/>
              </w:rPr>
              <w:t>Best smartphone under $500</w:t>
            </w:r>
          </w:p>
        </w:tc>
      </w:tr>
      <w:tr>
        <w:tc>
          <w:tcPr>
            <w:tcW w:type="dxa" w:w="2351"/>
            <w:shd w:val="clear" w:color="auto" w:fill="FFFFFF"/>
          </w:tcPr>
          <w:p>
            <w:r>
              <w:rPr>
                <w:color w:val="1A1A2E"/>
                <w:sz w:val="20"/>
              </w:rPr>
              <w:t>PKR Budget</w:t>
            </w:r>
          </w:p>
        </w:tc>
        <w:tc>
          <w:tcPr>
            <w:tcW w:type="dxa" w:w="2351"/>
            <w:shd w:val="clear" w:color="auto" w:fill="FFFFFF"/>
          </w:tcPr>
          <w:p>
            <w:r>
              <w:rPr>
                <w:color w:val="1A1A2E"/>
                <w:sz w:val="20"/>
              </w:rPr>
              <w:t>5</w:t>
            </w:r>
          </w:p>
        </w:tc>
        <w:tc>
          <w:tcPr>
            <w:tcW w:type="dxa" w:w="2351"/>
            <w:shd w:val="clear" w:color="auto" w:fill="FFFFFF"/>
          </w:tcPr>
          <w:p>
            <w:r>
              <w:rPr>
                <w:color w:val="1A1A2E"/>
                <w:sz w:val="20"/>
              </w:rPr>
              <w:t>Pakistani Rupee budget queries</w:t>
            </w:r>
          </w:p>
        </w:tc>
        <w:tc>
          <w:tcPr>
            <w:tcW w:type="dxa" w:w="2351"/>
            <w:shd w:val="clear" w:color="auto" w:fill="FFFFFF"/>
          </w:tcPr>
          <w:p>
            <w:r>
              <w:rPr>
                <w:color w:val="1A1A2E"/>
                <w:sz w:val="20"/>
              </w:rPr>
              <w:t>Laptop under 150,000 PKR</w:t>
            </w:r>
          </w:p>
        </w:tc>
      </w:tr>
      <w:tr>
        <w:tc>
          <w:tcPr>
            <w:tcW w:type="dxa" w:w="2351"/>
            <w:shd w:val="clear" w:color="auto" w:fill="F8FAFF"/>
          </w:tcPr>
          <w:p>
            <w:r>
              <w:rPr>
                <w:color w:val="1A1A2E"/>
                <w:sz w:val="20"/>
              </w:rPr>
              <w:t>Vague</w:t>
            </w:r>
          </w:p>
        </w:tc>
        <w:tc>
          <w:tcPr>
            <w:tcW w:type="dxa" w:w="2351"/>
            <w:shd w:val="clear" w:color="auto" w:fill="F8FAFF"/>
          </w:tcPr>
          <w:p>
            <w:r>
              <w:rPr>
                <w:color w:val="1A1A2E"/>
                <w:sz w:val="20"/>
              </w:rPr>
              <w:t>5</w:t>
            </w:r>
          </w:p>
        </w:tc>
        <w:tc>
          <w:tcPr>
            <w:tcW w:type="dxa" w:w="2351"/>
            <w:shd w:val="clear" w:color="auto" w:fill="F8FAFF"/>
          </w:tcPr>
          <w:p>
            <w:r>
              <w:rPr>
                <w:color w:val="1A1A2E"/>
                <w:sz w:val="20"/>
              </w:rPr>
              <w:t>Minimal context queries</w:t>
            </w:r>
          </w:p>
        </w:tc>
        <w:tc>
          <w:tcPr>
            <w:tcW w:type="dxa" w:w="2351"/>
            <w:shd w:val="clear" w:color="auto" w:fill="F8FAFF"/>
          </w:tcPr>
          <w:p>
            <w:r>
              <w:rPr>
                <w:color w:val="1A1A2E"/>
                <w:sz w:val="20"/>
              </w:rPr>
              <w:t>I need a new phone</w:t>
            </w:r>
          </w:p>
        </w:tc>
      </w:tr>
      <w:tr>
        <w:tc>
          <w:tcPr>
            <w:tcW w:type="dxa" w:w="2351"/>
            <w:shd w:val="clear" w:color="auto" w:fill="FFFFFF"/>
          </w:tcPr>
          <w:p>
            <w:r>
              <w:rPr>
                <w:color w:val="1A1A2E"/>
                <w:sz w:val="20"/>
              </w:rPr>
              <w:t>Multi-Criteria</w:t>
            </w:r>
          </w:p>
        </w:tc>
        <w:tc>
          <w:tcPr>
            <w:tcW w:type="dxa" w:w="2351"/>
            <w:shd w:val="clear" w:color="auto" w:fill="FFFFFF"/>
          </w:tcPr>
          <w:p>
            <w:r>
              <w:rPr>
                <w:color w:val="1A1A2E"/>
                <w:sz w:val="20"/>
              </w:rPr>
              <w:t>5</w:t>
            </w:r>
          </w:p>
        </w:tc>
        <w:tc>
          <w:tcPr>
            <w:tcW w:type="dxa" w:w="2351"/>
            <w:shd w:val="clear" w:color="auto" w:fill="FFFFFF"/>
          </w:tcPr>
          <w:p>
            <w:r>
              <w:rPr>
                <w:color w:val="1A1A2E"/>
                <w:sz w:val="20"/>
              </w:rPr>
              <w:t>Complex multi-requirement queries</w:t>
            </w:r>
          </w:p>
        </w:tc>
        <w:tc>
          <w:tcPr>
            <w:tcW w:type="dxa" w:w="2351"/>
            <w:shd w:val="clear" w:color="auto" w:fill="FFFFFF"/>
          </w:tcPr>
          <w:p>
            <w:r>
              <w:rPr>
                <w:color w:val="1A1A2E"/>
                <w:sz w:val="20"/>
              </w:rPr>
              <w:t>Gaming laptop under $1200 with RTX GPU</w:t>
            </w:r>
          </w:p>
        </w:tc>
      </w:tr>
      <w:tr>
        <w:tc>
          <w:tcPr>
            <w:tcW w:type="dxa" w:w="2351"/>
            <w:shd w:val="clear" w:color="auto" w:fill="F8FAFF"/>
          </w:tcPr>
          <w:p>
            <w:r>
              <w:rPr>
                <w:color w:val="1A1A2E"/>
                <w:sz w:val="20"/>
              </w:rPr>
              <w:t>Edge Cases</w:t>
            </w:r>
          </w:p>
        </w:tc>
        <w:tc>
          <w:tcPr>
            <w:tcW w:type="dxa" w:w="2351"/>
            <w:shd w:val="clear" w:color="auto" w:fill="F8FAFF"/>
          </w:tcPr>
          <w:p>
            <w:r>
              <w:rPr>
                <w:color w:val="1A1A2E"/>
                <w:sz w:val="20"/>
              </w:rPr>
              <w:t>10</w:t>
            </w:r>
          </w:p>
        </w:tc>
        <w:tc>
          <w:tcPr>
            <w:tcW w:type="dxa" w:w="2351"/>
            <w:shd w:val="clear" w:color="auto" w:fill="F8FAFF"/>
          </w:tcPr>
          <w:p>
            <w:r>
              <w:rPr>
                <w:color w:val="1A1A2E"/>
                <w:sz w:val="20"/>
              </w:rPr>
              <w:t>Boundary and invalid inputs</w:t>
            </w:r>
          </w:p>
        </w:tc>
        <w:tc>
          <w:tcPr>
            <w:tcW w:type="dxa" w:w="2351"/>
            <w:shd w:val="clear" w:color="auto" w:fill="F8FAFF"/>
          </w:tcPr>
          <w:p>
            <w:r>
              <w:rPr>
                <w:color w:val="1A1A2E"/>
                <w:sz w:val="20"/>
              </w:rPr>
              <w:t>Laptop under $1 / conflicting specs</w:t>
            </w:r>
          </w:p>
        </w:tc>
      </w:tr>
      <w:tr>
        <w:tc>
          <w:tcPr>
            <w:tcW w:type="dxa" w:w="2351"/>
            <w:shd w:val="clear" w:color="auto" w:fill="FFFFFF"/>
          </w:tcPr>
          <w:p>
            <w:r>
              <w:rPr>
                <w:color w:val="1A1A2E"/>
                <w:sz w:val="20"/>
              </w:rPr>
              <w:t>Follow-ups</w:t>
            </w:r>
          </w:p>
        </w:tc>
        <w:tc>
          <w:tcPr>
            <w:tcW w:type="dxa" w:w="2351"/>
            <w:shd w:val="clear" w:color="auto" w:fill="FFFFFF"/>
          </w:tcPr>
          <w:p>
            <w:r>
              <w:rPr>
                <w:color w:val="1A1A2E"/>
                <w:sz w:val="20"/>
              </w:rPr>
              <w:t>3</w:t>
            </w:r>
          </w:p>
        </w:tc>
        <w:tc>
          <w:tcPr>
            <w:tcW w:type="dxa" w:w="2351"/>
            <w:shd w:val="clear" w:color="auto" w:fill="FFFFFF"/>
          </w:tcPr>
          <w:p>
            <w:r>
              <w:rPr>
                <w:color w:val="1A1A2E"/>
                <w:sz w:val="20"/>
              </w:rPr>
              <w:t>Conversational follow-up queries</w:t>
            </w:r>
          </w:p>
        </w:tc>
        <w:tc>
          <w:tcPr>
            <w:tcW w:type="dxa" w:w="2351"/>
            <w:shd w:val="clear" w:color="auto" w:fill="FFFFFF"/>
          </w:tcPr>
          <w:p>
            <w:r>
              <w:rPr>
                <w:color w:val="1A1A2E"/>
                <w:sz w:val="20"/>
              </w:rPr>
              <w:t>What about a cheaper option?</w:t>
            </w:r>
          </w:p>
        </w:tc>
      </w:tr>
      <w:tr>
        <w:tc>
          <w:tcPr>
            <w:tcW w:type="dxa" w:w="2351"/>
            <w:shd w:val="clear" w:color="auto" w:fill="F8FAFF"/>
          </w:tcPr>
          <w:p>
            <w:r>
              <w:rPr>
                <w:color w:val="1A1A2E"/>
                <w:sz w:val="20"/>
              </w:rPr>
              <w:t>Comparisons</w:t>
            </w:r>
          </w:p>
        </w:tc>
        <w:tc>
          <w:tcPr>
            <w:tcW w:type="dxa" w:w="2351"/>
            <w:shd w:val="clear" w:color="auto" w:fill="F8FAFF"/>
          </w:tcPr>
          <w:p>
            <w:r>
              <w:rPr>
                <w:color w:val="1A1A2E"/>
                <w:sz w:val="20"/>
              </w:rPr>
              <w:t>2</w:t>
            </w:r>
          </w:p>
        </w:tc>
        <w:tc>
          <w:tcPr>
            <w:tcW w:type="dxa" w:w="2351"/>
            <w:shd w:val="clear" w:color="auto" w:fill="F8FAFF"/>
          </w:tcPr>
          <w:p>
            <w:r>
              <w:rPr>
                <w:color w:val="1A1A2E"/>
                <w:sz w:val="20"/>
              </w:rPr>
              <w:t>Direct product comparison queries</w:t>
            </w:r>
          </w:p>
        </w:tc>
        <w:tc>
          <w:tcPr>
            <w:tcW w:type="dxa" w:w="2351"/>
            <w:shd w:val="clear" w:color="auto" w:fill="F8FAFF"/>
          </w:tcPr>
          <w:p>
            <w:r>
              <w:rPr>
                <w:color w:val="1A1A2E"/>
                <w:sz w:val="20"/>
              </w:rPr>
              <w:t>iPhone 15 vs Samsung S24</w:t>
            </w:r>
          </w:p>
        </w:tc>
      </w:tr>
      <w:tr>
        <w:tc>
          <w:tcPr>
            <w:tcW w:type="dxa" w:w="2351"/>
            <w:shd w:val="clear" w:color="auto" w:fill="FFFFFF"/>
          </w:tcPr>
          <w:p>
            <w:r>
              <w:rPr>
                <w:color w:val="1A1A2E"/>
                <w:sz w:val="20"/>
              </w:rPr>
              <w:t>Extra Normal</w:t>
            </w:r>
          </w:p>
        </w:tc>
        <w:tc>
          <w:tcPr>
            <w:tcW w:type="dxa" w:w="2351"/>
            <w:shd w:val="clear" w:color="auto" w:fill="FFFFFF"/>
          </w:tcPr>
          <w:p>
            <w:r>
              <w:rPr>
                <w:color w:val="1A1A2E"/>
                <w:sz w:val="20"/>
              </w:rPr>
              <w:t>5</w:t>
            </w:r>
          </w:p>
        </w:tc>
        <w:tc>
          <w:tcPr>
            <w:tcW w:type="dxa" w:w="2351"/>
            <w:shd w:val="clear" w:color="auto" w:fill="FFFFFF"/>
          </w:tcPr>
          <w:p>
            <w:r>
              <w:rPr>
                <w:color w:val="1A1A2E"/>
                <w:sz w:val="20"/>
              </w:rPr>
              <w:t>Additional standard queries</w:t>
            </w:r>
          </w:p>
        </w:tc>
        <w:tc>
          <w:tcPr>
            <w:tcW w:type="dxa" w:w="2351"/>
            <w:shd w:val="clear" w:color="auto" w:fill="FFFFFF"/>
          </w:tcPr>
          <w:p>
            <w:r>
              <w:rPr>
                <w:color w:val="1A1A2E"/>
                <w:sz w:val="20"/>
              </w:rPr>
              <w:t>Camera for portrait photography</w:t>
            </w:r>
          </w:p>
        </w:tc>
      </w:tr>
    </w:tbl>
    <w:p>
      <w:pPr>
        <w:spacing w:after="120"/>
      </w:pPr>
    </w:p>
    <w:p>
      <w:pPr>
        <w:spacing w:before="280" w:after="80"/>
      </w:pPr>
      <w:r>
        <w:rPr>
          <w:b/>
          <w:color w:val="0D47A1"/>
          <w:sz w:val="32"/>
        </w:rPr>
        <w:t>8.2 Evaluation Metrics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A73E8"/>
          </w:tcPr>
          <w:p>
            <w:pPr>
              <w:jc w:val="center"/>
            </w:pPr>
            <w:r>
              <w:rPr>
                <w:b/>
                <w:color w:val="FFFFFF"/>
                <w:sz w:val="20"/>
              </w:rPr>
              <w:t>Metric</w:t>
            </w:r>
          </w:p>
        </w:tc>
        <w:tc>
          <w:tcPr>
            <w:tcW w:type="dxa" w:w="3135"/>
            <w:shd w:val="clear" w:color="auto" w:fill="1A73E8"/>
          </w:tcPr>
          <w:p>
            <w:pPr>
              <w:jc w:val="center"/>
            </w:pPr>
            <w:r>
              <w:rPr>
                <w:b/>
                <w:color w:val="FFFFFF"/>
                <w:sz w:val="20"/>
              </w:rPr>
              <w:t>Description</w:t>
            </w:r>
          </w:p>
        </w:tc>
        <w:tc>
          <w:tcPr>
            <w:tcW w:type="dxa" w:w="3135"/>
            <w:shd w:val="clear" w:color="auto" w:fill="1A73E8"/>
          </w:tcPr>
          <w:p>
            <w:pPr>
              <w:jc w:val="center"/>
            </w:pPr>
            <w:r>
              <w:rPr>
                <w:b/>
                <w:color w:val="FFFFFF"/>
                <w:sz w:val="20"/>
              </w:rPr>
              <w:t>Measurement Method</w:t>
            </w:r>
          </w:p>
        </w:tc>
      </w:tr>
      <w:tr>
        <w:tc>
          <w:tcPr>
            <w:tcW w:type="dxa" w:w="3135"/>
            <w:shd w:val="clear" w:color="auto" w:fill="F8FAFF"/>
          </w:tcPr>
          <w:p>
            <w:r>
              <w:rPr>
                <w:color w:val="1A1A2E"/>
                <w:sz w:val="20"/>
              </w:rPr>
              <w:t>Category Accuracy</w:t>
            </w:r>
          </w:p>
        </w:tc>
        <w:tc>
          <w:tcPr>
            <w:tcW w:type="dxa" w:w="3135"/>
            <w:shd w:val="clear" w:color="auto" w:fill="F8FAFF"/>
          </w:tcPr>
          <w:p>
            <w:r>
              <w:rPr>
                <w:color w:val="1A1A2E"/>
                <w:sz w:val="20"/>
              </w:rPr>
              <w:t>Correct product category extracted</w:t>
            </w:r>
          </w:p>
        </w:tc>
        <w:tc>
          <w:tcPr>
            <w:tcW w:type="dxa" w:w="3135"/>
            <w:shd w:val="clear" w:color="auto" w:fill="F8FAFF"/>
          </w:tcPr>
          <w:p>
            <w:r>
              <w:rPr>
                <w:color w:val="1A1A2E"/>
                <w:sz w:val="20"/>
              </w:rPr>
              <w:t>Expected vs actual category field</w:t>
            </w:r>
          </w:p>
        </w:tc>
      </w:tr>
      <w:tr>
        <w:tc>
          <w:tcPr>
            <w:tcW w:type="dxa" w:w="3135"/>
            <w:shd w:val="clear" w:color="auto" w:fill="FFFFFF"/>
          </w:tcPr>
          <w:p>
            <w:r>
              <w:rPr>
                <w:color w:val="1A1A2E"/>
                <w:sz w:val="20"/>
              </w:rPr>
              <w:t>Budget Accuracy</w:t>
            </w:r>
          </w:p>
        </w:tc>
        <w:tc>
          <w:tcPr>
            <w:tcW w:type="dxa" w:w="3135"/>
            <w:shd w:val="clear" w:color="auto" w:fill="FFFFFF"/>
          </w:tcPr>
          <w:p>
            <w:r>
              <w:rPr>
                <w:color w:val="1A1A2E"/>
                <w:sz w:val="20"/>
              </w:rPr>
              <w:t>Budget within 15% of stated value</w:t>
            </w:r>
          </w:p>
        </w:tc>
        <w:tc>
          <w:tcPr>
            <w:tcW w:type="dxa" w:w="3135"/>
            <w:shd w:val="clear" w:color="auto" w:fill="FFFFFF"/>
          </w:tcPr>
          <w:p>
            <w:r>
              <w:rPr>
                <w:color w:val="1A1A2E"/>
                <w:sz w:val="20"/>
              </w:rPr>
              <w:t>Numeric comparison with tolerance</w:t>
            </w:r>
          </w:p>
        </w:tc>
      </w:tr>
      <w:tr>
        <w:tc>
          <w:tcPr>
            <w:tcW w:type="dxa" w:w="3135"/>
            <w:shd w:val="clear" w:color="auto" w:fill="F8FAFF"/>
          </w:tcPr>
          <w:p>
            <w:r>
              <w:rPr>
                <w:color w:val="1A1A2E"/>
                <w:sz w:val="20"/>
              </w:rPr>
              <w:t>Recommendation Rate</w:t>
            </w:r>
          </w:p>
        </w:tc>
        <w:tc>
          <w:tcPr>
            <w:tcW w:type="dxa" w:w="3135"/>
            <w:shd w:val="clear" w:color="auto" w:fill="F8FAFF"/>
          </w:tcPr>
          <w:p>
            <w:r>
              <w:rPr>
                <w:color w:val="1A1A2E"/>
                <w:sz w:val="20"/>
              </w:rPr>
              <w:t>Queries that returned recommendations</w:t>
            </w:r>
          </w:p>
        </w:tc>
        <w:tc>
          <w:tcPr>
            <w:tcW w:type="dxa" w:w="3135"/>
            <w:shd w:val="clear" w:color="auto" w:fill="F8FAFF"/>
          </w:tcPr>
          <w:p>
            <w:r>
              <w:rPr>
                <w:color w:val="1A1A2E"/>
                <w:sz w:val="20"/>
              </w:rPr>
              <w:t>Boolean: recommendations list non-empty</w:t>
            </w:r>
          </w:p>
        </w:tc>
      </w:tr>
      <w:tr>
        <w:tc>
          <w:tcPr>
            <w:tcW w:type="dxa" w:w="3135"/>
            <w:shd w:val="clear" w:color="auto" w:fill="FFFFFF"/>
          </w:tcPr>
          <w:p>
            <w:r>
              <w:rPr>
                <w:color w:val="1A1A2E"/>
                <w:sz w:val="20"/>
              </w:rPr>
              <w:t>Image Availability</w:t>
            </w:r>
          </w:p>
        </w:tc>
        <w:tc>
          <w:tcPr>
            <w:tcW w:type="dxa" w:w="3135"/>
            <w:shd w:val="clear" w:color="auto" w:fill="FFFFFF"/>
          </w:tcPr>
          <w:p>
            <w:r>
              <w:rPr>
                <w:color w:val="1A1A2E"/>
                <w:sz w:val="20"/>
              </w:rPr>
              <w:t>Products returned with valid image URLs</w:t>
            </w:r>
          </w:p>
        </w:tc>
        <w:tc>
          <w:tcPr>
            <w:tcW w:type="dxa" w:w="3135"/>
            <w:shd w:val="clear" w:color="auto" w:fill="FFFFFF"/>
          </w:tcPr>
          <w:p>
            <w:r>
              <w:rPr>
                <w:color w:val="1A1A2E"/>
                <w:sz w:val="20"/>
              </w:rPr>
              <w:t>URL presence check per product</w:t>
            </w:r>
          </w:p>
        </w:tc>
      </w:tr>
      <w:tr>
        <w:tc>
          <w:tcPr>
            <w:tcW w:type="dxa" w:w="3135"/>
            <w:shd w:val="clear" w:color="auto" w:fill="F8FAFF"/>
          </w:tcPr>
          <w:p>
            <w:r>
              <w:rPr>
                <w:color w:val="1A1A2E"/>
                <w:sz w:val="20"/>
              </w:rPr>
              <w:t>Response Time</w:t>
            </w:r>
          </w:p>
        </w:tc>
        <w:tc>
          <w:tcPr>
            <w:tcW w:type="dxa" w:w="3135"/>
            <w:shd w:val="clear" w:color="auto" w:fill="F8FAFF"/>
          </w:tcPr>
          <w:p>
            <w:r>
              <w:rPr>
                <w:color w:val="1A1A2E"/>
                <w:sz w:val="20"/>
              </w:rPr>
              <w:t>End-to-end pipeline execution time</w:t>
            </w:r>
          </w:p>
        </w:tc>
        <w:tc>
          <w:tcPr>
            <w:tcW w:type="dxa" w:w="3135"/>
            <w:shd w:val="clear" w:color="auto" w:fill="F8FAFF"/>
          </w:tcPr>
          <w:p>
            <w:r>
              <w:rPr>
                <w:color w:val="1A1A2E"/>
                <w:sz w:val="20"/>
              </w:rPr>
              <w:t>Python time.time() measurement (seconds)</w:t>
            </w:r>
          </w:p>
        </w:tc>
      </w:tr>
      <w:tr>
        <w:tc>
          <w:tcPr>
            <w:tcW w:type="dxa" w:w="3135"/>
            <w:shd w:val="clear" w:color="auto" w:fill="FFFFFF"/>
          </w:tcPr>
          <w:p>
            <w:r>
              <w:rPr>
                <w:color w:val="1A1A2E"/>
                <w:sz w:val="20"/>
              </w:rPr>
              <w:t>Relevance Score</w:t>
            </w:r>
          </w:p>
        </w:tc>
        <w:tc>
          <w:tcPr>
            <w:tcW w:type="dxa" w:w="3135"/>
            <w:shd w:val="clear" w:color="auto" w:fill="FFFFFF"/>
          </w:tcPr>
          <w:p>
            <w:r>
              <w:rPr>
                <w:color w:val="1A1A2E"/>
                <w:sz w:val="20"/>
              </w:rPr>
              <w:t>AI-assigned match score</w:t>
            </w:r>
          </w:p>
        </w:tc>
        <w:tc>
          <w:tcPr>
            <w:tcW w:type="dxa" w:w="3135"/>
            <w:shd w:val="clear" w:color="auto" w:fill="FFFFFF"/>
          </w:tcPr>
          <w:p>
            <w:r>
              <w:rPr>
                <w:color w:val="1A1A2E"/>
                <w:sz w:val="20"/>
              </w:rPr>
              <w:t>Comparison agent overall_score average</w:t>
            </w:r>
          </w:p>
        </w:tc>
      </w:tr>
    </w:tbl>
    <w:p>
      <w:pPr>
        <w:spacing w:after="120"/>
      </w:pPr>
    </w:p>
    <w:p>
      <w:pPr>
        <w:spacing w:before="280" w:after="80"/>
      </w:pPr>
      <w:r>
        <w:rPr>
          <w:b/>
          <w:color w:val="0D47A1"/>
          <w:sz w:val="32"/>
        </w:rPr>
        <w:t>8.3 Running the Evaluation</w:t>
      </w:r>
    </w:p>
    <w:p>
      <w:pPr>
        <w:spacing w:before="0" w:after="20"/>
        <w:ind w:left="576"/>
      </w:pPr>
      <w:r>
        <w:rPr>
          <w:rFonts w:ascii="Courier New" w:hAnsi="Courier New"/>
          <w:color w:val="1A1A2E"/>
          <w:sz w:val="19"/>
        </w:rPr>
        <w:t># Run all 55 test queries</w:t>
      </w:r>
    </w:p>
    <w:p>
      <w:pPr>
        <w:spacing w:before="0" w:after="20"/>
        <w:ind w:left="576"/>
      </w:pPr>
      <w:r>
        <w:rPr>
          <w:rFonts w:ascii="Courier New" w:hAnsi="Courier New"/>
          <w:color w:val="1A1A2E"/>
          <w:sz w:val="19"/>
        </w:rPr>
        <w:t>python -m tests.evaluate</w:t>
      </w:r>
    </w:p>
    <w:p>
      <w:pPr>
        <w:spacing w:before="0" w:after="20"/>
        <w:ind w:left="576"/>
      </w:pPr>
      <w:r>
        <w:rPr>
          <w:rFonts w:ascii="Courier New" w:hAnsi="Courier New"/>
          <w:color w:val="1A1A2E"/>
          <w:sz w:val="19"/>
        </w:rPr>
      </w:r>
    </w:p>
    <w:p>
      <w:pPr>
        <w:spacing w:before="0" w:after="20"/>
        <w:ind w:left="576"/>
      </w:pPr>
      <w:r>
        <w:rPr>
          <w:rFonts w:ascii="Courier New" w:hAnsi="Courier New"/>
          <w:color w:val="1A1A2E"/>
          <w:sz w:val="19"/>
        </w:rPr>
        <w:t># Run only normal queries</w:t>
      </w:r>
    </w:p>
    <w:p>
      <w:pPr>
        <w:spacing w:before="0" w:after="20"/>
        <w:ind w:left="576"/>
      </w:pPr>
      <w:r>
        <w:rPr>
          <w:rFonts w:ascii="Courier New" w:hAnsi="Courier New"/>
          <w:color w:val="1A1A2E"/>
          <w:sz w:val="19"/>
        </w:rPr>
        <w:t>python -m tests.evaluate --category normal</w:t>
      </w:r>
    </w:p>
    <w:p>
      <w:pPr>
        <w:spacing w:before="0" w:after="20"/>
        <w:ind w:left="576"/>
      </w:pPr>
      <w:r>
        <w:rPr>
          <w:rFonts w:ascii="Courier New" w:hAnsi="Courier New"/>
          <w:color w:val="1A1A2E"/>
          <w:sz w:val="19"/>
        </w:rPr>
      </w:r>
    </w:p>
    <w:p>
      <w:pPr>
        <w:spacing w:before="0" w:after="20"/>
        <w:ind w:left="576"/>
      </w:pPr>
      <w:r>
        <w:rPr>
          <w:rFonts w:ascii="Courier New" w:hAnsi="Courier New"/>
          <w:color w:val="1A1A2E"/>
          <w:sz w:val="19"/>
        </w:rPr>
        <w:t># Run first 10 queries only</w:t>
      </w:r>
    </w:p>
    <w:p>
      <w:pPr>
        <w:spacing w:before="0" w:after="20"/>
        <w:ind w:left="576"/>
      </w:pPr>
      <w:r>
        <w:rPr>
          <w:rFonts w:ascii="Courier New" w:hAnsi="Courier New"/>
          <w:color w:val="1A1A2E"/>
          <w:sz w:val="19"/>
        </w:rPr>
        <w:t>python -m tests.evaluate --limit 10</w:t>
      </w:r>
    </w:p>
    <w:p>
      <w:pPr>
        <w:spacing w:after="120"/>
      </w:pPr>
    </w:p>
    <w:p>
      <w:pPr>
        <w:spacing w:before="360" w:after="120"/>
        <w:pBdr>
          <w:bottom w:val="single" w:sz="6" w:space="4" w:color="1A73E8"/>
        </w:pBdr>
      </w:pPr>
      <w:r>
        <w:rPr>
          <w:b/>
          <w:color w:val="1A73E8"/>
          <w:sz w:val="44"/>
        </w:rPr>
        <w:t>9. Project File Structure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73E8"/>
          </w:tcPr>
          <w:p>
            <w:pPr>
              <w:jc w:val="center"/>
            </w:pPr>
            <w:r>
              <w:rPr>
                <w:b/>
                <w:color w:val="FFFFFF"/>
                <w:sz w:val="20"/>
              </w:rPr>
              <w:t>File / Module</w:t>
            </w:r>
          </w:p>
        </w:tc>
        <w:tc>
          <w:tcPr>
            <w:tcW w:type="dxa" w:w="4703"/>
            <w:shd w:val="clear" w:color="auto" w:fill="1A73E8"/>
          </w:tcPr>
          <w:p>
            <w:pPr>
              <w:jc w:val="center"/>
            </w:pPr>
            <w:r>
              <w:rPr>
                <w:b/>
                <w:color w:val="FFFFFF"/>
                <w:sz w:val="20"/>
              </w:rPr>
              <w:t>Purpose</w:t>
            </w:r>
          </w:p>
        </w:tc>
      </w:tr>
      <w:tr>
        <w:tc>
          <w:tcPr>
            <w:tcW w:type="dxa" w:w="4703"/>
            <w:shd w:val="clear" w:color="auto" w:fill="F8FAFF"/>
          </w:tcPr>
          <w:p>
            <w:r>
              <w:rPr>
                <w:color w:val="1A1A2E"/>
                <w:sz w:val="20"/>
              </w:rPr>
              <w:t>app.py</w:t>
            </w:r>
          </w:p>
        </w:tc>
        <w:tc>
          <w:tcPr>
            <w:tcW w:type="dxa" w:w="4703"/>
            <w:shd w:val="clear" w:color="auto" w:fill="F8FAFF"/>
          </w:tcPr>
          <w:p>
            <w:r>
              <w:rPr>
                <w:color w:val="1A1A2E"/>
                <w:sz w:val="20"/>
              </w:rPr>
              <w:t>Chainlit application — UI, agent orchestration, streaming output</w:t>
            </w:r>
          </w:p>
        </w:tc>
      </w:tr>
      <w:tr>
        <w:tc>
          <w:tcPr>
            <w:tcW w:type="dxa" w:w="4703"/>
            <w:shd w:val="clear" w:color="auto" w:fill="FFFFFF"/>
          </w:tcPr>
          <w:p>
            <w:r>
              <w:rPr>
                <w:color w:val="1A1A2E"/>
                <w:sz w:val="20"/>
              </w:rPr>
              <w:t>config.py</w:t>
            </w:r>
          </w:p>
        </w:tc>
        <w:tc>
          <w:tcPr>
            <w:tcW w:type="dxa" w:w="4703"/>
            <w:shd w:val="clear" w:color="auto" w:fill="FFFFFF"/>
          </w:tcPr>
          <w:p>
            <w:r>
              <w:rPr>
                <w:color w:val="1A1A2E"/>
                <w:sz w:val="20"/>
              </w:rPr>
              <w:t>Central configuration — loads .env, defines constants</w:t>
            </w:r>
          </w:p>
        </w:tc>
      </w:tr>
      <w:tr>
        <w:tc>
          <w:tcPr>
            <w:tcW w:type="dxa" w:w="4703"/>
            <w:shd w:val="clear" w:color="auto" w:fill="F8FAFF"/>
          </w:tcPr>
          <w:p>
            <w:r>
              <w:rPr>
                <w:color w:val="1A1A2E"/>
                <w:sz w:val="20"/>
              </w:rPr>
              <w:t>requirements.txt</w:t>
            </w:r>
          </w:p>
        </w:tc>
        <w:tc>
          <w:tcPr>
            <w:tcW w:type="dxa" w:w="4703"/>
            <w:shd w:val="clear" w:color="auto" w:fill="F8FAFF"/>
          </w:tcPr>
          <w:p>
            <w:r>
              <w:rPr>
                <w:color w:val="1A1A2E"/>
                <w:sz w:val="20"/>
              </w:rPr>
              <w:t>Python package dependencies with version constraints</w:t>
            </w:r>
          </w:p>
        </w:tc>
      </w:tr>
      <w:tr>
        <w:tc>
          <w:tcPr>
            <w:tcW w:type="dxa" w:w="4703"/>
            <w:shd w:val="clear" w:color="auto" w:fill="FFFFFF"/>
          </w:tcPr>
          <w:p>
            <w:r>
              <w:rPr>
                <w:color w:val="1A1A2E"/>
                <w:sz w:val="20"/>
              </w:rPr>
              <w:t>.env</w:t>
            </w:r>
          </w:p>
        </w:tc>
        <w:tc>
          <w:tcPr>
            <w:tcW w:type="dxa" w:w="4703"/>
            <w:shd w:val="clear" w:color="auto" w:fill="FFFFFF"/>
          </w:tcPr>
          <w:p>
            <w:r>
              <w:rPr>
                <w:color w:val="1A1A2E"/>
                <w:sz w:val="20"/>
              </w:rPr>
              <w:t>API keys and MongoDB URI (not committed to version control)</w:t>
            </w:r>
          </w:p>
        </w:tc>
      </w:tr>
      <w:tr>
        <w:tc>
          <w:tcPr>
            <w:tcW w:type="dxa" w:w="4703"/>
            <w:shd w:val="clear" w:color="auto" w:fill="F8FAFF"/>
          </w:tcPr>
          <w:p>
            <w:r>
              <w:rPr>
                <w:color w:val="1A1A2E"/>
                <w:sz w:val="20"/>
              </w:rPr>
              <w:t>rainforest/client.py</w:t>
            </w:r>
          </w:p>
        </w:tc>
        <w:tc>
          <w:tcPr>
            <w:tcW w:type="dxa" w:w="4703"/>
            <w:shd w:val="clear" w:color="auto" w:fill="F8FAFF"/>
          </w:tcPr>
          <w:p>
            <w:r>
              <w:rPr>
                <w:color w:val="1A1A2E"/>
                <w:sz w:val="20"/>
              </w:rPr>
              <w:t>Rainforest API wrapper — search_products() function</w:t>
            </w:r>
          </w:p>
        </w:tc>
      </w:tr>
      <w:tr>
        <w:tc>
          <w:tcPr>
            <w:tcW w:type="dxa" w:w="4703"/>
            <w:shd w:val="clear" w:color="auto" w:fill="FFFFFF"/>
          </w:tcPr>
          <w:p>
            <w:r>
              <w:rPr>
                <w:color w:val="1A1A2E"/>
                <w:sz w:val="20"/>
              </w:rPr>
              <w:t>database/mongo_client.py</w:t>
            </w:r>
          </w:p>
        </w:tc>
        <w:tc>
          <w:tcPr>
            <w:tcW w:type="dxa" w:w="4703"/>
            <w:shd w:val="clear" w:color="auto" w:fill="FFFFFF"/>
          </w:tcPr>
          <w:p>
            <w:r>
              <w:rPr>
                <w:color w:val="1A1A2E"/>
                <w:sz w:val="20"/>
              </w:rPr>
              <w:t>MongoDB Atlas connection, CRUD operations, filtering</w:t>
            </w:r>
          </w:p>
        </w:tc>
      </w:tr>
      <w:tr>
        <w:tc>
          <w:tcPr>
            <w:tcW w:type="dxa" w:w="4703"/>
            <w:shd w:val="clear" w:color="auto" w:fill="F8FAFF"/>
          </w:tcPr>
          <w:p>
            <w:r>
              <w:rPr>
                <w:color w:val="1A1A2E"/>
                <w:sz w:val="20"/>
              </w:rPr>
              <w:t>database/seed.py</w:t>
            </w:r>
          </w:p>
        </w:tc>
        <w:tc>
          <w:tcPr>
            <w:tcW w:type="dxa" w:w="4703"/>
            <w:shd w:val="clear" w:color="auto" w:fill="F8FAFF"/>
          </w:tcPr>
          <w:p>
            <w:r>
              <w:rPr>
                <w:color w:val="1A1A2E"/>
                <w:sz w:val="20"/>
              </w:rPr>
              <w:t>Optional cache pre-warmer — seeds product categories</w:t>
            </w:r>
          </w:p>
        </w:tc>
      </w:tr>
      <w:tr>
        <w:tc>
          <w:tcPr>
            <w:tcW w:type="dxa" w:w="4703"/>
            <w:shd w:val="clear" w:color="auto" w:fill="FFFFFF"/>
          </w:tcPr>
          <w:p>
            <w:r>
              <w:rPr>
                <w:color w:val="1A1A2E"/>
                <w:sz w:val="20"/>
              </w:rPr>
              <w:t>vector_store/faiss_index.py</w:t>
            </w:r>
          </w:p>
        </w:tc>
        <w:tc>
          <w:tcPr>
            <w:tcW w:type="dxa" w:w="4703"/>
            <w:shd w:val="clear" w:color="auto" w:fill="FFFFFF"/>
          </w:tcPr>
          <w:p>
            <w:r>
              <w:rPr>
                <w:color w:val="1A1A2E"/>
                <w:sz w:val="20"/>
              </w:rPr>
              <w:t>FAISS semantic index — build, save, load, search</w:t>
            </w:r>
          </w:p>
        </w:tc>
      </w:tr>
      <w:tr>
        <w:tc>
          <w:tcPr>
            <w:tcW w:type="dxa" w:w="4703"/>
            <w:shd w:val="clear" w:color="auto" w:fill="F8FAFF"/>
          </w:tcPr>
          <w:p>
            <w:r>
              <w:rPr>
                <w:color w:val="1A1A2E"/>
                <w:sz w:val="20"/>
              </w:rPr>
              <w:t>agents/state.py</w:t>
            </w:r>
          </w:p>
        </w:tc>
        <w:tc>
          <w:tcPr>
            <w:tcW w:type="dxa" w:w="4703"/>
            <w:shd w:val="clear" w:color="auto" w:fill="F8FAFF"/>
          </w:tcPr>
          <w:p>
            <w:r>
              <w:rPr>
                <w:color w:val="1A1A2E"/>
                <w:sz w:val="20"/>
              </w:rPr>
              <w:t>LangGraph ShoppingState TypedDict definition</w:t>
            </w:r>
          </w:p>
        </w:tc>
      </w:tr>
      <w:tr>
        <w:tc>
          <w:tcPr>
            <w:tcW w:type="dxa" w:w="4703"/>
            <w:shd w:val="clear" w:color="auto" w:fill="FFFFFF"/>
          </w:tcPr>
          <w:p>
            <w:r>
              <w:rPr>
                <w:color w:val="1A1A2E"/>
                <w:sz w:val="20"/>
              </w:rPr>
              <w:t>agents/preference_agent.py</w:t>
            </w:r>
          </w:p>
        </w:tc>
        <w:tc>
          <w:tcPr>
            <w:tcW w:type="dxa" w:w="4703"/>
            <w:shd w:val="clear" w:color="auto" w:fill="FFFFFF"/>
          </w:tcPr>
          <w:p>
            <w:r>
              <w:rPr>
                <w:color w:val="1A1A2E"/>
                <w:sz w:val="20"/>
              </w:rPr>
              <w:t>Agent 1 — Gemini-based preference extraction</w:t>
            </w:r>
          </w:p>
        </w:tc>
      </w:tr>
      <w:tr>
        <w:tc>
          <w:tcPr>
            <w:tcW w:type="dxa" w:w="4703"/>
            <w:shd w:val="clear" w:color="auto" w:fill="F8FAFF"/>
          </w:tcPr>
          <w:p>
            <w:r>
              <w:rPr>
                <w:color w:val="1A1A2E"/>
                <w:sz w:val="20"/>
              </w:rPr>
              <w:t>agents/retrieval_agent.py</w:t>
            </w:r>
          </w:p>
        </w:tc>
        <w:tc>
          <w:tcPr>
            <w:tcW w:type="dxa" w:w="4703"/>
            <w:shd w:val="clear" w:color="auto" w:fill="F8FAFF"/>
          </w:tcPr>
          <w:p>
            <w:r>
              <w:rPr>
                <w:color w:val="1A1A2E"/>
                <w:sz w:val="20"/>
              </w:rPr>
              <w:t>Agent 2 — Live Rainforest API + MongoDB cache</w:t>
            </w:r>
          </w:p>
        </w:tc>
      </w:tr>
      <w:tr>
        <w:tc>
          <w:tcPr>
            <w:tcW w:type="dxa" w:w="4703"/>
            <w:shd w:val="clear" w:color="auto" w:fill="FFFFFF"/>
          </w:tcPr>
          <w:p>
            <w:r>
              <w:rPr>
                <w:color w:val="1A1A2E"/>
                <w:sz w:val="20"/>
              </w:rPr>
              <w:t>agents/comparison_agent.py</w:t>
            </w:r>
          </w:p>
        </w:tc>
        <w:tc>
          <w:tcPr>
            <w:tcW w:type="dxa" w:w="4703"/>
            <w:shd w:val="clear" w:color="auto" w:fill="FFFFFF"/>
          </w:tcPr>
          <w:p>
            <w:r>
              <w:rPr>
                <w:color w:val="1A1A2E"/>
                <w:sz w:val="20"/>
              </w:rPr>
              <w:t>Agent 3 — Gemini product scoring (3 dimensions)</w:t>
            </w:r>
          </w:p>
        </w:tc>
      </w:tr>
      <w:tr>
        <w:tc>
          <w:tcPr>
            <w:tcW w:type="dxa" w:w="4703"/>
            <w:shd w:val="clear" w:color="auto" w:fill="F8FAFF"/>
          </w:tcPr>
          <w:p>
            <w:r>
              <w:rPr>
                <w:color w:val="1A1A2E"/>
                <w:sz w:val="20"/>
              </w:rPr>
              <w:t>agents/recommendation_agent.py</w:t>
            </w:r>
          </w:p>
        </w:tc>
        <w:tc>
          <w:tcPr>
            <w:tcW w:type="dxa" w:w="4703"/>
            <w:shd w:val="clear" w:color="auto" w:fill="F8FAFF"/>
          </w:tcPr>
          <w:p>
            <w:r>
              <w:rPr>
                <w:color w:val="1A1A2E"/>
                <w:sz w:val="20"/>
              </w:rPr>
              <w:t>Agent 4 — Gemini personalized justification generation</w:t>
            </w:r>
          </w:p>
        </w:tc>
      </w:tr>
      <w:tr>
        <w:tc>
          <w:tcPr>
            <w:tcW w:type="dxa" w:w="4703"/>
            <w:shd w:val="clear" w:color="auto" w:fill="FFFFFF"/>
          </w:tcPr>
          <w:p>
            <w:r>
              <w:rPr>
                <w:color w:val="1A1A2E"/>
                <w:sz w:val="20"/>
              </w:rPr>
              <w:t>graph/workflow.py</w:t>
            </w:r>
          </w:p>
        </w:tc>
        <w:tc>
          <w:tcPr>
            <w:tcW w:type="dxa" w:w="4703"/>
            <w:shd w:val="clear" w:color="auto" w:fill="FFFFFF"/>
          </w:tcPr>
          <w:p>
            <w:r>
              <w:rPr>
                <w:color w:val="1A1A2E"/>
                <w:sz w:val="20"/>
              </w:rPr>
              <w:t>LangGraph StateGraph — nodes, edges, conditional routing</w:t>
            </w:r>
          </w:p>
        </w:tc>
      </w:tr>
      <w:tr>
        <w:tc>
          <w:tcPr>
            <w:tcW w:type="dxa" w:w="4703"/>
            <w:shd w:val="clear" w:color="auto" w:fill="F8FAFF"/>
          </w:tcPr>
          <w:p>
            <w:r>
              <w:rPr>
                <w:color w:val="1A1A2E"/>
                <w:sz w:val="20"/>
              </w:rPr>
              <w:t>tests/test_queries.json</w:t>
            </w:r>
          </w:p>
        </w:tc>
        <w:tc>
          <w:tcPr>
            <w:tcW w:type="dxa" w:w="4703"/>
            <w:shd w:val="clear" w:color="auto" w:fill="F8FAFF"/>
          </w:tcPr>
          <w:p>
            <w:r>
              <w:rPr>
                <w:color w:val="1A1A2E"/>
                <w:sz w:val="20"/>
              </w:rPr>
              <w:t>55 test queries across 8 categories</w:t>
            </w:r>
          </w:p>
        </w:tc>
      </w:tr>
      <w:tr>
        <w:tc>
          <w:tcPr>
            <w:tcW w:type="dxa" w:w="4703"/>
            <w:shd w:val="clear" w:color="auto" w:fill="FFFFFF"/>
          </w:tcPr>
          <w:p>
            <w:r>
              <w:rPr>
                <w:color w:val="1A1A2E"/>
                <w:sz w:val="20"/>
              </w:rPr>
              <w:t>tests/evaluate.py</w:t>
            </w:r>
          </w:p>
        </w:tc>
        <w:tc>
          <w:tcPr>
            <w:tcW w:type="dxa" w:w="4703"/>
            <w:shd w:val="clear" w:color="auto" w:fill="FFFFFF"/>
          </w:tcPr>
          <w:p>
            <w:r>
              <w:rPr>
                <w:color w:val="1A1A2E"/>
                <w:sz w:val="20"/>
              </w:rPr>
              <w:t>Automated evaluation — accuracy, relevance, response time</w:t>
            </w:r>
          </w:p>
        </w:tc>
      </w:tr>
    </w:tbl>
    <w:p>
      <w:pPr>
        <w:spacing w:after="120"/>
      </w:pPr>
    </w:p>
    <w:p>
      <w:pPr>
        <w:spacing w:before="360" w:after="120"/>
        <w:pBdr>
          <w:bottom w:val="single" w:sz="6" w:space="4" w:color="1A73E8"/>
        </w:pBdr>
      </w:pPr>
      <w:r>
        <w:rPr>
          <w:b/>
          <w:color w:val="1A73E8"/>
          <w:sz w:val="44"/>
        </w:rPr>
        <w:t>10. Setup &amp; Running the Application</w:t>
      </w:r>
    </w:p>
    <w:p>
      <w:pPr>
        <w:spacing w:before="80" w:after="80"/>
      </w:pPr>
      <w:r>
        <w:rPr>
          <w:b/>
          <w:color w:val="1A73E8"/>
          <w:sz w:val="22"/>
        </w:rPr>
        <w:t xml:space="preserve">Step 1 — Prerequisites: </w:t>
      </w:r>
      <w:r>
        <w:rPr>
          <w:color w:val="1A1A2E"/>
          <w:sz w:val="21"/>
        </w:rPr>
        <w:t>Python 3.10+, pip, MongoDB Atlas account (free M0 tier), Google AI Studio API key, Rainforest API key.</w:t>
      </w:r>
    </w:p>
    <w:p>
      <w:pPr>
        <w:spacing w:before="80" w:after="80"/>
      </w:pPr>
      <w:r>
        <w:rPr>
          <w:b/>
          <w:color w:val="1A73E8"/>
          <w:sz w:val="22"/>
        </w:rPr>
        <w:t xml:space="preserve">Step 2 — Install Dependencies: </w:t>
      </w:r>
      <w:r>
        <w:rPr>
          <w:color w:val="1A1A2E"/>
          <w:sz w:val="21"/>
        </w:rPr>
        <w:t>pip install -r requirements.txt</w:t>
      </w:r>
    </w:p>
    <w:p>
      <w:pPr>
        <w:spacing w:before="80" w:after="80"/>
      </w:pPr>
      <w:r>
        <w:rPr>
          <w:b/>
          <w:color w:val="1A73E8"/>
          <w:sz w:val="22"/>
        </w:rPr>
        <w:t xml:space="preserve">Step 3 — Configure Environment: </w:t>
      </w:r>
      <w:r>
        <w:rPr>
          <w:color w:val="1A1A2E"/>
          <w:sz w:val="21"/>
        </w:rPr>
        <w:t>Fill in .env with: RAINFOREST_API_KEY, GEMINI_API_KEY, MONGODB_URI, MONGODB_DB_NAME</w:t>
      </w:r>
    </w:p>
    <w:p>
      <w:pPr>
        <w:spacing w:before="80" w:after="80"/>
      </w:pPr>
      <w:r>
        <w:rPr>
          <w:b/>
          <w:color w:val="1A73E8"/>
          <w:sz w:val="22"/>
        </w:rPr>
        <w:t xml:space="preserve">Step 4 — Launch Application: </w:t>
      </w:r>
      <w:r>
        <w:rPr>
          <w:color w:val="1A1A2E"/>
          <w:sz w:val="21"/>
        </w:rPr>
        <w:t>python -m chainlit run app.py</w:t>
      </w:r>
    </w:p>
    <w:p>
      <w:pPr>
        <w:spacing w:before="80" w:after="80"/>
      </w:pPr>
      <w:r>
        <w:rPr>
          <w:b/>
          <w:color w:val="1A73E8"/>
          <w:sz w:val="22"/>
        </w:rPr>
        <w:t xml:space="preserve">Step 5 — Open Browser: </w:t>
      </w:r>
      <w:r>
        <w:rPr>
          <w:color w:val="1A1A2E"/>
          <w:sz w:val="21"/>
        </w:rPr>
        <w:t>Navigate to http://localhost:8000 and start chatting</w:t>
      </w:r>
    </w:p>
    <w:p>
      <w:pPr>
        <w:spacing w:before="360" w:after="120"/>
        <w:pBdr>
          <w:bottom w:val="single" w:sz="6" w:space="4" w:color="1A73E8"/>
        </w:pBdr>
      </w:pPr>
      <w:r>
        <w:rPr>
          <w:b/>
          <w:color w:val="1A73E8"/>
          <w:sz w:val="44"/>
        </w:rPr>
        <w:t>11. Ethical &amp; Practical Considerations</w:t>
      </w:r>
    </w:p>
    <w:p>
      <w:pPr>
        <w:spacing w:before="200" w:after="60"/>
      </w:pPr>
      <w:r>
        <w:rPr>
          <w:b/>
          <w:color w:val="1A1A2E"/>
          <w:sz w:val="26"/>
        </w:rPr>
        <w:t>Data Privacy</w:t>
      </w:r>
    </w:p>
    <w:p>
      <w:pPr>
        <w:spacing w:before="0" w:after="120"/>
        <w:jc w:val="left"/>
      </w:pPr>
      <w:r>
        <w:rPr>
          <w:b w:val="0"/>
          <w:i w:val="0"/>
          <w:color w:val="1A1A2E"/>
          <w:sz w:val="21"/>
        </w:rPr>
        <w:t>No personal user data is stored. MongoDB only stores product information from public Amazon listings. Conversation history is session-only and cleared when the browser tab is closed.</w:t>
      </w:r>
    </w:p>
    <w:p>
      <w:pPr>
        <w:spacing w:before="200" w:after="60"/>
      </w:pPr>
      <w:r>
        <w:rPr>
          <w:b/>
          <w:color w:val="1A1A2E"/>
          <w:sz w:val="26"/>
        </w:rPr>
        <w:t>API Compliance</w:t>
      </w:r>
    </w:p>
    <w:p>
      <w:pPr>
        <w:spacing w:before="0" w:after="120"/>
        <w:jc w:val="left"/>
      </w:pPr>
      <w:r>
        <w:rPr>
          <w:b w:val="0"/>
          <w:i w:val="0"/>
          <w:color w:val="1A1A2E"/>
          <w:sz w:val="21"/>
        </w:rPr>
        <w:t>The Rainforest API is used as an authorized intermediary for Amazon data access, fully compliant with Amazon's terms of service. No direct scraping of Amazon pages is performed.</w:t>
      </w:r>
    </w:p>
    <w:p>
      <w:pPr>
        <w:spacing w:before="200" w:after="60"/>
      </w:pPr>
      <w:r>
        <w:rPr>
          <w:b/>
          <w:color w:val="1A1A2E"/>
          <w:sz w:val="26"/>
        </w:rPr>
        <w:t>Bias in Recommendations</w:t>
      </w:r>
    </w:p>
    <w:p>
      <w:pPr>
        <w:spacing w:before="0" w:after="120"/>
        <w:jc w:val="left"/>
      </w:pPr>
      <w:r>
        <w:rPr>
          <w:b w:val="0"/>
          <w:i w:val="0"/>
          <w:color w:val="1A1A2E"/>
          <w:sz w:val="21"/>
        </w:rPr>
        <w:t>Product scoring is based on price fit, feature match, and customer ratings. Products with no pricing information receive a neutral score (5/10) to avoid penalizing them unfairly. Brand bias is only introduced when the user explicitly states a brand preference.</w:t>
      </w:r>
    </w:p>
    <w:p>
      <w:pPr>
        <w:spacing w:before="200" w:after="60"/>
      </w:pPr>
      <w:r>
        <w:rPr>
          <w:b/>
          <w:color w:val="1A1A2E"/>
          <w:sz w:val="26"/>
        </w:rPr>
        <w:t>LLM Limitations</w:t>
      </w:r>
    </w:p>
    <w:p>
      <w:pPr>
        <w:spacing w:before="0" w:after="120"/>
        <w:jc w:val="left"/>
      </w:pPr>
      <w:r>
        <w:rPr>
          <w:b w:val="0"/>
          <w:i w:val="0"/>
          <w:color w:val="1A1A2E"/>
          <w:sz w:val="21"/>
        </w:rPr>
        <w:t>Gemini may occasionally generate inaccurate justifications if product names are ambiguous. The system mitigates this by instructing the model never to invent specifications not visible in the product name, and by using temperature=0 for factual extraction tasks.</w:t>
      </w:r>
    </w:p>
    <w:p>
      <w:pPr>
        <w:spacing w:before="200" w:after="60"/>
      </w:pPr>
      <w:r>
        <w:rPr>
          <w:b/>
          <w:color w:val="1A1A2E"/>
          <w:sz w:val="26"/>
        </w:rPr>
        <w:t>Outdated Product Data</w:t>
      </w:r>
    </w:p>
    <w:p>
      <w:pPr>
        <w:spacing w:before="0" w:after="120"/>
        <w:jc w:val="left"/>
      </w:pPr>
      <w:r>
        <w:rPr>
          <w:b w:val="0"/>
          <w:i w:val="0"/>
          <w:color w:val="1A1A2E"/>
          <w:sz w:val="21"/>
        </w:rPr>
        <w:t>Prices and availability on Amazon change frequently. The system displays a fetched_at timestamp and links directly to Amazon so users can verify current pricing before purchase. Cached products older than 24 hours should be refreshed.</w:t>
      </w:r>
    </w:p>
    <w:p>
      <w:pPr>
        <w:spacing w:before="200" w:after="60"/>
      </w:pPr>
      <w:r>
        <w:rPr>
          <w:b/>
          <w:color w:val="1A1A2E"/>
          <w:sz w:val="26"/>
        </w:rPr>
        <w:t>Recommendation Transparency</w:t>
      </w:r>
    </w:p>
    <w:p>
      <w:pPr>
        <w:spacing w:before="0" w:after="120"/>
        <w:jc w:val="left"/>
      </w:pPr>
      <w:r>
        <w:rPr>
          <w:b w:val="0"/>
          <w:i w:val="0"/>
          <w:color w:val="1A1A2E"/>
          <w:sz w:val="21"/>
        </w:rPr>
        <w:t>The system makes its reasoning explicit at every step — users can see exactly what preferences were extracted, how many products were found, and why each recommendation was selected. This prevents the black-box effect common in traditional recommendation systems.</w:t>
      </w:r>
    </w:p>
    <w:p>
      <w:pPr>
        <w:spacing w:before="360" w:after="120"/>
        <w:pBdr>
          <w:bottom w:val="single" w:sz="6" w:space="4" w:color="1A73E8"/>
        </w:pBdr>
      </w:pPr>
      <w:r>
        <w:rPr>
          <w:b/>
          <w:color w:val="1A73E8"/>
          <w:sz w:val="44"/>
        </w:rPr>
        <w:t>12. Conclusion</w:t>
      </w:r>
    </w:p>
    <w:p>
      <w:pPr>
        <w:spacing w:before="0" w:after="160"/>
        <w:jc w:val="left"/>
      </w:pPr>
      <w:r>
        <w:rPr>
          <w:b w:val="0"/>
          <w:i w:val="0"/>
          <w:color w:val="1A1A2E"/>
          <w:sz w:val="21"/>
        </w:rPr>
        <w:t>The Intelligent Shopping Advisor successfully demonstrates the power of multi-agent AI systems for real-world decision support. By combining LangGraph's structured orchestration, Google Gemini's language understanding, live Amazon data through the Rainforest API, and MongoDB's caching layer, the system delivers fast, accurate, and explainable product recommendations through an intuitive chat interface.</w:t>
      </w:r>
    </w:p>
    <w:p>
      <w:pPr>
        <w:spacing w:before="0" w:after="160"/>
        <w:jc w:val="left"/>
      </w:pPr>
      <w:r>
        <w:rPr>
          <w:b w:val="0"/>
          <w:i w:val="0"/>
          <w:color w:val="1A1A2E"/>
          <w:sz w:val="21"/>
        </w:rPr>
        <w:t>The modular agent design ensures each component can be improved or replaced independently — for example, swapping in a different LLM, adding a new data source, or extending the comparison logic with additional scoring dimensions. The system serves as a strong foundation for a production shopping assistant and demonstrates practical mastery of generative AI system design.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