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w09fpyg22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COURT FEE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flat court fee of Rs. 15 only is payable on the plaint, covering the wife's claim, the children's claim, arrears, and any claim for enhancement raised within the same suit — Section 19, FCA 1964.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