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njwpo5kpq7r" w:id="0"/>
      <w:bookmarkEnd w:id="0"/>
      <w:r w:rsidDel="00000000" w:rsidR="00000000" w:rsidRPr="00000000">
        <w:rPr>
          <w:rtl w:val="0"/>
        </w:rPr>
        <w:t xml:space="preserve">Jurisdiction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.9665809768637"/>
        <w:gridCol w:w="1435.681233933162"/>
        <w:gridCol w:w="2001.1311053984577"/>
        <w:gridCol w:w="1700.3598971722365"/>
        <w:gridCol w:w="1543.9588688946017"/>
        <w:gridCol w:w="2301.9023136246788"/>
        <w:tblGridChange w:id="0">
          <w:tblGrid>
            <w:gridCol w:w="376.9665809768637"/>
            <w:gridCol w:w="1435.681233933162"/>
            <w:gridCol w:w="2001.1311053984577"/>
            <w:gridCol w:w="1700.3598971722365"/>
            <w:gridCol w:w="1543.9588688946017"/>
            <w:gridCol w:w="2301.9023136246788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 Forum (Where to File / Approach)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Territorial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Applicable Procedural &amp; Jurisdiction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Appellate Forum (Where to Appeal / Remedy)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Solemnized by Licensed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Union Council (UC) / Office of the Nikah Registrar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Union Council of the ward where the marriage ceremony took place or bride resides.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Section 5(1), MFLO, 1961; MFLO Rules, 1961 (Rules 8–10).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Collector / Deputy Commissioner (Controlling Authority)</w:t>
            </w:r>
            <w:r w:rsidDel="00000000" w:rsidR="00000000" w:rsidRPr="00000000">
              <w:rPr>
                <w:rtl w:val="0"/>
              </w:rPr>
              <w:t xml:space="preserve"> under Rule 16, MFLO Rules, 1961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(Administrative Appeal).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Solemnized by Non-Registrar (Reporting &amp; Penal Prosecution)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Administrative:</w:t>
            </w:r>
            <w:r w:rsidDel="00000000" w:rsidR="00000000" w:rsidRPr="00000000">
              <w:rPr>
                <w:rtl w:val="0"/>
              </w:rPr>
              <w:t xml:space="preserve"> Union Council•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Penal Prosecution:</w:t>
            </w:r>
            <w:r w:rsidDel="00000000" w:rsidR="00000000" w:rsidRPr="00000000">
              <w:rPr>
                <w:rtl w:val="0"/>
              </w:rPr>
              <w:t xml:space="preserve"> Judicial Magistrate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UC where the Nikah took place.• Judicial Magistrate having territorial limits over the venue.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Section 5(3) &amp; 5(4), MFLO, 1961; Rule 11, MFLO Rules, 1961.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Administrative:</w:t>
            </w:r>
            <w:r w:rsidDel="00000000" w:rsidR="00000000" w:rsidRPr="00000000">
              <w:rPr>
                <w:rtl w:val="0"/>
              </w:rPr>
              <w:t xml:space="preserve"> Collector / Deputy Commissioner.•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Criminal Conviction/Order: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Sessions Judge / Court of Session</w:t>
            </w:r>
            <w:r w:rsidDel="00000000" w:rsidR="00000000" w:rsidRPr="00000000">
              <w:rPr>
                <w:rtl w:val="0"/>
              </w:rPr>
              <w:t xml:space="preserve"> under Section 408, CrPC.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Non-Registration of Marriage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Administrative:</w:t>
            </w:r>
            <w:r w:rsidDel="00000000" w:rsidR="00000000" w:rsidRPr="00000000">
              <w:rPr>
                <w:rtl w:val="0"/>
              </w:rPr>
              <w:t xml:space="preserve"> Union Council•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Matrimonial Court:</w:t>
            </w:r>
            <w:r w:rsidDel="00000000" w:rsidR="00000000" w:rsidRPr="00000000">
              <w:rPr>
                <w:rtl w:val="0"/>
              </w:rPr>
              <w:t xml:space="preserve"> 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• UC of the venue of Nikah.• Family Court where a related suit is pending.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Section 5, MFLO, 1961; Section 24, Family Courts Act, 1964.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Administrative:</w:t>
            </w:r>
            <w:r w:rsidDel="00000000" w:rsidR="00000000" w:rsidRPr="00000000">
              <w:rPr>
                <w:rtl w:val="0"/>
              </w:rPr>
              <w:t xml:space="preserve"> Collector / Controlling Authority.•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Family Court Judgment: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District Judge / District Court</w:t>
            </w:r>
            <w:r w:rsidDel="00000000" w:rsidR="00000000" w:rsidRPr="00000000">
              <w:rPr>
                <w:rtl w:val="0"/>
              </w:rPr>
              <w:t xml:space="preserve"> under Section 14, Family Courts Act, 1964.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Polygamy (Subsequent Marriage)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Permission:</w:t>
            </w:r>
            <w:r w:rsidDel="00000000" w:rsidR="00000000" w:rsidRPr="00000000">
              <w:rPr>
                <w:rtl w:val="0"/>
              </w:rPr>
              <w:t xml:space="preserve"> Arbitration Council (UC)•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Penal Complaint:</w:t>
            </w:r>
            <w:r w:rsidDel="00000000" w:rsidR="00000000" w:rsidRPr="00000000">
              <w:rPr>
                <w:rtl w:val="0"/>
              </w:rPr>
              <w:t xml:space="preserve"> Judicial Magistrate / Family Court•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Dower/Divorce:</w:t>
            </w:r>
            <w:r w:rsidDel="00000000" w:rsidR="00000000" w:rsidRPr="00000000">
              <w:rPr>
                <w:rtl w:val="0"/>
              </w:rPr>
              <w:t xml:space="preserve"> 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Arbitration Council of the UC where the existing wife resides.• Family Court / Magistrate of the wife’s residential jurisdiction.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Section 6, MFLO, 1961; Rule 3, MFLO Rules, 1961; Family Courts Act, 1964.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Arbitration Decision: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Collector / Deputy Commissioner</w:t>
            </w:r>
            <w:r w:rsidDel="00000000" w:rsidR="00000000" w:rsidRPr="00000000">
              <w:rPr>
                <w:rtl w:val="0"/>
              </w:rPr>
              <w:t xml:space="preserve"> under Section 6(5)(b), MFLO 1961.•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Magistrate/Criminal: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Sessions Court</w:t>
            </w:r>
            <w:r w:rsidDel="00000000" w:rsidR="00000000" w:rsidRPr="00000000">
              <w:rPr>
                <w:rtl w:val="0"/>
              </w:rPr>
              <w:t xml:space="preserve"> (Sec 408, CrPC).•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Family Court: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District Court</w:t>
            </w:r>
            <w:r w:rsidDel="00000000" w:rsidR="00000000" w:rsidRPr="00000000">
              <w:rPr>
                <w:rtl w:val="0"/>
              </w:rPr>
              <w:t xml:space="preserve"> (Sec 14, Family Courts Act, 1964).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Incorrect / False Entries in Nikahnama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Civil Declaration:</w:t>
            </w:r>
            <w:r w:rsidDel="00000000" w:rsidR="00000000" w:rsidRPr="00000000">
              <w:rPr>
                <w:rtl w:val="0"/>
              </w:rPr>
              <w:t xml:space="preserve"> Family Court•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Criminal Fraud/Forgery:</w:t>
            </w:r>
            <w:r w:rsidDel="00000000" w:rsidR="00000000" w:rsidRPr="00000000">
              <w:rPr>
                <w:rtl w:val="0"/>
              </w:rPr>
              <w:t xml:space="preserve"> Police Station / Judicial Magistrate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Civil:</w:t>
            </w:r>
            <w:r w:rsidDel="00000000" w:rsidR="00000000" w:rsidRPr="00000000">
              <w:rPr>
                <w:rtl w:val="0"/>
              </w:rPr>
              <w:t xml:space="preserve"> Family Court where the wife resides.•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Criminal:</w:t>
            </w:r>
            <w:r w:rsidDel="00000000" w:rsidR="00000000" w:rsidRPr="00000000">
              <w:rPr>
                <w:rtl w:val="0"/>
              </w:rPr>
              <w:t xml:space="preserve"> Court/Police Station having jurisdiction where fraud occurred.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Section 42, Specific Relief Act, 1877 read with Family Courts Act, 1964; PPC Sections 193/199/468/471.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Civil Judgment: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District Court / District Judge</w:t>
            </w:r>
            <w:r w:rsidDel="00000000" w:rsidR="00000000" w:rsidRPr="00000000">
              <w:rPr>
                <w:rtl w:val="0"/>
              </w:rPr>
              <w:t xml:space="preserve"> (Sec 14, Family Courts Act, 1964).•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Criminal Order: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Sessions Court</w:t>
            </w:r>
            <w:r w:rsidDel="00000000" w:rsidR="00000000" w:rsidRPr="00000000">
              <w:rPr>
                <w:rtl w:val="0"/>
              </w:rPr>
              <w:t xml:space="preserve"> (Sec 408, CrPC)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High Court</w:t>
            </w:r>
            <w:r w:rsidDel="00000000" w:rsidR="00000000" w:rsidRPr="00000000">
              <w:rPr>
                <w:rtl w:val="0"/>
              </w:rPr>
              <w:t xml:space="preserve"> (Revision/482 CrPC).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Conditions (Column 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Family Court where the wife ordinarily resides OR where the cause of action arose.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Section 5 &amp; Schedule, Family Courts Act, 1964; Rule 6, Family Courts Rules, 1965.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District Court / District Judge</w:t>
            </w:r>
            <w:r w:rsidDel="00000000" w:rsidR="00000000" w:rsidRPr="00000000">
              <w:rPr>
                <w:rtl w:val="0"/>
              </w:rPr>
              <w:t xml:space="preserve"> under Section 14, Family Courts Act, 1964 (within 30 days).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Dower (Haq Mehr) 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Family Court (Exclusive Jurisdiction)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Family Court where the wife ordinarily resides or cause of action arose.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Section 5 &amp; Schedule (Item 2), Family Courts Act, 1964; Section 10, MFLO, 1961.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District Court / District Judge</w:t>
            </w:r>
            <w:r w:rsidDel="00000000" w:rsidR="00000000" w:rsidRPr="00000000">
              <w:rPr>
                <w:rtl w:val="0"/>
              </w:rPr>
              <w:t xml:space="preserve"> under Section 14, Family Courts Act, 1964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(Unless barred under Sec 14(2) where amount is below statutory threshold; then High Court via Art. 199).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of Divorced Woman or Widow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Union Council / Nikah Registrar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UC where the prior divorce effective certificate was issued OR where bride currently resides.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Section 7, MFLO, 1961; MFLO Rules, 1961.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Collector / Deputy Commissioner</w:t>
            </w:r>
            <w:r w:rsidDel="00000000" w:rsidR="00000000" w:rsidRPr="00000000">
              <w:rPr>
                <w:rtl w:val="0"/>
              </w:rPr>
              <w:t xml:space="preserve"> under Rule 16, MFLO Rules, 1961.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Representation via Wakeel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Execution:</w:t>
            </w:r>
            <w:r w:rsidDel="00000000" w:rsidR="00000000" w:rsidRPr="00000000">
              <w:rPr>
                <w:rtl w:val="0"/>
              </w:rPr>
              <w:t xml:space="preserve"> Notary Public / Embassy•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Registration:</w:t>
            </w:r>
            <w:r w:rsidDel="00000000" w:rsidR="00000000" w:rsidRPr="00000000">
              <w:rPr>
                <w:rtl w:val="0"/>
              </w:rPr>
              <w:t xml:space="preserve"> Union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• Embassy/Consulate of Pakistan in the foreign country of execution.• UC where the Nikahnama is registered.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Articles 17 &amp; 79, QSO, 1984; Diplomatic &amp; Consular Officers Act, 1948; MFLO Rules, 1961.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UC Refusal: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Collector / Deputy Commissioner</w:t>
            </w:r>
            <w:r w:rsidDel="00000000" w:rsidR="00000000" w:rsidRPr="00000000">
              <w:rPr>
                <w:rtl w:val="0"/>
              </w:rPr>
              <w:t xml:space="preserve">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Consular Refusal: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Secretary, Ministry of Foreign Affairs (MOFA)</w:t>
            </w:r>
            <w:r w:rsidDel="00000000" w:rsidR="00000000" w:rsidRPr="00000000">
              <w:rPr>
                <w:rtl w:val="0"/>
              </w:rPr>
              <w:t xml:space="preserve"> / Federal Government.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After Conversion to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Cert:</w:t>
            </w:r>
            <w:r w:rsidDel="00000000" w:rsidR="00000000" w:rsidRPr="00000000">
              <w:rPr>
                <w:rtl w:val="0"/>
              </w:rPr>
              <w:t xml:space="preserve"> Mosque / Islamic Trust•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Registration:</w:t>
            </w:r>
            <w:r w:rsidDel="00000000" w:rsidR="00000000" w:rsidRPr="00000000">
              <w:rPr>
                <w:rtl w:val="0"/>
              </w:rPr>
              <w:t xml:space="preserve"> Union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Union Council within whose territorial limits the Nikah ceremony takes place.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Muslim Personal Law (Shariat) Application Act, 1962; MFLO Rules, 1961.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Collector / Deputy Commissioner</w:t>
            </w:r>
            <w:r w:rsidDel="00000000" w:rsidR="00000000" w:rsidRPr="00000000">
              <w:rPr>
                <w:rtl w:val="0"/>
              </w:rPr>
              <w:t xml:space="preserve"> (for administrative registration disputes).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Foreign National / Overseas Pakistani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Abroad:</w:t>
            </w:r>
            <w:r w:rsidDel="00000000" w:rsidR="00000000" w:rsidRPr="00000000">
              <w:rPr>
                <w:rtl w:val="0"/>
              </w:rPr>
              <w:t xml:space="preserve"> Pakistani Embassy / Consulate•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 Pakistan:</w:t>
            </w:r>
            <w:r w:rsidDel="00000000" w:rsidR="00000000" w:rsidRPr="00000000">
              <w:rPr>
                <w:rtl w:val="0"/>
              </w:rPr>
              <w:t xml:space="preserve"> MOFA + Local Union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• Embassy of Pakistan in host country.• UC in Pakistan where local party resides or Nikah is performed.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Rule 12, MFLO Rules, 1961; Foreign Consular Regulations; Ministry of Foreign Affairs (MOFA) attestation rules.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Consular/MOFA Grievances: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Head of Mission / Foreign Secretary (MOFA)</w:t>
            </w:r>
            <w:r w:rsidDel="00000000" w:rsidR="00000000" w:rsidRPr="00000000">
              <w:rPr>
                <w:rtl w:val="0"/>
              </w:rPr>
              <w:t xml:space="preserve">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Local Registration Refusal: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Collector / Deputy Commissioner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Marriage Solemnized Abroad &amp;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Pakistani Mission abroad → Ministry of Foreign Affairs (MOFA) → Local Union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• Consulate in country of solemnization.• UC of permanent residence in Pakistan.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Consular Attestation Rules; MFLO Rules, 1961; Principles of Private International Law.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Administrative/Consular: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Ministry of Foreign Affairs (MOFA)</w:t>
            </w:r>
            <w:r w:rsidDel="00000000" w:rsidR="00000000" w:rsidRPr="00000000">
              <w:rPr>
                <w:rtl w:val="0"/>
              </w:rPr>
              <w:t xml:space="preserve">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Legal Validity Challenge: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Family Court</w:t>
            </w:r>
            <w:r w:rsidDel="00000000" w:rsidR="00000000" w:rsidRPr="00000000">
              <w:rPr>
                <w:rtl w:val="0"/>
              </w:rPr>
              <w:t xml:space="preserve"> (Appeal lies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District Court</w:t>
            </w:r>
            <w:r w:rsidDel="00000000" w:rsidR="00000000" w:rsidRPr="00000000">
              <w:rPr>
                <w:rtl w:val="0"/>
              </w:rPr>
              <w:t xml:space="preserve"> under Sec 14).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 Registration of Marriage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Union Council (Chairman / Secretary)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Union Council under whose territorial limits the original marriage took place.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Section 5, MFLO, 1961; Local Government Union Council Bye-laws.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Collector / Deputy Commissioner</w:t>
            </w:r>
            <w:r w:rsidDel="00000000" w:rsidR="00000000" w:rsidRPr="00000000">
              <w:rPr>
                <w:rtl w:val="0"/>
              </w:rPr>
              <w:t xml:space="preserve"> under Rule 16, MFLO Rules, 1961.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Inspection &amp; Certified Copies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Union Council Office / Municipal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Union Council where the original Nikahnama register is officially preserved.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Section 5(6), MFLO, 1961; Rules 14 &amp; 15, MFLO Rules, 1961; Articles 85 &amp; 88, QSO, 1984.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Collector / Deputy Commissioner</w:t>
            </w:r>
            <w:r w:rsidDel="00000000" w:rsidR="00000000" w:rsidRPr="00000000">
              <w:rPr>
                <w:rtl w:val="0"/>
              </w:rPr>
              <w:t xml:space="preserve"> (or District Officer Revenue) for administrative refusal of certified copies.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Validity Disputes (Jaktitation of Marriage / Takzeeb-e-Nikah)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Family Court (Exclusive Jurisdiction)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Family Court within whose territorial limits the wife ordinarily resides.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Section 5 &amp; Schedule (Item 7), Family Courts Act, 1964.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District Court / District Judge</w:t>
            </w:r>
            <w:r w:rsidDel="00000000" w:rsidR="00000000" w:rsidRPr="00000000">
              <w:rPr>
                <w:rtl w:val="0"/>
              </w:rPr>
              <w:t xml:space="preserve"> under Section 14, Family Courts Act, 1964.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 / Rectification of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Clerical/Typo:</w:t>
            </w:r>
            <w:r w:rsidDel="00000000" w:rsidR="00000000" w:rsidRPr="00000000">
              <w:rPr>
                <w:rtl w:val="0"/>
              </w:rPr>
              <w:t xml:space="preserve"> Union Council•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Substantive/Disputed:</w:t>
            </w:r>
            <w:r w:rsidDel="00000000" w:rsidR="00000000" w:rsidRPr="00000000">
              <w:rPr>
                <w:rtl w:val="0"/>
              </w:rPr>
              <w:t xml:space="preserve"> 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Clerical:</w:t>
            </w:r>
            <w:r w:rsidDel="00000000" w:rsidR="00000000" w:rsidRPr="00000000">
              <w:rPr>
                <w:rtl w:val="0"/>
              </w:rPr>
              <w:t xml:space="preserve"> UC where registered.•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Substantive:</w:t>
            </w:r>
            <w:r w:rsidDel="00000000" w:rsidR="00000000" w:rsidRPr="00000000">
              <w:rPr>
                <w:rtl w:val="0"/>
              </w:rPr>
              <w:t xml:space="preserve"> Family Court where wife resides.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Administrative:</w:t>
            </w:r>
            <w:r w:rsidDel="00000000" w:rsidR="00000000" w:rsidRPr="00000000">
              <w:rPr>
                <w:rtl w:val="0"/>
              </w:rPr>
              <w:t xml:space="preserve"> MFLO Rules, 1961.•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Judicial:</w:t>
            </w:r>
            <w:r w:rsidDel="00000000" w:rsidR="00000000" w:rsidRPr="00000000">
              <w:rPr>
                <w:rtl w:val="0"/>
              </w:rPr>
              <w:t xml:space="preserve"> Sec 42, Specific Relief Act, 1877 read with Family Courts Act, 1964.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Clerical/UC: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Collector / Deputy Commissioner</w:t>
            </w:r>
            <w:r w:rsidDel="00000000" w:rsidR="00000000" w:rsidRPr="00000000">
              <w:rPr>
                <w:rtl w:val="0"/>
              </w:rPr>
              <w:t xml:space="preserve">.•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Substantive (Family Court):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District Court / District Judge</w:t>
            </w:r>
            <w:r w:rsidDel="00000000" w:rsidR="00000000" w:rsidRPr="00000000">
              <w:rPr>
                <w:rtl w:val="0"/>
              </w:rPr>
              <w:t xml:space="preserve"> under Section 14, Family Courts Act, 1964.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