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rrxo7ts9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Timeline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fe5wq06k0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Institution of Application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aggrieved parent files an application for visitation before the competent Family Court.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Sections </w:t>
      </w:r>
      <w:r w:rsidDel="00000000" w:rsidR="00000000" w:rsidRPr="00000000">
        <w:rPr>
          <w:b w:val="1"/>
          <w:bCs w:val="1"/>
          <w:rtl w:val="0"/>
        </w:rPr>
        <w:t xml:space="preserve">8, 9 &amp; 10</w:t>
      </w:r>
      <w:r w:rsidDel="00000000" w:rsidR="00000000" w:rsidRPr="00000000">
        <w:rPr>
          <w:rtl w:val="0"/>
        </w:rPr>
        <w:t xml:space="preserve">, Guardians and Wards Act, 1890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</w:t>
      </w:r>
      <w:r w:rsidDel="00000000" w:rsidR="00000000" w:rsidRPr="00000000">
        <w:rPr>
          <w:b w:val="1"/>
          <w:bCs w:val="1"/>
          <w:rtl w:val="0"/>
        </w:rPr>
        <w:t xml:space="preserve">5(1)</w:t>
      </w:r>
      <w:r w:rsidDel="00000000" w:rsidR="00000000" w:rsidRPr="00000000">
        <w:rPr>
          <w:rtl w:val="0"/>
        </w:rPr>
        <w:t xml:space="preserve"> &amp; Schedule, Part I, Item 5, West Pakistan Family Courts Act, 1964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</w:t>
      </w:r>
      <w:r w:rsidDel="00000000" w:rsidR="00000000" w:rsidRPr="00000000">
        <w:rPr>
          <w:b w:val="1"/>
          <w:bCs w:val="1"/>
          <w:rtl w:val="0"/>
        </w:rPr>
        <w:t xml:space="preserve">25</w:t>
      </w:r>
      <w:r w:rsidDel="00000000" w:rsidR="00000000" w:rsidRPr="00000000">
        <w:rPr>
          <w:rtl w:val="0"/>
        </w:rPr>
        <w:t xml:space="preserve">, West Pakistan Family Courts Act, 1964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a2br6flu7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Admission of Application &amp; Issuance of Notice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admission of the application, the Court fixes a date of hearing and issues notice to the respondent and other necessary persons.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 </w:t>
      </w: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rtl w:val="0"/>
        </w:rPr>
        <w:t xml:space="preserve">, Guardians and Wards Act, 1890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yu8snjqve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Interim Visitation (If Required)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 the final disposal of the application, the Court may grant interim visitation or make any temporary order it considers necessary for the welfare of the minor.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 </w:t>
      </w: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rtl w:val="0"/>
        </w:rPr>
        <w:t xml:space="preserve">, Guardians and Wards Act, 1890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qiqk1p0o0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Filing of Reply / Hearing of Evidence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respondent files a reply, and the Court records the evidence of the parties and any other relevant witnesses.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 </w:t>
      </w: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rtl w:val="0"/>
        </w:rPr>
        <w:t xml:space="preserve">, Guardians and Wards Act, 1890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debrfcxt0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Welfare Assessment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Court considers all relevant circumstances, including the welfare of the minor, before deciding the visitation arrangement.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 </w:t>
      </w:r>
      <w:r w:rsidDel="00000000" w:rsidR="00000000" w:rsidRPr="00000000">
        <w:rPr>
          <w:b w:val="1"/>
          <w:bCs w:val="1"/>
          <w:rtl w:val="0"/>
        </w:rPr>
        <w:t xml:space="preserve">17</w:t>
      </w:r>
      <w:r w:rsidDel="00000000" w:rsidR="00000000" w:rsidRPr="00000000">
        <w:rPr>
          <w:rtl w:val="0"/>
        </w:rPr>
        <w:t xml:space="preserve">, Guardians and Wards Act, 1890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2kckigpis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Final Order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Court passes a final order specifying the visitation schedule, conditions, and any other directions considered necessary.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 </w:t>
      </w:r>
      <w:r w:rsidDel="00000000" w:rsidR="00000000" w:rsidRPr="00000000">
        <w:rPr>
          <w:b w:val="1"/>
          <w:bCs w:val="1"/>
          <w:rtl w:val="0"/>
        </w:rPr>
        <w:t xml:space="preserve">17</w:t>
      </w:r>
      <w:r w:rsidDel="00000000" w:rsidR="00000000" w:rsidRPr="00000000">
        <w:rPr>
          <w:rtl w:val="0"/>
        </w:rPr>
        <w:t xml:space="preserve">, Guardians and Wards Act, 1890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ph33xfads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Enforcement of Visitation Order (If Necessary)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visitation order is violated, the aggrieved party may seek enforcement or other appropriate relief before the Family Court.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</w:t>
      </w:r>
      <w:r w:rsidDel="00000000" w:rsidR="00000000" w:rsidRPr="00000000">
        <w:rPr>
          <w:b w:val="1"/>
          <w:bCs w:val="1"/>
          <w:rtl w:val="0"/>
        </w:rPr>
        <w:t xml:space="preserve">16</w:t>
      </w:r>
      <w:r w:rsidDel="00000000" w:rsidR="00000000" w:rsidRPr="00000000">
        <w:rPr>
          <w:rtl w:val="0"/>
        </w:rPr>
        <w:t xml:space="preserve">, West Pakistan Family Courts Act, 1964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Sections </w:t>
      </w:r>
      <w:r w:rsidDel="00000000" w:rsidR="00000000" w:rsidRPr="00000000">
        <w:rPr>
          <w:b w:val="1"/>
          <w:bCs w:val="1"/>
          <w:rtl w:val="0"/>
        </w:rPr>
        <w:t xml:space="preserve">43 &amp; 45</w:t>
      </w:r>
      <w:r w:rsidDel="00000000" w:rsidR="00000000" w:rsidRPr="00000000">
        <w:rPr>
          <w:rtl w:val="0"/>
        </w:rPr>
        <w:t xml:space="preserve">, Guardians and Wards Act, 1890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Sections </w:t>
      </w:r>
      <w:r w:rsidDel="00000000" w:rsidR="00000000" w:rsidRPr="00000000">
        <w:rPr>
          <w:b w:val="1"/>
          <w:bCs w:val="1"/>
          <w:rtl w:val="0"/>
        </w:rPr>
        <w:t xml:space="preserve">25, 26 &amp; 44</w:t>
      </w:r>
      <w:r w:rsidDel="00000000" w:rsidR="00000000" w:rsidRPr="00000000">
        <w:rPr>
          <w:rtl w:val="0"/>
        </w:rPr>
        <w:t xml:space="preserve">, Guardians and Wards Act, 1890 </w:t>
      </w:r>
      <w:r w:rsidDel="00000000" w:rsidR="00000000" w:rsidRPr="00000000">
        <w:rPr>
          <w:i w:val="1"/>
          <w:iCs w:val="1"/>
          <w:rtl w:val="0"/>
        </w:rPr>
        <w:t xml:space="preserve">(where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2w0hhcy2y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Appeal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aggrieved party may file an appeal against an appealable order in accordance with the applicable law.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</w:t>
      </w:r>
      <w:r w:rsidDel="00000000" w:rsidR="00000000" w:rsidRPr="00000000">
        <w:rPr>
          <w:b w:val="1"/>
          <w:bCs w:val="1"/>
          <w:rtl w:val="0"/>
        </w:rPr>
        <w:t xml:space="preserve">47</w:t>
      </w:r>
      <w:r w:rsidDel="00000000" w:rsidR="00000000" w:rsidRPr="00000000">
        <w:rPr>
          <w:rtl w:val="0"/>
        </w:rPr>
        <w:t xml:space="preserve">, Guardians and Wards Act, 1890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with Section </w:t>
      </w:r>
      <w:r w:rsidDel="00000000" w:rsidR="00000000" w:rsidRPr="00000000">
        <w:rPr>
          <w:b w:val="1"/>
          <w:bCs w:val="1"/>
          <w:rtl w:val="0"/>
        </w:rPr>
        <w:t xml:space="preserve">25</w:t>
      </w:r>
      <w:r w:rsidDel="00000000" w:rsidR="00000000" w:rsidRPr="00000000">
        <w:rPr>
          <w:rtl w:val="0"/>
        </w:rPr>
        <w:t xml:space="preserve">, West Pakistan Family Courts Act, 1964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