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l642ugr2ys0a" w:id="0"/>
      <w:bookmarkEnd w:id="0"/>
      <w:r w:rsidDel="00000000" w:rsidR="00000000" w:rsidRPr="00000000">
        <w:rPr>
          <w:rtl w:val="0"/>
        </w:rPr>
        <w:t xml:space="preserve">REQUIRED DOCUMENTS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Guardianship &amp; Custody Separate</w:t>
      </w:r>
      <w:r w:rsidDel="00000000" w:rsidR="00000000" w:rsidRPr="00000000">
        <w:rPr>
          <w:rtl w:val="0"/>
        </w:rPr>
        <w:t xml:space="preserve"> — Guardianship petition; child's B-Form; applicant's CNIC; marriage/divorce documents; proof of existing custody — </w:t>
      </w:r>
      <w:r w:rsidDel="00000000" w:rsidR="00000000" w:rsidRPr="00000000">
        <w:rPr>
          <w:i w:val="1"/>
          <w:iCs w:val="1"/>
          <w:rtl w:val="0"/>
        </w:rPr>
        <w:t xml:space="preserve">GWA 1890 s.10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Guardianship &amp; Custody Together</w:t>
      </w:r>
      <w:r w:rsidDel="00000000" w:rsidR="00000000" w:rsidRPr="00000000">
        <w:rPr>
          <w:rtl w:val="0"/>
        </w:rPr>
        <w:t xml:space="preserve"> — Combined petition; B-Form; CNIC; evidence of suitability for both roles — </w:t>
      </w:r>
      <w:r w:rsidDel="00000000" w:rsidR="00000000" w:rsidRPr="00000000">
        <w:rPr>
          <w:i w:val="1"/>
          <w:iCs w:val="1"/>
          <w:rtl w:val="0"/>
        </w:rPr>
        <w:t xml:space="preserve">GWA 1890 s.7, s.10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 Other Than Parents</w:t>
      </w:r>
      <w:r w:rsidDel="00000000" w:rsidR="00000000" w:rsidRPr="00000000">
        <w:rPr>
          <w:rtl w:val="0"/>
        </w:rPr>
        <w:t xml:space="preserve"> — Petition; proof of relationship; evidence parents deceased/missing/unfit; applicant's CNIC — </w:t>
      </w:r>
      <w:r w:rsidDel="00000000" w:rsidR="00000000" w:rsidRPr="00000000">
        <w:rPr>
          <w:i w:val="1"/>
          <w:iCs w:val="1"/>
          <w:rtl w:val="0"/>
        </w:rPr>
        <w:t xml:space="preserve">GWA 1890 s.8, s.10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Restriction (Father Alive &amp; Fit)</w:t>
      </w:r>
      <w:r w:rsidDel="00000000" w:rsidR="00000000" w:rsidRPr="00000000">
        <w:rPr>
          <w:rtl w:val="0"/>
        </w:rPr>
        <w:t xml:space="preserve"> — Evidence/grounds showing father's unfitness (if challenging the restriction) — </w:t>
      </w:r>
      <w:r w:rsidDel="00000000" w:rsidR="00000000" w:rsidRPr="00000000">
        <w:rPr>
          <w:i w:val="1"/>
          <w:iCs w:val="1"/>
          <w:rtl w:val="0"/>
        </w:rPr>
        <w:t xml:space="preserve">GWA 1890 s.19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Removal/Refusal of Guardian</w:t>
      </w:r>
      <w:r w:rsidDel="00000000" w:rsidR="00000000" w:rsidRPr="00000000">
        <w:rPr>
          <w:rtl w:val="0"/>
        </w:rPr>
        <w:t xml:space="preserve"> — Application for removal; evidence of neglect/harm/adverse interest — </w:t>
      </w:r>
      <w:r w:rsidDel="00000000" w:rsidR="00000000" w:rsidRPr="00000000">
        <w:rPr>
          <w:i w:val="1"/>
          <w:iCs w:val="1"/>
          <w:rtl w:val="0"/>
        </w:rPr>
        <w:t xml:space="preserve">GWA 1890 s.17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Interim Orders</w:t>
      </w:r>
      <w:r w:rsidDel="00000000" w:rsidR="00000000" w:rsidRPr="00000000">
        <w:rPr>
          <w:rtl w:val="0"/>
        </w:rPr>
        <w:t xml:space="preserve"> — Application with affidavit; evidence of urgency/risk of concealment or removal — </w:t>
      </w:r>
      <w:r w:rsidDel="00000000" w:rsidR="00000000" w:rsidRPr="00000000">
        <w:rPr>
          <w:i w:val="1"/>
          <w:iCs w:val="1"/>
          <w:rtl w:val="0"/>
        </w:rPr>
        <w:t xml:space="preserve">GWA 1890 s.12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of Minor</w:t>
      </w:r>
      <w:r w:rsidDel="00000000" w:rsidR="00000000" w:rsidRPr="00000000">
        <w:rPr>
          <w:rtl w:val="0"/>
        </w:rPr>
        <w:t xml:space="preserve"> — Application for return; proof of guardian's legal entitlement; details of removal/retention — </w:t>
      </w:r>
      <w:r w:rsidDel="00000000" w:rsidR="00000000" w:rsidRPr="00000000">
        <w:rPr>
          <w:i w:val="1"/>
          <w:iCs w:val="1"/>
          <w:rtl w:val="0"/>
        </w:rPr>
        <w:t xml:space="preserve">GWA 1890 s.25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 of Order</w:t>
      </w:r>
      <w:r w:rsidDel="00000000" w:rsidR="00000000" w:rsidRPr="00000000">
        <w:rPr>
          <w:rtl w:val="0"/>
        </w:rPr>
        <w:t xml:space="preserve"> — Application; certified copy of earlier order; evidence of changed circumstances — </w:t>
      </w:r>
      <w:r w:rsidDel="00000000" w:rsidR="00000000" w:rsidRPr="00000000">
        <w:rPr>
          <w:i w:val="1"/>
          <w:iCs w:val="1"/>
          <w:rtl w:val="0"/>
        </w:rPr>
        <w:t xml:space="preserve">GWA 1890 s.17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</w:t>
      </w:r>
      <w:r w:rsidDel="00000000" w:rsidR="00000000" w:rsidRPr="00000000">
        <w:rPr>
          <w:rtl w:val="0"/>
        </w:rPr>
        <w:t xml:space="preserve"> — Memorandum of appeal; certified copy of impugned order; grounds; stay application if needed — </w:t>
      </w:r>
      <w:r w:rsidDel="00000000" w:rsidR="00000000" w:rsidRPr="00000000">
        <w:rPr>
          <w:i w:val="1"/>
          <w:iCs w:val="1"/>
          <w:rtl w:val="0"/>
        </w:rPr>
        <w:t xml:space="preserve">GWA 1890 s.47; FCA 1964 s.14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