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lrbrwiynbi5h" w:id="0"/>
      <w:bookmarkEnd w:id="0"/>
      <w:r w:rsidDel="00000000" w:rsidR="00000000" w:rsidRPr="00000000">
        <w:rPr>
          <w:b w:val="1"/>
          <w:bCs w:val="1"/>
          <w:sz w:val="46"/>
          <w:szCs w:val="46"/>
          <w:rtl w:val="0"/>
        </w:rPr>
        <w:t xml:space="preserve">Procedure for Recovery of Maintenance (Wife and Minor Children) before the Family Court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e3si3gwdg3hv" w:id="1"/>
      <w:bookmarkEnd w:id="1"/>
      <w:r w:rsidDel="00000000" w:rsidR="00000000" w:rsidRPr="00000000">
        <w:rPr>
          <w:b w:val="1"/>
          <w:bCs w:val="1"/>
          <w:sz w:val="34"/>
          <w:szCs w:val="34"/>
          <w:rtl w:val="0"/>
        </w:rPr>
        <w:t xml:space="preserve">(As applicable in the Province of Punjab — West Pakistan Family Courts Act, 1964, as amended)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6l5lpp873uw5" w:id="2"/>
      <w:bookmarkEnd w:id="2"/>
      <w:r w:rsidDel="00000000" w:rsidR="00000000" w:rsidRPr="00000000">
        <w:rPr>
          <w:b w:val="1"/>
          <w:bCs w:val="1"/>
          <w:sz w:val="46"/>
          <w:szCs w:val="46"/>
          <w:rtl w:val="0"/>
        </w:rPr>
        <w:t xml:space="preserve">PART I: RELEVANT LAWS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gqt6ta1t575" w:id="3"/>
      <w:bookmarkEnd w:id="3"/>
      <w:r w:rsidDel="00000000" w:rsidR="00000000" w:rsidRPr="00000000">
        <w:rPr>
          <w:b w:val="1"/>
          <w:bCs w:val="1"/>
          <w:sz w:val="34"/>
          <w:szCs w:val="34"/>
          <w:rtl w:val="0"/>
        </w:rPr>
        <w:t xml:space="preserve">A. Substantive Law</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1. Muslim Family Laws Ordinance, 1961</w:t>
      </w:r>
    </w:p>
    <w:p w:rsidR="00000000" w:rsidDel="00000000" w:rsidP="00000000" w:rsidRDefault="00000000" w:rsidRPr="00000000" w14:paraId="00000007">
      <w:pPr>
        <w:numPr>
          <w:ilvl w:val="0"/>
          <w:numId w:val="12"/>
        </w:numPr>
        <w:spacing w:after="0" w:afterAutospacing="0" w:before="240" w:lineRule="auto"/>
        <w:ind w:left="720" w:hanging="360"/>
      </w:pPr>
      <w:r w:rsidDel="00000000" w:rsidR="00000000" w:rsidRPr="00000000">
        <w:rPr>
          <w:b w:val="1"/>
          <w:bCs w:val="1"/>
          <w:rtl w:val="0"/>
        </w:rPr>
        <w:t xml:space="preserve">Section 9</w:t>
      </w:r>
      <w:r w:rsidDel="00000000" w:rsidR="00000000" w:rsidRPr="00000000">
        <w:rPr>
          <w:rtl w:val="0"/>
        </w:rPr>
        <w:t xml:space="preserve"> — provides a summary, extra-judicial remedy for maintenance through the </w:t>
      </w:r>
      <w:r w:rsidDel="00000000" w:rsidR="00000000" w:rsidRPr="00000000">
        <w:rPr>
          <w:b w:val="1"/>
          <w:bCs w:val="1"/>
          <w:rtl w:val="0"/>
        </w:rPr>
        <w:t xml:space="preserve">Chairman of the Union Council/Arbitration Council</w:t>
      </w:r>
      <w:r w:rsidDel="00000000" w:rsidR="00000000" w:rsidRPr="00000000">
        <w:rPr>
          <w:rtl w:val="0"/>
        </w:rPr>
        <w:t xml:space="preserve">. Where the husband fails to maintain his wife, or if there are more wives than one and he fails to maintain them equitably, the wife may apply to the Chairman, who constitutes an Arbitration Council to determine the matter and issue a certificate for recovery of arrears as arrears of land revenue.</w:t>
      </w:r>
    </w:p>
    <w:p w:rsidR="00000000" w:rsidDel="00000000" w:rsidP="00000000" w:rsidRDefault="00000000" w:rsidRPr="00000000" w14:paraId="00000008">
      <w:pPr>
        <w:numPr>
          <w:ilvl w:val="0"/>
          <w:numId w:val="12"/>
        </w:numPr>
        <w:spacing w:after="240" w:before="0" w:beforeAutospacing="0" w:lineRule="auto"/>
        <w:ind w:left="720" w:hanging="360"/>
      </w:pPr>
      <w:r w:rsidDel="00000000" w:rsidR="00000000" w:rsidRPr="00000000">
        <w:rPr>
          <w:rtl w:val="0"/>
        </w:rPr>
        <w:t xml:space="preserve">This remedy is </w:t>
      </w:r>
      <w:r w:rsidDel="00000000" w:rsidR="00000000" w:rsidRPr="00000000">
        <w:rPr>
          <w:b w:val="1"/>
          <w:bCs w:val="1"/>
          <w:rtl w:val="0"/>
        </w:rPr>
        <w:t xml:space="preserve">cumulative, not exclusive</w:t>
      </w:r>
      <w:r w:rsidDel="00000000" w:rsidR="00000000" w:rsidRPr="00000000">
        <w:rPr>
          <w:rtl w:val="0"/>
        </w:rPr>
        <w:t xml:space="preserve"> — its existence does not oust or bar the jurisdiction of the Family Court, and in practice most contested maintenance claims are litigated directly before the Family Court under the 1964 Act.</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2. Muslim Personal Law (Shariat) Application Act, 1962 / General Islamic Law of Maintenance (Nafaqah)</w:t>
      </w:r>
    </w:p>
    <w:p w:rsidR="00000000" w:rsidDel="00000000" w:rsidP="00000000" w:rsidRDefault="00000000" w:rsidRPr="00000000" w14:paraId="0000000A">
      <w:pPr>
        <w:numPr>
          <w:ilvl w:val="0"/>
          <w:numId w:val="11"/>
        </w:numPr>
        <w:spacing w:after="240" w:before="240" w:lineRule="auto"/>
        <w:ind w:left="720" w:hanging="360"/>
      </w:pPr>
      <w:r w:rsidDel="00000000" w:rsidR="00000000" w:rsidRPr="00000000">
        <w:rPr>
          <w:rtl w:val="0"/>
        </w:rPr>
        <w:t xml:space="preserve">Establishes the underlying substantive obligation: a husband is bound to maintain his wife so long as she is faithful to the marriage and obedient within lawful limits, and both parents (primarily the father) are bound to maintain their minor children — this is the substantive right the Family Court adjudicates and quantifies; it is not itself a procedural statute but underlies every maintenance claim.</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3. Guardians and Wards Act, 1890</w:t>
      </w:r>
    </w:p>
    <w:p w:rsidR="00000000" w:rsidDel="00000000" w:rsidP="00000000" w:rsidRDefault="00000000" w:rsidRPr="00000000" w14:paraId="0000000C">
      <w:pPr>
        <w:numPr>
          <w:ilvl w:val="0"/>
          <w:numId w:val="8"/>
        </w:numPr>
        <w:spacing w:after="240" w:before="240" w:lineRule="auto"/>
        <w:ind w:left="720" w:hanging="360"/>
      </w:pPr>
      <w:r w:rsidDel="00000000" w:rsidR="00000000" w:rsidRPr="00000000">
        <w:rPr>
          <w:rtl w:val="0"/>
        </w:rPr>
        <w:t xml:space="preserve">Not itself a maintenance statute, but relevant where a maintenance claim is combined with, or made ancillary to, a custody/guardianship application. Under </w:t>
      </w:r>
      <w:r w:rsidDel="00000000" w:rsidR="00000000" w:rsidRPr="00000000">
        <w:rPr>
          <w:b w:val="1"/>
          <w:bCs w:val="1"/>
          <w:rtl w:val="0"/>
        </w:rPr>
        <w:t xml:space="preserve">Section 25 of the West Pakistan Family Courts Act, 1964</w:t>
      </w:r>
      <w:r w:rsidDel="00000000" w:rsidR="00000000" w:rsidRPr="00000000">
        <w:rPr>
          <w:rtl w:val="0"/>
        </w:rPr>
        <w:t xml:space="preserve">, the Family Court is deemed to be a District Court for the purposes of the Guardians and Wards Act, 1890, and must follow that Act's procedure for matters falling within it (custody/guardianship), while maintenance proper continues to be governed by the 1964 Act.</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4. Qanun-e-Shahadat Order, 1984</w:t>
      </w:r>
    </w:p>
    <w:p w:rsidR="00000000" w:rsidDel="00000000" w:rsidP="00000000" w:rsidRDefault="00000000" w:rsidRPr="00000000" w14:paraId="0000000E">
      <w:pPr>
        <w:numPr>
          <w:ilvl w:val="0"/>
          <w:numId w:val="6"/>
        </w:numPr>
        <w:spacing w:after="240" w:before="240" w:lineRule="auto"/>
        <w:ind w:left="720" w:hanging="360"/>
      </w:pPr>
      <w:r w:rsidDel="00000000" w:rsidR="00000000" w:rsidRPr="00000000">
        <w:rPr>
          <w:rtl w:val="0"/>
        </w:rPr>
        <w:t xml:space="preserve">Governs the law of evidence generally in Pakistan; applies to Family Court proceedings </w:t>
      </w:r>
      <w:r w:rsidDel="00000000" w:rsidR="00000000" w:rsidRPr="00000000">
        <w:rPr>
          <w:b w:val="1"/>
          <w:bCs w:val="1"/>
          <w:rtl w:val="0"/>
        </w:rPr>
        <w:t xml:space="preserve">except</w:t>
      </w:r>
      <w:r w:rsidDel="00000000" w:rsidR="00000000" w:rsidRPr="00000000">
        <w:rPr>
          <w:rtl w:val="0"/>
        </w:rPr>
        <w:t xml:space="preserve"> to the extent expressly excluded by Section 17 of the West Pakistan Family Courts Act, 1964 (see below) — i.e., its general principles on burden of proof, competency of witnesses, and admissibility apply, subject to the simplified procedure the 1964 Act substitutes for formal trial procedure.</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uj6k1a3a8tk7" w:id="4"/>
      <w:bookmarkEnd w:id="4"/>
      <w:r w:rsidDel="00000000" w:rsidR="00000000" w:rsidRPr="00000000">
        <w:rPr>
          <w:b w:val="1"/>
          <w:bCs w:val="1"/>
          <w:sz w:val="34"/>
          <w:szCs w:val="34"/>
          <w:rtl w:val="0"/>
        </w:rPr>
        <w:t xml:space="preserve">B. Jurisdictional and Procedural Law</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1. West Pakistan Family Courts Act, 1964 (Act XXXV of 1964)</w:t>
      </w:r>
      <w:r w:rsidDel="00000000" w:rsidR="00000000" w:rsidRPr="00000000">
        <w:rPr>
          <w:rtl w:val="0"/>
        </w:rPr>
        <w:t xml:space="preserve"> — the primary procedural statute.</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6845"/>
        <w:tblGridChange w:id="0">
          <w:tblGrid>
            <w:gridCol w:w="2375"/>
            <w:gridCol w:w="68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Subject-matter relevant to a maintenance suit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Section 5(1) read with </w:t>
            </w:r>
            <w:r w:rsidDel="00000000" w:rsidR="00000000" w:rsidRPr="00000000">
              <w:rPr>
                <w:b w:val="1"/>
                <w:bCs w:val="1"/>
                <w:rtl w:val="0"/>
              </w:rPr>
              <w:t xml:space="preserve">Part I of the Schedule, Item 3 (Maintenance)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Confers </w:t>
            </w:r>
            <w:r w:rsidDel="00000000" w:rsidR="00000000" w:rsidRPr="00000000">
              <w:rPr>
                <w:b w:val="1"/>
                <w:bCs w:val="1"/>
                <w:rtl w:val="0"/>
              </w:rPr>
              <w:t xml:space="preserve">exclusive jurisdiction</w:t>
            </w:r>
            <w:r w:rsidDel="00000000" w:rsidR="00000000" w:rsidRPr="00000000">
              <w:rPr>
                <w:rtl w:val="0"/>
              </w:rPr>
              <w:t xml:space="preserve"> on the Family Court over suits for maintenance of wife and children.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Section 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Institution of suit; contents and annexures of the plaint.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Section 8 (as substituted)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Fixation of date of appearance; mode and time of service on the defendant.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Section 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Appearance of defendant; filing of written statement; consequences of default; ex parte proceedings and setting aside of ex parte decree.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Section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Pre-trial proceedings; framing of points of controversy/issues; recording of evidence where compromise fails.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Section 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Recording of evidence; examination/cross-examination of witnesses; evidence by affidavit.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Section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Final effort at compromise; announcement of judgment and decree.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Section 12A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Mandatory disposal of the suit within six months.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Section 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Form and enforcement of the decree; execution; recovery as arrears of land revenue; payment by instalments.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Section 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Right of appeal; forum of appeal; bar of appeal for maintenance decrees of Rs. 5,000 or less per month; bar on appeal/revision against interim orders; time-limit for disposal of appeal.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Section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Power of the Family Court to summon witnesses and enforce their attendance.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Section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Contempt of the Family Court.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Section 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Non-application of the Code of Civil Procedure, 1908 (except Sections 10 and 11) and application of the Qanun-e-Shahadat, 1984, and Sections 8–11 of the Oaths Act, 1872.</w:t>
            </w:r>
          </w:p>
        </w:tc>
      </w:tr>
      <w:tr>
        <w:trPr>
          <w:cantSplit w:val="0"/>
          <w:trHeight w:val="21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Section 17A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b w:val="1"/>
                <w:bCs w:val="1"/>
                <w:rtl w:val="0"/>
              </w:rPr>
              <w:t xml:space="preserve">Special and central provision for suits for maintenance</w:t>
            </w:r>
            <w:r w:rsidDel="00000000" w:rsidR="00000000" w:rsidRPr="00000000">
              <w:rPr>
                <w:rtl w:val="0"/>
              </w:rPr>
              <w:t xml:space="preserve"> — mandatory fixation of interim maintenance on the defendant's first appearance; automatic striking-off of defence and decree of the suit on default in payment; power to award more than claimed and to prescribe annual increase; default statutory annual increase of 10%; power to summon third-party documentary evidence of the defendant's means.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Section 17B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Power of the Court to issue a Commission (to examine a person, conduct a local investigation, or inspect property/documents) — relevant where the defendant's income or assets need independent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Section 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Court fee payable on plaint/appeal (flat Rs. 15).</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Section 25A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Power of the High Court/District Court to transfer suits between Family Courts.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Section 25B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Power to stay proceedings.</w:t>
            </w:r>
          </w:p>
        </w:tc>
      </w:tr>
    </w:tbl>
    <w:p w:rsidR="00000000" w:rsidDel="00000000" w:rsidP="00000000" w:rsidRDefault="00000000" w:rsidRPr="00000000" w14:paraId="00000037">
      <w:pPr>
        <w:spacing w:after="240" w:before="240" w:lineRule="auto"/>
        <w:rPr/>
      </w:pPr>
      <w:r w:rsidDel="00000000" w:rsidR="00000000" w:rsidRPr="00000000">
        <w:rPr>
          <w:b w:val="1"/>
          <w:bCs w:val="1"/>
          <w:rtl w:val="0"/>
        </w:rPr>
        <w:t xml:space="preserve">2. West Pakistan Family Courts Rules, 1965</w:t>
      </w:r>
      <w:r w:rsidDel="00000000" w:rsidR="00000000" w:rsidRPr="00000000">
        <w:rPr>
          <w:rtl w:val="0"/>
        </w:rPr>
        <w:t xml:space="preserve"> — framed under Section 26 of the 1964 Act; prescribes forms, registers, and procedural detail supplementing the Act.</w:t>
      </w:r>
    </w:p>
    <w:tbl>
      <w:tblPr>
        <w:tblStyle w:val="Table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0"/>
        <w:gridCol w:w="6350"/>
        <w:tblGridChange w:id="0">
          <w:tblGrid>
            <w:gridCol w:w="2870"/>
            <w:gridCol w:w="63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Rule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Subject-matter relevant to a maintenance suit</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Rule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The plaint must be in writing, signed and verified by the plaintiff, and presented to the Court having jurisdiction under Rule 5/6; where the plaintiff is a female, it may be presented through her duly authorised agent.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Rule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Where a plaint is presented to a Court lacking jurisdiction, it must be </w:t>
            </w:r>
            <w:r w:rsidDel="00000000" w:rsidR="00000000" w:rsidRPr="00000000">
              <w:rPr>
                <w:b w:val="1"/>
                <w:bCs w:val="1"/>
                <w:rtl w:val="0"/>
              </w:rPr>
              <w:t xml:space="preserve">returned</w:t>
            </w:r>
            <w:r w:rsidDel="00000000" w:rsidR="00000000" w:rsidRPr="00000000">
              <w:rPr>
                <w:rtl w:val="0"/>
              </w:rPr>
              <w:t xml:space="preserve"> for presentation to the proper Court, with an endorsement of the date of presentation and the reasons for return.</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Rule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Prescribes territorial jurisdiction — ordinarily the Court within whose local limits the cause of action arose, or the parties reside or last resided together; a proviso permits an estranged wife to sue at the place where </w:t>
            </w:r>
            <w:r w:rsidDel="00000000" w:rsidR="00000000" w:rsidRPr="00000000">
              <w:rPr>
                <w:b w:val="1"/>
                <w:bCs w:val="1"/>
                <w:rtl w:val="0"/>
              </w:rPr>
              <w:t xml:space="preserve">she</w:t>
            </w:r>
            <w:r w:rsidDel="00000000" w:rsidR="00000000" w:rsidRPr="00000000">
              <w:rPr>
                <w:rtl w:val="0"/>
              </w:rPr>
              <w:t xml:space="preserve"> ordinarily resides.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Rule 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Particulars of every plaint filed must be entered in a prescribed register (in the form used for civil suits under the Code of Civil Procedure, 1908).</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Rule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On passing judgment, a decree must be drawn up in the prescribed </w:t>
            </w:r>
            <w:r w:rsidDel="00000000" w:rsidR="00000000" w:rsidRPr="00000000">
              <w:rPr>
                <w:b w:val="1"/>
                <w:bCs w:val="1"/>
                <w:rtl w:val="0"/>
              </w:rPr>
              <w:t xml:space="preserve">Form I</w:t>
            </w:r>
            <w:r w:rsidDel="00000000" w:rsidR="00000000" w:rsidRPr="00000000">
              <w:rPr>
                <w:rtl w:val="0"/>
              </w:rPr>
              <w:t xml:space="preserve">, signed by the presiding Judge, and bear the seal of the Court.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Rules on registers of payment/disbursement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Prescribe the register in which amounts paid, realised, or deposited pursuant to a maintenance decree are recorded, along with particulars of the case and disbursement to the decree-holder.</w:t>
            </w:r>
          </w:p>
        </w:tc>
      </w:tr>
    </w:tbl>
    <w:p w:rsidR="00000000" w:rsidDel="00000000" w:rsidP="00000000" w:rsidRDefault="00000000" w:rsidRPr="00000000" w14:paraId="00000046">
      <w:pPr>
        <w:spacing w:after="240" w:before="240" w:lineRule="auto"/>
        <w:rPr/>
      </w:pPr>
      <w:r w:rsidDel="00000000" w:rsidR="00000000" w:rsidRPr="00000000">
        <w:rPr>
          <w:b w:val="1"/>
          <w:bCs w:val="1"/>
          <w:rtl w:val="0"/>
        </w:rPr>
        <w:t xml:space="preserve">3. Dowry and Bridal Gifts (Restriction) Act, 1976</w:t>
      </w:r>
      <w:r w:rsidDel="00000000" w:rsidR="00000000" w:rsidRPr="00000000">
        <w:rPr>
          <w:rtl w:val="0"/>
        </w:rPr>
        <w:t xml:space="preserve"> — not directly applicable to a maintenance claim, but may become relevant where dowry/dower issues are raised in the same proceedings or as a set-off/defence.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a3n4ch1wtslb" w:id="5"/>
      <w:bookmarkEnd w:id="5"/>
      <w:r w:rsidDel="00000000" w:rsidR="00000000" w:rsidRPr="00000000">
        <w:rPr>
          <w:b w:val="1"/>
          <w:bCs w:val="1"/>
          <w:sz w:val="46"/>
          <w:szCs w:val="46"/>
          <w:rtl w:val="0"/>
        </w:rPr>
        <w:t xml:space="preserve">PART II: PROCEDURE</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ep63ly8p6y1f" w:id="6"/>
      <w:bookmarkEnd w:id="6"/>
      <w:r w:rsidDel="00000000" w:rsidR="00000000" w:rsidRPr="00000000">
        <w:rPr>
          <w:b w:val="1"/>
          <w:bCs w:val="1"/>
          <w:sz w:val="34"/>
          <w:szCs w:val="34"/>
          <w:rtl w:val="0"/>
        </w:rPr>
        <w:t xml:space="preserve">Stage 1: Institution of Suit (Presentation of Plaint)</w:t>
      </w:r>
    </w:p>
    <w:p w:rsidR="00000000" w:rsidDel="00000000" w:rsidP="00000000" w:rsidRDefault="00000000" w:rsidRPr="00000000" w14:paraId="0000004A">
      <w:pPr>
        <w:numPr>
          <w:ilvl w:val="0"/>
          <w:numId w:val="5"/>
        </w:numPr>
        <w:spacing w:after="0" w:afterAutospacing="0" w:before="240" w:lineRule="auto"/>
        <w:ind w:left="720" w:hanging="360"/>
      </w:pPr>
      <w:r w:rsidDel="00000000" w:rsidR="00000000" w:rsidRPr="00000000">
        <w:rPr>
          <w:rtl w:val="0"/>
        </w:rPr>
        <w:t xml:space="preserve">A wife, or a mother/guardian acting on behalf of minor children, institutes a suit for maintenance before the Family Court having territorial jurisdiction under </w:t>
      </w:r>
      <w:r w:rsidDel="00000000" w:rsidR="00000000" w:rsidRPr="00000000">
        <w:rPr>
          <w:b w:val="1"/>
          <w:bCs w:val="1"/>
          <w:rtl w:val="0"/>
        </w:rPr>
        <w:t xml:space="preserve">Section 5(1) read with Item 3, Part I of the Schedule</w:t>
      </w:r>
      <w:r w:rsidDel="00000000" w:rsidR="00000000" w:rsidRPr="00000000">
        <w:rPr>
          <w:rtl w:val="0"/>
        </w:rPr>
        <w:t xml:space="preserve">, and </w:t>
      </w:r>
      <w:r w:rsidDel="00000000" w:rsidR="00000000" w:rsidRPr="00000000">
        <w:rPr>
          <w:b w:val="1"/>
          <w:bCs w:val="1"/>
          <w:rtl w:val="0"/>
        </w:rPr>
        <w:t xml:space="preserve">Rules 5 and 6</w:t>
      </w:r>
      <w:r w:rsidDel="00000000" w:rsidR="00000000" w:rsidRPr="00000000">
        <w:rPr>
          <w:rtl w:val="0"/>
        </w:rPr>
        <w:t xml:space="preserve"> of the 1965 Rules.</w:t>
      </w:r>
    </w:p>
    <w:p w:rsidR="00000000" w:rsidDel="00000000" w:rsidP="00000000" w:rsidRDefault="00000000" w:rsidRPr="00000000" w14:paraId="0000004B">
      <w:pPr>
        <w:numPr>
          <w:ilvl w:val="1"/>
          <w:numId w:val="5"/>
        </w:numPr>
        <w:spacing w:after="0" w:afterAutospacing="0" w:before="0" w:beforeAutospacing="0" w:lineRule="auto"/>
        <w:ind w:left="1440" w:hanging="360"/>
      </w:pPr>
      <w:r w:rsidDel="00000000" w:rsidR="00000000" w:rsidRPr="00000000">
        <w:rPr>
          <w:rtl w:val="0"/>
        </w:rPr>
        <w:t xml:space="preserve">Under </w:t>
      </w:r>
      <w:r w:rsidDel="00000000" w:rsidR="00000000" w:rsidRPr="00000000">
        <w:rPr>
          <w:b w:val="1"/>
          <w:bCs w:val="1"/>
          <w:rtl w:val="0"/>
        </w:rPr>
        <w:t xml:space="preserve">Rule 6</w:t>
      </w:r>
      <w:r w:rsidDel="00000000" w:rsidR="00000000" w:rsidRPr="00000000">
        <w:rPr>
          <w:rtl w:val="0"/>
        </w:rPr>
        <w:t xml:space="preserve">, the proper forum is ordinarily the Court within whose local limits the cause of action arose, or where the parties reside or last resided together; the proviso allows the wife to sue where </w:t>
      </w:r>
      <w:r w:rsidDel="00000000" w:rsidR="00000000" w:rsidRPr="00000000">
        <w:rPr>
          <w:b w:val="1"/>
          <w:bCs w:val="1"/>
          <w:rtl w:val="0"/>
        </w:rPr>
        <w:t xml:space="preserve">she herself</w:t>
      </w:r>
      <w:r w:rsidDel="00000000" w:rsidR="00000000" w:rsidRPr="00000000">
        <w:rPr>
          <w:rtl w:val="0"/>
        </w:rPr>
        <w:t xml:space="preserve"> ordinarily resides, which is of particular practical importance where she has left the matrimonial home.</w:t>
      </w:r>
    </w:p>
    <w:p w:rsidR="00000000" w:rsidDel="00000000" w:rsidP="00000000" w:rsidRDefault="00000000" w:rsidRPr="00000000" w14:paraId="0000004C">
      <w:pPr>
        <w:numPr>
          <w:ilvl w:val="1"/>
          <w:numId w:val="5"/>
        </w:numPr>
        <w:spacing w:after="0" w:afterAutospacing="0" w:before="0" w:beforeAutospacing="0" w:lineRule="auto"/>
        <w:ind w:left="1440" w:hanging="360"/>
      </w:pPr>
      <w:r w:rsidDel="00000000" w:rsidR="00000000" w:rsidRPr="00000000">
        <w:rPr>
          <w:rtl w:val="0"/>
        </w:rPr>
        <w:t xml:space="preserve">Where the plaint is filed in a Court lacking jurisdiction, </w:t>
      </w:r>
      <w:r w:rsidDel="00000000" w:rsidR="00000000" w:rsidRPr="00000000">
        <w:rPr>
          <w:b w:val="1"/>
          <w:bCs w:val="1"/>
          <w:rtl w:val="0"/>
        </w:rPr>
        <w:t xml:space="preserve">Rule 5</w:t>
      </w:r>
      <w:r w:rsidDel="00000000" w:rsidR="00000000" w:rsidRPr="00000000">
        <w:rPr>
          <w:rtl w:val="0"/>
        </w:rPr>
        <w:t xml:space="preserve"> requires the Court to return it (with reasons endorsed) for presentation to the correct forum, rather than dismissing it outright.</w:t>
      </w:r>
    </w:p>
    <w:p w:rsidR="00000000" w:rsidDel="00000000" w:rsidP="00000000" w:rsidRDefault="00000000" w:rsidRPr="00000000" w14:paraId="0000004D">
      <w:pPr>
        <w:numPr>
          <w:ilvl w:val="0"/>
          <w:numId w:val="5"/>
        </w:numPr>
        <w:spacing w:after="0" w:afterAutospacing="0" w:before="0" w:beforeAutospacing="0" w:lineRule="auto"/>
        <w:ind w:left="720" w:hanging="360"/>
      </w:pPr>
      <w:r w:rsidDel="00000000" w:rsidR="00000000" w:rsidRPr="00000000">
        <w:rPr>
          <w:rtl w:val="0"/>
        </w:rPr>
        <w:t xml:space="preserve">A single suit may, and ordinarily does, combine the claim of the wife </w:t>
      </w:r>
      <w:r w:rsidDel="00000000" w:rsidR="00000000" w:rsidRPr="00000000">
        <w:rPr>
          <w:b w:val="1"/>
          <w:bCs w:val="1"/>
          <w:rtl w:val="0"/>
        </w:rPr>
        <w:t xml:space="preserve">and</w:t>
      </w:r>
      <w:r w:rsidDel="00000000" w:rsidR="00000000" w:rsidRPr="00000000">
        <w:rPr>
          <w:rtl w:val="0"/>
        </w:rPr>
        <w:t xml:space="preserve"> of the minor children living with her, since both arise from the same Item 3 (Maintenance) and the same underlying cause of action — the husband/father's obligation of support.</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The plaint is presented under </w:t>
      </w:r>
      <w:r w:rsidDel="00000000" w:rsidR="00000000" w:rsidRPr="00000000">
        <w:rPr>
          <w:b w:val="1"/>
          <w:bCs w:val="1"/>
          <w:rtl w:val="0"/>
        </w:rPr>
        <w:t xml:space="preserve">Section 7(1)</w:t>
      </w:r>
      <w:r w:rsidDel="00000000" w:rsidR="00000000" w:rsidRPr="00000000">
        <w:rPr>
          <w:rtl w:val="0"/>
        </w:rPr>
        <w:t xml:space="preserve"> and must be in writing, </w:t>
      </w:r>
      <w:r w:rsidDel="00000000" w:rsidR="00000000" w:rsidRPr="00000000">
        <w:rPr>
          <w:b w:val="1"/>
          <w:bCs w:val="1"/>
          <w:rtl w:val="0"/>
        </w:rPr>
        <w:t xml:space="preserve">signed and verified by the plaintiff</w:t>
      </w:r>
      <w:r w:rsidDel="00000000" w:rsidR="00000000" w:rsidRPr="00000000">
        <w:rPr>
          <w:rtl w:val="0"/>
        </w:rPr>
        <w:t xml:space="preserve"> (Rule 4); where the plaintiff is a female, it may be presented through a duly authorised agent (relevant for a purdah-observing wife, cf. also </w:t>
      </w:r>
      <w:r w:rsidDel="00000000" w:rsidR="00000000" w:rsidRPr="00000000">
        <w:rPr>
          <w:b w:val="1"/>
          <w:bCs w:val="1"/>
          <w:rtl w:val="0"/>
        </w:rPr>
        <w:t xml:space="preserve">Section 18</w:t>
      </w:r>
      <w:r w:rsidDel="00000000" w:rsidR="00000000" w:rsidRPr="00000000">
        <w:rPr>
          <w:rtl w:val="0"/>
        </w:rPr>
        <w:t xml:space="preserve"> of the Act on appearance through agents).</w:t>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Section 7(2)</w:t>
      </w:r>
      <w:r w:rsidDel="00000000" w:rsidR="00000000" w:rsidRPr="00000000">
        <w:rPr>
          <w:rtl w:val="0"/>
        </w:rPr>
        <w:t xml:space="preserve">, the plaint must set out </w:t>
      </w:r>
      <w:r w:rsidDel="00000000" w:rsidR="00000000" w:rsidRPr="00000000">
        <w:rPr>
          <w:b w:val="1"/>
          <w:bCs w:val="1"/>
          <w:rtl w:val="0"/>
        </w:rPr>
        <w:t xml:space="preserve">all material facts</w:t>
      </w:r>
      <w:r w:rsidDel="00000000" w:rsidR="00000000" w:rsidRPr="00000000">
        <w:rPr>
          <w:rtl w:val="0"/>
        </w:rPr>
        <w:t xml:space="preserve"> relating to the dispute, including:</w:t>
      </w:r>
    </w:p>
    <w:p w:rsidR="00000000" w:rsidDel="00000000" w:rsidP="00000000" w:rsidRDefault="00000000" w:rsidRPr="00000000" w14:paraId="00000050">
      <w:pPr>
        <w:numPr>
          <w:ilvl w:val="1"/>
          <w:numId w:val="5"/>
        </w:numPr>
        <w:spacing w:after="0" w:afterAutospacing="0" w:before="0" w:beforeAutospacing="0" w:lineRule="auto"/>
        <w:ind w:left="1440" w:hanging="360"/>
      </w:pPr>
      <w:r w:rsidDel="00000000" w:rsidR="00000000" w:rsidRPr="00000000">
        <w:rPr>
          <w:rtl w:val="0"/>
        </w:rPr>
        <w:t xml:space="preserve">particulars of the marriage (date, place, Nikahnama reference);</w:t>
      </w:r>
    </w:p>
    <w:p w:rsidR="00000000" w:rsidDel="00000000" w:rsidP="00000000" w:rsidRDefault="00000000" w:rsidRPr="00000000" w14:paraId="00000051">
      <w:pPr>
        <w:numPr>
          <w:ilvl w:val="1"/>
          <w:numId w:val="5"/>
        </w:numPr>
        <w:spacing w:after="0" w:afterAutospacing="0" w:before="0" w:beforeAutospacing="0" w:lineRule="auto"/>
        <w:ind w:left="1440" w:hanging="360"/>
      </w:pPr>
      <w:r w:rsidDel="00000000" w:rsidR="00000000" w:rsidRPr="00000000">
        <w:rPr>
          <w:rtl w:val="0"/>
        </w:rPr>
        <w:t xml:space="preserve">the date of separation, if any, and the circumstances leading to it (e.g., desertion, expulsion from the matrimonial home, second marriage, cruelty, non-payment);</w:t>
      </w:r>
    </w:p>
    <w:p w:rsidR="00000000" w:rsidDel="00000000" w:rsidP="00000000" w:rsidRDefault="00000000" w:rsidRPr="00000000" w14:paraId="00000052">
      <w:pPr>
        <w:numPr>
          <w:ilvl w:val="1"/>
          <w:numId w:val="5"/>
        </w:numPr>
        <w:spacing w:after="0" w:afterAutospacing="0" w:before="0" w:beforeAutospacing="0" w:lineRule="auto"/>
        <w:ind w:left="1440" w:hanging="360"/>
      </w:pPr>
      <w:r w:rsidDel="00000000" w:rsidR="00000000" w:rsidRPr="00000000">
        <w:rPr>
          <w:rtl w:val="0"/>
        </w:rPr>
        <w:t xml:space="preserve">the number, names, and dates of birth of the minor children for whom maintenance is claimed, and their custody status;</w:t>
      </w:r>
    </w:p>
    <w:p w:rsidR="00000000" w:rsidDel="00000000" w:rsidP="00000000" w:rsidRDefault="00000000" w:rsidRPr="00000000" w14:paraId="00000053">
      <w:pPr>
        <w:numPr>
          <w:ilvl w:val="1"/>
          <w:numId w:val="5"/>
        </w:numPr>
        <w:spacing w:after="0" w:afterAutospacing="0" w:before="0" w:beforeAutospacing="0" w:lineRule="auto"/>
        <w:ind w:left="1440" w:hanging="360"/>
      </w:pPr>
      <w:r w:rsidDel="00000000" w:rsidR="00000000" w:rsidRPr="00000000">
        <w:rPr>
          <w:rtl w:val="0"/>
        </w:rPr>
        <w:t xml:space="preserve">particulars of the defendant's occupation, income, assets, and standard of living, so far as known to the plaintiff;</w:t>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rtl w:val="0"/>
        </w:rPr>
        <w:t xml:space="preserve">the amount of maintenance claimed, separately for the wife and for each child, and the period from which it is claimed (for children, ordinarily from birth or from the date maintenance was withheld; for the wife, from the date of separation/refusal to maintain, subject to the law of limitation); and</w:t>
      </w:r>
    </w:p>
    <w:p w:rsidR="00000000" w:rsidDel="00000000" w:rsidP="00000000" w:rsidRDefault="00000000" w:rsidRPr="00000000" w14:paraId="00000055">
      <w:pPr>
        <w:numPr>
          <w:ilvl w:val="1"/>
          <w:numId w:val="5"/>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Schedule of witnesses</w:t>
      </w:r>
      <w:r w:rsidDel="00000000" w:rsidR="00000000" w:rsidRPr="00000000">
        <w:rPr>
          <w:rtl w:val="0"/>
        </w:rPr>
        <w:t xml:space="preserve"> intended to be produced, their names and addresses, and a precis of the facts to which each will depose.</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Section 7(3)</w:t>
      </w:r>
      <w:r w:rsidDel="00000000" w:rsidR="00000000" w:rsidRPr="00000000">
        <w:rPr>
          <w:rtl w:val="0"/>
        </w:rPr>
        <w:t xml:space="preserve">, documents in the plaintiff's possession relied upon must be produced with the plaint; documents not in her possession must be listed with reasons for their relevance. Under </w:t>
      </w:r>
      <w:r w:rsidDel="00000000" w:rsidR="00000000" w:rsidRPr="00000000">
        <w:rPr>
          <w:b w:val="1"/>
          <w:bCs w:val="1"/>
          <w:rtl w:val="0"/>
        </w:rPr>
        <w:t xml:space="preserve">Section 7(4)</w:t>
      </w:r>
      <w:r w:rsidDel="00000000" w:rsidR="00000000" w:rsidRPr="00000000">
        <w:rPr>
          <w:rtl w:val="0"/>
        </w:rPr>
        <w:t xml:space="preserve">, as many duplicate copies of the plaint (with Schedule and document-list) as there are defendants must be filed, for service.</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bCs w:val="1"/>
          <w:rtl w:val="0"/>
        </w:rPr>
        <w:t xml:space="preserve">Supporting documents</w:t>
      </w:r>
      <w:r w:rsidDel="00000000" w:rsidR="00000000" w:rsidRPr="00000000">
        <w:rPr>
          <w:rtl w:val="0"/>
        </w:rPr>
        <w:t xml:space="preserve"> ordinarily filed, where available: the Nikahnama; birth certificates/B-Forms (NADRA) of the children establishing paternity and age; any prior order of a Union Council/Arbitration Council under Section 9 of the Muslim Family Laws Ordinance, 1961; salary slips, bank statements, property records, tax documents, or other evidence of the defendant's income; correspondence or a legal notice demanding maintenance; and any custody or guardianship order already in existence.</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On filing, the plaint's particulars are entered in the prescribed register under </w:t>
      </w:r>
      <w:r w:rsidDel="00000000" w:rsidR="00000000" w:rsidRPr="00000000">
        <w:rPr>
          <w:b w:val="1"/>
          <w:bCs w:val="1"/>
          <w:rtl w:val="0"/>
        </w:rPr>
        <w:t xml:space="preserve">Rule 15</w:t>
      </w:r>
      <w:r w:rsidDel="00000000" w:rsidR="00000000" w:rsidRPr="00000000">
        <w:rPr>
          <w:rtl w:val="0"/>
        </w:rPr>
        <w:t xml:space="preserve">.</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b w:val="1"/>
          <w:bCs w:val="1"/>
          <w:rtl w:val="0"/>
        </w:rPr>
        <w:t xml:space="preserve">Court fee:</w:t>
      </w:r>
      <w:r w:rsidDel="00000000" w:rsidR="00000000" w:rsidRPr="00000000">
        <w:rPr>
          <w:rtl w:val="0"/>
        </w:rPr>
        <w:t xml:space="preserve"> a flat fee of </w:t>
      </w:r>
      <w:r w:rsidDel="00000000" w:rsidR="00000000" w:rsidRPr="00000000">
        <w:rPr>
          <w:b w:val="1"/>
          <w:bCs w:val="1"/>
          <w:rtl w:val="0"/>
        </w:rPr>
        <w:t xml:space="preserve">Rs. 15</w:t>
      </w:r>
      <w:r w:rsidDel="00000000" w:rsidR="00000000" w:rsidRPr="00000000">
        <w:rPr>
          <w:rtl w:val="0"/>
        </w:rPr>
        <w:t xml:space="preserve"> is payable on the plaint under </w:t>
      </w:r>
      <w:r w:rsidDel="00000000" w:rsidR="00000000" w:rsidRPr="00000000">
        <w:rPr>
          <w:b w:val="1"/>
          <w:bCs w:val="1"/>
          <w:rtl w:val="0"/>
        </w:rPr>
        <w:t xml:space="preserve">Section 19</w:t>
      </w:r>
      <w:r w:rsidDel="00000000" w:rsidR="00000000" w:rsidRPr="00000000">
        <w:rPr>
          <w:rtl w:val="0"/>
        </w:rPr>
        <w:t xml:space="preserve">, notwithstanding the Court Fees Act, 1870.</w:t>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5ksmwkywhyjm" w:id="7"/>
      <w:bookmarkEnd w:id="7"/>
      <w:r w:rsidDel="00000000" w:rsidR="00000000" w:rsidRPr="00000000">
        <w:rPr>
          <w:b w:val="1"/>
          <w:bCs w:val="1"/>
          <w:sz w:val="34"/>
          <w:szCs w:val="34"/>
          <w:rtl w:val="0"/>
        </w:rPr>
        <w:t xml:space="preserve">Stage 2: Intimation to Defendant and Issue of Summons</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Governing provision:</w:t>
      </w:r>
      <w:r w:rsidDel="00000000" w:rsidR="00000000" w:rsidRPr="00000000">
        <w:rPr>
          <w:rtl w:val="0"/>
        </w:rPr>
        <w:t xml:space="preserve"> Section 8 (as substituted), West Pakistan Family Courts Act, 1964.</w:t>
      </w:r>
    </w:p>
    <w:p w:rsidR="00000000" w:rsidDel="00000000" w:rsidP="00000000" w:rsidRDefault="00000000" w:rsidRPr="00000000" w14:paraId="0000005C">
      <w:pPr>
        <w:numPr>
          <w:ilvl w:val="0"/>
          <w:numId w:val="7"/>
        </w:numPr>
        <w:spacing w:after="0" w:afterAutospacing="0" w:before="240" w:lineRule="auto"/>
        <w:ind w:left="720" w:hanging="360"/>
      </w:pPr>
      <w:r w:rsidDel="00000000" w:rsidR="00000000" w:rsidRPr="00000000">
        <w:rPr>
          <w:rtl w:val="0"/>
        </w:rPr>
        <w:t xml:space="preserve">On presentation of the plaint, the Family Court must:</w:t>
      </w:r>
    </w:p>
    <w:p w:rsidR="00000000" w:rsidDel="00000000" w:rsidP="00000000" w:rsidRDefault="00000000" w:rsidRPr="00000000" w14:paraId="0000005D">
      <w:pPr>
        <w:numPr>
          <w:ilvl w:val="1"/>
          <w:numId w:val="7"/>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fix a date for the defendant's appearance, </w:t>
      </w:r>
      <w:r w:rsidDel="00000000" w:rsidR="00000000" w:rsidRPr="00000000">
        <w:rPr>
          <w:b w:val="1"/>
          <w:bCs w:val="1"/>
          <w:rtl w:val="0"/>
        </w:rPr>
        <w:t xml:space="preserve">not more than fifteen days</w:t>
      </w:r>
      <w:r w:rsidDel="00000000" w:rsidR="00000000" w:rsidRPr="00000000">
        <w:rPr>
          <w:rtl w:val="0"/>
        </w:rPr>
        <w:t xml:space="preserve"> from presentation of the plaint;</w:t>
      </w:r>
    </w:p>
    <w:p w:rsidR="00000000" w:rsidDel="00000000" w:rsidP="00000000" w:rsidRDefault="00000000" w:rsidRPr="00000000" w14:paraId="0000005E">
      <w:pPr>
        <w:numPr>
          <w:ilvl w:val="1"/>
          <w:numId w:val="7"/>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within </w:t>
      </w:r>
      <w:r w:rsidDel="00000000" w:rsidR="00000000" w:rsidRPr="00000000">
        <w:rPr>
          <w:b w:val="1"/>
          <w:bCs w:val="1"/>
          <w:rtl w:val="0"/>
        </w:rPr>
        <w:t xml:space="preserve">two days</w:t>
      </w:r>
      <w:r w:rsidDel="00000000" w:rsidR="00000000" w:rsidRPr="00000000">
        <w:rPr>
          <w:rtl w:val="0"/>
        </w:rPr>
        <w:t xml:space="preserve"> of presentation, transmit a notice/summons to the defendant — through the Court's process-serving agency, registered post acknowledgment due, electronically, or through courier — together with a copy of the plaint, the witness-schedule under Section 7(2), and copies of the documents/document-list under Section 7(3); and</w:t>
      </w:r>
    </w:p>
    <w:p w:rsidR="00000000" w:rsidDel="00000000" w:rsidP="00000000" w:rsidRDefault="00000000" w:rsidRPr="00000000" w14:paraId="0000005F">
      <w:pPr>
        <w:numPr>
          <w:ilvl w:val="1"/>
          <w:numId w:val="7"/>
        </w:numPr>
        <w:spacing w:after="0" w:afterAutospacing="0" w:before="0" w:beforeAutospacing="0" w:lineRule="auto"/>
        <w:ind w:left="1440" w:hanging="360"/>
      </w:pPr>
      <w:r w:rsidDel="00000000" w:rsidR="00000000" w:rsidRPr="00000000">
        <w:rPr>
          <w:b w:val="1"/>
          <w:bCs w:val="1"/>
          <w:rtl w:val="0"/>
        </w:rPr>
        <w:t xml:space="preserve">(c)</w:t>
      </w:r>
      <w:r w:rsidDel="00000000" w:rsidR="00000000" w:rsidRPr="00000000">
        <w:rPr>
          <w:rtl w:val="0"/>
        </w:rPr>
        <w:t xml:space="preserve"> simultaneously direct service through </w:t>
      </w:r>
      <w:r w:rsidDel="00000000" w:rsidR="00000000" w:rsidRPr="00000000">
        <w:rPr>
          <w:b w:val="1"/>
          <w:bCs w:val="1"/>
          <w:rtl w:val="0"/>
        </w:rPr>
        <w:t xml:space="preserve">affixation</w:t>
      </w:r>
      <w:r w:rsidDel="00000000" w:rsidR="00000000" w:rsidRPr="00000000">
        <w:rPr>
          <w:rtl w:val="0"/>
        </w:rPr>
        <w:t xml:space="preserve"> at the defendant's known address and a </w:t>
      </w:r>
      <w:r w:rsidDel="00000000" w:rsidR="00000000" w:rsidRPr="00000000">
        <w:rPr>
          <w:b w:val="1"/>
          <w:bCs w:val="1"/>
          <w:rtl w:val="0"/>
        </w:rPr>
        <w:t xml:space="preserve">proclamation in a newspaper</w:t>
      </w:r>
      <w:r w:rsidDel="00000000" w:rsidR="00000000" w:rsidRPr="00000000">
        <w:rPr>
          <w:rtl w:val="0"/>
        </w:rPr>
        <w:t xml:space="preserve">.</w:t>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Under Section 8(2), the notice/summons must expressly require the defendant to submit his </w:t>
      </w:r>
      <w:r w:rsidDel="00000000" w:rsidR="00000000" w:rsidRPr="00000000">
        <w:rPr>
          <w:b w:val="1"/>
          <w:bCs w:val="1"/>
          <w:rtl w:val="0"/>
        </w:rPr>
        <w:t xml:space="preserve">written statement on the very date fixed for appearance</w:t>
      </w:r>
      <w:r w:rsidDel="00000000" w:rsidR="00000000" w:rsidRPr="00000000">
        <w:rPr>
          <w:rtl w:val="0"/>
        </w:rPr>
        <w:t xml:space="preserve"> — the written statement is due at first appearance, not at a later, separately fixed date.</w:t>
      </w:r>
    </w:p>
    <w:p w:rsidR="00000000" w:rsidDel="00000000" w:rsidP="00000000" w:rsidRDefault="00000000" w:rsidRPr="00000000" w14:paraId="00000061">
      <w:pPr>
        <w:numPr>
          <w:ilvl w:val="0"/>
          <w:numId w:val="7"/>
        </w:numPr>
        <w:spacing w:after="240" w:before="0" w:beforeAutospacing="0" w:lineRule="auto"/>
        <w:ind w:left="720" w:hanging="360"/>
      </w:pPr>
      <w:r w:rsidDel="00000000" w:rsidR="00000000" w:rsidRPr="00000000">
        <w:rPr>
          <w:rtl w:val="0"/>
        </w:rPr>
        <w:t xml:space="preserve">Service effected in the manner above is deemed </w:t>
      </w:r>
      <w:r w:rsidDel="00000000" w:rsidR="00000000" w:rsidRPr="00000000">
        <w:rPr>
          <w:b w:val="1"/>
          <w:bCs w:val="1"/>
          <w:rtl w:val="0"/>
        </w:rPr>
        <w:t xml:space="preserve">due service</w:t>
      </w:r>
      <w:r w:rsidDel="00000000" w:rsidR="00000000" w:rsidRPr="00000000">
        <w:rPr>
          <w:rtl w:val="0"/>
        </w:rPr>
        <w:t xml:space="preserve"> on the defendant, foreclosing a later plea of non-service where the record shows compliance.</w:t>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gqqsp3xo6ua9" w:id="8"/>
      <w:bookmarkEnd w:id="8"/>
      <w:r w:rsidDel="00000000" w:rsidR="00000000" w:rsidRPr="00000000">
        <w:rPr>
          <w:b w:val="1"/>
          <w:bCs w:val="1"/>
          <w:sz w:val="34"/>
          <w:szCs w:val="34"/>
          <w:rtl w:val="0"/>
        </w:rPr>
        <w:t xml:space="preserve">Stage 3: Appearance of Defendant, Written Statement, and Mandatory Fixation of Interim Maintenance</w:t>
      </w:r>
    </w:p>
    <w:p w:rsidR="00000000" w:rsidDel="00000000" w:rsidP="00000000" w:rsidRDefault="00000000" w:rsidRPr="00000000" w14:paraId="00000063">
      <w:pPr>
        <w:spacing w:after="240" w:before="240" w:lineRule="auto"/>
        <w:rPr/>
      </w:pPr>
      <w:r w:rsidDel="00000000" w:rsidR="00000000" w:rsidRPr="00000000">
        <w:rPr>
          <w:rtl w:val="0"/>
        </w:rPr>
        <w:t xml:space="preserve">This is the stage at which a maintenance suit diverges most sharply from other family suits, owing to </w:t>
      </w:r>
      <w:r w:rsidDel="00000000" w:rsidR="00000000" w:rsidRPr="00000000">
        <w:rPr>
          <w:b w:val="1"/>
          <w:bCs w:val="1"/>
          <w:rtl w:val="0"/>
        </w:rPr>
        <w:t xml:space="preserve">Section 17A</w:t>
      </w:r>
      <w:r w:rsidDel="00000000" w:rsidR="00000000" w:rsidRPr="00000000">
        <w:rPr>
          <w:rtl w:val="0"/>
        </w:rPr>
        <w:t xml:space="preserve">.</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Governing provisions:</w:t>
      </w:r>
      <w:r w:rsidDel="00000000" w:rsidR="00000000" w:rsidRPr="00000000">
        <w:rPr>
          <w:rtl w:val="0"/>
        </w:rPr>
        <w:t xml:space="preserve"> Section 9 (as amended); </w:t>
      </w:r>
      <w:r w:rsidDel="00000000" w:rsidR="00000000" w:rsidRPr="00000000">
        <w:rPr>
          <w:b w:val="1"/>
          <w:bCs w:val="1"/>
          <w:rtl w:val="0"/>
        </w:rPr>
        <w:t xml:space="preserve">Section 17A</w:t>
      </w:r>
      <w:r w:rsidDel="00000000" w:rsidR="00000000" w:rsidRPr="00000000">
        <w:rPr>
          <w:rtl w:val="0"/>
        </w:rPr>
        <w:t xml:space="preserve">, West Pakistan Family Courts Act, 1964.</w:t>
      </w:r>
    </w:p>
    <w:p w:rsidR="00000000" w:rsidDel="00000000" w:rsidP="00000000" w:rsidRDefault="00000000" w:rsidRPr="00000000" w14:paraId="00000065">
      <w:pPr>
        <w:numPr>
          <w:ilvl w:val="0"/>
          <w:numId w:val="10"/>
        </w:numPr>
        <w:spacing w:after="0" w:afterAutospacing="0" w:before="240" w:lineRule="auto"/>
        <w:ind w:left="720" w:hanging="360"/>
      </w:pPr>
      <w:r w:rsidDel="00000000" w:rsidR="00000000" w:rsidRPr="00000000">
        <w:rPr>
          <w:rtl w:val="0"/>
        </w:rPr>
        <w:t xml:space="preserve">On the date fixed under Section 8, the defendant must appear and file his </w:t>
      </w:r>
      <w:r w:rsidDel="00000000" w:rsidR="00000000" w:rsidRPr="00000000">
        <w:rPr>
          <w:b w:val="1"/>
          <w:bCs w:val="1"/>
          <w:rtl w:val="0"/>
        </w:rPr>
        <w:t xml:space="preserve">written statement</w:t>
      </w:r>
      <w:r w:rsidDel="00000000" w:rsidR="00000000" w:rsidRPr="00000000">
        <w:rPr>
          <w:rtl w:val="0"/>
        </w:rPr>
        <w:t xml:space="preserve">, together with a </w:t>
      </w:r>
      <w:r w:rsidDel="00000000" w:rsidR="00000000" w:rsidRPr="00000000">
        <w:rPr>
          <w:b w:val="1"/>
          <w:bCs w:val="1"/>
          <w:rtl w:val="0"/>
        </w:rPr>
        <w:t xml:space="preserve">list of his witnesses</w:t>
      </w:r>
      <w:r w:rsidDel="00000000" w:rsidR="00000000" w:rsidRPr="00000000">
        <w:rPr>
          <w:rtl w:val="0"/>
        </w:rPr>
        <w:t xml:space="preserve"> and a </w:t>
      </w:r>
      <w:r w:rsidDel="00000000" w:rsidR="00000000" w:rsidRPr="00000000">
        <w:rPr>
          <w:b w:val="1"/>
          <w:bCs w:val="1"/>
          <w:rtl w:val="0"/>
        </w:rPr>
        <w:t xml:space="preserve">precis of the evidence</w:t>
      </w:r>
      <w:r w:rsidDel="00000000" w:rsidR="00000000" w:rsidRPr="00000000">
        <w:rPr>
          <w:rtl w:val="0"/>
        </w:rPr>
        <w:t xml:space="preserve"> each is expected to give (Section 9(1)). For sufficient cause, the Court may allow a further date, </w:t>
      </w:r>
      <w:r w:rsidDel="00000000" w:rsidR="00000000" w:rsidRPr="00000000">
        <w:rPr>
          <w:b w:val="1"/>
          <w:bCs w:val="1"/>
          <w:rtl w:val="0"/>
        </w:rPr>
        <w:t xml:space="preserve">not exceeding fifteen days</w:t>
      </w:r>
      <w:r w:rsidDel="00000000" w:rsidR="00000000" w:rsidRPr="00000000">
        <w:rPr>
          <w:rtl w:val="0"/>
        </w:rPr>
        <w:t xml:space="preserve">, for filing.</w:t>
      </w:r>
    </w:p>
    <w:p w:rsidR="00000000" w:rsidDel="00000000" w:rsidP="00000000" w:rsidRDefault="00000000" w:rsidRPr="00000000" w14:paraId="00000066">
      <w:pPr>
        <w:numPr>
          <w:ilvl w:val="0"/>
          <w:numId w:val="10"/>
        </w:numPr>
        <w:spacing w:after="0" w:afterAutospacing="0" w:before="0" w:beforeAutospacing="0" w:lineRule="auto"/>
        <w:ind w:left="720" w:hanging="360"/>
      </w:pPr>
      <w:r w:rsidDel="00000000" w:rsidR="00000000" w:rsidRPr="00000000">
        <w:rPr>
          <w:b w:val="1"/>
          <w:bCs w:val="1"/>
          <w:rtl w:val="0"/>
        </w:rPr>
        <w:t xml:space="preserve">Interim maintenance — Section 17A(1):</w:t>
      </w:r>
      <w:r w:rsidDel="00000000" w:rsidR="00000000" w:rsidRPr="00000000">
        <w:rPr>
          <w:rtl w:val="0"/>
        </w:rPr>
        <w:t xml:space="preserve"> on the date of the defendant's </w:t>
      </w:r>
      <w:r w:rsidDel="00000000" w:rsidR="00000000" w:rsidRPr="00000000">
        <w:rPr>
          <w:b w:val="1"/>
          <w:bCs w:val="1"/>
          <w:rtl w:val="0"/>
        </w:rPr>
        <w:t xml:space="preserve">first appearance</w:t>
      </w:r>
      <w:r w:rsidDel="00000000" w:rsidR="00000000" w:rsidRPr="00000000">
        <w:rPr>
          <w:rtl w:val="0"/>
        </w:rPr>
        <w:t xml:space="preserve">, the Family Court </w:t>
      </w:r>
      <w:r w:rsidDel="00000000" w:rsidR="00000000" w:rsidRPr="00000000">
        <w:rPr>
          <w:b w:val="1"/>
          <w:bCs w:val="1"/>
          <w:rtl w:val="0"/>
        </w:rPr>
        <w:t xml:space="preserve">must</w:t>
      </w:r>
      <w:r w:rsidDel="00000000" w:rsidR="00000000" w:rsidRPr="00000000">
        <w:rPr>
          <w:rtl w:val="0"/>
        </w:rPr>
        <w:t xml:space="preserve"> fix </w:t>
      </w:r>
      <w:r w:rsidDel="00000000" w:rsidR="00000000" w:rsidRPr="00000000">
        <w:rPr>
          <w:b w:val="1"/>
          <w:bCs w:val="1"/>
          <w:rtl w:val="0"/>
        </w:rPr>
        <w:t xml:space="preserve">interim monthly maintenance</w:t>
      </w:r>
      <w:r w:rsidDel="00000000" w:rsidR="00000000" w:rsidRPr="00000000">
        <w:rPr>
          <w:rtl w:val="0"/>
        </w:rPr>
        <w:t xml:space="preserve"> for the wife and/or the children — this obligation arises immediately upon first appearance and does not await the filing or adjudication of the written statement, framing of issues, or recording of evidence.</w:t>
      </w:r>
    </w:p>
    <w:p w:rsidR="00000000" w:rsidDel="00000000" w:rsidP="00000000" w:rsidRDefault="00000000" w:rsidRPr="00000000" w14:paraId="00000067">
      <w:pPr>
        <w:numPr>
          <w:ilvl w:val="0"/>
          <w:numId w:val="10"/>
        </w:numPr>
        <w:spacing w:after="0" w:afterAutospacing="0" w:before="0" w:beforeAutospacing="0" w:lineRule="auto"/>
        <w:ind w:left="720" w:hanging="360"/>
      </w:pPr>
      <w:r w:rsidDel="00000000" w:rsidR="00000000" w:rsidRPr="00000000">
        <w:rPr>
          <w:b w:val="1"/>
          <w:bCs w:val="1"/>
          <w:rtl w:val="0"/>
        </w:rPr>
        <w:t xml:space="preserve">Automatic consequence of default in interim payment — Section 17A(1):</w:t>
      </w:r>
      <w:r w:rsidDel="00000000" w:rsidR="00000000" w:rsidRPr="00000000">
        <w:rPr>
          <w:rtl w:val="0"/>
        </w:rPr>
        <w:t xml:space="preserve"> if the defendant fails to pay the interim maintenance so fixed </w:t>
      </w:r>
      <w:r w:rsidDel="00000000" w:rsidR="00000000" w:rsidRPr="00000000">
        <w:rPr>
          <w:b w:val="1"/>
          <w:bCs w:val="1"/>
          <w:rtl w:val="0"/>
        </w:rPr>
        <w:t xml:space="preserve">by the 14th day of any month</w:t>
      </w:r>
      <w:r w:rsidDel="00000000" w:rsidR="00000000" w:rsidRPr="00000000">
        <w:rPr>
          <w:rtl w:val="0"/>
        </w:rPr>
        <w:t xml:space="preserve">, his </w:t>
      </w:r>
      <w:r w:rsidDel="00000000" w:rsidR="00000000" w:rsidRPr="00000000">
        <w:rPr>
          <w:b w:val="1"/>
          <w:bCs w:val="1"/>
          <w:rtl w:val="0"/>
        </w:rPr>
        <w:t xml:space="preserve">defence stands struck off by operation of law</w:t>
      </w:r>
      <w:r w:rsidDel="00000000" w:rsidR="00000000" w:rsidRPr="00000000">
        <w:rPr>
          <w:rtl w:val="0"/>
        </w:rPr>
        <w:t xml:space="preserve">, and the Family Court is thereupon obliged to </w:t>
      </w:r>
      <w:r w:rsidDel="00000000" w:rsidR="00000000" w:rsidRPr="00000000">
        <w:rPr>
          <w:b w:val="1"/>
          <w:bCs w:val="1"/>
          <w:rtl w:val="0"/>
        </w:rPr>
        <w:t xml:space="preserve">decree the suit for maintenance on the basis of the averments in the plaint and the supporting documents on record</w:t>
      </w:r>
      <w:r w:rsidDel="00000000" w:rsidR="00000000" w:rsidRPr="00000000">
        <w:rPr>
          <w:rtl w:val="0"/>
        </w:rPr>
        <w:t xml:space="preserve"> — without proceeding through full framing of issues, evidence, and trial. This is one of the most consequential provisions for a maintenance defendant, and non-compliance even once (by the statutory date) can be dispositive of the entire suit.</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b w:val="1"/>
          <w:bCs w:val="1"/>
          <w:rtl w:val="0"/>
        </w:rPr>
        <w:t xml:space="preserve">Separate consequence of default in filing the written statement — Section 9(5A):</w:t>
      </w:r>
      <w:r w:rsidDel="00000000" w:rsidR="00000000" w:rsidRPr="00000000">
        <w:rPr>
          <w:rtl w:val="0"/>
        </w:rPr>
        <w:t xml:space="preserve"> independently of Section 17A(1), if the written statement itself is not filed within the time allowed, the defence stands struck off on that distinct ground.</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Where a document is relied upon, Sections 9(2) and 9(3) require production or listing as applicable; copies of the written statement, witness list, precis, and documents must be furnished to the plaintiff or her counsel present in Court (Section 9(4)).</w:t>
      </w:r>
    </w:p>
    <w:p w:rsidR="00000000" w:rsidDel="00000000" w:rsidP="00000000" w:rsidRDefault="00000000" w:rsidRPr="00000000" w14:paraId="0000006A">
      <w:pPr>
        <w:numPr>
          <w:ilvl w:val="0"/>
          <w:numId w:val="10"/>
        </w:numPr>
        <w:spacing w:after="240" w:before="0" w:beforeAutospacing="0" w:lineRule="auto"/>
        <w:ind w:left="720" w:hanging="360"/>
      </w:pPr>
      <w:r w:rsidDel="00000000" w:rsidR="00000000" w:rsidRPr="00000000">
        <w:rPr>
          <w:rtl w:val="0"/>
        </w:rPr>
        <w:t xml:space="preserve">Where the defendant does not appear at all and service is proved, the Court may proceed </w:t>
      </w:r>
      <w:r w:rsidDel="00000000" w:rsidR="00000000" w:rsidRPr="00000000">
        <w:rPr>
          <w:b w:val="1"/>
          <w:bCs w:val="1"/>
          <w:rtl w:val="0"/>
        </w:rPr>
        <w:t xml:space="preserve">ex parte</w:t>
      </w:r>
      <w:r w:rsidDel="00000000" w:rsidR="00000000" w:rsidRPr="00000000">
        <w:rPr>
          <w:rtl w:val="0"/>
        </w:rPr>
        <w:t xml:space="preserve"> (Section 9(5)(a)); if service is not proved, fresh summons must issue (Section 9(5)(b)). An ex parte decree may be set aside on application within </w:t>
      </w:r>
      <w:r w:rsidDel="00000000" w:rsidR="00000000" w:rsidRPr="00000000">
        <w:rPr>
          <w:b w:val="1"/>
          <w:bCs w:val="1"/>
          <w:rtl w:val="0"/>
        </w:rPr>
        <w:t xml:space="preserve">thirty days of service of notice of the decree</w:t>
      </w:r>
      <w:r w:rsidDel="00000000" w:rsidR="00000000" w:rsidRPr="00000000">
        <w:rPr>
          <w:rtl w:val="0"/>
        </w:rPr>
        <w:t xml:space="preserve">, if the defendant satisfies the Court that he was not duly served or was prevented by sufficient cause from appearing (Section 9(6)–(8)).</w:t>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wwff3jxmqn2" w:id="9"/>
      <w:bookmarkEnd w:id="9"/>
      <w:r w:rsidDel="00000000" w:rsidR="00000000" w:rsidRPr="00000000">
        <w:rPr>
          <w:b w:val="1"/>
          <w:bCs w:val="1"/>
          <w:sz w:val="34"/>
          <w:szCs w:val="34"/>
          <w:rtl w:val="0"/>
        </w:rPr>
        <w:t xml:space="preserve">Stage 4: Pre-Trial Proceedings</w:t>
      </w:r>
    </w:p>
    <w:p w:rsidR="00000000" w:rsidDel="00000000" w:rsidP="00000000" w:rsidRDefault="00000000" w:rsidRPr="00000000" w14:paraId="0000006C">
      <w:pPr>
        <w:spacing w:after="240" w:before="240" w:lineRule="auto"/>
        <w:rPr/>
      </w:pPr>
      <w:r w:rsidDel="00000000" w:rsidR="00000000" w:rsidRPr="00000000">
        <w:rPr>
          <w:b w:val="1"/>
          <w:bCs w:val="1"/>
          <w:rtl w:val="0"/>
        </w:rPr>
        <w:t xml:space="preserve">Governing provision:</w:t>
      </w:r>
      <w:r w:rsidDel="00000000" w:rsidR="00000000" w:rsidRPr="00000000">
        <w:rPr>
          <w:rtl w:val="0"/>
        </w:rPr>
        <w:t xml:space="preserve"> Section 10, West Pakistan Family Courts Act, 1964.</w:t>
      </w:r>
    </w:p>
    <w:p w:rsidR="00000000" w:rsidDel="00000000" w:rsidP="00000000" w:rsidRDefault="00000000" w:rsidRPr="00000000" w14:paraId="0000006D">
      <w:pPr>
        <w:numPr>
          <w:ilvl w:val="0"/>
          <w:numId w:val="4"/>
        </w:numPr>
        <w:spacing w:after="0" w:afterAutospacing="0" w:before="240" w:lineRule="auto"/>
        <w:ind w:left="720" w:hanging="360"/>
      </w:pPr>
      <w:r w:rsidDel="00000000" w:rsidR="00000000" w:rsidRPr="00000000">
        <w:rPr>
          <w:rtl w:val="0"/>
        </w:rPr>
        <w:t xml:space="preserve">Once the written statement is filed (or the defence has stood struck off under Section 9(5A) or Section 17A(1)), the Court fixes an </w:t>
      </w:r>
      <w:r w:rsidDel="00000000" w:rsidR="00000000" w:rsidRPr="00000000">
        <w:rPr>
          <w:b w:val="1"/>
          <w:bCs w:val="1"/>
          <w:rtl w:val="0"/>
        </w:rPr>
        <w:t xml:space="preserve">early date for pre-trial hearing</w:t>
      </w:r>
      <w:r w:rsidDel="00000000" w:rsidR="00000000" w:rsidRPr="00000000">
        <w:rPr>
          <w:rtl w:val="0"/>
        </w:rPr>
        <w:t xml:space="preserve"> (Section 10(1)).</w:t>
      </w:r>
    </w:p>
    <w:p w:rsidR="00000000" w:rsidDel="00000000" w:rsidP="00000000" w:rsidRDefault="00000000" w:rsidRPr="00000000" w14:paraId="0000006E">
      <w:pPr>
        <w:numPr>
          <w:ilvl w:val="0"/>
          <w:numId w:val="4"/>
        </w:numPr>
        <w:spacing w:after="0" w:afterAutospacing="0" w:before="0" w:beforeAutospacing="0" w:lineRule="auto"/>
        <w:ind w:left="720" w:hanging="360"/>
      </w:pPr>
      <w:r w:rsidDel="00000000" w:rsidR="00000000" w:rsidRPr="00000000">
        <w:rPr>
          <w:rtl w:val="0"/>
        </w:rPr>
        <w:t xml:space="preserve">At the pre-trial hearing, the Court examines the plaint, written statement (if any), and the precis/documents filed, and may hear the parties and their counsel (Section 10(2)).</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The Court ascertains the </w:t>
      </w:r>
      <w:r w:rsidDel="00000000" w:rsidR="00000000" w:rsidRPr="00000000">
        <w:rPr>
          <w:b w:val="1"/>
          <w:bCs w:val="1"/>
          <w:rtl w:val="0"/>
        </w:rPr>
        <w:t xml:space="preserve">precise points of controversy</w:t>
      </w:r>
      <w:r w:rsidDel="00000000" w:rsidR="00000000" w:rsidRPr="00000000">
        <w:rPr>
          <w:rtl w:val="0"/>
        </w:rPr>
        <w:t xml:space="preserve"> — typically: whether the wife is entitled to maintenance at all (e.g., disputes over alleged disobedience, an intervening valid divorce, or her having left the matrimonial home without lawful cause); the number and age of children entitled to maintenance and whether they are in the plaintiff's custody; and, principally, the </w:t>
      </w:r>
      <w:r w:rsidDel="00000000" w:rsidR="00000000" w:rsidRPr="00000000">
        <w:rPr>
          <w:b w:val="1"/>
          <w:bCs w:val="1"/>
          <w:rtl w:val="0"/>
        </w:rPr>
        <w:t xml:space="preserve">quantum</w:t>
      </w:r>
      <w:r w:rsidDel="00000000" w:rsidR="00000000" w:rsidRPr="00000000">
        <w:rPr>
          <w:rtl w:val="0"/>
        </w:rPr>
        <w:t xml:space="preserve"> of maintenance having regard to the defendant's actual income and the reasonable needs of the wife/children — and makes an effort to secure </w:t>
      </w:r>
      <w:r w:rsidDel="00000000" w:rsidR="00000000" w:rsidRPr="00000000">
        <w:rPr>
          <w:b w:val="1"/>
          <w:bCs w:val="1"/>
          <w:rtl w:val="0"/>
        </w:rPr>
        <w:t xml:space="preserve">compromise</w:t>
      </w:r>
      <w:r w:rsidDel="00000000" w:rsidR="00000000" w:rsidRPr="00000000">
        <w:rPr>
          <w:rtl w:val="0"/>
        </w:rPr>
        <w:t xml:space="preserve"> (Section 10(3)).</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b w:val="1"/>
          <w:bCs w:val="1"/>
          <w:rtl w:val="0"/>
        </w:rPr>
        <w:t xml:space="preserve">If compromise is reached:</w:t>
      </w:r>
      <w:r w:rsidDel="00000000" w:rsidR="00000000" w:rsidRPr="00000000">
        <w:rPr>
          <w:rtl w:val="0"/>
        </w:rPr>
        <w:t xml:space="preserve"> the Court records the terms of settlement and passes a </w:t>
      </w:r>
      <w:r w:rsidDel="00000000" w:rsidR="00000000" w:rsidRPr="00000000">
        <w:rPr>
          <w:b w:val="1"/>
          <w:bCs w:val="1"/>
          <w:rtl w:val="0"/>
        </w:rPr>
        <w:t xml:space="preserve">consent decree</w:t>
      </w:r>
      <w:r w:rsidDel="00000000" w:rsidR="00000000" w:rsidRPr="00000000">
        <w:rPr>
          <w:rtl w:val="0"/>
        </w:rPr>
        <w:t xml:space="preserve">, commonly fixing a monthly amount (sometimes with an agreed escalation clause) and/or arrears.</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b w:val="1"/>
          <w:bCs w:val="1"/>
          <w:rtl w:val="0"/>
        </w:rPr>
        <w:t xml:space="preserve">If no compromise is possible:</w:t>
      </w:r>
      <w:r w:rsidDel="00000000" w:rsidR="00000000" w:rsidRPr="00000000">
        <w:rPr>
          <w:rtl w:val="0"/>
        </w:rPr>
        <w:t xml:space="preserve"> under </w:t>
      </w:r>
      <w:r w:rsidDel="00000000" w:rsidR="00000000" w:rsidRPr="00000000">
        <w:rPr>
          <w:b w:val="1"/>
          <w:bCs w:val="1"/>
          <w:rtl w:val="0"/>
        </w:rPr>
        <w:t xml:space="preserve">Section 10(4)</w:t>
      </w:r>
      <w:r w:rsidDel="00000000" w:rsidR="00000000" w:rsidRPr="00000000">
        <w:rPr>
          <w:rtl w:val="0"/>
        </w:rPr>
        <w:t xml:space="preserve">, the Family Court </w:t>
      </w:r>
      <w:r w:rsidDel="00000000" w:rsidR="00000000" w:rsidRPr="00000000">
        <w:rPr>
          <w:b w:val="1"/>
          <w:bCs w:val="1"/>
          <w:rtl w:val="0"/>
        </w:rPr>
        <w:t xml:space="preserve">frames the points of controversy (issues)</w:t>
      </w:r>
      <w:r w:rsidDel="00000000" w:rsidR="00000000" w:rsidRPr="00000000">
        <w:rPr>
          <w:rtl w:val="0"/>
        </w:rPr>
        <w:t xml:space="preserve"> and proceeds to record evidence. Issue-framing is not a separate free-standing stage distinct from pre-trial; it is the immediate next step once compromise fails, within the same Section 10 mechanism. (Sub-sections (5) and (6) of Section 10, concerning dissolution of marriage and khula, are not attracted in a standalone maintenance suit.)</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4kiqwrvnvr3u" w:id="10"/>
      <w:bookmarkEnd w:id="10"/>
      <w:r w:rsidDel="00000000" w:rsidR="00000000" w:rsidRPr="00000000">
        <w:rPr>
          <w:b w:val="1"/>
          <w:bCs w:val="1"/>
          <w:sz w:val="34"/>
          <w:szCs w:val="34"/>
          <w:rtl w:val="0"/>
        </w:rPr>
        <w:t xml:space="preserve">Stage 5: Recording of Evidence</w:t>
      </w:r>
    </w:p>
    <w:p w:rsidR="00000000" w:rsidDel="00000000" w:rsidP="00000000" w:rsidRDefault="00000000" w:rsidRPr="00000000" w14:paraId="00000073">
      <w:pPr>
        <w:spacing w:after="240" w:before="240" w:lineRule="auto"/>
        <w:rPr/>
      </w:pPr>
      <w:r w:rsidDel="00000000" w:rsidR="00000000" w:rsidRPr="00000000">
        <w:rPr>
          <w:b w:val="1"/>
          <w:bCs w:val="1"/>
          <w:rtl w:val="0"/>
        </w:rPr>
        <w:t xml:space="preserve">Governing provisions:</w:t>
      </w:r>
      <w:r w:rsidDel="00000000" w:rsidR="00000000" w:rsidRPr="00000000">
        <w:rPr>
          <w:rtl w:val="0"/>
        </w:rPr>
        <w:t xml:space="preserve"> Section 11; </w:t>
      </w:r>
      <w:r w:rsidDel="00000000" w:rsidR="00000000" w:rsidRPr="00000000">
        <w:rPr>
          <w:b w:val="1"/>
          <w:bCs w:val="1"/>
          <w:rtl w:val="0"/>
        </w:rPr>
        <w:t xml:space="preserve">Section 17A(4)</w:t>
      </w:r>
      <w:r w:rsidDel="00000000" w:rsidR="00000000" w:rsidRPr="00000000">
        <w:rPr>
          <w:rtl w:val="0"/>
        </w:rPr>
        <w:t xml:space="preserve">, West Pakistan Family Courts Act, 1964.</w:t>
      </w:r>
    </w:p>
    <w:p w:rsidR="00000000" w:rsidDel="00000000" w:rsidP="00000000" w:rsidRDefault="00000000" w:rsidRPr="00000000" w14:paraId="00000074">
      <w:pPr>
        <w:numPr>
          <w:ilvl w:val="0"/>
          <w:numId w:val="2"/>
        </w:numPr>
        <w:spacing w:after="0" w:afterAutospacing="0" w:before="240" w:lineRule="auto"/>
        <w:ind w:left="720" w:hanging="360"/>
      </w:pPr>
      <w:r w:rsidDel="00000000" w:rsidR="00000000" w:rsidRPr="00000000">
        <w:rPr>
          <w:rtl w:val="0"/>
        </w:rPr>
        <w:t xml:space="preserve">On the date fixed, the Family Court examines the witnesses produced by the parties in such order as it considers fit (Section 11(1)); the Court may record the substance of a witness's statement, or record it by audio/video (Section 11(1A)).</w:t>
      </w:r>
    </w:p>
    <w:p w:rsidR="00000000" w:rsidDel="00000000" w:rsidP="00000000" w:rsidRDefault="00000000" w:rsidRPr="00000000" w14:paraId="00000075">
      <w:pPr>
        <w:numPr>
          <w:ilvl w:val="0"/>
          <w:numId w:val="2"/>
        </w:numPr>
        <w:spacing w:after="0" w:afterAutospacing="0" w:before="0" w:beforeAutospacing="0" w:lineRule="auto"/>
        <w:ind w:left="720" w:hanging="360"/>
      </w:pPr>
      <w:r w:rsidDel="00000000" w:rsidR="00000000" w:rsidRPr="00000000">
        <w:rPr>
          <w:rtl w:val="0"/>
        </w:rPr>
        <w:t xml:space="preserve">No witness is summoned by the Court unless, within </w:t>
      </w:r>
      <w:r w:rsidDel="00000000" w:rsidR="00000000" w:rsidRPr="00000000">
        <w:rPr>
          <w:b w:val="1"/>
          <w:bCs w:val="1"/>
          <w:rtl w:val="0"/>
        </w:rPr>
        <w:t xml:space="preserve">three days of framing of issues</w:t>
      </w:r>
      <w:r w:rsidDel="00000000" w:rsidR="00000000" w:rsidRPr="00000000">
        <w:rPr>
          <w:rtl w:val="0"/>
        </w:rPr>
        <w:t xml:space="preserve">, a party intimates that it wishes a witness summoned through Court and satisfies the Court that it cannot otherwise procure the witness's attendance (Section 11(2)).</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Witnesses give evidence in their own words and are subject to examination, cross-examination, and re-examination; the Court may disallow indecent, scandalous, frivolous, or needlessly offensive questions, and may itself put questions for elucidation of any material point (Section 11(3), (3A)).</w:t>
      </w:r>
    </w:p>
    <w:p w:rsidR="00000000" w:rsidDel="00000000" w:rsidP="00000000" w:rsidRDefault="00000000" w:rsidRPr="00000000" w14:paraId="00000077">
      <w:pPr>
        <w:numPr>
          <w:ilvl w:val="0"/>
          <w:numId w:val="2"/>
        </w:numPr>
        <w:spacing w:after="0" w:afterAutospacing="0" w:before="0" w:beforeAutospacing="0" w:lineRule="auto"/>
        <w:ind w:left="720" w:hanging="360"/>
      </w:pPr>
      <w:r w:rsidDel="00000000" w:rsidR="00000000" w:rsidRPr="00000000">
        <w:rPr>
          <w:rtl w:val="0"/>
        </w:rPr>
        <w:t xml:space="preserve">With the Court's permission, evidence may be given by </w:t>
      </w:r>
      <w:r w:rsidDel="00000000" w:rsidR="00000000" w:rsidRPr="00000000">
        <w:rPr>
          <w:b w:val="1"/>
          <w:bCs w:val="1"/>
          <w:rtl w:val="0"/>
        </w:rPr>
        <w:t xml:space="preserve">affidavit</w:t>
      </w:r>
      <w:r w:rsidDel="00000000" w:rsidR="00000000" w:rsidRPr="00000000">
        <w:rPr>
          <w:rtl w:val="0"/>
        </w:rPr>
        <w:t xml:space="preserve">, subject to the Court calling the deponent for cross-examination if it considers it necessary (Section 11(4)).</w:t>
      </w:r>
    </w:p>
    <w:p w:rsidR="00000000" w:rsidDel="00000000" w:rsidP="00000000" w:rsidRDefault="00000000" w:rsidRPr="00000000" w14:paraId="00000078">
      <w:pPr>
        <w:numPr>
          <w:ilvl w:val="0"/>
          <w:numId w:val="2"/>
        </w:numPr>
        <w:spacing w:after="0" w:afterAutospacing="0" w:before="0" w:beforeAutospacing="0" w:lineRule="auto"/>
        <w:ind w:left="720" w:hanging="360"/>
      </w:pPr>
      <w:r w:rsidDel="00000000" w:rsidR="00000000" w:rsidRPr="00000000">
        <w:rPr>
          <w:b w:val="1"/>
          <w:bCs w:val="1"/>
          <w:rtl w:val="0"/>
        </w:rPr>
        <w:t xml:space="preserve">Special evidentiary power — Section 17A(4):</w:t>
      </w:r>
      <w:r w:rsidDel="00000000" w:rsidR="00000000" w:rsidRPr="00000000">
        <w:rPr>
          <w:rtl w:val="0"/>
        </w:rPr>
        <w:t xml:space="preserve"> for the specific purpose of fixing maintenance, the Family Court may </w:t>
      </w:r>
      <w:r w:rsidDel="00000000" w:rsidR="00000000" w:rsidRPr="00000000">
        <w:rPr>
          <w:b w:val="1"/>
          <w:bCs w:val="1"/>
          <w:rtl w:val="0"/>
        </w:rPr>
        <w:t xml:space="preserve">summon relevant documentary evidence from any organization, body, or authority</w:t>
      </w:r>
      <w:r w:rsidDel="00000000" w:rsidR="00000000" w:rsidRPr="00000000">
        <w:rPr>
          <w:rtl w:val="0"/>
        </w:rPr>
        <w:t xml:space="preserve"> — e.g., an employer, bank, revenue authority, or government department — to determine the defendant's </w:t>
      </w:r>
      <w:r w:rsidDel="00000000" w:rsidR="00000000" w:rsidRPr="00000000">
        <w:rPr>
          <w:b w:val="1"/>
          <w:bCs w:val="1"/>
          <w:rtl w:val="0"/>
        </w:rPr>
        <w:t xml:space="preserve">estate and resources</w:t>
      </w:r>
      <w:r w:rsidDel="00000000" w:rsidR="00000000" w:rsidRPr="00000000">
        <w:rPr>
          <w:rtl w:val="0"/>
        </w:rPr>
        <w:t xml:space="preserve">, regardless of whether either party has produced such records. This addresses the common practical difficulty of a wife proving her husband's actual income where he is uncooperative or conceals his means, and the Court is not confined to what the parties choose to place on record.</w:t>
      </w:r>
    </w:p>
    <w:p w:rsidR="00000000" w:rsidDel="00000000" w:rsidP="00000000" w:rsidRDefault="00000000" w:rsidRPr="00000000" w14:paraId="00000079">
      <w:pPr>
        <w:numPr>
          <w:ilvl w:val="0"/>
          <w:numId w:val="2"/>
        </w:numPr>
        <w:spacing w:after="240" w:before="0" w:beforeAutospacing="0" w:lineRule="auto"/>
        <w:ind w:left="720" w:hanging="360"/>
      </w:pPr>
      <w:r w:rsidDel="00000000" w:rsidR="00000000" w:rsidRPr="00000000">
        <w:rPr>
          <w:rtl w:val="0"/>
        </w:rPr>
        <w:t xml:space="preserve">The Court may additionally issue a </w:t>
      </w:r>
      <w:r w:rsidDel="00000000" w:rsidR="00000000" w:rsidRPr="00000000">
        <w:rPr>
          <w:b w:val="1"/>
          <w:bCs w:val="1"/>
          <w:rtl w:val="0"/>
        </w:rPr>
        <w:t xml:space="preserve">Commission under Section 17B</w:t>
      </w:r>
      <w:r w:rsidDel="00000000" w:rsidR="00000000" w:rsidRPr="00000000">
        <w:rPr>
          <w:rtl w:val="0"/>
        </w:rPr>
        <w:t xml:space="preserve"> to examine a person, conduct a local investigation, or inspect property/documents, where independent verification of assets or income is warranted.</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8u58nnw2oowy" w:id="11"/>
      <w:bookmarkEnd w:id="11"/>
      <w:r w:rsidDel="00000000" w:rsidR="00000000" w:rsidRPr="00000000">
        <w:rPr>
          <w:b w:val="1"/>
          <w:bCs w:val="1"/>
          <w:sz w:val="34"/>
          <w:szCs w:val="34"/>
          <w:rtl w:val="0"/>
        </w:rPr>
        <w:t xml:space="preserve">Stage 6: Conclusion of Trial, Judgment, and Decree</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Governing provisions:</w:t>
      </w:r>
      <w:r w:rsidDel="00000000" w:rsidR="00000000" w:rsidRPr="00000000">
        <w:rPr>
          <w:rtl w:val="0"/>
        </w:rPr>
        <w:t xml:space="preserve"> Section 12; Section 12A; </w:t>
      </w:r>
      <w:r w:rsidDel="00000000" w:rsidR="00000000" w:rsidRPr="00000000">
        <w:rPr>
          <w:b w:val="1"/>
          <w:bCs w:val="1"/>
          <w:rtl w:val="0"/>
        </w:rPr>
        <w:t xml:space="preserve">Section 17A(2)–(3)</w:t>
      </w:r>
      <w:r w:rsidDel="00000000" w:rsidR="00000000" w:rsidRPr="00000000">
        <w:rPr>
          <w:rtl w:val="0"/>
        </w:rPr>
        <w:t xml:space="preserve">, West Pakistan Family Courts Act, 1964; Rule 16, West Pakistan Family Courts Rules, 1965.</w:t>
      </w:r>
    </w:p>
    <w:p w:rsidR="00000000" w:rsidDel="00000000" w:rsidP="00000000" w:rsidRDefault="00000000" w:rsidRPr="00000000" w14:paraId="0000007C">
      <w:pPr>
        <w:numPr>
          <w:ilvl w:val="0"/>
          <w:numId w:val="9"/>
        </w:numPr>
        <w:spacing w:after="0" w:afterAutospacing="0" w:before="240" w:lineRule="auto"/>
        <w:ind w:left="720" w:hanging="360"/>
      </w:pPr>
      <w:r w:rsidDel="00000000" w:rsidR="00000000" w:rsidRPr="00000000">
        <w:rPr>
          <w:rtl w:val="0"/>
        </w:rPr>
        <w:t xml:space="preserve">After the close of evidence of both sides, the Court makes a further effort at compromise/reconciliation, within a period </w:t>
      </w:r>
      <w:r w:rsidDel="00000000" w:rsidR="00000000" w:rsidRPr="00000000">
        <w:rPr>
          <w:b w:val="1"/>
          <w:bCs w:val="1"/>
          <w:rtl w:val="0"/>
        </w:rPr>
        <w:t xml:space="preserve">not exceeding fifteen days</w:t>
      </w:r>
      <w:r w:rsidDel="00000000" w:rsidR="00000000" w:rsidRPr="00000000">
        <w:rPr>
          <w:rtl w:val="0"/>
        </w:rPr>
        <w:t xml:space="preserve"> (Section 12(1)).</w:t>
      </w:r>
    </w:p>
    <w:p w:rsidR="00000000" w:rsidDel="00000000" w:rsidP="00000000" w:rsidRDefault="00000000" w:rsidRPr="00000000" w14:paraId="0000007D">
      <w:pPr>
        <w:numPr>
          <w:ilvl w:val="0"/>
          <w:numId w:val="9"/>
        </w:numPr>
        <w:spacing w:after="0" w:afterAutospacing="0" w:before="0" w:beforeAutospacing="0" w:lineRule="auto"/>
        <w:ind w:left="720" w:hanging="360"/>
      </w:pPr>
      <w:r w:rsidDel="00000000" w:rsidR="00000000" w:rsidRPr="00000000">
        <w:rPr>
          <w:rtl w:val="0"/>
        </w:rPr>
        <w:t xml:space="preserve">If compromise remains unachieved, the Court </w:t>
      </w:r>
      <w:r w:rsidDel="00000000" w:rsidR="00000000" w:rsidRPr="00000000">
        <w:rPr>
          <w:b w:val="1"/>
          <w:bCs w:val="1"/>
          <w:rtl w:val="0"/>
        </w:rPr>
        <w:t xml:space="preserve">announces its judgment and passes a decree</w:t>
      </w:r>
      <w:r w:rsidDel="00000000" w:rsidR="00000000" w:rsidRPr="00000000">
        <w:rPr>
          <w:rtl w:val="0"/>
        </w:rPr>
        <w:t xml:space="preserve"> (Section 12(2)).</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rtl w:val="0"/>
        </w:rPr>
        <w:t xml:space="preserve">Under </w:t>
      </w:r>
      <w:r w:rsidDel="00000000" w:rsidR="00000000" w:rsidRPr="00000000">
        <w:rPr>
          <w:b w:val="1"/>
          <w:bCs w:val="1"/>
          <w:rtl w:val="0"/>
        </w:rPr>
        <w:t xml:space="preserve">Section 12A</w:t>
      </w:r>
      <w:r w:rsidDel="00000000" w:rsidR="00000000" w:rsidRPr="00000000">
        <w:rPr>
          <w:rtl w:val="0"/>
        </w:rPr>
        <w:t xml:space="preserve">, the suit — including a maintenance suit — must be </w:t>
      </w:r>
      <w:r w:rsidDel="00000000" w:rsidR="00000000" w:rsidRPr="00000000">
        <w:rPr>
          <w:b w:val="1"/>
          <w:bCs w:val="1"/>
          <w:rtl w:val="0"/>
        </w:rPr>
        <w:t xml:space="preserve">disposed of within six months</w:t>
      </w:r>
      <w:r w:rsidDel="00000000" w:rsidR="00000000" w:rsidRPr="00000000">
        <w:rPr>
          <w:rtl w:val="0"/>
        </w:rPr>
        <w:t xml:space="preserve"> of institution; if it is not, either party may apply to the High Court for necessary direction.</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b w:val="1"/>
          <w:bCs w:val="1"/>
          <w:rtl w:val="0"/>
        </w:rPr>
        <w:t xml:space="preserve">In fixing the amount of maintenance in the decree, Section 17A(2) empowers the Family Court to:</w:t>
      </w:r>
    </w:p>
    <w:p w:rsidR="00000000" w:rsidDel="00000000" w:rsidP="00000000" w:rsidRDefault="00000000" w:rsidRPr="00000000" w14:paraId="00000080">
      <w:pPr>
        <w:numPr>
          <w:ilvl w:val="1"/>
          <w:numId w:val="9"/>
        </w:numPr>
        <w:spacing w:after="0" w:afterAutospacing="0" w:before="0" w:beforeAutospacing="0" w:lineRule="auto"/>
        <w:ind w:left="1440" w:hanging="360"/>
      </w:pPr>
      <w:r w:rsidDel="00000000" w:rsidR="00000000" w:rsidRPr="00000000">
        <w:rPr>
          <w:b w:val="1"/>
          <w:bCs w:val="1"/>
          <w:rtl w:val="0"/>
        </w:rPr>
        <w:t xml:space="preserve">(a)</w:t>
      </w:r>
      <w:r w:rsidDel="00000000" w:rsidR="00000000" w:rsidRPr="00000000">
        <w:rPr>
          <w:rtl w:val="0"/>
        </w:rPr>
        <w:t xml:space="preserve"> fix an amount </w:t>
      </w:r>
      <w:r w:rsidDel="00000000" w:rsidR="00000000" w:rsidRPr="00000000">
        <w:rPr>
          <w:b w:val="1"/>
          <w:bCs w:val="1"/>
          <w:rtl w:val="0"/>
        </w:rPr>
        <w:t xml:space="preserve">higher than that claimed in the plaint</w:t>
      </w:r>
      <w:r w:rsidDel="00000000" w:rsidR="00000000" w:rsidRPr="00000000">
        <w:rPr>
          <w:rtl w:val="0"/>
        </w:rPr>
        <w:t xml:space="preserve">, having regard to the </w:t>
      </w:r>
      <w:r w:rsidDel="00000000" w:rsidR="00000000" w:rsidRPr="00000000">
        <w:rPr>
          <w:b w:val="1"/>
          <w:bCs w:val="1"/>
          <w:rtl w:val="0"/>
        </w:rPr>
        <w:t xml:space="preserve">afflux of time</w:t>
      </w:r>
      <w:r w:rsidDel="00000000" w:rsidR="00000000" w:rsidRPr="00000000">
        <w:rPr>
          <w:rtl w:val="0"/>
        </w:rPr>
        <w:t xml:space="preserve"> since institution of the suit or any other relevant circumstances (so an amount understated at the time of filing — which may be years before judgment — does not cap the eventual award); and</w:t>
      </w:r>
    </w:p>
    <w:p w:rsidR="00000000" w:rsidDel="00000000" w:rsidP="00000000" w:rsidRDefault="00000000" w:rsidRPr="00000000" w14:paraId="00000081">
      <w:pPr>
        <w:numPr>
          <w:ilvl w:val="1"/>
          <w:numId w:val="9"/>
        </w:numPr>
        <w:spacing w:after="0" w:afterAutospacing="0" w:before="0" w:beforeAutospacing="0" w:lineRule="auto"/>
        <w:ind w:left="1440" w:hanging="360"/>
      </w:pP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prescribe an annual increase</w:t>
      </w:r>
      <w:r w:rsidDel="00000000" w:rsidR="00000000" w:rsidRPr="00000000">
        <w:rPr>
          <w:rtl w:val="0"/>
        </w:rPr>
        <w:t xml:space="preserve"> in the maintenance, to account for inflation and the children's/wife's evolving needs.</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b w:val="1"/>
          <w:bCs w:val="1"/>
          <w:rtl w:val="0"/>
        </w:rPr>
        <w:t xml:space="preserve">Default statutory increase — Section 17A(3):</w:t>
      </w:r>
      <w:r w:rsidDel="00000000" w:rsidR="00000000" w:rsidRPr="00000000">
        <w:rPr>
          <w:rtl w:val="0"/>
        </w:rPr>
        <w:t xml:space="preserve"> where the decree is </w:t>
      </w:r>
      <w:r w:rsidDel="00000000" w:rsidR="00000000" w:rsidRPr="00000000">
        <w:rPr>
          <w:b w:val="1"/>
          <w:bCs w:val="1"/>
          <w:rtl w:val="0"/>
        </w:rPr>
        <w:t xml:space="preserve">silent</w:t>
      </w:r>
      <w:r w:rsidDel="00000000" w:rsidR="00000000" w:rsidRPr="00000000">
        <w:rPr>
          <w:rtl w:val="0"/>
        </w:rPr>
        <w:t xml:space="preserve"> on annual increase, the maintenance amount fixed </w:t>
      </w:r>
      <w:r w:rsidDel="00000000" w:rsidR="00000000" w:rsidRPr="00000000">
        <w:rPr>
          <w:b w:val="1"/>
          <w:bCs w:val="1"/>
          <w:rtl w:val="0"/>
        </w:rPr>
        <w:t xml:space="preserve">automatically stands increased at the rate of 10% each year</w:t>
      </w:r>
      <w:r w:rsidDel="00000000" w:rsidR="00000000" w:rsidRPr="00000000">
        <w:rPr>
          <w:rtl w:val="0"/>
        </w:rPr>
        <w:t xml:space="preserve">, by operation of the statute itself, without need for a fresh application or order.</w:t>
      </w:r>
    </w:p>
    <w:p w:rsidR="00000000" w:rsidDel="00000000" w:rsidP="00000000" w:rsidRDefault="00000000" w:rsidRPr="00000000" w14:paraId="00000083">
      <w:pPr>
        <w:numPr>
          <w:ilvl w:val="0"/>
          <w:numId w:val="9"/>
        </w:numPr>
        <w:spacing w:after="240" w:before="0" w:beforeAutospacing="0" w:lineRule="auto"/>
        <w:ind w:left="720" w:hanging="360"/>
      </w:pPr>
      <w:r w:rsidDel="00000000" w:rsidR="00000000" w:rsidRPr="00000000">
        <w:rPr>
          <w:rtl w:val="0"/>
        </w:rPr>
        <w:t xml:space="preserve">The decree must be drawn up in the prescribed </w:t>
      </w:r>
      <w:r w:rsidDel="00000000" w:rsidR="00000000" w:rsidRPr="00000000">
        <w:rPr>
          <w:b w:val="1"/>
          <w:bCs w:val="1"/>
          <w:rtl w:val="0"/>
        </w:rPr>
        <w:t xml:space="preserve">Form I</w:t>
      </w:r>
      <w:r w:rsidDel="00000000" w:rsidR="00000000" w:rsidRPr="00000000">
        <w:rPr>
          <w:rtl w:val="0"/>
        </w:rPr>
        <w:t xml:space="preserve">, signed by the presiding Judge, and bear the seal of the Court (</w:t>
      </w:r>
      <w:r w:rsidDel="00000000" w:rsidR="00000000" w:rsidRPr="00000000">
        <w:rPr>
          <w:b w:val="1"/>
          <w:bCs w:val="1"/>
          <w:rtl w:val="0"/>
        </w:rPr>
        <w:t xml:space="preserve">Rule 16</w:t>
      </w:r>
      <w:r w:rsidDel="00000000" w:rsidR="00000000" w:rsidRPr="00000000">
        <w:rPr>
          <w:rtl w:val="0"/>
        </w:rPr>
        <w:t xml:space="preserve">), and its particulars entered in the prescribed register (Section 13(1)).</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4o55o41y4e48" w:id="12"/>
      <w:bookmarkEnd w:id="12"/>
      <w:r w:rsidDel="00000000" w:rsidR="00000000" w:rsidRPr="00000000">
        <w:rPr>
          <w:b w:val="1"/>
          <w:bCs w:val="1"/>
          <w:sz w:val="34"/>
          <w:szCs w:val="34"/>
          <w:rtl w:val="0"/>
        </w:rPr>
        <w:t xml:space="preserve">Stage 7: Execution and Enforcement of the Maintenance Decree</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Governing provisions:</w:t>
      </w:r>
      <w:r w:rsidDel="00000000" w:rsidR="00000000" w:rsidRPr="00000000">
        <w:rPr>
          <w:rtl w:val="0"/>
        </w:rPr>
        <w:t xml:space="preserve"> Section 13; Section 16, West Pakistan Family Courts Act, 1964.</w:t>
      </w:r>
    </w:p>
    <w:p w:rsidR="00000000" w:rsidDel="00000000" w:rsidP="00000000" w:rsidRDefault="00000000" w:rsidRPr="00000000" w14:paraId="00000086">
      <w:pPr>
        <w:numPr>
          <w:ilvl w:val="0"/>
          <w:numId w:val="3"/>
        </w:numPr>
        <w:spacing w:after="0" w:afterAutospacing="0" w:before="240" w:lineRule="auto"/>
        <w:ind w:left="720" w:hanging="360"/>
      </w:pPr>
      <w:r w:rsidDel="00000000" w:rsidR="00000000" w:rsidRPr="00000000">
        <w:rPr>
          <w:rtl w:val="0"/>
        </w:rPr>
        <w:t xml:space="preserve">Where the decretal amount is not paid within the time fixed by the Court (</w:t>
      </w:r>
      <w:r w:rsidDel="00000000" w:rsidR="00000000" w:rsidRPr="00000000">
        <w:rPr>
          <w:b w:val="1"/>
          <w:bCs w:val="1"/>
          <w:rtl w:val="0"/>
        </w:rPr>
        <w:t xml:space="preserve">not exceeding thirty days</w:t>
      </w:r>
      <w:r w:rsidDel="00000000" w:rsidR="00000000" w:rsidRPr="00000000">
        <w:rPr>
          <w:rtl w:val="0"/>
        </w:rPr>
        <w:t xml:space="preserve">), the Court, if it so directs, may cause it to be </w:t>
      </w:r>
      <w:r w:rsidDel="00000000" w:rsidR="00000000" w:rsidRPr="00000000">
        <w:rPr>
          <w:b w:val="1"/>
          <w:bCs w:val="1"/>
          <w:rtl w:val="0"/>
        </w:rPr>
        <w:t xml:space="preserve">recovered as arrears of land revenue</w:t>
      </w:r>
      <w:r w:rsidDel="00000000" w:rsidR="00000000" w:rsidRPr="00000000">
        <w:rPr>
          <w:rtl w:val="0"/>
        </w:rPr>
        <w:t xml:space="preserve"> (Section 13(3)), with the amount so recovered paid over to the decree-holder.</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rtl w:val="0"/>
        </w:rPr>
        <w:t xml:space="preserve">The decree is executed by the Family Court that passed it, or by such other Civil Court as the District Judge may, by special or general order, direct (Section 13(4)).</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rtl w:val="0"/>
        </w:rPr>
        <w:t xml:space="preserve">The Family Court may direct that amounts payable under a maintenance decree be paid in </w:t>
      </w:r>
      <w:r w:rsidDel="00000000" w:rsidR="00000000" w:rsidRPr="00000000">
        <w:rPr>
          <w:b w:val="1"/>
          <w:bCs w:val="1"/>
          <w:rtl w:val="0"/>
        </w:rPr>
        <w:t xml:space="preserve">instalments</w:t>
      </w:r>
      <w:r w:rsidDel="00000000" w:rsidR="00000000" w:rsidRPr="00000000">
        <w:rPr>
          <w:rtl w:val="0"/>
        </w:rPr>
        <w:t xml:space="preserve">, where circumstances warrant (Section 13(5)).</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rtl w:val="0"/>
        </w:rPr>
        <w:t xml:space="preserve">In practice, executing courts have also enforced maintenance decrees through </w:t>
      </w:r>
      <w:r w:rsidDel="00000000" w:rsidR="00000000" w:rsidRPr="00000000">
        <w:rPr>
          <w:b w:val="1"/>
          <w:bCs w:val="1"/>
          <w:rtl w:val="0"/>
        </w:rPr>
        <w:t xml:space="preserve">attachment of the judgment-debtor's salary or bank accounts</w:t>
      </w:r>
      <w:r w:rsidDel="00000000" w:rsidR="00000000" w:rsidRPr="00000000">
        <w:rPr>
          <w:rtl w:val="0"/>
        </w:rPr>
        <w:t xml:space="preserve">, and in appropriate cases through </w:t>
      </w:r>
      <w:r w:rsidDel="00000000" w:rsidR="00000000" w:rsidRPr="00000000">
        <w:rPr>
          <w:b w:val="1"/>
          <w:bCs w:val="1"/>
          <w:rtl w:val="0"/>
        </w:rPr>
        <w:t xml:space="preserve">detention/committal of a wilfully defaulting judgment-debtor</w:t>
      </w:r>
      <w:r w:rsidDel="00000000" w:rsidR="00000000" w:rsidRPr="00000000">
        <w:rPr>
          <w:rtl w:val="0"/>
        </w:rPr>
        <w:t xml:space="preserve">, as a coercive measure to secure compliance — the precise mode depends on the executing court's assessment of the judgment-debtor's means, conduct, and the nature of the default.</w:t>
      </w:r>
    </w:p>
    <w:p w:rsidR="00000000" w:rsidDel="00000000" w:rsidP="00000000" w:rsidRDefault="00000000" w:rsidRPr="00000000" w14:paraId="0000008A">
      <w:pPr>
        <w:numPr>
          <w:ilvl w:val="0"/>
          <w:numId w:val="3"/>
        </w:numPr>
        <w:spacing w:after="0" w:afterAutospacing="0" w:before="0" w:beforeAutospacing="0" w:lineRule="auto"/>
        <w:ind w:left="720" w:hanging="360"/>
      </w:pPr>
      <w:r w:rsidDel="00000000" w:rsidR="00000000" w:rsidRPr="00000000">
        <w:rPr>
          <w:rtl w:val="0"/>
        </w:rPr>
        <w:t xml:space="preserve">Payments made, realised, or deposited in the course of execution are entered in the prescribed disbursement register, together with the particulars of the case and the date and mode of disbursement to the decree-holder.</w:t>
      </w:r>
    </w:p>
    <w:p w:rsidR="00000000" w:rsidDel="00000000" w:rsidP="00000000" w:rsidRDefault="00000000" w:rsidRPr="00000000" w14:paraId="0000008B">
      <w:pPr>
        <w:numPr>
          <w:ilvl w:val="0"/>
          <w:numId w:val="3"/>
        </w:numPr>
        <w:spacing w:after="240" w:before="0" w:beforeAutospacing="0" w:lineRule="auto"/>
        <w:ind w:left="720" w:hanging="360"/>
      </w:pPr>
      <w:r w:rsidDel="00000000" w:rsidR="00000000" w:rsidRPr="00000000">
        <w:rPr>
          <w:rtl w:val="0"/>
        </w:rPr>
        <w:t xml:space="preserve">Wilful misconduct in the course of proceedings (e.g., interruption of Court proceedings, insulting the Court, or refusal to answer or to take oath) may separately attract proceedings for </w:t>
      </w:r>
      <w:r w:rsidDel="00000000" w:rsidR="00000000" w:rsidRPr="00000000">
        <w:rPr>
          <w:b w:val="1"/>
          <w:bCs w:val="1"/>
          <w:rtl w:val="0"/>
        </w:rPr>
        <w:t xml:space="preserve">contempt of the Family Court under Section 16</w:t>
      </w:r>
      <w:r w:rsidDel="00000000" w:rsidR="00000000" w:rsidRPr="00000000">
        <w:rPr>
          <w:rtl w:val="0"/>
        </w:rPr>
        <w:t xml:space="preserve">, distinct from the execution process itself.</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8nsqiewero5e" w:id="13"/>
      <w:bookmarkEnd w:id="13"/>
      <w:r w:rsidDel="00000000" w:rsidR="00000000" w:rsidRPr="00000000">
        <w:rPr>
          <w:b w:val="1"/>
          <w:bCs w:val="1"/>
          <w:sz w:val="34"/>
          <w:szCs w:val="34"/>
          <w:rtl w:val="0"/>
        </w:rPr>
        <w:t xml:space="preserve">Stage 8: Appeal</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Governing provision:</w:t>
      </w:r>
      <w:r w:rsidDel="00000000" w:rsidR="00000000" w:rsidRPr="00000000">
        <w:rPr>
          <w:rtl w:val="0"/>
        </w:rPr>
        <w:t xml:space="preserve"> Section 14, West Pakistan Family Courts Act, 1964.</w:t>
      </w:r>
    </w:p>
    <w:p w:rsidR="00000000" w:rsidDel="00000000" w:rsidP="00000000" w:rsidRDefault="00000000" w:rsidRPr="00000000" w14:paraId="0000008E">
      <w:pPr>
        <w:numPr>
          <w:ilvl w:val="0"/>
          <w:numId w:val="1"/>
        </w:numPr>
        <w:spacing w:after="0" w:afterAutospacing="0" w:before="240" w:lineRule="auto"/>
        <w:ind w:left="720" w:hanging="360"/>
      </w:pPr>
      <w:r w:rsidDel="00000000" w:rsidR="00000000" w:rsidRPr="00000000">
        <w:rPr>
          <w:rtl w:val="0"/>
        </w:rPr>
        <w:t xml:space="preserve">A decree passed by a Family Court presided over by a District Judge, Additional District Judge, or an officer notified as being of that rank/status is appealable to the </w:t>
      </w:r>
      <w:r w:rsidDel="00000000" w:rsidR="00000000" w:rsidRPr="00000000">
        <w:rPr>
          <w:b w:val="1"/>
          <w:bCs w:val="1"/>
          <w:rtl w:val="0"/>
        </w:rPr>
        <w:t xml:space="preserve">High Court</w:t>
      </w:r>
      <w:r w:rsidDel="00000000" w:rsidR="00000000" w:rsidRPr="00000000">
        <w:rPr>
          <w:rtl w:val="0"/>
        </w:rPr>
        <w:t xml:space="preserve">; in any other case, the appeal lies to the </w:t>
      </w:r>
      <w:r w:rsidDel="00000000" w:rsidR="00000000" w:rsidRPr="00000000">
        <w:rPr>
          <w:b w:val="1"/>
          <w:bCs w:val="1"/>
          <w:rtl w:val="0"/>
        </w:rPr>
        <w:t xml:space="preserve">District Court</w:t>
      </w:r>
      <w:r w:rsidDel="00000000" w:rsidR="00000000" w:rsidRPr="00000000">
        <w:rPr>
          <w:rtl w:val="0"/>
        </w:rPr>
        <w:t xml:space="preserve"> (Section 14(1)).</w:t>
      </w:r>
    </w:p>
    <w:p w:rsidR="00000000" w:rsidDel="00000000" w:rsidP="00000000" w:rsidRDefault="00000000" w:rsidRPr="00000000" w14:paraId="0000008F">
      <w:pPr>
        <w:numPr>
          <w:ilvl w:val="0"/>
          <w:numId w:val="1"/>
        </w:numPr>
        <w:spacing w:after="0" w:afterAutospacing="0" w:before="0" w:beforeAutospacing="0" w:lineRule="auto"/>
        <w:ind w:left="720" w:hanging="360"/>
      </w:pPr>
      <w:r w:rsidDel="00000000" w:rsidR="00000000" w:rsidRPr="00000000">
        <w:rPr>
          <w:b w:val="1"/>
          <w:bCs w:val="1"/>
          <w:rtl w:val="0"/>
        </w:rPr>
        <w:t xml:space="preserve">No appeal lies from a decree for maintenance of Rs. 5,000 or less per month</w:t>
      </w:r>
      <w:r w:rsidDel="00000000" w:rsidR="00000000" w:rsidRPr="00000000">
        <w:rPr>
          <w:rtl w:val="0"/>
        </w:rPr>
        <w:t xml:space="preserve"> (Section 14(2)(c)). Where the fixed monthly maintenance exceeds this amount, the decree is appealable in the ordinary course.</w:t>
      </w:r>
    </w:p>
    <w:p w:rsidR="00000000" w:rsidDel="00000000" w:rsidP="00000000" w:rsidRDefault="00000000" w:rsidRPr="00000000" w14:paraId="00000090">
      <w:pPr>
        <w:numPr>
          <w:ilvl w:val="0"/>
          <w:numId w:val="1"/>
        </w:numPr>
        <w:spacing w:after="0" w:afterAutospacing="0" w:before="0" w:beforeAutospacing="0" w:lineRule="auto"/>
        <w:ind w:left="720" w:hanging="360"/>
      </w:pPr>
      <w:r w:rsidDel="00000000" w:rsidR="00000000" w:rsidRPr="00000000">
        <w:rPr>
          <w:b w:val="1"/>
          <w:bCs w:val="1"/>
          <w:rtl w:val="0"/>
        </w:rPr>
        <w:t xml:space="preserve">No appeal or revision lies against an interim order</w:t>
      </w:r>
      <w:r w:rsidDel="00000000" w:rsidR="00000000" w:rsidRPr="00000000">
        <w:rPr>
          <w:rtl w:val="0"/>
        </w:rPr>
        <w:t xml:space="preserve"> (Section 14(3)) — this expressly includes the </w:t>
      </w:r>
      <w:r w:rsidDel="00000000" w:rsidR="00000000" w:rsidRPr="00000000">
        <w:rPr>
          <w:b w:val="1"/>
          <w:bCs w:val="1"/>
          <w:rtl w:val="0"/>
        </w:rPr>
        <w:t xml:space="preserve">interim maintenance fixed under Section 17A(1)</w:t>
      </w:r>
      <w:r w:rsidDel="00000000" w:rsidR="00000000" w:rsidRPr="00000000">
        <w:rPr>
          <w:rtl w:val="0"/>
        </w:rPr>
        <w:t xml:space="preserve">, which is not independently appealable while the suit remains pending.</w:t>
      </w:r>
    </w:p>
    <w:p w:rsidR="00000000" w:rsidDel="00000000" w:rsidP="00000000" w:rsidRDefault="00000000" w:rsidRPr="00000000" w14:paraId="00000091">
      <w:pPr>
        <w:numPr>
          <w:ilvl w:val="0"/>
          <w:numId w:val="1"/>
        </w:numPr>
        <w:spacing w:after="240" w:before="0" w:beforeAutospacing="0" w:lineRule="auto"/>
        <w:ind w:left="720" w:hanging="360"/>
      </w:pPr>
      <w:r w:rsidDel="00000000" w:rsidR="00000000" w:rsidRPr="00000000">
        <w:rPr>
          <w:rtl w:val="0"/>
        </w:rPr>
        <w:t xml:space="preserve">The appellate court is required to dispose of the appeal within </w:t>
      </w:r>
      <w:r w:rsidDel="00000000" w:rsidR="00000000" w:rsidRPr="00000000">
        <w:rPr>
          <w:b w:val="1"/>
          <w:bCs w:val="1"/>
          <w:rtl w:val="0"/>
        </w:rPr>
        <w:t xml:space="preserve">four months</w:t>
      </w:r>
      <w:r w:rsidDel="00000000" w:rsidR="00000000" w:rsidRPr="00000000">
        <w:rPr>
          <w:rtl w:val="0"/>
        </w:rPr>
        <w:t xml:space="preserve"> (Section 14(4)).</w:t>
      </w:r>
    </w:p>
    <w:p w:rsidR="00000000" w:rsidDel="00000000" w:rsidP="00000000" w:rsidRDefault="00000000" w:rsidRPr="00000000" w14:paraId="000000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