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9k51r86z4yhb" w:id="0"/>
      <w:bookmarkEnd w:id="0"/>
      <w:r w:rsidDel="00000000" w:rsidR="00000000" w:rsidRPr="00000000">
        <w:rPr>
          <w:rtl w:val="0"/>
        </w:rPr>
        <w:t xml:space="preserve">REQUIRED DOCUMENTS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Dower</w:t>
      </w:r>
      <w:r w:rsidDel="00000000" w:rsidR="00000000" w:rsidRPr="00000000">
        <w:rPr>
          <w:rtl w:val="0"/>
        </w:rPr>
        <w:t xml:space="preserve"> — Plaint; Nikahnama (dower entries); proof of demand &amp; refusal — </w:t>
      </w:r>
      <w:r w:rsidDel="00000000" w:rsidR="00000000" w:rsidRPr="00000000">
        <w:rPr>
          <w:i w:val="1"/>
          <w:iCs w:val="1"/>
          <w:rtl w:val="0"/>
        </w:rPr>
        <w:t xml:space="preserve">FCA 1964 s.7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Deferred Dower</w:t>
      </w:r>
      <w:r w:rsidDel="00000000" w:rsidR="00000000" w:rsidRPr="00000000">
        <w:rPr>
          <w:rtl w:val="0"/>
        </w:rPr>
        <w:t xml:space="preserve"> — Plaint; Nikahnama; divorce certificate/death proof (triggering event) — </w:t>
      </w:r>
      <w:r w:rsidDel="00000000" w:rsidR="00000000" w:rsidRPr="00000000">
        <w:rPr>
          <w:i w:val="1"/>
          <w:iCs w:val="1"/>
          <w:rtl w:val="0"/>
        </w:rPr>
        <w:t xml:space="preserve">FCA 1964 s.7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Dissolution</w:t>
      </w:r>
      <w:r w:rsidDel="00000000" w:rsidR="00000000" w:rsidRPr="00000000">
        <w:rPr>
          <w:rtl w:val="0"/>
        </w:rPr>
        <w:t xml:space="preserve"> — Plaint; dissolution decree/certificate; Nikahnama — </w:t>
      </w:r>
      <w:r w:rsidDel="00000000" w:rsidR="00000000" w:rsidRPr="00000000">
        <w:rPr>
          <w:i w:val="1"/>
          <w:iCs w:val="1"/>
          <w:rtl w:val="0"/>
        </w:rPr>
        <w:t xml:space="preserve">Dissolution of Muslim Marriages Act 1939 s.5; FCA 1964 s.7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Khula</w:t>
      </w:r>
      <w:r w:rsidDel="00000000" w:rsidR="00000000" w:rsidRPr="00000000">
        <w:rPr>
          <w:rtl w:val="0"/>
        </w:rPr>
        <w:t xml:space="preserve"> — Plaint; khula decree; terms of relinquishment (if any) — </w:t>
      </w:r>
      <w:r w:rsidDel="00000000" w:rsidR="00000000" w:rsidRPr="00000000">
        <w:rPr>
          <w:i w:val="1"/>
          <w:iCs w:val="1"/>
          <w:rtl w:val="0"/>
        </w:rPr>
        <w:t xml:space="preserve">FCA 1964 s.7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Defence — Payment</w:t>
      </w:r>
      <w:r w:rsidDel="00000000" w:rsidR="00000000" w:rsidRPr="00000000">
        <w:rPr>
          <w:rtl w:val="0"/>
        </w:rPr>
        <w:t xml:space="preserve"> — Receipts/acknowledgment of payment — </w:t>
      </w:r>
      <w:r w:rsidDel="00000000" w:rsidR="00000000" w:rsidRPr="00000000">
        <w:rPr>
          <w:i w:val="1"/>
          <w:iCs w:val="1"/>
          <w:rtl w:val="0"/>
        </w:rPr>
        <w:t xml:space="preserve">FCA 1964 s.9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Defence — Waiver</w:t>
      </w:r>
      <w:r w:rsidDel="00000000" w:rsidR="00000000" w:rsidRPr="00000000">
        <w:rPr>
          <w:rtl w:val="0"/>
        </w:rPr>
        <w:t xml:space="preserve"> — Written waiver/Hibbat-e-Mehr document, if any — </w:t>
      </w:r>
      <w:r w:rsidDel="00000000" w:rsidR="00000000" w:rsidRPr="00000000">
        <w:rPr>
          <w:i w:val="1"/>
          <w:iCs w:val="1"/>
          <w:rtl w:val="0"/>
        </w:rPr>
        <w:t xml:space="preserve">FCA 1964 s.9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— Certified copy of decree; execution application — </w:t>
      </w:r>
      <w:r w:rsidDel="00000000" w:rsidR="00000000" w:rsidRPr="00000000">
        <w:rPr>
          <w:i w:val="1"/>
          <w:iCs w:val="1"/>
          <w:rtl w:val="0"/>
        </w:rPr>
        <w:t xml:space="preserve">FCA 1964 s.13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</w:t>
      </w:r>
      <w:r w:rsidDel="00000000" w:rsidR="00000000" w:rsidRPr="00000000">
        <w:rPr>
          <w:rtl w:val="0"/>
        </w:rPr>
        <w:t xml:space="preserve"> — Memorandum of appeal; certified copy of judgment/decree — </w:t>
      </w:r>
      <w:r w:rsidDel="00000000" w:rsidR="00000000" w:rsidRPr="00000000">
        <w:rPr>
          <w:i w:val="1"/>
          <w:iCs w:val="1"/>
          <w:rtl w:val="0"/>
        </w:rPr>
        <w:t xml:space="preserve">FCA 1964 s.14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General list (any stage): Nikahnama, CNIC of both parties, marriage registration certificate, divorce/dissolution documents, correspondence regarding demand — </w:t>
      </w:r>
      <w:r w:rsidDel="00000000" w:rsidR="00000000" w:rsidRPr="00000000">
        <w:rPr>
          <w:i w:val="1"/>
          <w:iCs w:val="1"/>
          <w:rtl w:val="0"/>
        </w:rPr>
        <w:t xml:space="preserve">FCA 1964 s.7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