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z7yzfcd9oca" w:id="0"/>
      <w:bookmarkEnd w:id="0"/>
      <w:r w:rsidDel="00000000" w:rsidR="00000000" w:rsidRPr="00000000">
        <w:rPr>
          <w:b w:val="1"/>
          <w:bCs w:val="1"/>
          <w:sz w:val="46"/>
          <w:szCs w:val="46"/>
          <w:rtl w:val="0"/>
        </w:rPr>
        <w:t xml:space="preserve">CIVIL PROCEDURE</w:t>
      </w:r>
    </w:p>
    <w:p w:rsidR="00000000" w:rsidDel="00000000" w:rsidP="00000000" w:rsidRDefault="00000000" w:rsidRPr="00000000" w14:paraId="00000002">
      <w:pPr>
        <w:pStyle w:val="Heading2"/>
        <w:keepNext w:val="0"/>
        <w:keepLines w:val="0"/>
        <w:spacing w:after="80" w:lineRule="auto"/>
        <w:rPr>
          <w:b w:val="1"/>
          <w:bCs w:val="1"/>
          <w:color w:val="000000"/>
          <w:sz w:val="26"/>
          <w:szCs w:val="26"/>
        </w:rPr>
      </w:pPr>
      <w:bookmarkStart w:colFirst="0" w:colLast="0" w:name="_7co25sxlulrk" w:id="1"/>
      <w:bookmarkEnd w:id="1"/>
      <w:r w:rsidDel="00000000" w:rsidR="00000000" w:rsidRPr="00000000">
        <w:rPr>
          <w:b w:val="1"/>
          <w:bCs w:val="1"/>
          <w:sz w:val="34"/>
          <w:szCs w:val="34"/>
          <w:rtl w:val="0"/>
        </w:rPr>
        <w:t xml:space="preserve">Recovery of Dowry Articles before the Family Court in Pakistan</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cm60ylxqshp"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5">
      <w:pPr>
        <w:numPr>
          <w:ilvl w:val="0"/>
          <w:numId w:val="5"/>
        </w:numPr>
        <w:spacing w:after="240" w:before="240" w:lineRule="auto"/>
        <w:ind w:left="720" w:hanging="360"/>
      </w:pPr>
      <w:r w:rsidDel="00000000" w:rsidR="00000000" w:rsidRPr="00000000">
        <w:rPr>
          <w:b w:val="1"/>
          <w:bCs w:val="1"/>
          <w:rtl w:val="0"/>
        </w:rPr>
        <w:t xml:space="preserve">Pre-Suit Stage</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 1.1 Legal Notice</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 1.2 Limitation Period </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 1.3 Alternative Dispute Resolution (ADR)</w:t>
        <w:br w:type="textWrapping"/>
      </w:r>
    </w:p>
    <w:p w:rsidR="00000000" w:rsidDel="00000000" w:rsidP="00000000" w:rsidRDefault="00000000" w:rsidRPr="00000000" w14:paraId="00000009">
      <w:pPr>
        <w:numPr>
          <w:ilvl w:val="0"/>
          <w:numId w:val="5"/>
        </w:numPr>
        <w:spacing w:after="240" w:before="240" w:lineRule="auto"/>
        <w:ind w:left="720" w:hanging="360"/>
      </w:pPr>
      <w:r w:rsidDel="00000000" w:rsidR="00000000" w:rsidRPr="00000000">
        <w:rPr>
          <w:b w:val="1"/>
          <w:bCs w:val="1"/>
          <w:rtl w:val="0"/>
        </w:rPr>
        <w:t xml:space="preserve">Pre-Trial</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 2.1 Plaint </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 2.2 Written Statement</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 2.3 Framing of Issues</w:t>
        <w:br w:type="textWrapping"/>
      </w:r>
    </w:p>
    <w:p w:rsidR="00000000" w:rsidDel="00000000" w:rsidP="00000000" w:rsidRDefault="00000000" w:rsidRPr="00000000" w14:paraId="0000000D">
      <w:pPr>
        <w:numPr>
          <w:ilvl w:val="0"/>
          <w:numId w:val="5"/>
        </w:numPr>
        <w:spacing w:after="240" w:before="240" w:lineRule="auto"/>
        <w:ind w:left="720" w:hanging="360"/>
      </w:pPr>
      <w:r w:rsidDel="00000000" w:rsidR="00000000" w:rsidRPr="00000000">
        <w:rPr>
          <w:b w:val="1"/>
          <w:bCs w:val="1"/>
          <w:rtl w:val="0"/>
        </w:rPr>
        <w:t xml:space="preserve">Trial </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 3.1 Evidence Presentation</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        3.1.1 Plaintiff Evidence and Cross-Examination</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         3.1.2 Defendant Evidence and Cross-Examination</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 3.2 Final Arguments 3.3 Judgment and Decree</w:t>
        <w:br w:type="textWrapping"/>
      </w:r>
    </w:p>
    <w:p w:rsidR="00000000" w:rsidDel="00000000" w:rsidP="00000000" w:rsidRDefault="00000000" w:rsidRPr="00000000" w14:paraId="00000012">
      <w:pPr>
        <w:numPr>
          <w:ilvl w:val="0"/>
          <w:numId w:val="5"/>
        </w:numPr>
        <w:spacing w:after="240" w:before="240" w:lineRule="auto"/>
        <w:ind w:left="720" w:hanging="360"/>
      </w:pPr>
      <w:r w:rsidDel="00000000" w:rsidR="00000000" w:rsidRPr="00000000">
        <w:rPr>
          <w:b w:val="1"/>
          <w:bCs w:val="1"/>
          <w:rtl w:val="0"/>
        </w:rPr>
        <w:t xml:space="preserve">Post-Trial</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 4.1 Execution </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4.2 Appeal</w:t>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ay7wb9q8i12b" w:id="3"/>
      <w:bookmarkEnd w:id="3"/>
      <w:r w:rsidDel="00000000" w:rsidR="00000000" w:rsidRPr="00000000">
        <w:rPr>
          <w:b w:val="1"/>
          <w:bCs w:val="1"/>
          <w:sz w:val="34"/>
          <w:szCs w:val="34"/>
          <w:rtl w:val="0"/>
        </w:rPr>
        <w:t xml:space="preserve">Governing Legislation( Laws) </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Dowry and Bridal Gifts (Restriction) Act, 1976</w:t>
      </w:r>
      <w:r w:rsidDel="00000000" w:rsidR="00000000" w:rsidRPr="00000000">
        <w:rPr>
          <w:rtl w:val="0"/>
        </w:rPr>
        <w:t xml:space="preserve"> — substantive law regulating dowry (Jahez), bridal gifts, and presents exchanged in connection with marriage.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West Pakistan Family Courts Act, 1964</w:t>
      </w:r>
      <w:r w:rsidDel="00000000" w:rsidR="00000000" w:rsidRPr="00000000">
        <w:rPr>
          <w:rtl w:val="0"/>
        </w:rPr>
        <w:t xml:space="preserve"> — Section 5 read with Part I of the Schedule (Items 8, 9 and 10) confers exclusive jurisdiction on the Family Court over dowry, personal property/belongings of a wife and of a child living with the mother, and any other matter arising out of the Nikahnama.</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West Pakistan Family Courts Rules, 1965</w:t>
      </w:r>
      <w:r w:rsidDel="00000000" w:rsidR="00000000" w:rsidRPr="00000000">
        <w:rPr>
          <w:rtl w:val="0"/>
        </w:rPr>
        <w:t xml:space="preserve"> — framed under Section 26 of the 1964 Act; prescribes forms, notices, registers and procedural requirements.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4id8lmoexihp" w:id="4"/>
      <w:bookmarkEnd w:id="4"/>
      <w:r w:rsidDel="00000000" w:rsidR="00000000" w:rsidRPr="00000000">
        <w:rPr>
          <w:b w:val="1"/>
          <w:bCs w:val="1"/>
          <w:sz w:val="34"/>
          <w:szCs w:val="34"/>
          <w:rtl w:val="0"/>
        </w:rPr>
        <w:t xml:space="preserve">1. PRE-SUIT STAGE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mrdj1lwvadc" w:id="5"/>
      <w:bookmarkEnd w:id="5"/>
      <w:r w:rsidDel="00000000" w:rsidR="00000000" w:rsidRPr="00000000">
        <w:rPr>
          <w:b w:val="1"/>
          <w:bCs w:val="1"/>
          <w:color w:val="000000"/>
          <w:sz w:val="26"/>
          <w:szCs w:val="26"/>
          <w:rtl w:val="0"/>
        </w:rPr>
        <w:t xml:space="preserve">1.1 Legal Notice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No specific statutory provision — matter of general civil practice; not governed by the West Pakistan Family Courts Act, 1964.</w:t>
      </w:r>
    </w:p>
    <w:p w:rsidR="00000000" w:rsidDel="00000000" w:rsidP="00000000" w:rsidRDefault="00000000" w:rsidRPr="00000000" w14:paraId="0000001D">
      <w:pPr>
        <w:spacing w:after="240" w:before="240" w:lineRule="auto"/>
        <w:rPr/>
      </w:pPr>
      <w:r w:rsidDel="00000000" w:rsidR="00000000" w:rsidRPr="00000000">
        <w:rPr>
          <w:rtl w:val="0"/>
        </w:rPr>
        <w:t xml:space="preserve">Before instituting the suit, the wife (plaintiff) or her counsel may issue a legal notice to the husband/in-laws calling upon them to return the dowry articles. This step is a matter of standard legal practice to record a formal demand and refusal, and can support the plaintiff's case on the question of denial/withholding of the articles. The West Pakistan Family Courts Act, 1964 does not itself make a prior legal notice a mandatory pre-condition for filing a dowry recovery suit — unlike, for instance, notices required before suits against government under Section 80 of the Code of Civil Procedure, 1908, which in any event does not strictly apply to family suits by virtue of Section 17 of the 1964 Act. The suit may be instituted directly by presentation of a plaint under Section 7 of the 1964 Act.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j3axt6vkr4u" w:id="6"/>
      <w:bookmarkEnd w:id="6"/>
      <w:r w:rsidDel="00000000" w:rsidR="00000000" w:rsidRPr="00000000">
        <w:rPr>
          <w:b w:val="1"/>
          <w:bCs w:val="1"/>
          <w:color w:val="000000"/>
          <w:sz w:val="26"/>
          <w:szCs w:val="26"/>
          <w:rtl w:val="0"/>
        </w:rPr>
        <w:t xml:space="preserve">1.2 Limitation Period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Limitation Act, 1908 (as applied to family suits).</w:t>
      </w:r>
    </w:p>
    <w:p w:rsidR="00000000" w:rsidDel="00000000" w:rsidP="00000000" w:rsidRDefault="00000000" w:rsidRPr="00000000" w14:paraId="00000020">
      <w:pPr>
        <w:spacing w:after="240" w:before="240" w:lineRule="auto"/>
        <w:rPr/>
      </w:pPr>
      <w:r w:rsidDel="00000000" w:rsidR="00000000" w:rsidRPr="00000000">
        <w:rPr>
          <w:rtl w:val="0"/>
        </w:rPr>
        <w:t xml:space="preserve">A suit for recovery of dowry articles must be filed within the period prescribed under the </w:t>
      </w:r>
      <w:r w:rsidDel="00000000" w:rsidR="00000000" w:rsidRPr="00000000">
        <w:rPr>
          <w:b w:val="1"/>
          <w:bCs w:val="1"/>
          <w:rtl w:val="0"/>
        </w:rPr>
        <w:t xml:space="preserve">Limitation Act, 1908</w:t>
      </w:r>
      <w:r w:rsidDel="00000000" w:rsidR="00000000" w:rsidRPr="00000000">
        <w:rPr>
          <w:rtl w:val="0"/>
        </w:rPr>
        <w:t xml:space="preserve">, calculated from the date the cause of action accrues — ordinarily the date of separation, divorce, or the date on which the husband/in-laws refuse or fail to return the articles despite demand. As a general practical guide, such suits are commonly filed within </w:t>
      </w:r>
      <w:r w:rsidDel="00000000" w:rsidR="00000000" w:rsidRPr="00000000">
        <w:rPr>
          <w:b w:val="1"/>
          <w:bCs w:val="1"/>
          <w:rtl w:val="0"/>
        </w:rPr>
        <w:t xml:space="preserve">three years</w:t>
      </w:r>
      <w:r w:rsidDel="00000000" w:rsidR="00000000" w:rsidRPr="00000000">
        <w:rPr>
          <w:rtl w:val="0"/>
        </w:rPr>
        <w:t xml:space="preserve"> of the cause of action, consistent with the general limitation period applicable to civil suits under the Act. Because the precise applicable Article of the First Schedule to the Limitation Act, 1908 can depend on how the claim is framed on the facts of a given case.Note that Section 17 of the West Pakistan Family Courts Act, 1964 excludes strict application of the Qanun-e-Shahadat and the Code of Civil Procedure, 1908 to family suits, but does not exclude the Limitation Act, 1908.</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ob7dtacky30" w:id="7"/>
      <w:bookmarkEnd w:id="7"/>
      <w:r w:rsidDel="00000000" w:rsidR="00000000" w:rsidRPr="00000000">
        <w:rPr>
          <w:b w:val="1"/>
          <w:bCs w:val="1"/>
          <w:color w:val="000000"/>
          <w:sz w:val="26"/>
          <w:szCs w:val="26"/>
          <w:rtl w:val="0"/>
        </w:rPr>
        <w:t xml:space="preserve">1.3 Alternative Dispute Resolution (ADR)</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Sections 10 and 12(1), West Pakistan Family Courts Act, 1964.</w:t>
      </w:r>
    </w:p>
    <w:p w:rsidR="00000000" w:rsidDel="00000000" w:rsidP="00000000" w:rsidRDefault="00000000" w:rsidRPr="00000000" w14:paraId="00000023">
      <w:pPr>
        <w:spacing w:after="240" w:before="240" w:lineRule="auto"/>
        <w:rPr/>
      </w:pPr>
      <w:r w:rsidDel="00000000" w:rsidR="00000000" w:rsidRPr="00000000">
        <w:rPr>
          <w:rtl w:val="0"/>
        </w:rPr>
        <w:t xml:space="preserve">The scheme of the West Pakistan Family Courts Act, 1964 builds reconciliation into the court process itself rather than treating it as a separate pre-suit forum:</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At the </w:t>
      </w:r>
      <w:r w:rsidDel="00000000" w:rsidR="00000000" w:rsidRPr="00000000">
        <w:rPr>
          <w:b w:val="1"/>
          <w:bCs w:val="1"/>
          <w:rtl w:val="0"/>
        </w:rPr>
        <w:t xml:space="preserve">pre-trial stage (Section 10)</w:t>
      </w:r>
      <w:r w:rsidDel="00000000" w:rsidR="00000000" w:rsidRPr="00000000">
        <w:rPr>
          <w:rtl w:val="0"/>
        </w:rPr>
        <w:t xml:space="preserve">, the Family Court examines the plaint and written statement, ascertains the points of controversy, and makes an effort to bring about a compromise between the parties.</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At the </w:t>
      </w:r>
      <w:r w:rsidDel="00000000" w:rsidR="00000000" w:rsidRPr="00000000">
        <w:rPr>
          <w:b w:val="1"/>
          <w:bCs w:val="1"/>
          <w:rtl w:val="0"/>
        </w:rPr>
        <w:t xml:space="preserve">conclusion of trial (Section 12(1))</w:t>
      </w:r>
      <w:r w:rsidDel="00000000" w:rsidR="00000000" w:rsidRPr="00000000">
        <w:rPr>
          <w:rtl w:val="0"/>
        </w:rPr>
        <w:t xml:space="preserve">, after the evidence of both sides has closed, the Court makes a further attempt at compromise/reconciliation, within a period not exceeding fifteen days, before proceeding to judgment.</w:t>
      </w:r>
    </w:p>
    <w:p w:rsidR="00000000" w:rsidDel="00000000" w:rsidP="00000000" w:rsidRDefault="00000000" w:rsidRPr="00000000" w14:paraId="00000026">
      <w:pPr>
        <w:spacing w:after="240" w:before="240" w:lineRule="auto"/>
        <w:rPr/>
      </w:pPr>
      <w:r w:rsidDel="00000000" w:rsidR="00000000" w:rsidRPr="00000000">
        <w:rPr>
          <w:rtl w:val="0"/>
        </w:rPr>
        <w:t xml:space="preserve">If a compromise is reached at either stage, the Court records the terms of settlement and passes a decree accordingly, without proceeding to a contested trial.</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l6r1gtcfes4w" w:id="8"/>
      <w:bookmarkEnd w:id="8"/>
      <w:r w:rsidDel="00000000" w:rsidR="00000000" w:rsidRPr="00000000">
        <w:rPr>
          <w:b w:val="1"/>
          <w:bCs w:val="1"/>
          <w:sz w:val="34"/>
          <w:szCs w:val="34"/>
          <w:rtl w:val="0"/>
        </w:rPr>
        <w:t xml:space="preserve">2. PRE-TRIAL</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su32hw9fts2" w:id="9"/>
      <w:bookmarkEnd w:id="9"/>
      <w:r w:rsidDel="00000000" w:rsidR="00000000" w:rsidRPr="00000000">
        <w:rPr>
          <w:b w:val="1"/>
          <w:bCs w:val="1"/>
          <w:color w:val="000000"/>
          <w:sz w:val="26"/>
          <w:szCs w:val="26"/>
          <w:rtl w:val="0"/>
        </w:rPr>
        <w:t xml:space="preserve">2.1 Plaint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Sections 5, 7 and 19, West Pakistan Family Courts Act, 1964 (read with Part I of the Schedule, Items 8–10).</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rtl w:val="0"/>
        </w:rPr>
        <w:t xml:space="preserve">The suit is instituted by presentation of a plaint under </w:t>
      </w:r>
      <w:r w:rsidDel="00000000" w:rsidR="00000000" w:rsidRPr="00000000">
        <w:rPr>
          <w:b w:val="1"/>
          <w:bCs w:val="1"/>
          <w:rtl w:val="0"/>
        </w:rPr>
        <w:t xml:space="preserve">Section 7(1)</w:t>
      </w:r>
      <w:r w:rsidDel="00000000" w:rsidR="00000000" w:rsidRPr="00000000">
        <w:rPr>
          <w:rtl w:val="0"/>
        </w:rPr>
        <w:t xml:space="preserve"> before the Family Court having territorial jurisdiction.</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Section 7(2)</w:t>
      </w:r>
      <w:r w:rsidDel="00000000" w:rsidR="00000000" w:rsidRPr="00000000">
        <w:rPr>
          <w:rtl w:val="0"/>
        </w:rPr>
        <w:t xml:space="preserve">, the plaint must set out all material facts relating to the dispute and must be accompanied by a Schedule listing the plaintiff's witnesses, their names and addresses, and a precis of the facts each will depose to.</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A proviso to Section 7(2) permits a plaint for dissolution of marriage to combine claims for dowry, maintenance, dower, personal property/belongings of the wife, and custody/visitation. Where dowry recovery is filed as a standalone suit, the plaint is confined to that relief.</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Supporting documents ordinarily annexed with the plaint include the Nikahnama, the dowry (Jahez) list, the list of bridal gifts, purchase receipts/invoices, photographs, any legal notice sent, and correspondence between the parties. These assist the Court in determining ownership and entitlement but are not mandatory where the claim is otherwise legally provable.</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bCs w:val="1"/>
          <w:rtl w:val="0"/>
        </w:rPr>
        <w:t xml:space="preserve">Court fee:</w:t>
      </w:r>
      <w:r w:rsidDel="00000000" w:rsidR="00000000" w:rsidRPr="00000000">
        <w:rPr>
          <w:rtl w:val="0"/>
        </w:rPr>
        <w:t xml:space="preserve"> under Section 19, a flat court fee of Rs. 15 is payable on the plaint, notwithstanding the Court Fees Act, 1870.</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Issue of Summons</w:t>
      </w:r>
      <w:r w:rsidDel="00000000" w:rsidR="00000000" w:rsidRPr="00000000">
        <w:rPr>
          <w:rtl w:val="0"/>
        </w:rPr>
        <w:t xml:space="preserve"> — </w:t>
      </w:r>
      <w:r w:rsidDel="00000000" w:rsidR="00000000" w:rsidRPr="00000000">
        <w:rPr>
          <w:i w:val="1"/>
          <w:iCs w:val="1"/>
          <w:rtl w:val="0"/>
        </w:rPr>
        <w:t xml:space="preserve">Applicable law: Section 8, West Pakistan Family Courts Act, 1964 (as substituted for Punjab).</w:t>
      </w:r>
      <w:r w:rsidDel="00000000" w:rsidR="00000000" w:rsidRPr="00000000">
        <w:rPr>
          <w:rtl w:val="0"/>
        </w:rPr>
        <w:t xml:space="preserve"> On presentation of the plaint, under </w:t>
      </w:r>
      <w:r w:rsidDel="00000000" w:rsidR="00000000" w:rsidRPr="00000000">
        <w:rPr>
          <w:b w:val="1"/>
          <w:bCs w:val="1"/>
          <w:rtl w:val="0"/>
        </w:rPr>
        <w:t xml:space="preserve">Section 8(1)</w:t>
      </w:r>
      <w:r w:rsidDel="00000000" w:rsidR="00000000" w:rsidRPr="00000000">
        <w:rPr>
          <w:rtl w:val="0"/>
        </w:rPr>
        <w:t xml:space="preserve"> the Family Court must:</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tl w:val="0"/>
        </w:rPr>
        <w:t xml:space="preserve">fix a date for the defendant's appearance, not more than fifteen days from presentation of the plaint;</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within two days of presentation, send a notice/summons to the defendant — through the Court's process-serving agency, by registered post acknowledgment due, electronically, or through courier — together with a copy of the plaint, the witness schedule, and the list of documents; and</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simultaneously direct service through affixation and publication in a newspaper.</w:t>
      </w:r>
    </w:p>
    <w:p w:rsidR="00000000" w:rsidDel="00000000" w:rsidP="00000000" w:rsidRDefault="00000000" w:rsidRPr="00000000" w14:paraId="00000033">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8(2)</w:t>
      </w:r>
      <w:r w:rsidDel="00000000" w:rsidR="00000000" w:rsidRPr="00000000">
        <w:rPr>
          <w:rtl w:val="0"/>
        </w:rPr>
        <w:t xml:space="preserve">, the summons must require the defendant to file his written statement on the very date fixed for appearance. Service effected in this manner is deemed due service.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r5elzh4yviz" w:id="10"/>
      <w:bookmarkEnd w:id="10"/>
      <w:r w:rsidDel="00000000" w:rsidR="00000000" w:rsidRPr="00000000">
        <w:rPr>
          <w:b w:val="1"/>
          <w:bCs w:val="1"/>
          <w:color w:val="000000"/>
          <w:sz w:val="26"/>
          <w:szCs w:val="26"/>
          <w:rtl w:val="0"/>
        </w:rPr>
        <w:t xml:space="preserve">2.2 Written Statement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 9, West Pakistan Family Courts Act, 1964 (as amended).</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On the date fixed under Section 8, the defendant must appear and file his written statement, together with a list of his witnesses and a precis of their expected evidence (</w:t>
      </w:r>
      <w:r w:rsidDel="00000000" w:rsidR="00000000" w:rsidRPr="00000000">
        <w:rPr>
          <w:b w:val="1"/>
          <w:bCs w:val="1"/>
          <w:rtl w:val="0"/>
        </w:rPr>
        <w:t xml:space="preserve">Section 9(1)</w:t>
      </w:r>
      <w:r w:rsidDel="00000000" w:rsidR="00000000" w:rsidRPr="00000000">
        <w:rPr>
          <w:rtl w:val="0"/>
        </w:rPr>
        <w:t xml:space="preserv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If the written statement is not filed on that date, the Court may, for sufficient cause, allow a further date not exceeding fifteen days.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Documents in the defendant's possession that he relies on must be produced with the written statement (</w:t>
      </w:r>
      <w:r w:rsidDel="00000000" w:rsidR="00000000" w:rsidRPr="00000000">
        <w:rPr>
          <w:b w:val="1"/>
          <w:bCs w:val="1"/>
          <w:rtl w:val="0"/>
        </w:rPr>
        <w:t xml:space="preserve">Section 9(2)</w:t>
      </w:r>
      <w:r w:rsidDel="00000000" w:rsidR="00000000" w:rsidRPr="00000000">
        <w:rPr>
          <w:rtl w:val="0"/>
        </w:rPr>
        <w:t xml:space="preserve">); documents not in his possession must be listed with reasons for relevance (</w:t>
      </w:r>
      <w:r w:rsidDel="00000000" w:rsidR="00000000" w:rsidRPr="00000000">
        <w:rPr>
          <w:b w:val="1"/>
          <w:bCs w:val="1"/>
          <w:rtl w:val="0"/>
        </w:rPr>
        <w:t xml:space="preserve">Section 9(3)</w:t>
      </w:r>
      <w:r w:rsidDel="00000000" w:rsidR="00000000" w:rsidRPr="00000000">
        <w:rPr>
          <w:rtl w:val="0"/>
        </w:rPr>
        <w:t xml:space="preserve">). Copies of the written statement, witness list, precis, and documents must be furnished to the plaintiff or her counsel (</w:t>
      </w:r>
      <w:r w:rsidDel="00000000" w:rsidR="00000000" w:rsidRPr="00000000">
        <w:rPr>
          <w:b w:val="1"/>
          <w:bCs w:val="1"/>
          <w:rtl w:val="0"/>
        </w:rPr>
        <w:t xml:space="preserve">Section 9(4)</w:t>
      </w:r>
      <w:r w:rsidDel="00000000" w:rsidR="00000000" w:rsidRPr="00000000">
        <w:rPr>
          <w:rtl w:val="0"/>
        </w:rPr>
        <w:t xml:space="preserv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Default:</w:t>
      </w:r>
      <w:r w:rsidDel="00000000" w:rsidR="00000000" w:rsidRPr="00000000">
        <w:rPr>
          <w:rtl w:val="0"/>
        </w:rPr>
        <w:t xml:space="preserve"> under </w:t>
      </w:r>
      <w:r w:rsidDel="00000000" w:rsidR="00000000" w:rsidRPr="00000000">
        <w:rPr>
          <w:b w:val="1"/>
          <w:bCs w:val="1"/>
          <w:rtl w:val="0"/>
        </w:rPr>
        <w:t xml:space="preserve">Section 9(5A)</w:t>
      </w:r>
      <w:r w:rsidDel="00000000" w:rsidR="00000000" w:rsidRPr="00000000">
        <w:rPr>
          <w:rtl w:val="0"/>
        </w:rPr>
        <w:t xml:space="preserve">, if the defendant fails to file the written statement by the date fixed (or the extended date), his defence stands struck off and the Court decides the case on the basis of the plaint and supporting material.</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bCs w:val="1"/>
          <w:rtl w:val="0"/>
        </w:rPr>
        <w:t xml:space="preserve">Non-appearance:</w:t>
      </w:r>
      <w:r w:rsidDel="00000000" w:rsidR="00000000" w:rsidRPr="00000000">
        <w:rPr>
          <w:rtl w:val="0"/>
        </w:rPr>
        <w:t xml:space="preserve"> where the defendant fails to appear and service is proved, the Court may proceed ex parte (</w:t>
      </w:r>
      <w:r w:rsidDel="00000000" w:rsidR="00000000" w:rsidRPr="00000000">
        <w:rPr>
          <w:b w:val="1"/>
          <w:bCs w:val="1"/>
          <w:rtl w:val="0"/>
        </w:rPr>
        <w:t xml:space="preserve">Section 9(5)</w:t>
      </w:r>
      <w:r w:rsidDel="00000000" w:rsidR="00000000" w:rsidRPr="00000000">
        <w:rPr>
          <w:rtl w:val="0"/>
        </w:rPr>
        <w:t xml:space="preserve">). An ex parte decree may be set aside on an application within thirty days of service of notice of the decree, if the defendant satisfies the Court that service was not effected or that he was prevented by sufficient cause from appearing (</w:t>
      </w:r>
      <w:r w:rsidDel="00000000" w:rsidR="00000000" w:rsidRPr="00000000">
        <w:rPr>
          <w:b w:val="1"/>
          <w:bCs w:val="1"/>
          <w:rtl w:val="0"/>
        </w:rPr>
        <w:t xml:space="preserve">Section 9(6)–(8)</w:t>
      </w:r>
      <w:r w:rsidDel="00000000" w:rsidR="00000000" w:rsidRPr="00000000">
        <w:rPr>
          <w:rtl w:val="0"/>
        </w:rPr>
        <w:t xml:space="preserv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thnnyohfcpq1" w:id="11"/>
      <w:bookmarkEnd w:id="11"/>
      <w:r w:rsidDel="00000000" w:rsidR="00000000" w:rsidRPr="00000000">
        <w:rPr>
          <w:b w:val="1"/>
          <w:bCs w:val="1"/>
          <w:color w:val="000000"/>
          <w:sz w:val="26"/>
          <w:szCs w:val="26"/>
          <w:rtl w:val="0"/>
        </w:rPr>
        <w:t xml:space="preserve">2.3 Framing of Issues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 10, West Pakistan Family Courts Act, 1964 (as amended).</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Once the written statement is filed (or the defence is struck off), the Court fixes an early date for the pre-trial hearing (</w:t>
      </w:r>
      <w:r w:rsidDel="00000000" w:rsidR="00000000" w:rsidRPr="00000000">
        <w:rPr>
          <w:b w:val="1"/>
          <w:bCs w:val="1"/>
          <w:rtl w:val="0"/>
        </w:rPr>
        <w:t xml:space="preserve">Section 10(1)</w:t>
      </w:r>
      <w:r w:rsidDel="00000000" w:rsidR="00000000" w:rsidRPr="00000000">
        <w:rPr>
          <w:rtl w:val="0"/>
        </w:rPr>
        <w:t xml:space="preserv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At the pre-trial hearing, the Court examines the plaint, written statement, and the precis/documents filed, hears the parties and their counsel, and ascertains the precise points of controversy, attempting a compromise (</w:t>
      </w:r>
      <w:r w:rsidDel="00000000" w:rsidR="00000000" w:rsidRPr="00000000">
        <w:rPr>
          <w:b w:val="1"/>
          <w:bCs w:val="1"/>
          <w:rtl w:val="0"/>
        </w:rPr>
        <w:t xml:space="preserve">Section 10(2)–(3)</w:t>
      </w:r>
      <w:r w:rsidDel="00000000" w:rsidR="00000000" w:rsidRPr="00000000">
        <w:rPr>
          <w:rtl w:val="0"/>
        </w:rPr>
        <w:t xml:space="preserv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If no compromise is reached, the Family Court, under </w:t>
      </w:r>
      <w:r w:rsidDel="00000000" w:rsidR="00000000" w:rsidRPr="00000000">
        <w:rPr>
          <w:b w:val="1"/>
          <w:bCs w:val="1"/>
          <w:rtl w:val="0"/>
        </w:rPr>
        <w:t xml:space="preserve">Section 10(4)</w:t>
      </w:r>
      <w:r w:rsidDel="00000000" w:rsidR="00000000" w:rsidRPr="00000000">
        <w:rPr>
          <w:rtl w:val="0"/>
        </w:rPr>
        <w:t xml:space="preserve">, frames the points of controversy (issues) and proceeds to record evidence. Issue-framing follows directly and immediately upon failure of the pre-trial compromise attempt; it is not a separate free-standing stage.</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(Sub-sections (5) and (6) of Section 10, dealing with immediate decree on failure of reconciliation and khula dower-surrender directions, apply specifically to dissolution-of-marriage suits and are not relevant to a pure dowry-recovery suit.)</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lbvs2wlyugcp" w:id="12"/>
      <w:bookmarkEnd w:id="12"/>
      <w:r w:rsidDel="00000000" w:rsidR="00000000" w:rsidRPr="00000000">
        <w:rPr>
          <w:b w:val="1"/>
          <w:bCs w:val="1"/>
          <w:sz w:val="34"/>
          <w:szCs w:val="34"/>
          <w:rtl w:val="0"/>
        </w:rPr>
        <w:t xml:space="preserve">3. TRIAL</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wfk1l5pt5vpr" w:id="13"/>
      <w:bookmarkEnd w:id="13"/>
      <w:r w:rsidDel="00000000" w:rsidR="00000000" w:rsidRPr="00000000">
        <w:rPr>
          <w:b w:val="1"/>
          <w:bCs w:val="1"/>
          <w:color w:val="000000"/>
          <w:sz w:val="26"/>
          <w:szCs w:val="26"/>
          <w:rtl w:val="0"/>
        </w:rPr>
        <w:t xml:space="preserve">3.1 Evidence Presentation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 11, West Pakistan Family Courts Act, 1964.</w:t>
      </w:r>
    </w:p>
    <w:p w:rsidR="00000000" w:rsidDel="00000000" w:rsidP="00000000" w:rsidRDefault="00000000" w:rsidRPr="00000000" w14:paraId="00000044">
      <w:pPr>
        <w:spacing w:after="240" w:before="240" w:lineRule="auto"/>
        <w:rPr/>
      </w:pPr>
      <w:r w:rsidDel="00000000" w:rsidR="00000000" w:rsidRPr="00000000">
        <w:rPr>
          <w:rtl w:val="0"/>
        </w:rPr>
        <w:t xml:space="preserve">On the date fixed, the Family Court examines the witnesses produced by the parties, in the order it considers fit. The Court may record the substance of a witness's statement, or record it by audio/video (</w:t>
      </w:r>
      <w:r w:rsidDel="00000000" w:rsidR="00000000" w:rsidRPr="00000000">
        <w:rPr>
          <w:b w:val="1"/>
          <w:bCs w:val="1"/>
          <w:rtl w:val="0"/>
        </w:rPr>
        <w:t xml:space="preserve">Section 11(1)–(1A)</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No witness is summoned by the Court unless, within three days of the framing of issues, a party intimates that it wishes a witness summoned through Court and satisfies the Court that attendance cannot otherwise be procured (</w:t>
      </w:r>
      <w:r w:rsidDel="00000000" w:rsidR="00000000" w:rsidRPr="00000000">
        <w:rPr>
          <w:b w:val="1"/>
          <w:bCs w:val="1"/>
          <w:rtl w:val="0"/>
        </w:rPr>
        <w:t xml:space="preserve">Section 11(2)</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The Family Court may disallow indecent, scandalous, frivolous, or needlessly offensive questions, and may itself put questions to any witness for clarification or for the proper adjudication of the dispute. With the Court's permission, evidence may be given by affidavit, subject to the Court calling the deponent for cross-examination if it thinks fit (</w:t>
      </w:r>
      <w:r w:rsidDel="00000000" w:rsidR="00000000" w:rsidRPr="00000000">
        <w:rPr>
          <w:b w:val="1"/>
          <w:bCs w:val="1"/>
          <w:rtl w:val="0"/>
        </w:rPr>
        <w:t xml:space="preserve">Section 11(4)</w:t>
      </w:r>
      <w:r w:rsidDel="00000000" w:rsidR="00000000" w:rsidRPr="00000000">
        <w:rPr>
          <w:rtl w:val="0"/>
        </w:rPr>
        <w:t xml:space="preserve">).</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f90mpqbi3drw" w:id="14"/>
      <w:bookmarkEnd w:id="14"/>
      <w:r w:rsidDel="00000000" w:rsidR="00000000" w:rsidRPr="00000000">
        <w:rPr>
          <w:b w:val="1"/>
          <w:bCs w:val="1"/>
          <w:color w:val="000000"/>
          <w:sz w:val="22"/>
          <w:szCs w:val="22"/>
          <w:rtl w:val="0"/>
        </w:rPr>
        <w:t xml:space="preserve">3.1.1 Plaintiff Evidence and Cross-Examination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 11, West Pakistan Family Courts Act, 1964.</w:t>
      </w:r>
    </w:p>
    <w:p w:rsidR="00000000" w:rsidDel="00000000" w:rsidP="00000000" w:rsidRDefault="00000000" w:rsidRPr="00000000" w14:paraId="00000049">
      <w:pPr>
        <w:spacing w:after="240" w:before="240" w:lineRule="auto"/>
        <w:rPr/>
      </w:pPr>
      <w:r w:rsidDel="00000000" w:rsidR="00000000" w:rsidRPr="00000000">
        <w:rPr>
          <w:rtl w:val="0"/>
        </w:rPr>
        <w:t xml:space="preserve">The plaintiff (wife) produces her witnesses — which may include herself, family members, and other persons who can speak to the giving of dowry, the list/valuation of articles, and the demand and refusal to return them. Each witness is examined-in-chief and is then subject to cross-examination by the defendant's counsel, followed by re-examination if required, in accordance with Section 11.</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9q1x8ggz6lg4" w:id="15"/>
      <w:bookmarkEnd w:id="15"/>
      <w:r w:rsidDel="00000000" w:rsidR="00000000" w:rsidRPr="00000000">
        <w:rPr>
          <w:b w:val="1"/>
          <w:bCs w:val="1"/>
          <w:color w:val="000000"/>
          <w:sz w:val="22"/>
          <w:szCs w:val="22"/>
          <w:rtl w:val="0"/>
        </w:rPr>
        <w:t xml:space="preserve">3.1.2 Defendant Evidence and Cross-Examination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 11, West Pakistan Family Courts Act, 1964.</w:t>
      </w:r>
    </w:p>
    <w:p w:rsidR="00000000" w:rsidDel="00000000" w:rsidP="00000000" w:rsidRDefault="00000000" w:rsidRPr="00000000" w14:paraId="0000004C">
      <w:pPr>
        <w:spacing w:after="240" w:before="240" w:lineRule="auto"/>
        <w:rPr/>
      </w:pPr>
      <w:r w:rsidDel="00000000" w:rsidR="00000000" w:rsidRPr="00000000">
        <w:rPr>
          <w:rtl w:val="0"/>
        </w:rPr>
        <w:t xml:space="preserve">Following the plaintiff's evidence, the defendant (husband/in-laws, as arrayed) produces his witnesses and documentary evidence in support of the written statement. Each defence witness is examined-in-chief and is then subject to cross-examination by the plaintiff's counsel, followed by re-examination if required.</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7g08v6c2mwc" w:id="16"/>
      <w:bookmarkEnd w:id="16"/>
      <w:r w:rsidDel="00000000" w:rsidR="00000000" w:rsidRPr="00000000">
        <w:rPr>
          <w:b w:val="1"/>
          <w:bCs w:val="1"/>
          <w:color w:val="000000"/>
          <w:sz w:val="26"/>
          <w:szCs w:val="26"/>
          <w:rtl w:val="0"/>
        </w:rPr>
        <w:t xml:space="preserve">3.2 Final Arguments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No separately numbered provision — this stage falls between the close of evidence and the Court's final compromise effort/judgment under Section 12(1)–(2), West Pakistan Family Courts Act, 1964.</w:t>
      </w:r>
    </w:p>
    <w:p w:rsidR="00000000" w:rsidDel="00000000" w:rsidP="00000000" w:rsidRDefault="00000000" w:rsidRPr="00000000" w14:paraId="0000004F">
      <w:pPr>
        <w:spacing w:after="240" w:before="240" w:lineRule="auto"/>
        <w:rPr/>
      </w:pPr>
      <w:r w:rsidDel="00000000" w:rsidR="00000000" w:rsidRPr="00000000">
        <w:rPr>
          <w:rtl w:val="0"/>
        </w:rPr>
        <w:t xml:space="preserve">After the close of evidence of both sides, and once the Court's further attempt at compromise under Section 12(1) has failed, the parties' counsel address the Court on the law and the evidence on record before the Court proceeds to judgment.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h68vsfhpyvw" w:id="17"/>
      <w:bookmarkEnd w:id="17"/>
      <w:r w:rsidDel="00000000" w:rsidR="00000000" w:rsidRPr="00000000">
        <w:rPr>
          <w:b w:val="1"/>
          <w:bCs w:val="1"/>
          <w:color w:val="000000"/>
          <w:sz w:val="26"/>
          <w:szCs w:val="26"/>
          <w:rtl w:val="0"/>
        </w:rPr>
        <w:t xml:space="preserve">3.3 Judgment and Decree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Sections 12, 12A and 13(1), West Pakistan Family Courts Act, 1964.</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Under </w:t>
      </w:r>
      <w:r w:rsidDel="00000000" w:rsidR="00000000" w:rsidRPr="00000000">
        <w:rPr>
          <w:b w:val="1"/>
          <w:bCs w:val="1"/>
          <w:rtl w:val="0"/>
        </w:rPr>
        <w:t xml:space="preserve">Section 12(2)</w:t>
      </w:r>
      <w:r w:rsidDel="00000000" w:rsidR="00000000" w:rsidRPr="00000000">
        <w:rPr>
          <w:rtl w:val="0"/>
        </w:rPr>
        <w:t xml:space="preserve">, if compromise is still not possible, the Court announces its judgment and passes a decree.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Section 12A</w:t>
      </w:r>
      <w:r w:rsidDel="00000000" w:rsidR="00000000" w:rsidRPr="00000000">
        <w:rPr>
          <w:rtl w:val="0"/>
        </w:rPr>
        <w:t xml:space="preserve">, the suit is to be disposed of within six months of institution; if not, either party may apply to the High Court for appropriate directions.</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The decree is drawn up and entered in the prescribed register under </w:t>
      </w:r>
      <w:r w:rsidDel="00000000" w:rsidR="00000000" w:rsidRPr="00000000">
        <w:rPr>
          <w:b w:val="1"/>
          <w:bCs w:val="1"/>
          <w:rtl w:val="0"/>
        </w:rPr>
        <w:t xml:space="preserve">Section 13(1)</w:t>
      </w:r>
      <w:r w:rsidDel="00000000" w:rsidR="00000000" w:rsidRPr="00000000">
        <w:rPr>
          <w:rtl w:val="0"/>
        </w:rPr>
        <w:t xml:space="preserv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letanziwyjxx" w:id="18"/>
      <w:bookmarkEnd w:id="18"/>
      <w:r w:rsidDel="00000000" w:rsidR="00000000" w:rsidRPr="00000000">
        <w:rPr>
          <w:b w:val="1"/>
          <w:bCs w:val="1"/>
          <w:sz w:val="34"/>
          <w:szCs w:val="34"/>
          <w:rtl w:val="0"/>
        </w:rPr>
        <w:t xml:space="preserve">4. POST-TRIAL</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a2bah80bpy5" w:id="19"/>
      <w:bookmarkEnd w:id="19"/>
      <w:r w:rsidDel="00000000" w:rsidR="00000000" w:rsidRPr="00000000">
        <w:rPr>
          <w:b w:val="1"/>
          <w:bCs w:val="1"/>
          <w:color w:val="000000"/>
          <w:sz w:val="26"/>
          <w:szCs w:val="26"/>
          <w:rtl w:val="0"/>
        </w:rPr>
        <w:t xml:space="preserve">4.1 Execution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 13 (in particular sub-sections (1), (3) and (5)), West Pakistan Family Courts Act, 1964.</w:t>
      </w:r>
    </w:p>
    <w:p w:rsidR="00000000" w:rsidDel="00000000" w:rsidP="00000000" w:rsidRDefault="00000000" w:rsidRPr="00000000" w14:paraId="00000058">
      <w:pPr>
        <w:spacing w:after="240" w:before="240" w:lineRule="auto"/>
        <w:rPr/>
      </w:pPr>
      <w:r w:rsidDel="00000000" w:rsidR="00000000" w:rsidRPr="00000000">
        <w:rPr>
          <w:rtl w:val="0"/>
        </w:rPr>
        <w:t xml:space="preserve">Where the decree directs delivery of dowry articles or payment of money and the judgment-debtor fails to comply within the period fixed by the Court (not exceeding thirty days), the decree may be executed by the Family Court in accordance with </w:t>
      </w:r>
      <w:r w:rsidDel="00000000" w:rsidR="00000000" w:rsidRPr="00000000">
        <w:rPr>
          <w:b w:val="1"/>
          <w:bCs w:val="1"/>
          <w:rtl w:val="0"/>
        </w:rPr>
        <w:t xml:space="preserve">Section 13</w:t>
      </w:r>
      <w:r w:rsidDel="00000000" w:rsidR="00000000" w:rsidRPr="00000000">
        <w:rPr>
          <w:rtl w:val="0"/>
        </w:rPr>
        <w:t xml:space="preserve">. Where so directed, the decretal amount may also be recovered as arrears of land revenue (</w:t>
      </w:r>
      <w:r w:rsidDel="00000000" w:rsidR="00000000" w:rsidRPr="00000000">
        <w:rPr>
          <w:b w:val="1"/>
          <w:bCs w:val="1"/>
          <w:rtl w:val="0"/>
        </w:rPr>
        <w:t xml:space="preserve">Section 13(3)</w:t>
      </w:r>
      <w:r w:rsidDel="00000000" w:rsidR="00000000" w:rsidRPr="00000000">
        <w:rPr>
          <w:rtl w:val="0"/>
        </w:rPr>
        <w:t xml:space="preserve">). The Court may further permit payment in instalments (</w:t>
      </w:r>
      <w:r w:rsidDel="00000000" w:rsidR="00000000" w:rsidRPr="00000000">
        <w:rPr>
          <w:b w:val="1"/>
          <w:bCs w:val="1"/>
          <w:rtl w:val="0"/>
        </w:rPr>
        <w:t xml:space="preserve">Section 13(5)</w:t>
      </w:r>
      <w:r w:rsidDel="00000000" w:rsidR="00000000" w:rsidRPr="00000000">
        <w:rPr>
          <w:rtl w:val="0"/>
        </w:rPr>
        <w:t xml:space="preserve">), where appropriate.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g8auv34r06cv" w:id="20"/>
      <w:bookmarkEnd w:id="20"/>
      <w:r w:rsidDel="00000000" w:rsidR="00000000" w:rsidRPr="00000000">
        <w:rPr>
          <w:b w:val="1"/>
          <w:bCs w:val="1"/>
          <w:color w:val="000000"/>
          <w:sz w:val="26"/>
          <w:szCs w:val="26"/>
          <w:rtl w:val="0"/>
        </w:rPr>
        <w:t xml:space="preserve">4.2 Appeal</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Applicable law:</w:t>
      </w:r>
      <w:r w:rsidDel="00000000" w:rsidR="00000000" w:rsidRPr="00000000">
        <w:rPr>
          <w:rtl w:val="0"/>
        </w:rPr>
        <w:t xml:space="preserve"> Section 14, West Pakistan Family Courts Act, 1964.</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A decree passed by a Family Court presided over by a District Judge/Additional District Judge (or an officer of that rank/status) is appealable to the High Court; in any other case, to the District Court (</w:t>
      </w:r>
      <w:r w:rsidDel="00000000" w:rsidR="00000000" w:rsidRPr="00000000">
        <w:rPr>
          <w:b w:val="1"/>
          <w:bCs w:val="1"/>
          <w:rtl w:val="0"/>
        </w:rPr>
        <w:t xml:space="preserve">Section 14(1)</w:t>
      </w:r>
      <w:r w:rsidDel="00000000" w:rsidR="00000000" w:rsidRPr="00000000">
        <w:rPr>
          <w:rtl w:val="0"/>
        </w:rPr>
        <w:t xml:space="preserve">).</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b w:val="1"/>
          <w:bCs w:val="1"/>
          <w:rtl w:val="0"/>
        </w:rPr>
        <w:t xml:space="preserve">No appeal lies</w:t>
      </w:r>
      <w:r w:rsidDel="00000000" w:rsidR="00000000" w:rsidRPr="00000000">
        <w:rPr>
          <w:rtl w:val="0"/>
        </w:rPr>
        <w:t xml:space="preserve"> where the value of the decree relating to dower or dowry does not exceed Rs. 100,000 (</w:t>
      </w:r>
      <w:r w:rsidDel="00000000" w:rsidR="00000000" w:rsidRPr="00000000">
        <w:rPr>
          <w:b w:val="1"/>
          <w:bCs w:val="1"/>
          <w:rtl w:val="0"/>
        </w:rPr>
        <w:t xml:space="preserve">Section 14(2)(b)</w:t>
      </w:r>
      <w:r w:rsidDel="00000000" w:rsidR="00000000" w:rsidRPr="00000000">
        <w:rPr>
          <w:rtl w:val="0"/>
        </w:rPr>
        <w:t xml:space="preserve">). Where the value exceeds that amount, the decree is appealable subject to Section 14.</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No appeal or revision lies against an interim order (</w:t>
      </w:r>
      <w:r w:rsidDel="00000000" w:rsidR="00000000" w:rsidRPr="00000000">
        <w:rPr>
          <w:b w:val="1"/>
          <w:bCs w:val="1"/>
          <w:rtl w:val="0"/>
        </w:rPr>
        <w:t xml:space="preserve">Section 14(3)</w:t>
      </w:r>
      <w:r w:rsidDel="00000000" w:rsidR="00000000" w:rsidRPr="00000000">
        <w:rPr>
          <w:rtl w:val="0"/>
        </w:rPr>
        <w:t xml:space="preserve">).</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The appellate court must dispose of the appeal within four months (</w:t>
      </w:r>
      <w:r w:rsidDel="00000000" w:rsidR="00000000" w:rsidRPr="00000000">
        <w:rPr>
          <w:b w:val="1"/>
          <w:bCs w:val="1"/>
          <w:rtl w:val="0"/>
        </w:rPr>
        <w:t xml:space="preserve">Section 14(4)</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