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h56u4q8c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mormkb8is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Divorce (Talaq)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Council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 (where a dispute arises)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 Registrar (for record verification)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Officer (where record updating is required)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