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1630" w14:textId="77777777" w:rsidR="005D4122" w:rsidRDefault="00D94C42" w:rsidP="00C95FA6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Kök bitkisinin əkin proqramı</w:t>
      </w:r>
    </w:p>
    <w:p w14:paraId="100903E3" w14:textId="77777777" w:rsidR="005D4122" w:rsidRDefault="005D412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4"/>
        <w:gridCol w:w="7051"/>
      </w:tblGrid>
      <w:tr w:rsidR="005D4122" w14:paraId="41A85363" w14:textId="77777777">
        <w:trPr>
          <w:trHeight w:val="28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6C3C7" w14:textId="77777777" w:rsidR="005D4122" w:rsidRDefault="00D94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Mərhələlər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787E" w14:textId="77777777" w:rsidR="005D4122" w:rsidRDefault="00D94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Görüləcək İşlər</w:t>
            </w:r>
          </w:p>
        </w:tc>
      </w:tr>
      <w:tr w:rsidR="005D4122" w14:paraId="5C4B9535" w14:textId="77777777">
        <w:trPr>
          <w:trHeight w:val="204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E018" w14:textId="77777777" w:rsidR="005D4122" w:rsidRDefault="00D94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Torpaq tələbi və hazırlığı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8DE78" w14:textId="5CD04F84" w:rsidR="005D4122" w:rsidRDefault="00D94C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İqlim istəkləri baxımından seçici olan kök, torpaq istəyi baxımından da bir o qədər də seçicidir. Yaxşı keçiciriliyi, qida maddələri ilə zəngin olan yüngül torpaqlarda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(yüngül gillicə və qumsal torpaqlarda)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kök daha yaxşı inkişaf edir. Torpaq pH-ı kök becərilməsində çox önəmlidir, yüksək turşuluğa həssasdır. </w:t>
            </w:r>
            <w:r w:rsidR="001742E4"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6-6,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arasında olan torpaqlar kök əkini üçün idealdır. Torpaq pH-ı 5-dən aşağı olmamalıdır. Ağır gilli və torpaq zərərvericilərinə yoluxmuş, əsasən, nematod və tel qurdları olan yerlərdə əkin aparılmamalıdır.</w:t>
            </w:r>
          </w:p>
        </w:tc>
      </w:tr>
      <w:tr w:rsidR="005D4122" w14:paraId="7B1E2284" w14:textId="77777777">
        <w:trPr>
          <w:trHeight w:val="124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F682" w14:textId="77777777" w:rsidR="005D4122" w:rsidRDefault="00D94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İqlim istəkləri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8B469" w14:textId="46751EC0" w:rsidR="005D4122" w:rsidRDefault="00D94C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Kök sərin iqlim bitkisidir, xüsusən cücərmə və sonrakı ilkin dönəmdə soyuqlara qarşı dayanıqlı oluduğuna görə yazın əvvəlində əkin aparıla bilər. 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Toxumlar 2-6 </w:t>
            </w:r>
            <w:r w:rsidR="008173E0" w:rsidRPr="00B044B1">
              <w:rPr>
                <w:rFonts w:ascii="TimesNewRomanPSMT" w:hAnsi="TimesNewRomanPSMT"/>
                <w:sz w:val="24"/>
                <w:szCs w:val="24"/>
              </w:rPr>
              <w:t>℃</w:t>
            </w:r>
            <w:r w:rsidR="008173E0">
              <w:rPr>
                <w:rFonts w:ascii="TimesNewRomanPSMT" w:hAnsi="TimesNewRomanPSMT"/>
                <w:sz w:val="24"/>
                <w:szCs w:val="24"/>
              </w:rPr>
              <w:t>-də cücərməyə başlayır.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Cücərtilər -2 və -6 </w:t>
            </w:r>
            <w:r w:rsidR="008173E0" w:rsidRPr="00B044B1">
              <w:rPr>
                <w:rFonts w:ascii="TimesNewRomanPSMT" w:hAnsi="TimesNewRomanPSMT"/>
                <w:sz w:val="24"/>
                <w:szCs w:val="24"/>
              </w:rPr>
              <w:t>℃</w:t>
            </w:r>
            <w:r w:rsidR="008173E0">
              <w:rPr>
                <w:rFonts w:ascii="TimesNewRomanPSMT" w:hAnsi="TimesNewRomanPSMT"/>
                <w:sz w:val="24"/>
                <w:szCs w:val="24"/>
              </w:rPr>
              <w:t xml:space="preserve"> arası şaxtalara davam gətirir. Bitkilərin normal inkişafı üçün 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ptimum temperatur 16-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73E0" w:rsidRPr="00B044B1">
              <w:rPr>
                <w:rFonts w:ascii="TimesNewRomanPSMT" w:hAnsi="TimesNewRomanPSMT"/>
                <w:sz w:val="24"/>
                <w:szCs w:val="24"/>
              </w:rPr>
              <w:t>℃</w:t>
            </w:r>
            <w:r w:rsidR="008173E0">
              <w:rPr>
                <w:rFonts w:ascii="Times New Roman" w:eastAsia="Times New Roman" w:hAnsi="Times New Roman" w:cs="Times New Roman"/>
                <w:sz w:val="24"/>
                <w:szCs w:val="24"/>
              </w:rPr>
              <w:t>. Yüksək temperaturda, məsələn 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r w:rsidR="008173E0" w:rsidRPr="00B044B1">
              <w:rPr>
                <w:rFonts w:ascii="TimesNewRomanPSMT" w:hAnsi="TimesNewRomanPSMT"/>
                <w:sz w:val="24"/>
                <w:szCs w:val="24"/>
              </w:rPr>
              <w:t>℃</w:t>
            </w:r>
            <w:r w:rsidR="008173E0">
              <w:rPr>
                <w:rFonts w:ascii="TimesNewRomanPSMT" w:hAnsi="TimesNewRomanPSMT"/>
                <w:sz w:val="24"/>
                <w:szCs w:val="24"/>
              </w:rPr>
              <w:t>, kök meyvəsinin kütlə artımı azalır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122" w14:paraId="7C0C5B16" w14:textId="77777777">
        <w:trPr>
          <w:trHeight w:val="124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2441" w14:textId="77777777" w:rsidR="005D4122" w:rsidRDefault="00D94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Əkin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EA6A9" w14:textId="0893B417" w:rsidR="005D4122" w:rsidRPr="00137B30" w:rsidRDefault="00D94C42" w:rsidP="001742E4">
            <w:pPr>
              <w:pStyle w:val="NormalWeb"/>
              <w:spacing w:line="276" w:lineRule="auto"/>
              <w:rPr>
                <w:rFonts w:asciiTheme="majorBidi" w:hAnsiTheme="majorBidi" w:cstheme="majorBidi"/>
                <w:lang w:val="az-Latn-AZ"/>
              </w:rPr>
            </w:pPr>
            <w:r w:rsidRPr="00137B30">
              <w:rPr>
                <w:rFonts w:asciiTheme="majorBidi" w:hAnsiTheme="majorBidi" w:cstheme="majorBidi"/>
                <w:lang w:val="az-Latn-AZ"/>
              </w:rPr>
              <w:t>Əkin</w:t>
            </w:r>
            <w:r w:rsidR="00AB4257">
              <w:rPr>
                <w:rFonts w:asciiTheme="majorBidi" w:hAnsiTheme="majorBidi" w:cstheme="majorBidi"/>
                <w:lang w:val="az-Latn-AZ"/>
              </w:rPr>
              <w:t xml:space="preserve"> üçün nəzərdə tutulan sahə əkindən qabaq </w:t>
            </w:r>
            <w:r w:rsidRPr="00137B30">
              <w:rPr>
                <w:rFonts w:asciiTheme="majorBidi" w:hAnsiTheme="majorBidi" w:cstheme="majorBidi"/>
                <w:lang w:val="az-Latn-AZ"/>
              </w:rPr>
              <w:t>narın hala gətrilm</w:t>
            </w:r>
            <w:r w:rsidR="00AB4257">
              <w:rPr>
                <w:rFonts w:asciiTheme="majorBidi" w:hAnsiTheme="majorBidi" w:cstheme="majorBidi"/>
                <w:lang w:val="az-Latn-AZ"/>
              </w:rPr>
              <w:t>əlidir</w:t>
            </w:r>
            <w:r w:rsidRPr="00137B30">
              <w:rPr>
                <w:rFonts w:asciiTheme="majorBidi" w:hAnsiTheme="majorBidi" w:cstheme="majorBidi"/>
                <w:lang w:val="az-Latn-AZ"/>
              </w:rPr>
              <w:t xml:space="preserve">. Əkin dərinliyi 2.5-3 sm olmalı 6-8 kq/ha toxum səpilməlidir. Əkiləcək toxum miqdarından asılı olaraq cərgə arası məsafələrə 25-30-40 sm-lik aralıqlar verilir. Bitki arası seyrəltmə məsafəsi isə 5-12 sm arasında dəyişir. Toxumlar 10 </w:t>
            </w:r>
            <w:r w:rsidR="00AB4257" w:rsidRPr="00C95FA6">
              <w:rPr>
                <w:rFonts w:ascii="TimesNewRomanPSMT" w:hAnsi="TimesNewRomanPSMT"/>
                <w:lang w:val="az-Latn-AZ"/>
              </w:rPr>
              <w:t>℃</w:t>
            </w:r>
            <w:r w:rsidRPr="00137B30">
              <w:rPr>
                <w:rFonts w:asciiTheme="majorBidi" w:hAnsiTheme="majorBidi" w:cstheme="majorBidi"/>
                <w:lang w:val="az-Latn-AZ"/>
              </w:rPr>
              <w:t>-dən yuxarı istilərdə cücərməyə başlayır.</w:t>
            </w:r>
            <w:r w:rsidR="001742E4" w:rsidRPr="00137B30">
              <w:rPr>
                <w:rFonts w:asciiTheme="majorBidi" w:hAnsiTheme="majorBidi" w:cstheme="majorBidi"/>
                <w:lang w:val="az-Latn-AZ"/>
              </w:rPr>
              <w:t xml:space="preserve"> Günün uzunluğu çiçəkləmə və kökümeyvənin əmələ gəlməsini sürətləndirir. Məhz bu səbəbdən erkən yaz səpinlərində bitkilərdə güləgetmə nisbətən çox, yay səpinlərində isə az olur. </w:t>
            </w:r>
            <w:r w:rsidRPr="00137B30">
              <w:rPr>
                <w:rFonts w:asciiTheme="majorBidi" w:hAnsiTheme="majorBidi" w:cstheme="majorBidi"/>
                <w:lang w:val="az-Latn-AZ"/>
              </w:rPr>
              <w:t xml:space="preserve"> </w:t>
            </w:r>
          </w:p>
        </w:tc>
      </w:tr>
      <w:tr w:rsidR="005D4122" w14:paraId="5E46FCA8" w14:textId="77777777">
        <w:trPr>
          <w:trHeight w:val="190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F55F4" w14:textId="77777777" w:rsidR="005D4122" w:rsidRDefault="00D94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Gübrələmə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127F7" w14:textId="56389FD8" w:rsidR="005D4122" w:rsidRDefault="00D94C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Kök əkinində azot və kalium çox önəmlidir, məhsuldarlığa yaxşı təsir göstərir. Kalium kökdə şəkər miqdarını və toplanmasını artırır. Təzə peyin gübrəsini</w:t>
            </w:r>
            <w:r w:rsidR="005D5089">
              <w:rPr>
                <w:rFonts w:ascii="Times New Roman" w:eastAsia="Times New Roman" w:hAnsi="Times New Roman" w:cs="Times New Roman"/>
                <w:sz w:val="24"/>
                <w:szCs w:val="24"/>
              </w:rPr>
              <w:t>n tətbiqi məsləhət görülmür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D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çünki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təzə peyin gübrəsi kökün rənginin pozulmasına səbəb olur. Gübrə əkindən əvvəl verilməyibsə, gübrəsiz əkin aparılır. Bitki cücərib 2-3 yarpaq olduqda gübrələmək daha doğru olar. </w:t>
            </w:r>
            <w:r w:rsidR="008A6F61">
              <w:rPr>
                <w:rFonts w:ascii="Times New Roman" w:eastAsia="Times New Roman" w:hAnsi="Times New Roman" w:cs="Times New Roman"/>
                <w:sz w:val="24"/>
                <w:szCs w:val="24"/>
              </w:rPr>
              <w:t>Bir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ektar</w:t>
            </w:r>
            <w:r w:rsidR="008A6F6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80-100 kq saf azot, 80-90 kq fosfor və 120-160 kq kalium hesablanaraq əkindən ən azı 2 həftə öncə torpağın 10-15 sm dərinliyinə qarışdırılmalıdır. Azotun yarısı əkin öncəsi, digər yarısı 3-4 yarpaqlı olarkən verilsə yuyulma riski azalar.</w:t>
            </w:r>
          </w:p>
        </w:tc>
      </w:tr>
      <w:tr w:rsidR="005D4122" w14:paraId="7047EF7B" w14:textId="77777777">
        <w:trPr>
          <w:trHeight w:val="124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9ABC" w14:textId="77777777" w:rsidR="005D4122" w:rsidRDefault="00D94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Alaq otlarına qarşı mübarizə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191C" w14:textId="30795308" w:rsidR="005D4122" w:rsidRDefault="00D94C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Kökün cücərməsi və ilkin inkişafı</w:t>
            </w:r>
            <w:r w:rsidR="008A6F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alaq otları</w:t>
            </w:r>
            <w:r w:rsidR="008A6F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ilə müqayisədə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daha yavaş olduğundan</w:t>
            </w:r>
            <w:r w:rsidR="00D025EA">
              <w:rPr>
                <w:rFonts w:ascii="Times New Roman" w:eastAsia="Times New Roman" w:hAnsi="Times New Roman" w:cs="Times New Roman"/>
                <w:sz w:val="24"/>
                <w:szCs w:val="24"/>
              </w:rPr>
              <w:t>, alaq otları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köklə rəqabətə girərərək məhsuldarlığı azaldır və keyfiyyəti aşağı salır. Mübarizə aparılmadığı tədqirdə 39-59% məhsul itkisinə səbəb olur. Alaq otlarının az olması üçün toxum yatağı yaxşı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hazırlanmalı, yanmış peyindən istifadə olunmalı, növbəli əkin aparılmalı, yumşaltma </w:t>
            </w:r>
            <w:r w:rsidR="006458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işləri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alaqlar çox böyümədən aparılmalıdır. Kimyəvi mübarizədə əkindən öncə, çıxışdan öncə və çıxış sonrası dərmanlama aparıla bilər. Əkindən öncə </w:t>
            </w:r>
            <w:r w:rsidR="009C2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Trifluralin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və s. Əkindən sonra bitki torpaq üzərinə çıxmamış </w:t>
            </w:r>
            <w:r w:rsidR="009C2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Linuron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və s. Çıxışdan sonra </w:t>
            </w:r>
            <w:r w:rsidR="009C22F3">
              <w:rPr>
                <w:rFonts w:ascii="Times New Roman" w:eastAsia="Times New Roman" w:hAnsi="Times New Roman" w:cs="Times New Roman"/>
                <w:sz w:val="24"/>
                <w:szCs w:val="24"/>
              </w:rPr>
              <w:t>Fluazifop-P-butyl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C22F3">
              <w:rPr>
                <w:rFonts w:ascii="Times New Roman" w:eastAsia="Times New Roman" w:hAnsi="Times New Roman" w:cs="Times New Roman"/>
                <w:sz w:val="24"/>
                <w:szCs w:val="24"/>
              </w:rPr>
              <w:t>Prometryne</w:t>
            </w:r>
            <w:r w:rsidR="008E6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və 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2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tərkibli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herbisidlərdən istifadə oluna bilər.</w:t>
            </w:r>
          </w:p>
        </w:tc>
      </w:tr>
      <w:tr w:rsidR="00440A5C" w14:paraId="61DA08D2" w14:textId="77777777" w:rsidTr="00522479">
        <w:trPr>
          <w:trHeight w:val="7565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79463" w14:textId="2E9811A6" w:rsidR="00440A5C" w:rsidRDefault="00440A5C" w:rsidP="00440A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Xəstəlik və zərərvericilərlə mübarizə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6594" w14:textId="2C2E3F06" w:rsidR="00440A5C" w:rsidRDefault="0045061C" w:rsidP="00440A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 w:rsidRPr="007378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Kök bitkisində əsasən aşağıdakı xəstəliklərə rast gəlinir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5797B07" w14:textId="60DDD3C4" w:rsidR="00440A5C" w:rsidRDefault="00440A5C" w:rsidP="00EE505B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lang w:val="az-Latn-AZ"/>
              </w:rPr>
            </w:pPr>
            <w:r w:rsidRPr="00EE505B">
              <w:rPr>
                <w:rFonts w:asciiTheme="majorBidi" w:hAnsiTheme="majorBidi" w:cstheme="majorBidi"/>
                <w:b/>
                <w:bCs/>
                <w:lang w:val="az-Latn-AZ"/>
              </w:rPr>
              <w:t>Qara Çürümə Xəstəliyi (</w:t>
            </w:r>
            <w:r w:rsidRPr="00EE505B">
              <w:rPr>
                <w:rFonts w:asciiTheme="majorBidi" w:hAnsiTheme="majorBidi" w:cstheme="majorBidi"/>
                <w:b/>
                <w:bCs/>
                <w:i/>
                <w:iCs/>
                <w:lang w:val="az-Latn-AZ"/>
              </w:rPr>
              <w:t>Alternaria radic</w:t>
            </w:r>
            <w:r w:rsidR="0043098E" w:rsidRPr="00EE505B">
              <w:rPr>
                <w:rFonts w:asciiTheme="majorBidi" w:hAnsiTheme="majorBidi" w:cstheme="majorBidi"/>
                <w:b/>
                <w:bCs/>
                <w:i/>
                <w:iCs/>
                <w:lang w:val="az-Latn-AZ"/>
              </w:rPr>
              <w:t>i</w:t>
            </w:r>
            <w:r w:rsidRPr="00EE505B">
              <w:rPr>
                <w:rFonts w:asciiTheme="majorBidi" w:hAnsiTheme="majorBidi" w:cstheme="majorBidi"/>
                <w:b/>
                <w:bCs/>
                <w:i/>
                <w:iCs/>
                <w:lang w:val="az-Latn-AZ"/>
              </w:rPr>
              <w:t>na</w:t>
            </w:r>
            <w:r w:rsidRPr="00EE505B">
              <w:rPr>
                <w:rFonts w:asciiTheme="majorBidi" w:hAnsiTheme="majorBidi" w:cstheme="majorBidi"/>
                <w:b/>
                <w:bCs/>
                <w:lang w:val="az-Latn-AZ"/>
              </w:rPr>
              <w:t>)</w:t>
            </w:r>
            <w:r w:rsidRPr="00EE505B">
              <w:rPr>
                <w:rFonts w:asciiTheme="majorBidi" w:hAnsiTheme="majorBidi" w:cstheme="majorBidi"/>
                <w:lang w:val="az-Latn-AZ"/>
              </w:rPr>
              <w:t xml:space="preserve">: ilkin yoluxma mərhələlərində, yarpaqlar saralır, quruyur və ya çürüyür. Rütubətli havada onların üzərində yaşımtıl-qəhvəyi rəngdə kif örtüyü əmələ gəlir. </w:t>
            </w:r>
            <w:r w:rsidR="00960DDC">
              <w:rPr>
                <w:rFonts w:asciiTheme="majorBidi" w:hAnsiTheme="majorBidi" w:cstheme="majorBidi"/>
                <w:lang w:val="az-Latn-AZ"/>
              </w:rPr>
              <w:t>A</w:t>
            </w:r>
            <w:r w:rsidRPr="00EE505B">
              <w:rPr>
                <w:rFonts w:asciiTheme="majorBidi" w:hAnsiTheme="majorBidi" w:cstheme="majorBidi"/>
                <w:lang w:val="az-Latn-AZ"/>
              </w:rPr>
              <w:t xml:space="preserve">nbarlarda saxlanılma zamanı, meyvənin yanlarında və təpə hissəsində azacıq basıq formada quru ləkələr </w:t>
            </w:r>
            <w:r w:rsidR="0043098E" w:rsidRPr="00EE505B">
              <w:rPr>
                <w:rFonts w:asciiTheme="majorBidi" w:hAnsiTheme="majorBidi" w:cstheme="majorBidi"/>
                <w:lang w:val="az-Latn-AZ"/>
              </w:rPr>
              <w:t>formalaşır</w:t>
            </w:r>
            <w:r w:rsidRPr="00EE505B">
              <w:rPr>
                <w:rFonts w:asciiTheme="majorBidi" w:hAnsiTheme="majorBidi" w:cstheme="majorBidi"/>
                <w:lang w:val="az-Latn-AZ"/>
              </w:rPr>
              <w:t xml:space="preserve">. </w:t>
            </w:r>
            <w:r w:rsidR="00960DDC" w:rsidRPr="00EE505B">
              <w:rPr>
                <w:rFonts w:asciiTheme="majorBidi" w:hAnsiTheme="majorBidi" w:cstheme="majorBidi"/>
                <w:lang w:val="az-Latn-AZ"/>
              </w:rPr>
              <w:t>Xəstəliklə mübarizə üsullar</w:t>
            </w:r>
            <w:r w:rsidR="00F315E5">
              <w:rPr>
                <w:rFonts w:asciiTheme="majorBidi" w:hAnsiTheme="majorBidi" w:cstheme="majorBidi"/>
                <w:lang w:val="az-Latn-AZ"/>
              </w:rPr>
              <w:t>ına növbətilər daxildir</w:t>
            </w:r>
            <w:r w:rsidR="00960DDC" w:rsidRPr="00EE505B">
              <w:rPr>
                <w:rFonts w:asciiTheme="majorBidi" w:hAnsiTheme="majorBidi" w:cstheme="majorBidi"/>
                <w:lang w:val="az-Latn-AZ"/>
              </w:rPr>
              <w:t>:</w:t>
            </w:r>
            <w:r w:rsidRPr="00EE505B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43098E" w:rsidRPr="00EE505B">
              <w:rPr>
                <w:rFonts w:asciiTheme="majorBidi" w:hAnsiTheme="majorBidi" w:cstheme="majorBidi"/>
                <w:lang w:val="az-Latn-AZ"/>
              </w:rPr>
              <w:t>növbəli əkin sisteminə əməl etmək, yerkökü əkilmiş sahəyə həmin bitkini 3</w:t>
            </w:r>
            <w:r w:rsidR="00EE505B">
              <w:rPr>
                <w:rFonts w:asciiTheme="majorBidi" w:hAnsiTheme="majorBidi" w:cstheme="majorBidi"/>
                <w:lang w:val="az-Latn-AZ"/>
              </w:rPr>
              <w:t>-</w:t>
            </w:r>
            <w:r w:rsidR="0043098E" w:rsidRPr="00EE505B">
              <w:rPr>
                <w:rFonts w:asciiTheme="majorBidi" w:hAnsiTheme="majorBidi" w:cstheme="majorBidi"/>
                <w:lang w:val="az-Latn-AZ"/>
              </w:rPr>
              <w:t>4 ildən sonra əkmək</w:t>
            </w:r>
            <w:r w:rsidR="00AA6B9E">
              <w:rPr>
                <w:rFonts w:asciiTheme="majorBidi" w:hAnsiTheme="majorBidi" w:cstheme="majorBidi"/>
                <w:lang w:val="az-Latn-AZ"/>
              </w:rPr>
              <w:t>; t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>oxumu zərərsizləşdirmək üçün 5</w:t>
            </w:r>
            <w:r w:rsidR="00EE505B">
              <w:rPr>
                <w:rFonts w:asciiTheme="majorBidi" w:hAnsiTheme="majorBidi" w:cstheme="majorBidi"/>
                <w:lang w:val="az-Latn-AZ"/>
              </w:rPr>
              <w:t>2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 xml:space="preserve"> ℃</w:t>
            </w:r>
            <w:r w:rsidR="00EE505B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 xml:space="preserve">suda 15 dəqiqə saxlamaq sonra soyuq su ilə yaxalayıb qurutmaq və </w:t>
            </w:r>
            <w:r w:rsidR="00EE505B">
              <w:rPr>
                <w:rFonts w:asciiTheme="majorBidi" w:hAnsiTheme="majorBidi" w:cstheme="majorBidi"/>
                <w:lang w:val="az-Latn-AZ"/>
              </w:rPr>
              <w:t>T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>iram və</w:t>
            </w:r>
            <w:r w:rsidR="00F315E5">
              <w:rPr>
                <w:rFonts w:asciiTheme="majorBidi" w:hAnsiTheme="majorBidi" w:cstheme="majorBidi"/>
                <w:lang w:val="az-Latn-AZ"/>
              </w:rPr>
              <w:t xml:space="preserve"> ya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AA6B9E">
              <w:rPr>
                <w:rFonts w:asciiTheme="majorBidi" w:hAnsiTheme="majorBidi" w:cstheme="majorBidi"/>
                <w:lang w:val="az-Latn-AZ"/>
              </w:rPr>
              <w:t>Metalaxyl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F315E5">
              <w:rPr>
                <w:rFonts w:asciiTheme="majorBidi" w:hAnsiTheme="majorBidi" w:cstheme="majorBidi"/>
                <w:lang w:val="az-Latn-AZ"/>
              </w:rPr>
              <w:t>tərkibli fungisidlərlə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 xml:space="preserve"> ilə dərmanlamaq</w:t>
            </w:r>
            <w:r w:rsidR="00F315E5">
              <w:rPr>
                <w:rFonts w:asciiTheme="majorBidi" w:hAnsiTheme="majorBidi" w:cstheme="majorBidi"/>
                <w:lang w:val="az-Latn-AZ"/>
              </w:rPr>
              <w:t>; b</w:t>
            </w:r>
            <w:r w:rsidR="00960DDC">
              <w:rPr>
                <w:rFonts w:asciiTheme="majorBidi" w:hAnsiTheme="majorBidi" w:cstheme="majorBidi"/>
                <w:lang w:val="az-Latn-AZ"/>
              </w:rPr>
              <w:t>irinci il səpilmiş yerkökü sahəsini 20%-li Bordo bulamasının 1%-li məhlulu ilə çiləmək</w:t>
            </w:r>
            <w:r w:rsidR="00F315E5">
              <w:rPr>
                <w:rFonts w:asciiTheme="majorBidi" w:hAnsiTheme="majorBidi" w:cstheme="majorBidi"/>
                <w:lang w:val="az-Latn-AZ"/>
              </w:rPr>
              <w:t>; m</w:t>
            </w:r>
            <w:r w:rsidR="00960DDC" w:rsidRPr="00EE505B">
              <w:rPr>
                <w:rFonts w:asciiTheme="majorBidi" w:hAnsiTheme="majorBidi" w:cstheme="majorBidi"/>
                <w:lang w:val="az-Latn-AZ"/>
              </w:rPr>
              <w:t>əhsulu yığımdan sonra 0-1 ℃-də anbarlarda saxlamaq</w:t>
            </w:r>
            <w:r w:rsidR="00F315E5">
              <w:rPr>
                <w:rFonts w:asciiTheme="majorBidi" w:hAnsiTheme="majorBidi" w:cstheme="majorBidi"/>
                <w:lang w:val="az-Latn-AZ"/>
              </w:rPr>
              <w:t>.</w:t>
            </w:r>
            <w:r w:rsidR="00960DDC" w:rsidRPr="00EE505B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EE505B" w:rsidRPr="00EE505B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43098E" w:rsidRPr="00EE505B">
              <w:rPr>
                <w:rFonts w:asciiTheme="majorBidi" w:hAnsiTheme="majorBidi" w:cstheme="majorBidi"/>
                <w:u w:val="single"/>
                <w:lang w:val="az-Latn-AZ"/>
              </w:rPr>
              <w:t>Bioloji mübarizə</w:t>
            </w:r>
            <w:r w:rsidR="00686A36">
              <w:rPr>
                <w:rFonts w:asciiTheme="majorBidi" w:hAnsiTheme="majorBidi" w:cstheme="majorBidi"/>
                <w:lang w:val="az-Latn-AZ"/>
              </w:rPr>
              <w:t>,</w:t>
            </w:r>
            <w:r w:rsidR="0043098E" w:rsidRPr="00EE505B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43098E" w:rsidRPr="00EE505B">
              <w:rPr>
                <w:rFonts w:asciiTheme="majorBidi" w:hAnsiTheme="majorBidi" w:cstheme="majorBidi"/>
                <w:i/>
                <w:iCs/>
                <w:lang w:val="az-Latn-AZ"/>
              </w:rPr>
              <w:t>Ulocladium atrum</w:t>
            </w:r>
            <w:r w:rsidR="0043098E" w:rsidRPr="00EE505B">
              <w:rPr>
                <w:rFonts w:asciiTheme="majorBidi" w:hAnsiTheme="majorBidi" w:cstheme="majorBidi"/>
                <w:lang w:val="az-Latn-AZ"/>
              </w:rPr>
              <w:t xml:space="preserve"> göbələyinin bitkilərə çiçək mərhələsində tətbiq edilməsi ilə həyata keçirilə bilər.</w:t>
            </w:r>
          </w:p>
          <w:p w14:paraId="54C3D6C3" w14:textId="5258AD26" w:rsidR="000D6CDC" w:rsidRDefault="00686A36" w:rsidP="000D6CDC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lang w:val="az-Latn-AZ"/>
              </w:rPr>
            </w:pPr>
            <w:r w:rsidRPr="0031324E">
              <w:rPr>
                <w:rFonts w:asciiTheme="majorBidi" w:hAnsiTheme="majorBidi" w:cstheme="majorBidi"/>
                <w:b/>
                <w:bCs/>
                <w:lang w:val="az-Latn-AZ"/>
              </w:rPr>
              <w:t>Boz Çürümə Xəstəliyi (</w:t>
            </w:r>
            <w:r w:rsidRPr="0031324E">
              <w:rPr>
                <w:rFonts w:asciiTheme="majorBidi" w:hAnsiTheme="majorBidi" w:cstheme="majorBidi"/>
                <w:b/>
                <w:bCs/>
                <w:i/>
                <w:iCs/>
                <w:lang w:val="az-Latn-AZ"/>
              </w:rPr>
              <w:t>Botrytis cinerea</w:t>
            </w:r>
            <w:r w:rsidRPr="0031324E">
              <w:rPr>
                <w:rFonts w:asciiTheme="majorBidi" w:hAnsiTheme="majorBidi" w:cstheme="majorBidi"/>
                <w:b/>
                <w:bCs/>
                <w:lang w:val="az-Latn-AZ"/>
              </w:rPr>
              <w:t>)</w:t>
            </w:r>
            <w:r w:rsidRPr="0031324E">
              <w:rPr>
                <w:rFonts w:asciiTheme="majorBidi" w:hAnsiTheme="majorBidi" w:cstheme="majorBidi"/>
                <w:lang w:val="az-Latn-AZ"/>
              </w:rPr>
              <w:t>:</w:t>
            </w:r>
            <w:r w:rsidR="0031324E" w:rsidRPr="0031324E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703384">
              <w:rPr>
                <w:rFonts w:asciiTheme="majorBidi" w:hAnsiTheme="majorBidi" w:cstheme="majorBidi"/>
                <w:lang w:val="az-Latn-AZ"/>
              </w:rPr>
              <w:t>b</w:t>
            </w:r>
            <w:r w:rsidR="0031324E" w:rsidRPr="0031324E">
              <w:rPr>
                <w:rFonts w:asciiTheme="majorBidi" w:hAnsiTheme="majorBidi" w:cstheme="majorBidi"/>
                <w:lang w:val="az-Latn-AZ"/>
              </w:rPr>
              <w:t>u xəstəliyə tutulmuş meyvələr</w:t>
            </w:r>
            <w:r w:rsidR="0031324E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31324E" w:rsidRPr="0031324E">
              <w:rPr>
                <w:rFonts w:asciiTheme="majorBidi" w:hAnsiTheme="majorBidi" w:cstheme="majorBidi"/>
                <w:lang w:val="az-Latn-AZ"/>
              </w:rPr>
              <w:t>yumşaq olur</w:t>
            </w:r>
            <w:r w:rsidR="0031324E">
              <w:rPr>
                <w:rFonts w:asciiTheme="majorBidi" w:hAnsiTheme="majorBidi" w:cstheme="majorBidi"/>
                <w:lang w:val="az-Latn-AZ"/>
              </w:rPr>
              <w:t xml:space="preserve"> və meyvə üzərində </w:t>
            </w:r>
            <w:r w:rsidR="0031324E" w:rsidRPr="0031324E">
              <w:rPr>
                <w:rFonts w:asciiTheme="majorBidi" w:hAnsiTheme="majorBidi" w:cstheme="majorBidi"/>
                <w:lang w:val="az-Latn-AZ"/>
              </w:rPr>
              <w:t>boz rəng</w:t>
            </w:r>
            <w:r w:rsidR="0031324E">
              <w:rPr>
                <w:rFonts w:asciiTheme="majorBidi" w:hAnsiTheme="majorBidi" w:cstheme="majorBidi"/>
                <w:lang w:val="az-Latn-AZ"/>
              </w:rPr>
              <w:t>li örtük əmələ gəlir</w:t>
            </w:r>
            <w:r w:rsidR="0031324E" w:rsidRPr="0031324E">
              <w:rPr>
                <w:rFonts w:asciiTheme="majorBidi" w:hAnsiTheme="majorBidi" w:cstheme="majorBidi"/>
                <w:lang w:val="az-Latn-AZ"/>
              </w:rPr>
              <w:t xml:space="preserve">. Bu xəstəlik </w:t>
            </w:r>
            <w:r w:rsidR="0031324E">
              <w:rPr>
                <w:rFonts w:asciiTheme="majorBidi" w:hAnsiTheme="majorBidi" w:cstheme="majorBidi"/>
                <w:lang w:val="az-Latn-AZ"/>
              </w:rPr>
              <w:t>məhsula</w:t>
            </w:r>
            <w:r w:rsidR="0031324E" w:rsidRPr="0031324E">
              <w:rPr>
                <w:rFonts w:asciiTheme="majorBidi" w:hAnsiTheme="majorBidi" w:cstheme="majorBidi"/>
                <w:lang w:val="az-Latn-AZ"/>
              </w:rPr>
              <w:t xml:space="preserve"> anbarda saxlama müddətində daha çox zərər verir. Xəstəlik torpaq və yoluxmuş əkin materialı vasitəsilə yayılır.</w:t>
            </w:r>
            <w:r w:rsidR="0031324E">
              <w:rPr>
                <w:rFonts w:asciiTheme="majorBidi" w:hAnsiTheme="majorBidi" w:cstheme="majorBidi"/>
                <w:lang w:val="az-Latn-AZ"/>
              </w:rPr>
              <w:t xml:space="preserve"> Xəstəliklə mübarizə aparmaq üçün növbəli əkin sisteminə riayət etmək; torpağa lazımi normada kalium və fosfor gübrələri vermək; toxumluq materialını anbara qoymamışdan qabaq hər 10 kq meyvə</w:t>
            </w:r>
            <w:r w:rsidR="00742EDA">
              <w:rPr>
                <w:rFonts w:asciiTheme="majorBidi" w:hAnsiTheme="majorBidi" w:cstheme="majorBidi"/>
                <w:lang w:val="az-Latn-AZ"/>
              </w:rPr>
              <w:t>ni</w:t>
            </w:r>
            <w:r w:rsidR="0031324E">
              <w:rPr>
                <w:rFonts w:asciiTheme="majorBidi" w:hAnsiTheme="majorBidi" w:cstheme="majorBidi"/>
                <w:lang w:val="az-Latn-AZ"/>
              </w:rPr>
              <w:t xml:space="preserve"> 150-200 qram hesabı ilə təbaşir tozu ilə tozlandırmaq lazımdır. Bunlarla yanaşı, İprodione</w:t>
            </w:r>
            <w:r w:rsidR="00B76AA7">
              <w:rPr>
                <w:rFonts w:asciiTheme="majorBidi" w:hAnsiTheme="majorBidi" w:cstheme="majorBidi"/>
                <w:lang w:val="az-Latn-AZ"/>
              </w:rPr>
              <w:t xml:space="preserve">, </w:t>
            </w:r>
            <w:r w:rsidR="0031324E">
              <w:rPr>
                <w:rFonts w:asciiTheme="majorBidi" w:hAnsiTheme="majorBidi" w:cstheme="majorBidi"/>
                <w:lang w:val="az-Latn-AZ"/>
              </w:rPr>
              <w:t xml:space="preserve">Mancozeb </w:t>
            </w:r>
            <w:r w:rsidR="00B76AA7">
              <w:rPr>
                <w:rFonts w:asciiTheme="majorBidi" w:hAnsiTheme="majorBidi" w:cstheme="majorBidi"/>
                <w:lang w:val="az-Latn-AZ"/>
              </w:rPr>
              <w:t xml:space="preserve">və s. </w:t>
            </w:r>
            <w:r w:rsidR="0031324E">
              <w:rPr>
                <w:rFonts w:asciiTheme="majorBidi" w:hAnsiTheme="majorBidi" w:cstheme="majorBidi"/>
                <w:lang w:val="az-Latn-AZ"/>
              </w:rPr>
              <w:t>tərkibli fungisidlər də istifadə oluna bilər.</w:t>
            </w:r>
          </w:p>
          <w:p w14:paraId="3CC79FEB" w14:textId="2612113F" w:rsidR="009A1A72" w:rsidRDefault="009A1A72" w:rsidP="00AA51AC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lang w:val="az-Latn-AZ"/>
              </w:rPr>
            </w:pPr>
            <w:r w:rsidRPr="00AA51AC">
              <w:rPr>
                <w:rFonts w:asciiTheme="majorBidi" w:hAnsiTheme="majorBidi" w:cstheme="majorBidi"/>
                <w:b/>
                <w:bCs/>
                <w:lang w:val="az-Latn-AZ"/>
              </w:rPr>
              <w:t>Bakterial Yaş Çürümə Xəstəliyi (</w:t>
            </w:r>
            <w:r w:rsidR="008A58AF" w:rsidRPr="00AA51AC">
              <w:rPr>
                <w:rFonts w:asciiTheme="majorBidi" w:hAnsiTheme="majorBidi" w:cstheme="majorBidi"/>
                <w:b/>
                <w:bCs/>
                <w:i/>
                <w:iCs/>
                <w:lang w:val="az-Latn-AZ"/>
              </w:rPr>
              <w:t>Erwinia carotovora</w:t>
            </w:r>
            <w:r w:rsidR="008A58AF" w:rsidRPr="00AA51AC">
              <w:rPr>
                <w:rFonts w:asciiTheme="majorBidi" w:hAnsiTheme="majorBidi" w:cstheme="majorBidi"/>
                <w:b/>
                <w:bCs/>
                <w:lang w:val="az-Latn-AZ"/>
              </w:rPr>
              <w:t>)</w:t>
            </w:r>
            <w:r w:rsidR="008A58AF" w:rsidRPr="00AA51AC">
              <w:rPr>
                <w:rFonts w:asciiTheme="majorBidi" w:hAnsiTheme="majorBidi" w:cstheme="majorBidi"/>
                <w:lang w:val="az-Latn-AZ"/>
              </w:rPr>
              <w:t xml:space="preserve">: Kökümeyvənin ayaq hissəsində sulu ləkə əmələ gəlir, nəticədə bitki məhv olur. </w:t>
            </w:r>
            <w:r w:rsidR="008A58AF" w:rsidRPr="001742E4">
              <w:rPr>
                <w:rFonts w:asciiTheme="majorBidi" w:hAnsiTheme="majorBidi" w:cstheme="majorBidi"/>
                <w:lang w:val="az-Latn-AZ"/>
              </w:rPr>
              <w:t>Saxlama zamanı xəstə meyvələr çürüyür və xoşa gəlməyən iy verir. Anbarlarda xəstəliyin yayılması xəstə meyvənin sağlam meyvə ilə təması zamanı baş verir. Xəstəliyin mənbəyi sahədəki bitki qalıqlarıdır.</w:t>
            </w:r>
            <w:r w:rsidR="000D6CDC" w:rsidRPr="001742E4">
              <w:rPr>
                <w:rFonts w:asciiTheme="majorBidi" w:hAnsiTheme="majorBidi" w:cstheme="majorBidi"/>
                <w:lang w:val="az-Latn-AZ"/>
              </w:rPr>
              <w:t xml:space="preserve"> Mübarizə tədbirləri</w:t>
            </w:r>
            <w:r w:rsidR="000D7C48" w:rsidRPr="001742E4">
              <w:rPr>
                <w:rFonts w:asciiTheme="majorBidi" w:hAnsiTheme="majorBidi" w:cstheme="majorBidi"/>
                <w:lang w:val="az-Latn-AZ"/>
              </w:rPr>
              <w:t>nə</w:t>
            </w:r>
            <w:r w:rsidR="000D6CDC" w:rsidRPr="00AA51AC">
              <w:rPr>
                <w:rFonts w:asciiTheme="majorBidi" w:hAnsiTheme="majorBidi" w:cstheme="majorBidi"/>
                <w:lang w:val="az-Latn-AZ"/>
              </w:rPr>
              <w:t>: sahədə xəstəlik əlamətlərin göstərən məhsulu saxlama anbarlarına daxil etməmək</w:t>
            </w:r>
            <w:r w:rsidR="00742EDA">
              <w:rPr>
                <w:rFonts w:asciiTheme="majorBidi" w:hAnsiTheme="majorBidi" w:cstheme="majorBidi"/>
                <w:lang w:val="az-Latn-AZ"/>
              </w:rPr>
              <w:t>;</w:t>
            </w:r>
            <w:r w:rsidR="000D7C48" w:rsidRPr="00AA51AC">
              <w:rPr>
                <w:rFonts w:asciiTheme="majorBidi" w:hAnsiTheme="majorBidi" w:cstheme="majorBidi"/>
                <w:lang w:val="az-Latn-AZ"/>
              </w:rPr>
              <w:t xml:space="preserve"> </w:t>
            </w:r>
            <w:r w:rsidR="00AA51AC" w:rsidRPr="00AA51AC">
              <w:rPr>
                <w:rFonts w:asciiTheme="majorBidi" w:hAnsiTheme="majorBidi" w:cstheme="majorBidi"/>
                <w:lang w:val="az-Latn-AZ"/>
              </w:rPr>
              <w:t>saxlama</w:t>
            </w:r>
            <w:r w:rsidR="000D6CDC" w:rsidRPr="00AA51AC">
              <w:rPr>
                <w:rFonts w:asciiTheme="majorBidi" w:hAnsiTheme="majorBidi" w:cstheme="majorBidi"/>
                <w:lang w:val="az-Latn-AZ"/>
              </w:rPr>
              <w:t xml:space="preserve"> müddətində anbar temperaturu</w:t>
            </w:r>
            <w:r w:rsidR="000D7C48" w:rsidRPr="00AA51AC">
              <w:rPr>
                <w:rFonts w:asciiTheme="majorBidi" w:hAnsiTheme="majorBidi" w:cstheme="majorBidi"/>
                <w:lang w:val="az-Latn-AZ"/>
              </w:rPr>
              <w:t>n</w:t>
            </w:r>
            <w:r w:rsidR="000D6CDC" w:rsidRPr="00AA51AC">
              <w:rPr>
                <w:rFonts w:asciiTheme="majorBidi" w:hAnsiTheme="majorBidi" w:cstheme="majorBidi"/>
                <w:lang w:val="az-Latn-AZ"/>
              </w:rPr>
              <w:t xml:space="preserve"> 0-2 ℃ və nisbi rütubəti 80-85% ətrafında </w:t>
            </w:r>
            <w:r w:rsidR="00AA51AC" w:rsidRPr="00AA51AC">
              <w:rPr>
                <w:rFonts w:asciiTheme="majorBidi" w:hAnsiTheme="majorBidi" w:cstheme="majorBidi"/>
                <w:lang w:val="az-Latn-AZ"/>
              </w:rPr>
              <w:lastRenderedPageBreak/>
              <w:t>qorumaq</w:t>
            </w:r>
            <w:r w:rsidR="00742EDA">
              <w:rPr>
                <w:rFonts w:asciiTheme="majorBidi" w:hAnsiTheme="majorBidi" w:cstheme="majorBidi"/>
                <w:lang w:val="az-Latn-AZ"/>
              </w:rPr>
              <w:t>; və saxlama zamanı kökümeyvələri Thiram tərkibli fungisidlər ilə dərmanlamaq</w:t>
            </w:r>
            <w:r w:rsidR="00AA51AC" w:rsidRPr="00AA51AC">
              <w:rPr>
                <w:rFonts w:asciiTheme="majorBidi" w:hAnsiTheme="majorBidi" w:cstheme="majorBidi"/>
                <w:lang w:val="az-Latn-AZ"/>
              </w:rPr>
              <w:t xml:space="preserve"> daxildir.</w:t>
            </w:r>
          </w:p>
          <w:p w14:paraId="1E2C6D2A" w14:textId="71B07FC1" w:rsidR="003211FC" w:rsidRPr="00AA51AC" w:rsidRDefault="003211FC" w:rsidP="003211FC">
            <w:pPr>
              <w:pStyle w:val="NormalWeb"/>
              <w:spacing w:line="276" w:lineRule="auto"/>
              <w:rPr>
                <w:rFonts w:asciiTheme="majorBidi" w:hAnsiTheme="majorBidi" w:cstheme="majorBidi"/>
                <w:lang w:val="az-Latn-AZ"/>
              </w:rPr>
            </w:pPr>
            <w:r w:rsidRPr="00B76AA7">
              <w:rPr>
                <w:rFonts w:asciiTheme="majorBidi" w:hAnsiTheme="majorBidi" w:cstheme="majorBidi"/>
                <w:i/>
                <w:iCs/>
                <w:u w:val="single"/>
                <w:lang w:val="az-Latn-AZ"/>
              </w:rPr>
              <w:t>Kök bitkisində əsasən aşağıdakı zərərvericilərə rast gəlinir</w:t>
            </w:r>
            <w:r>
              <w:rPr>
                <w:rFonts w:asciiTheme="majorBidi" w:hAnsiTheme="majorBidi" w:cstheme="majorBidi"/>
                <w:lang w:val="az-Latn-AZ"/>
              </w:rPr>
              <w:t>:</w:t>
            </w:r>
          </w:p>
          <w:p w14:paraId="2C46B1F7" w14:textId="6D247B72" w:rsidR="00C071FC" w:rsidRPr="00C071FC" w:rsidRDefault="00AA51AC" w:rsidP="00C071FC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lang w:val="az-Latn-AZ"/>
              </w:rPr>
            </w:pPr>
            <w:r w:rsidRPr="00AA51AC">
              <w:rPr>
                <w:rFonts w:asciiTheme="majorBidi" w:hAnsiTheme="majorBidi" w:cstheme="majorBidi"/>
                <w:b/>
                <w:bCs/>
                <w:lang w:val="az-Latn-AZ"/>
              </w:rPr>
              <w:t>Yerkökü Milçəyi (</w:t>
            </w:r>
            <w:r w:rsidRPr="00AA51AC">
              <w:rPr>
                <w:rFonts w:asciiTheme="majorBidi" w:hAnsiTheme="majorBidi" w:cstheme="majorBidi"/>
                <w:b/>
                <w:bCs/>
                <w:i/>
                <w:iCs/>
                <w:lang w:val="az-Latn-AZ"/>
              </w:rPr>
              <w:t>Psila rosae</w:t>
            </w:r>
            <w:r w:rsidRPr="00AA51AC">
              <w:rPr>
                <w:rFonts w:asciiTheme="majorBidi" w:hAnsiTheme="majorBidi" w:cstheme="majorBidi"/>
                <w:b/>
                <w:bCs/>
                <w:lang w:val="az-Latn-AZ"/>
              </w:rPr>
              <w:t>)</w:t>
            </w:r>
            <w:r w:rsidRPr="00AA51AC">
              <w:rPr>
                <w:rFonts w:asciiTheme="majorBidi" w:hAnsiTheme="majorBidi" w:cstheme="majorBidi"/>
                <w:lang w:val="az-Latn-AZ"/>
              </w:rPr>
              <w:t>: bir il</w:t>
            </w:r>
            <w:r w:rsidR="00C071FC">
              <w:rPr>
                <w:rFonts w:asciiTheme="majorBidi" w:hAnsiTheme="majorBidi" w:cstheme="majorBidi"/>
                <w:lang w:val="az-Latn-AZ"/>
              </w:rPr>
              <w:t xml:space="preserve"> ərzində </w:t>
            </w:r>
            <w:r w:rsidRPr="00AA51AC">
              <w:rPr>
                <w:rFonts w:asciiTheme="majorBidi" w:hAnsiTheme="majorBidi" w:cstheme="majorBidi"/>
                <w:lang w:val="az-Latn-AZ"/>
              </w:rPr>
              <w:t xml:space="preserve">zərərvericinin iki nəsli formalaşır. </w:t>
            </w:r>
            <w:r w:rsidR="00C071FC">
              <w:rPr>
                <w:rFonts w:asciiTheme="majorBidi" w:hAnsiTheme="majorBidi" w:cstheme="majorBidi"/>
                <w:lang w:val="az-Latn-AZ"/>
              </w:rPr>
              <w:t>M</w:t>
            </w:r>
            <w:r w:rsidRPr="00AA51AC">
              <w:rPr>
                <w:rFonts w:asciiTheme="majorBidi" w:hAnsiTheme="majorBidi" w:cstheme="majorBidi"/>
                <w:lang w:val="az-Latn-AZ"/>
              </w:rPr>
              <w:t>əhsul üçün təhlükəli olan</w:t>
            </w:r>
            <w:r w:rsidR="00C071FC">
              <w:rPr>
                <w:rFonts w:asciiTheme="majorBidi" w:hAnsiTheme="majorBidi" w:cstheme="majorBidi"/>
                <w:lang w:val="az-Latn-AZ"/>
              </w:rPr>
              <w:t>,</w:t>
            </w:r>
            <w:r w:rsidRPr="00AA51AC">
              <w:rPr>
                <w:rFonts w:asciiTheme="majorBidi" w:hAnsiTheme="majorBidi" w:cstheme="majorBidi"/>
                <w:lang w:val="az-Latn-AZ"/>
              </w:rPr>
              <w:t xml:space="preserve"> zərərvericinin sürfə mərhələsidir. Belə ki, sürfələr </w:t>
            </w:r>
            <w:r w:rsidR="00C071FC">
              <w:rPr>
                <w:rFonts w:asciiTheme="majorBidi" w:hAnsiTheme="majorBidi" w:cstheme="majorBidi"/>
                <w:lang w:val="az-Latn-AZ"/>
              </w:rPr>
              <w:t xml:space="preserve">kök sisteminin və </w:t>
            </w:r>
            <w:r w:rsidRPr="00AA51AC">
              <w:rPr>
                <w:rFonts w:asciiTheme="majorBidi" w:hAnsiTheme="majorBidi" w:cstheme="majorBidi"/>
                <w:lang w:val="az-Latn-AZ"/>
              </w:rPr>
              <w:t xml:space="preserve">meyvənin içərisinə girib qidalanır və </w:t>
            </w:r>
            <w:r w:rsidR="00C071FC">
              <w:rPr>
                <w:rFonts w:asciiTheme="majorBidi" w:hAnsiTheme="majorBidi" w:cstheme="majorBidi"/>
                <w:lang w:val="az-Latn-AZ"/>
              </w:rPr>
              <w:t>daxilində dəliklər</w:t>
            </w:r>
            <w:r w:rsidRPr="00AA51AC">
              <w:rPr>
                <w:rFonts w:asciiTheme="majorBidi" w:hAnsiTheme="majorBidi" w:cstheme="majorBidi"/>
                <w:lang w:val="az-Latn-AZ"/>
              </w:rPr>
              <w:t xml:space="preserve"> açırlar. Zədələnmiş </w:t>
            </w:r>
            <w:r w:rsidR="002825E3">
              <w:rPr>
                <w:rFonts w:asciiTheme="majorBidi" w:hAnsiTheme="majorBidi" w:cstheme="majorBidi"/>
                <w:lang w:val="az-Latn-AZ"/>
              </w:rPr>
              <w:t>bitkinin</w:t>
            </w:r>
            <w:r w:rsidRPr="00AA51AC">
              <w:rPr>
                <w:rFonts w:asciiTheme="majorBidi" w:hAnsiTheme="majorBidi" w:cstheme="majorBidi"/>
                <w:lang w:val="az-Latn-AZ"/>
              </w:rPr>
              <w:t xml:space="preserve"> meyvələri kobudlaşır, öz dadını itirir. Birinci nəslin sürfələri iyun-iyul, ikinci nəslin sürfələri isə avqust-</w:t>
            </w:r>
            <w:r w:rsidRPr="00C071FC">
              <w:rPr>
                <w:rFonts w:asciiTheme="majorBidi" w:hAnsiTheme="majorBidi" w:cstheme="majorBidi"/>
                <w:lang w:val="az-Latn-AZ"/>
              </w:rPr>
              <w:t>sentyabr aylarında zərər verirlər.</w:t>
            </w:r>
            <w:r w:rsidR="00D7254E" w:rsidRPr="00C071FC">
              <w:rPr>
                <w:rFonts w:asciiTheme="majorBidi" w:hAnsiTheme="majorBidi" w:cstheme="majorBidi"/>
                <w:lang w:val="az-Latn-AZ"/>
              </w:rPr>
              <w:t xml:space="preserve"> Zərərverici ilə mübarizə aparmaq üçün toxumu səpindən qabaq İmidaxloprid</w:t>
            </w:r>
            <w:r w:rsidR="00702D5E">
              <w:rPr>
                <w:rFonts w:asciiTheme="majorBidi" w:hAnsiTheme="majorBidi" w:cstheme="majorBidi"/>
                <w:lang w:val="az-Latn-AZ"/>
              </w:rPr>
              <w:t xml:space="preserve">, </w:t>
            </w:r>
            <w:r w:rsidR="00D7254E" w:rsidRPr="00C071FC">
              <w:rPr>
                <w:rFonts w:asciiTheme="majorBidi" w:hAnsiTheme="majorBidi" w:cstheme="majorBidi"/>
                <w:lang w:val="az-Latn-AZ"/>
              </w:rPr>
              <w:t xml:space="preserve">Tiametoksam </w:t>
            </w:r>
            <w:r w:rsidR="00702D5E">
              <w:rPr>
                <w:rFonts w:asciiTheme="majorBidi" w:hAnsiTheme="majorBidi" w:cstheme="majorBidi"/>
                <w:lang w:val="az-Latn-AZ"/>
              </w:rPr>
              <w:t xml:space="preserve">və s. </w:t>
            </w:r>
            <w:r w:rsidR="00D7254E" w:rsidRPr="00C071FC">
              <w:rPr>
                <w:rFonts w:asciiTheme="majorBidi" w:hAnsiTheme="majorBidi" w:cstheme="majorBidi"/>
                <w:lang w:val="az-Latn-AZ"/>
              </w:rPr>
              <w:t>tərkibli insektisidlər ilə dərmanlamaq lazımdır.</w:t>
            </w:r>
          </w:p>
          <w:p w14:paraId="5184771A" w14:textId="485585DF" w:rsidR="00C071FC" w:rsidRPr="00C071FC" w:rsidRDefault="00C071FC" w:rsidP="00C071FC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lang w:val="az-Latn-AZ"/>
              </w:rPr>
            </w:pPr>
            <w:r w:rsidRPr="00C071FC">
              <w:rPr>
                <w:rFonts w:asciiTheme="majorBidi" w:hAnsiTheme="majorBidi" w:cstheme="majorBidi"/>
                <w:b/>
                <w:bCs/>
                <w:lang w:val="az-Latn-AZ"/>
              </w:rPr>
              <w:t>Çətirçiçək Güvəsi (</w:t>
            </w:r>
            <w:r w:rsidRPr="00C071FC">
              <w:rPr>
                <w:rFonts w:asciiTheme="majorBidi" w:hAnsiTheme="majorBidi" w:cstheme="majorBidi"/>
                <w:b/>
                <w:bCs/>
                <w:i/>
                <w:iCs/>
                <w:lang w:val="az-Latn-AZ"/>
              </w:rPr>
              <w:t>Depressaria daucella</w:t>
            </w:r>
            <w:r w:rsidRPr="00C071FC">
              <w:rPr>
                <w:rFonts w:asciiTheme="majorBidi" w:hAnsiTheme="majorBidi" w:cstheme="majorBidi"/>
                <w:b/>
                <w:bCs/>
                <w:lang w:val="az-Latn-AZ"/>
              </w:rPr>
              <w:t>)</w:t>
            </w:r>
            <w:r w:rsidRPr="00C071FC">
              <w:rPr>
                <w:rFonts w:asciiTheme="majorBidi" w:hAnsiTheme="majorBidi" w:cstheme="majorBidi"/>
                <w:lang w:val="az-Latn-AZ"/>
              </w:rPr>
              <w:t>: yetkin formaları kəpənəkdir. Kəpənəklər yumurtalarını yuxarı yarpaqlara və çiçəklər üzərinə qoyurlar. Yumurtalar kiçik (0,5 mm), oval formada, açıq yaşıl rəngdədir. İyun ayında tırtıllar görünməyə başlayır. Tırtıllar açıq-sarı rəngli olub, başları qaradır. Tırtıllar yerkökü bitkisinin qönçəsi, çiçəyi və toxumu ilə qidalanaraq məhsul itkisinə səbəb olurlar.</w:t>
            </w:r>
            <w:r>
              <w:rPr>
                <w:rFonts w:asciiTheme="majorBidi" w:hAnsiTheme="majorBidi" w:cstheme="majorBidi"/>
                <w:lang w:val="az-Latn-AZ"/>
              </w:rPr>
              <w:t xml:space="preserve"> Zərərvericiyə qarşı mübarizə toxumluq sahələrdə Demetoat</w:t>
            </w:r>
            <w:r w:rsidR="00B01B4E">
              <w:rPr>
                <w:rFonts w:asciiTheme="majorBidi" w:hAnsiTheme="majorBidi" w:cstheme="majorBidi"/>
                <w:lang w:val="az-Latn-AZ"/>
              </w:rPr>
              <w:t xml:space="preserve">, </w:t>
            </w:r>
            <w:r>
              <w:rPr>
                <w:rFonts w:asciiTheme="majorBidi" w:hAnsiTheme="majorBidi" w:cstheme="majorBidi"/>
                <w:lang w:val="az-Latn-AZ"/>
              </w:rPr>
              <w:t xml:space="preserve">Deltametrin </w:t>
            </w:r>
            <w:r w:rsidR="00B01B4E">
              <w:rPr>
                <w:rFonts w:asciiTheme="majorBidi" w:hAnsiTheme="majorBidi" w:cstheme="majorBidi"/>
                <w:lang w:val="az-Latn-AZ"/>
              </w:rPr>
              <w:t xml:space="preserve">və s. </w:t>
            </w:r>
            <w:r w:rsidR="00844651">
              <w:rPr>
                <w:rFonts w:asciiTheme="majorBidi" w:hAnsiTheme="majorBidi" w:cstheme="majorBidi"/>
                <w:lang w:val="az-Latn-AZ"/>
              </w:rPr>
              <w:t>tərkibli insektisidlərin istifadəsi ilə aparıla bilər.</w:t>
            </w:r>
          </w:p>
        </w:tc>
      </w:tr>
      <w:tr w:rsidR="00645846" w14:paraId="7FB419AC" w14:textId="77777777">
        <w:trPr>
          <w:trHeight w:val="42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C83D8" w14:textId="3AAFF9BD" w:rsidR="00645846" w:rsidRDefault="00645846" w:rsidP="006458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Suvarma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AF55F" w14:textId="77D2D8E6" w:rsidR="00645846" w:rsidRDefault="00645846" w:rsidP="006458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Davamlı sulama kökün başlanğıc və inkişaf dövründə çox önəmlidir. Başlanğıc dönəmindəki susuzluq kök boyunun qısa qalmasına, inkişaf dövründə susuzluq, kökün yetərli dərəcədə qalınlaşmamasına</w:t>
            </w:r>
            <w:r w:rsidR="00282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səbəb olur. Bunlardan əlavə olaraq,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düzgün suvarmama kökdə çatların əmələ gəlməsi</w:t>
            </w:r>
            <w:r w:rsidR="00282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ilə nəticələnir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137B30">
              <w:rPr>
                <w:rFonts w:ascii="Times New Roman" w:eastAsia="Times New Roman" w:hAnsi="Times New Roman" w:cs="Times New Roman"/>
                <w:sz w:val="24"/>
                <w:szCs w:val="24"/>
              </w:rPr>
              <w:t>Dəqiq su tələbatının hesablanması üçün torpaq nəm sensorlarından və iqlim stansiyalarından istifadə edilməsi məsləhət görülür. Bu vasitələrdən istifadə məhsul keyfiyyətində və xərclərin düzgün idarə olunmasında böyük rol oynayır.</w:t>
            </w:r>
          </w:p>
        </w:tc>
      </w:tr>
      <w:tr w:rsidR="00645846" w14:paraId="591615A0" w14:textId="77777777">
        <w:trPr>
          <w:trHeight w:val="42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9683" w14:textId="5C62D43F" w:rsidR="00645846" w:rsidRDefault="00645846" w:rsidP="006458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Məhsuldarlıq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11382" w14:textId="567564D4" w:rsidR="00645846" w:rsidRDefault="00645846" w:rsidP="006458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Kök əkinində məhsuldarlıq sorta, əkin sıxlığına və yığım vaxtına görə dəyişir. Orta tez yetişən sortlarda 1 hektara 25-50 ton, gec yetişən sortlarda isə 30-40 ton arasında dəyişir.</w:t>
            </w:r>
          </w:p>
        </w:tc>
      </w:tr>
    </w:tbl>
    <w:p w14:paraId="04913B1B" w14:textId="2CCD5830" w:rsidR="005D4122" w:rsidRPr="00CA470E" w:rsidRDefault="005D4122" w:rsidP="00CA470E">
      <w:pPr>
        <w:rPr>
          <w:rFonts w:asciiTheme="majorBidi" w:hAnsiTheme="majorBidi" w:cstheme="majorBidi"/>
          <w:sz w:val="24"/>
          <w:szCs w:val="24"/>
        </w:rPr>
      </w:pPr>
      <w:bookmarkStart w:id="2" w:name="_30j0zll" w:colFirst="0" w:colLast="0"/>
      <w:bookmarkEnd w:id="2"/>
    </w:p>
    <w:sectPr w:rsidR="005D4122" w:rsidRPr="00CA470E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E36E5" w14:textId="77777777" w:rsidR="000775E6" w:rsidRDefault="000775E6">
      <w:pPr>
        <w:spacing w:after="0" w:line="240" w:lineRule="auto"/>
      </w:pPr>
      <w:r>
        <w:separator/>
      </w:r>
    </w:p>
  </w:endnote>
  <w:endnote w:type="continuationSeparator" w:id="0">
    <w:p w14:paraId="1E422BB9" w14:textId="77777777" w:rsidR="000775E6" w:rsidRDefault="0007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E123" w14:textId="77777777" w:rsidR="005D4122" w:rsidRDefault="005D412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B408B" w14:textId="77777777" w:rsidR="000775E6" w:rsidRDefault="000775E6">
      <w:pPr>
        <w:spacing w:after="0" w:line="240" w:lineRule="auto"/>
      </w:pPr>
      <w:r>
        <w:separator/>
      </w:r>
    </w:p>
  </w:footnote>
  <w:footnote w:type="continuationSeparator" w:id="0">
    <w:p w14:paraId="53BCBD05" w14:textId="77777777" w:rsidR="000775E6" w:rsidRDefault="0007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FED7C" w14:textId="77777777" w:rsidR="005D4122" w:rsidRDefault="005D412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5E43"/>
    <w:multiLevelType w:val="hybridMultilevel"/>
    <w:tmpl w:val="160C3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0DAB"/>
    <w:multiLevelType w:val="hybridMultilevel"/>
    <w:tmpl w:val="D4BA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0EDF"/>
    <w:multiLevelType w:val="hybridMultilevel"/>
    <w:tmpl w:val="5B0AF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546E"/>
    <w:multiLevelType w:val="hybridMultilevel"/>
    <w:tmpl w:val="83AA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568B1"/>
    <w:multiLevelType w:val="hybridMultilevel"/>
    <w:tmpl w:val="2A12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22"/>
    <w:rsid w:val="000775E6"/>
    <w:rsid w:val="000D6CDC"/>
    <w:rsid w:val="000D7C48"/>
    <w:rsid w:val="00117CDD"/>
    <w:rsid w:val="00137B30"/>
    <w:rsid w:val="001742E4"/>
    <w:rsid w:val="00277765"/>
    <w:rsid w:val="002825E3"/>
    <w:rsid w:val="002E2119"/>
    <w:rsid w:val="0031324E"/>
    <w:rsid w:val="003211FC"/>
    <w:rsid w:val="00323F4B"/>
    <w:rsid w:val="0043098E"/>
    <w:rsid w:val="00440A5C"/>
    <w:rsid w:val="0045061C"/>
    <w:rsid w:val="004E22C9"/>
    <w:rsid w:val="004F110A"/>
    <w:rsid w:val="00522479"/>
    <w:rsid w:val="005D4122"/>
    <w:rsid w:val="005D5089"/>
    <w:rsid w:val="00645846"/>
    <w:rsid w:val="00686A36"/>
    <w:rsid w:val="00702D5E"/>
    <w:rsid w:val="00703384"/>
    <w:rsid w:val="00737842"/>
    <w:rsid w:val="00742EDA"/>
    <w:rsid w:val="008173E0"/>
    <w:rsid w:val="00844651"/>
    <w:rsid w:val="008A58AF"/>
    <w:rsid w:val="008A6F61"/>
    <w:rsid w:val="008E6152"/>
    <w:rsid w:val="008F3A6E"/>
    <w:rsid w:val="008F6FE9"/>
    <w:rsid w:val="00960DDC"/>
    <w:rsid w:val="009721EE"/>
    <w:rsid w:val="009A1A72"/>
    <w:rsid w:val="009C22F3"/>
    <w:rsid w:val="00AA51AC"/>
    <w:rsid w:val="00AA6B9E"/>
    <w:rsid w:val="00AB4257"/>
    <w:rsid w:val="00AC7FC6"/>
    <w:rsid w:val="00B01B4E"/>
    <w:rsid w:val="00B76AA7"/>
    <w:rsid w:val="00C071FC"/>
    <w:rsid w:val="00C95FA6"/>
    <w:rsid w:val="00CA470E"/>
    <w:rsid w:val="00D025EA"/>
    <w:rsid w:val="00D22400"/>
    <w:rsid w:val="00D7254E"/>
    <w:rsid w:val="00D94C42"/>
    <w:rsid w:val="00EE505B"/>
    <w:rsid w:val="00F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7629"/>
  <w15:docId w15:val="{9936D2E4-0F4E-714A-B26A-E742CBA3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az-Latn-AZ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0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Ramil T. Azmammadov</cp:lastModifiedBy>
  <cp:revision>36</cp:revision>
  <dcterms:created xsi:type="dcterms:W3CDTF">2021-02-10T05:51:00Z</dcterms:created>
  <dcterms:modified xsi:type="dcterms:W3CDTF">2021-03-05T19:01:00Z</dcterms:modified>
</cp:coreProperties>
</file>