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4.xml"/>
  <Override ContentType="application/vnd.ms-office.chartstyle+xml" PartName="/word/charts/style5.xml"/>
  <Override ContentType="application/vnd.ms-office.chartstyle+xml" PartName="/word/charts/style16.xml"/>
  <Override ContentType="application/vnd.ms-office.chartstyle+xml" PartName="/word/charts/style7.xml"/>
  <Override ContentType="application/vnd.ms-office.chartstyle+xml" PartName="/word/charts/style12.xml"/>
  <Override ContentType="application/vnd.ms-office.chartstyle+xml" PartName="/word/charts/style9.xml"/>
  <Override ContentType="application/vnd.ms-office.chartstyle+xml" PartName="/word/charts/style17.xml"/>
  <Override ContentType="application/vnd.ms-office.chartstyle+xml" PartName="/word/charts/style4.xml"/>
  <Override ContentType="application/vnd.ms-office.chartstyle+xml" PartName="/word/charts/style2.xml"/>
  <Override ContentType="application/vnd.ms-office.chartstyle+xml" PartName="/word/charts/style1.xml"/>
  <Override ContentType="application/vnd.ms-office.chartstyle+xml" PartName="/word/charts/style6.xml"/>
  <Override ContentType="application/vnd.ms-office.chartstyle+xml" PartName="/word/charts/style10.xml"/>
  <Override ContentType="application/vnd.ms-office.chartstyle+xml" PartName="/word/charts/style15.xml"/>
  <Override ContentType="application/vnd.ms-office.chartstyle+xml" PartName="/word/charts/style8.xml"/>
  <Override ContentType="application/vnd.ms-office.chartstyle+xml" PartName="/word/charts/style13.xml"/>
  <Override ContentType="application/vnd.ms-office.chartstyle+xml" PartName="/word/charts/style11.xml"/>
  <Override ContentType="application/vnd.ms-office.chartstyle+xml" PartName="/word/charts/style3.xml"/>
  <Override ContentType="application/vnd.ms-office.chartcolorstyle+xml" PartName="/word/charts/colors6.xml"/>
  <Override ContentType="application/vnd.ms-office.chartcolorstyle+xml" PartName="/word/charts/colors15.xml"/>
  <Override ContentType="application/vnd.ms-office.chartcolorstyle+xml" PartName="/word/charts/colors17.xml"/>
  <Override ContentType="application/vnd.ms-office.chartcolorstyle+xml" PartName="/word/charts/colors9.xml"/>
  <Override ContentType="application/vnd.ms-office.chartcolorstyle+xml" PartName="/word/charts/colors8.xml"/>
  <Override ContentType="application/vnd.ms-office.chartcolorstyle+xml" PartName="/word/charts/colors14.xml"/>
  <Override ContentType="application/vnd.ms-office.chartcolorstyle+xml" PartName="/word/charts/colors4.xml"/>
  <Override ContentType="application/vnd.ms-office.chartcolorstyle+xml" PartName="/word/charts/colors12.xml"/>
  <Override ContentType="application/vnd.ms-office.chartcolorstyle+xml" PartName="/word/charts/colors2.xml"/>
  <Override ContentType="application/vnd.ms-office.chartcolorstyle+xml" PartName="/word/charts/colors10.xml"/>
  <Override ContentType="application/vnd.ms-office.chartcolorstyle+xml" PartName="/word/charts/colors16.xml"/>
  <Override ContentType="application/vnd.ms-office.chartcolorstyle+xml" PartName="/word/charts/colors5.xml"/>
  <Override ContentType="application/vnd.ms-office.chartcolorstyle+xml" PartName="/word/charts/colors7.xml"/>
  <Override ContentType="application/vnd.ms-office.chartcolorstyle+xml" PartName="/word/charts/colors13.xml"/>
  <Override ContentType="application/vnd.ms-office.chartcolorstyle+xml" PartName="/word/charts/colors3.xml"/>
  <Override ContentType="application/vnd.ms-office.chartcolorstyle+xml" PartName="/word/charts/colors11.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14.xml"/>
  <Override ContentType="application/vnd.openxmlformats-officedocument.drawingml.chart+xml" PartName="/word/charts/chart4.xml"/>
  <Override ContentType="application/vnd.openxmlformats-officedocument.drawingml.chart+xml" PartName="/word/charts/chart12.xml"/>
  <Override ContentType="application/vnd.openxmlformats-officedocument.drawingml.chart+xml" PartName="/word/charts/chart10.xml"/>
  <Override ContentType="application/vnd.openxmlformats-officedocument.drawingml.chart+xml" PartName="/word/charts/chart15.xml"/>
  <Override ContentType="application/vnd.openxmlformats-officedocument.drawingml.chart+xml" PartName="/word/charts/chart9.xml"/>
  <Override ContentType="application/vnd.openxmlformats-officedocument.drawingml.chart+xml" PartName="/word/charts/chart17.xml"/>
  <Override ContentType="application/vnd.openxmlformats-officedocument.drawingml.chart+xml" PartName="/word/charts/chart13.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drawingml.chart+xml" PartName="/word/charts/chart8.xml"/>
  <Override ContentType="application/vnd.openxmlformats-officedocument.drawingml.chart+xml" PartName="/word/charts/chart16.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83780" cy="9555480"/>
                <wp:effectExtent b="7620" l="0" r="7620" t="0"/>
                <wp:wrapNone/>
                <wp:docPr id="10" name=""/>
                <a:graphic>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52D8D" w:rsidDel="00000000" w:rsidP="00000000" w:rsidRDefault="00F52D8D" w:rsidRPr="00000000" w14:paraId="0C253D25" w14:textId="77777777"/>
                        </w:txbxContent>
                      </wps:txbx>
                      <wps:bodyPr anchorCtr="0" anchor="ctr" bIns="45720" rtlCol="0" compatLnSpc="1" forceAA="0" fromWordArt="0" horzOverflow="overflow" lIns="274320" numCol="1" spcFirstLastPara="0" rIns="27432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1400" cy="95631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391400" cy="95631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3439795</wp:posOffset>
                </wp:positionH>
                <wp:positionV relativeFrom="page">
                  <wp:posOffset>266700</wp:posOffset>
                </wp:positionV>
                <wp:extent cx="2875915" cy="3017520"/>
                <wp:effectExtent b="0" l="0" r="3175" t="0"/>
                <wp:wrapNone/>
                <wp:docPr id="24" name=""/>
                <a:graphic>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2D8D" w:rsidDel="00000000" w:rsidP="00F52D8D" w:rsidRDefault="00F52D8D" w:rsidRPr="00F52D8D" w14:paraId="03F4D687" w14:textId="77777777">
                            <w:pPr>
                              <w:spacing w:before="240"/>
                              <w:rPr>
                                <w:b w:val="1"/>
                                <w:bCs w:val="1"/>
                                <w:color w:val="ffffff" w:themeColor="background1"/>
                                <w:sz w:val="28"/>
                                <w:szCs w:val="28"/>
                                <w:lang w:val="en-US"/>
                              </w:rPr>
                            </w:pPr>
                            <w:r w:rsidDel="00000000" w:rsidR="00000000" w:rsidRPr="00F52D8D">
                              <w:rPr>
                                <w:b w:val="1"/>
                                <w:bCs w:val="1"/>
                                <w:color w:val="ffffff" w:themeColor="background1"/>
                                <w:sz w:val="28"/>
                                <w:szCs w:val="28"/>
                                <w:lang w:val="en-US"/>
                              </w:rPr>
                              <w:t>BSCS-10B</w:t>
                            </w:r>
                          </w:p>
                          <w:p w:rsidR="00F52D8D" w:rsidDel="00000000" w:rsidP="00F52D8D" w:rsidRDefault="00F52D8D" w:rsidRPr="001A2F55" w14:paraId="62D6AB8B" w14:textId="77777777">
                            <w:p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Group Partners:</w:t>
                            </w:r>
                          </w:p>
                          <w:p w:rsidR="00F52D8D" w:rsidDel="00000000" w:rsidP="00F52D8D" w:rsidRDefault="00F52D8D" w:rsidRPr="001A2F55" w14:paraId="607FDDAB" w14:textId="77777777">
                            <w:pPr>
                              <w:pStyle w:val="ListParagraph"/>
                              <w:numPr>
                                <w:ilvl w:val="0"/>
                                <w:numId w:val="3"/>
                              </w:num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Ali Mazhar – 340566</w:t>
                            </w:r>
                          </w:p>
                          <w:p w:rsidR="00F52D8D" w:rsidDel="00000000" w:rsidP="00F52D8D" w:rsidRDefault="00F52D8D" w:rsidRPr="001A2F55" w14:paraId="2467D1B9" w14:textId="77777777">
                            <w:pPr>
                              <w:pStyle w:val="ListParagraph"/>
                              <w:numPr>
                                <w:ilvl w:val="0"/>
                                <w:numId w:val="3"/>
                              </w:num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Ali Amir Khawaja – 344200</w:t>
                            </w:r>
                          </w:p>
                          <w:p w:rsidR="00F52D8D" w:rsidDel="00000000" w:rsidP="00F52D8D" w:rsidRDefault="00F52D8D" w:rsidRPr="001A2F55" w14:paraId="3DE56F90" w14:textId="77777777">
                            <w:pPr>
                              <w:pStyle w:val="ListParagraph"/>
                              <w:numPr>
                                <w:ilvl w:val="0"/>
                                <w:numId w:val="3"/>
                              </w:num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 xml:space="preserve">Ayesha </w:t>
                            </w:r>
                            <w:proofErr w:type="spellStart"/>
                            <w:r w:rsidDel="00000000" w:rsidR="00000000" w:rsidRPr="001A2F55">
                              <w:rPr>
                                <w:b w:val="1"/>
                                <w:bCs w:val="1"/>
                                <w:color w:val="ffffff" w:themeColor="background1"/>
                                <w:sz w:val="24"/>
                                <w:szCs w:val="24"/>
                                <w:lang w:val="en-US"/>
                              </w:rPr>
                              <w:t>Surryya</w:t>
                            </w:r>
                            <w:proofErr w:type="spellEnd"/>
                            <w:r w:rsidDel="00000000" w:rsidR="00000000" w:rsidRPr="001A2F55">
                              <w:rPr>
                                <w:b w:val="1"/>
                                <w:bCs w:val="1"/>
                                <w:color w:val="ffffff" w:themeColor="background1"/>
                                <w:sz w:val="24"/>
                                <w:szCs w:val="24"/>
                                <w:lang w:val="en-US"/>
                              </w:rPr>
                              <w:t xml:space="preserve"> – 332748</w:t>
                            </w:r>
                          </w:p>
                          <w:p w:rsidR="00F52D8D" w:rsidDel="00000000" w:rsidP="00F52D8D" w:rsidRDefault="00F52D8D" w:rsidRPr="001A2F55" w14:paraId="25F5BA7C" w14:textId="77777777">
                            <w:pPr>
                              <w:pStyle w:val="ListParagraph"/>
                              <w:numPr>
                                <w:ilvl w:val="0"/>
                                <w:numId w:val="3"/>
                              </w:num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Hashim Mehmood – 334973</w:t>
                            </w:r>
                          </w:p>
                          <w:p w:rsidR="00F52D8D" w:rsidDel="00000000" w:rsidP="00F52D8D" w:rsidRDefault="00F52D8D" w:rsidRPr="001A2F55" w14:paraId="5EFFF259" w14:textId="77777777">
                            <w:pPr>
                              <w:pStyle w:val="ListParagraph"/>
                              <w:numPr>
                                <w:ilvl w:val="0"/>
                                <w:numId w:val="3"/>
                              </w:numPr>
                              <w:spacing w:before="240"/>
                              <w:rPr>
                                <w:b w:val="1"/>
                                <w:bCs w:val="1"/>
                                <w:color w:val="ffffff" w:themeColor="background1"/>
                                <w:sz w:val="24"/>
                                <w:szCs w:val="24"/>
                                <w:lang w:val="en-US"/>
                              </w:rPr>
                            </w:pPr>
                            <w:r w:rsidDel="00000000" w:rsidR="00000000" w:rsidRPr="001A2F55">
                              <w:rPr>
                                <w:b w:val="1"/>
                                <w:bCs w:val="1"/>
                                <w:color w:val="ffffff" w:themeColor="background1"/>
                                <w:sz w:val="24"/>
                                <w:szCs w:val="24"/>
                                <w:lang w:val="en-US"/>
                              </w:rPr>
                              <w:t>Muhammad Saad – 308351</w:t>
                            </w:r>
                          </w:p>
                          <w:p w:rsidR="00F52D8D" w:rsidDel="00000000" w:rsidP="00000000" w:rsidRDefault="00F52D8D" w:rsidRPr="00000000" w14:paraId="330D943B" w14:textId="2DB14019">
                            <w:pPr>
                              <w:spacing w:before="240"/>
                              <w:jc w:val="center"/>
                              <w:rPr>
                                <w:color w:val="ffffff" w:themeColor="background1"/>
                              </w:rPr>
                            </w:pPr>
                          </w:p>
                        </w:txbxContent>
                      </wps:txbx>
                      <wps:bodyPr anchorCtr="0" anchor="b" bIns="365760" rtlCol="0" compatLnSpc="1" forceAA="0" fromWordArt="0" horzOverflow="overflow" lIns="182880" numCol="1" spcFirstLastPara="0" rIns="182880" rot="0" spcCol="0" vert="horz" wrap="square" tIns="18288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3439795</wp:posOffset>
                </wp:positionH>
                <wp:positionV relativeFrom="page">
                  <wp:posOffset>266700</wp:posOffset>
                </wp:positionV>
                <wp:extent cx="2879090" cy="3017520"/>
                <wp:effectExtent b="0" l="0" r="0" t="0"/>
                <wp:wrapNone/>
                <wp:docPr id="2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79090" cy="301752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3326130</wp:posOffset>
                </wp:positionH>
                <wp:positionV relativeFrom="page">
                  <wp:posOffset>266700</wp:posOffset>
                </wp:positionV>
                <wp:extent cx="3108960" cy="7040880"/>
                <wp:effectExtent b="0" l="0" r="0" t="0"/>
                <wp:wrapNone/>
                <wp:docPr id="1" name=""/>
                <a:graphic>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3326130</wp:posOffset>
                </wp:positionH>
                <wp:positionV relativeFrom="page">
                  <wp:posOffset>266700</wp:posOffset>
                </wp:positionV>
                <wp:extent cx="3108960" cy="704088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8960" cy="704088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3439795</wp:posOffset>
                </wp:positionH>
                <wp:positionV relativeFrom="page">
                  <wp:posOffset>7377430</wp:posOffset>
                </wp:positionV>
                <wp:extent cx="2875915" cy="118745"/>
                <wp:effectExtent b="0" l="0" r="0" t="0"/>
                <wp:wrapNone/>
                <wp:docPr id="3" name=""/>
                <a:graphic>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3439795</wp:posOffset>
                </wp:positionH>
                <wp:positionV relativeFrom="page">
                  <wp:posOffset>7377430</wp:posOffset>
                </wp:positionV>
                <wp:extent cx="2875915" cy="11874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5915" cy="11874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3439795</wp:posOffset>
                </wp:positionH>
                <wp:positionV relativeFrom="page">
                  <wp:posOffset>3742055</wp:posOffset>
                </wp:positionV>
                <wp:extent cx="2797810" cy="2475230"/>
                <wp:effectExtent b="0" l="0" r="0" t="0"/>
                <wp:wrapSquare wrapText="bothSides" distB="0" distT="0" distL="114300" distR="114300"/>
                <wp:docPr id="18" name=""/>
                <a:graphic>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cstheme="majorBidi" w:eastAsiaTheme="majorEastAsia" w:hAnsiTheme="majorHAnsi"/>
                                <w:noProof w:val="1"/>
                                <w:color w:val="4a66ac" w:themeColor="accent1"/>
                                <w:sz w:val="72"/>
                                <w:szCs w:val="72"/>
                              </w:rPr>
                              <w:alias w:val="Title"/>
                              <w:dataBinding w:prefixMappings="xmlns:ns0='http://schemas.openxmlformats.org/package/2006/metadata/core-properties' xmlns:ns1='http://purl.org/dc/elements/1.1/'" w:storeItemID="{6C3C8BC8-F283-45AE-878A-BAB7291924A1}" w:xpath="/ns0:coreProperties[1]/ns1:title[1]"/>
                              <w:id w:val="-958338334"/>
                              <w:text/>
                            </w:sdtPr>
                            <w:sdtEndPr/>
                            <w:sdtContent>
                              <w:p w:rsidR="00F52D8D" w:rsidDel="00000000" w:rsidP="00000000" w:rsidRDefault="00F52D8D" w:rsidRPr="00000000" w14:paraId="2FA7ED12" w14:textId="46C18D84">
                                <w:pPr>
                                  <w:spacing w:line="240" w:lineRule="auto"/>
                                  <w:rPr>
                                    <w:rFonts w:asciiTheme="majorHAnsi" w:cstheme="majorBidi" w:eastAsiaTheme="majorEastAsia" w:hAnsiTheme="majorHAnsi"/>
                                    <w:noProof w:val="1"/>
                                    <w:color w:val="4a66ac" w:themeColor="accent1"/>
                                    <w:sz w:val="72"/>
                                    <w:szCs w:val="144"/>
                                  </w:rPr>
                                </w:pPr>
                                <w:r w:rsidDel="00000000" w:rsidR="00000000" w:rsidRPr="00000000">
                                  <w:rPr>
                                    <w:rFonts w:asciiTheme="majorHAnsi" w:cstheme="majorBidi" w:eastAsiaTheme="majorEastAsia" w:hAnsiTheme="majorHAnsi"/>
                                    <w:noProof w:val="1"/>
                                    <w:color w:val="4a66ac" w:themeColor="accent1"/>
                                    <w:sz w:val="72"/>
                                    <w:szCs w:val="72"/>
                                    <w:lang w:val="en-US"/>
                                  </w:rPr>
                                  <w:t>Psychology Project</w:t>
                                </w:r>
                              </w:p>
                            </w:sdtContent>
                          </w:sdt>
                          <w:sdt>
                            <w:sdtPr>
                              <w:rPr>
                                <w:rFonts w:asciiTheme="majorHAnsi" w:cstheme="majorBidi" w:eastAsiaTheme="majorEastAsia" w:hAnsiTheme="majorHAnsi"/>
                                <w:noProof w:val="1"/>
                                <w:color w:val="242852" w:themeColor="text2"/>
                                <w:sz w:val="32"/>
                                <w:szCs w:val="32"/>
                              </w:rPr>
                              <w:alias w:val="Subtitle"/>
                              <w:dataBinding w:prefixMappings="xmlns:ns0='http://schemas.openxmlformats.org/package/2006/metadata/core-properties' xmlns:ns1='http://purl.org/dc/elements/1.1/'" w:storeItemID="{6C3C8BC8-F283-45AE-878A-BAB7291924A1}" w:xpath="/ns0:coreProperties[1]/ns1:subject[1]"/>
                              <w:id w:val="15524255"/>
                              <w:text/>
                            </w:sdtPr>
                            <w:sdtEndPr/>
                            <w:sdtContent>
                              <w:p w:rsidR="00F52D8D" w:rsidDel="00000000" w:rsidP="00000000" w:rsidRDefault="00F52D8D" w:rsidRPr="00000000" w14:paraId="583EA753" w14:textId="7A3B5DC3">
                                <w:pPr>
                                  <w:rPr>
                                    <w:rFonts w:asciiTheme="majorHAnsi" w:cstheme="majorBidi" w:eastAsiaTheme="majorEastAsia" w:hAnsiTheme="majorHAnsi"/>
                                    <w:noProof w:val="1"/>
                                    <w:color w:val="242852" w:themeColor="text2"/>
                                    <w:sz w:val="32"/>
                                    <w:szCs w:val="40"/>
                                  </w:rPr>
                                </w:pPr>
                                <w:r w:rsidDel="00000000" w:rsidR="00000000" w:rsidRPr="00000000">
                                  <w:rPr>
                                    <w:rFonts w:asciiTheme="majorHAnsi" w:cstheme="majorBidi" w:eastAsiaTheme="majorEastAsia" w:hAnsiTheme="majorHAnsi"/>
                                    <w:noProof w:val="1"/>
                                    <w:color w:val="242852" w:themeColor="text2"/>
                                    <w:sz w:val="32"/>
                                    <w:szCs w:val="32"/>
                                    <w:lang w:val="en-US"/>
                                  </w:rPr>
                                  <w:t>Manuscript</w:t>
                                </w:r>
                              </w:p>
                            </w:sdtContent>
                          </w:sdt>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3439795</wp:posOffset>
                </wp:positionH>
                <wp:positionV relativeFrom="page">
                  <wp:posOffset>3742055</wp:posOffset>
                </wp:positionV>
                <wp:extent cx="2797810" cy="2475230"/>
                <wp:effectExtent b="0" l="0" r="0" t="0"/>
                <wp:wrapSquare wrapText="bothSides" distB="0" distT="0" distL="114300" distR="11430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7810" cy="24752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e101a"/>
          <w:sz w:val="24"/>
          <w:szCs w:val="24"/>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3365500</wp:posOffset>
                </wp:positionH>
                <wp:positionV relativeFrom="page">
                  <wp:posOffset>7051040</wp:posOffset>
                </wp:positionV>
                <wp:extent cx="2797810" cy="268605"/>
                <wp:effectExtent b="0" l="0" r="0" t="0"/>
                <wp:wrapSquare wrapText="bothSides" distB="0" distT="0" distL="114300" distR="114300"/>
                <wp:docPr id="2" name=""/>
                <a:graphic>
                  <a:graphicData uri="http://schemas.microsoft.com/office/word/2010/wordprocessingShape">
                    <wps:wsp>
                      <wps:cNvSpPr txBox="1"/>
                      <wps:spPr>
                        <a:xfrm>
                          <a:off x="0" y="0"/>
                          <a:ext cx="2797810" cy="268605"/>
                        </a:xfrm>
                        <a:prstGeom prst="rect">
                          <a:avLst/>
                        </a:prstGeom>
                        <a:noFill/>
                        <a:ln w="6350">
                          <a:noFill/>
                        </a:ln>
                        <a:effectLst/>
                      </wps:spPr>
                      <wps:txbx>
                        <w:txbxContent>
                          <w:p w:rsidR="00F52D8D" w:rsidDel="00000000" w:rsidP="00000000" w:rsidRDefault="00F52D8D" w:rsidRPr="00F52D8D" w14:paraId="057A965A" w14:textId="43E7A134">
                            <w:pPr>
                              <w:pStyle w:val="NoSpacing"/>
                              <w:rPr>
                                <w:noProof w:val="1"/>
                                <w:color w:val="242852" w:themeColor="text2"/>
                                <w:sz w:val="28"/>
                                <w:szCs w:val="28"/>
                              </w:rPr>
                            </w:pPr>
                            <w:r w:rsidDel="00000000" w:rsidR="00000000" w:rsidRPr="00F52D8D">
                              <w:rPr>
                                <w:noProof w:val="1"/>
                                <w:color w:val="242852" w:themeColor="text2"/>
                                <w:sz w:val="28"/>
                                <w:szCs w:val="28"/>
                              </w:rPr>
                              <w:t>Dated: 24 December 2022</w:t>
                            </w:r>
                          </w:p>
                        </w:txbxContent>
                      </wps:txbx>
                      <wps:bodyPr anchorCtr="0" anchor="b" bIns="45720" rtlCol="0" compatLnSpc="1" forceAA="0" fromWordArt="0" horzOverflow="overflow" lIns="91440" numCol="1" spcFirstLastPara="0" rIns="91440" rot="0" spcCol="0" vert="horz" wrap="square" tIns="4572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3365500</wp:posOffset>
                </wp:positionH>
                <wp:positionV relativeFrom="page">
                  <wp:posOffset>7051040</wp:posOffset>
                </wp:positionV>
                <wp:extent cx="2797810" cy="26860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7810" cy="26860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374c80"/>
          <w:sz w:val="36"/>
          <w:szCs w:val="36"/>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74c80"/>
          <w:sz w:val="32"/>
          <w:szCs w:val="32"/>
          <w:u w:val="none"/>
          <w:shd w:fill="auto" w:val="clear"/>
          <w:vertAlign w:val="baseline"/>
        </w:rPr>
      </w:pPr>
      <w:r w:rsidDel="00000000" w:rsidR="00000000" w:rsidRPr="00000000">
        <w:rPr>
          <w:rFonts w:ascii="Calibri" w:cs="Calibri" w:eastAsia="Calibri" w:hAnsi="Calibri"/>
          <w:b w:val="0"/>
          <w:i w:val="0"/>
          <w:smallCaps w:val="0"/>
          <w:strike w:val="0"/>
          <w:color w:val="374c8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Topic :</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Statement</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 Sample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Justification of Choosing the Sample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Justification for Data Collection Tool</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Questionnaire Analysis: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of the Respondents:</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Frequency of Online Shopping During Sales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Motivation(s) to Shop Online on Sales</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Purchasing Power and its Affect</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Regret after Buying</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of Online Sales</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Feelings to Buy More</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Strategies not to Overspend</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Discounted Products and Joy</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Feelings after Buying at Online Sales</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Comfort in Sharing personal Info</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Reviews and their Influence</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Methods</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Sold Up Effect</w:t>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Buying Over Budget</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Appearance</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and their Effect</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Findings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Theoretical Frameworks</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Annexure</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b w:val="1"/>
          <w:color w:val="374c80"/>
          <w:sz w:val="36"/>
          <w:szCs w:val="36"/>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374c80"/>
          <w:sz w:val="36"/>
          <w:szCs w:val="36"/>
        </w:rPr>
      </w:pPr>
      <w:r w:rsidDel="00000000" w:rsidR="00000000" w:rsidRPr="00000000">
        <w:rPr>
          <w:rtl w:val="0"/>
        </w:rPr>
      </w:r>
    </w:p>
    <w:p w:rsidR="00000000" w:rsidDel="00000000" w:rsidP="00000000" w:rsidRDefault="00000000" w:rsidRPr="00000000" w14:paraId="00000024">
      <w:pPr>
        <w:pStyle w:val="Heading1"/>
        <w:rPr>
          <w:b w:val="1"/>
          <w:sz w:val="36"/>
          <w:szCs w:val="36"/>
        </w:rPr>
      </w:pPr>
      <w:bookmarkStart w:colFirst="0" w:colLast="0" w:name="_gjdgxs" w:id="0"/>
      <w:bookmarkEnd w:id="0"/>
      <w:r w:rsidDel="00000000" w:rsidR="00000000" w:rsidRPr="00000000">
        <w:rPr>
          <w:b w:val="1"/>
          <w:sz w:val="36"/>
          <w:szCs w:val="36"/>
          <w:rtl w:val="0"/>
        </w:rPr>
        <w:t xml:space="preserve">Research Topic :</w:t>
      </w:r>
    </w:p>
    <w:p w:rsidR="00000000" w:rsidDel="00000000" w:rsidP="00000000" w:rsidRDefault="00000000" w:rsidRPr="00000000" w14:paraId="00000025">
      <w:pPr>
        <w:jc w:val="center"/>
        <w:rPr>
          <w:b w:val="1"/>
          <w:sz w:val="24"/>
          <w:szCs w:val="24"/>
          <w:highlight w:val="white"/>
        </w:rPr>
      </w:pPr>
      <w:r w:rsidDel="00000000" w:rsidR="00000000" w:rsidRPr="00000000">
        <w:rPr>
          <w:b w:val="1"/>
          <w:sz w:val="24"/>
          <w:szCs w:val="24"/>
          <w:highlight w:val="white"/>
          <w:rtl w:val="0"/>
        </w:rPr>
        <w:t xml:space="preserve">“Psychological Factors Influencing People Who Buy Online During Mega Sales”</w:t>
      </w:r>
    </w:p>
    <w:p w:rsidR="00000000" w:rsidDel="00000000" w:rsidP="00000000" w:rsidRDefault="00000000" w:rsidRPr="00000000" w14:paraId="00000026">
      <w:pPr>
        <w:pStyle w:val="Heading1"/>
        <w:rPr>
          <w:b w:val="1"/>
          <w:sz w:val="36"/>
          <w:szCs w:val="36"/>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b w:val="1"/>
          <w:sz w:val="36"/>
          <w:szCs w:val="36"/>
        </w:rPr>
      </w:pPr>
      <w:bookmarkStart w:colFirst="0" w:colLast="0" w:name="_30j0zll" w:id="1"/>
      <w:bookmarkEnd w:id="1"/>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There has been a significant increase in online shopping during the pandemic, with many retailers offering mega sales events to attract customers. The below data shows how much internet usage increased in Pakistan in just one year due to the pandemic: </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There were </w:t>
      </w:r>
      <w:r w:rsidDel="00000000" w:rsidR="00000000" w:rsidRPr="00000000">
        <w:rPr>
          <w:rFonts w:ascii="Calibri" w:cs="Calibri" w:eastAsia="Calibri" w:hAnsi="Calibri"/>
          <w:b w:val="1"/>
          <w:color w:val="0e101a"/>
          <w:sz w:val="24"/>
          <w:szCs w:val="24"/>
          <w:rtl w:val="0"/>
        </w:rPr>
        <w:t xml:space="preserve">76.38 million</w:t>
      </w:r>
      <w:r w:rsidDel="00000000" w:rsidR="00000000" w:rsidRPr="00000000">
        <w:rPr>
          <w:rFonts w:ascii="Calibri" w:cs="Calibri" w:eastAsia="Calibri" w:hAnsi="Calibri"/>
          <w:color w:val="0e101a"/>
          <w:sz w:val="24"/>
          <w:szCs w:val="24"/>
          <w:rtl w:val="0"/>
        </w:rPr>
        <w:t xml:space="preserve"> internet users in Pakistan in 2020.</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The number of internet users in Pakistan </w:t>
      </w:r>
      <w:r w:rsidDel="00000000" w:rsidR="00000000" w:rsidRPr="00000000">
        <w:rPr>
          <w:rFonts w:ascii="Calibri" w:cs="Calibri" w:eastAsia="Calibri" w:hAnsi="Calibri"/>
          <w:b w:val="1"/>
          <w:color w:val="0e101a"/>
          <w:sz w:val="24"/>
          <w:szCs w:val="24"/>
          <w:rtl w:val="0"/>
        </w:rPr>
        <w:t xml:space="preserve">increased</w:t>
      </w:r>
      <w:r w:rsidDel="00000000" w:rsidR="00000000" w:rsidRPr="00000000">
        <w:rPr>
          <w:rFonts w:ascii="Calibri" w:cs="Calibri" w:eastAsia="Calibri" w:hAnsi="Calibri"/>
          <w:color w:val="0e101a"/>
          <w:sz w:val="24"/>
          <w:szCs w:val="24"/>
          <w:rtl w:val="0"/>
        </w:rPr>
        <w:t xml:space="preserve"> by </w:t>
      </w:r>
      <w:r w:rsidDel="00000000" w:rsidR="00000000" w:rsidRPr="00000000">
        <w:rPr>
          <w:rFonts w:ascii="Calibri" w:cs="Calibri" w:eastAsia="Calibri" w:hAnsi="Calibri"/>
          <w:b w:val="1"/>
          <w:color w:val="0e101a"/>
          <w:sz w:val="24"/>
          <w:szCs w:val="24"/>
          <w:rtl w:val="0"/>
        </w:rPr>
        <w:t xml:space="preserve">11 million</w:t>
      </w:r>
      <w:r w:rsidDel="00000000" w:rsidR="00000000" w:rsidRPr="00000000">
        <w:rPr>
          <w:rFonts w:ascii="Calibri" w:cs="Calibri" w:eastAsia="Calibri" w:hAnsi="Calibri"/>
          <w:color w:val="0e101a"/>
          <w:sz w:val="24"/>
          <w:szCs w:val="24"/>
          <w:rtl w:val="0"/>
        </w:rPr>
        <w:t xml:space="preserve"> (+17%) between 2019 and 2020.</w:t>
      </w:r>
      <w:r w:rsidDel="00000000" w:rsidR="00000000" w:rsidRPr="00000000">
        <w:rPr>
          <w:rtl w:val="0"/>
        </w:rPr>
      </w:r>
    </w:p>
    <w:p w:rsidR="00000000" w:rsidDel="00000000" w:rsidP="00000000" w:rsidRDefault="00000000" w:rsidRPr="00000000" w14:paraId="0000002B">
      <w:pPr>
        <w:spacing w:after="0" w:line="240" w:lineRule="auto"/>
        <w:ind w:left="360" w:firstLine="0"/>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This increase in access to hand-held devices and the internet means an increase in traffic generation and the potential increase in users for online selling platforms. These increases in demand and online sales can drive significant traffic and revenue, but little is known about the psychological factors that influence people to make purchases during these events. The purpose of this survey is to identify and understand the psychological factors that influence people who buy online during mega sales, to better understand consumer behaviour and inform marketing strategies."</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b w:val="1"/>
          <w:sz w:val="36"/>
          <w:szCs w:val="36"/>
        </w:rPr>
      </w:pPr>
      <w:bookmarkStart w:colFirst="0" w:colLast="0" w:name="_1fob9te" w:id="2"/>
      <w:bookmarkEnd w:id="2"/>
      <w:r w:rsidDel="00000000" w:rsidR="00000000" w:rsidRPr="00000000">
        <w:rPr>
          <w:b w:val="1"/>
          <w:sz w:val="36"/>
          <w:szCs w:val="36"/>
          <w:rtl w:val="0"/>
        </w:rPr>
        <w:t xml:space="preserve">Objective</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The objective of surveying "Psychological Factors Influencing People Who Buy Online During Mega Sales" could be to understand the motivations and behaviours of consumers who make purchases online during mega sales events. The Purpose of conducting this activity was to find out what factors affect consumer behaviour in purchasing products online</w:t>
      </w:r>
      <w:r w:rsidDel="00000000" w:rsidR="00000000" w:rsidRPr="00000000">
        <w:rPr>
          <w:rFonts w:ascii="Calibri" w:cs="Calibri" w:eastAsia="Calibri" w:hAnsi="Calibri"/>
          <w:b w:val="1"/>
          <w:color w:val="0e101a"/>
          <w:sz w:val="24"/>
          <w:szCs w:val="24"/>
          <w:rtl w:val="0"/>
        </w:rPr>
        <w:t xml:space="preserve">. </w:t>
      </w:r>
      <w:r w:rsidDel="00000000" w:rsidR="00000000" w:rsidRPr="00000000">
        <w:rPr>
          <w:rFonts w:ascii="Calibri" w:cs="Calibri" w:eastAsia="Calibri" w:hAnsi="Calibri"/>
          <w:color w:val="0e101a"/>
          <w:sz w:val="24"/>
          <w:szCs w:val="24"/>
          <w:rtl w:val="0"/>
        </w:rPr>
        <w:t xml:space="preserve">The research gathered information about people's mindsets and thoughts when doing Online Shopping during Mega Sale Events.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The objectives that were planned to be achieved include: </w:t>
      </w: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Finding how people think, behave, and respond to online purchases, during Mega Sales seasons.</w:t>
      </w:r>
    </w:p>
    <w:p w:rsidR="00000000" w:rsidDel="00000000" w:rsidP="00000000" w:rsidRDefault="00000000" w:rsidRPr="00000000" w14:paraId="00000034">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Understanding how the appearance, quality and design of the online platform affect people’s choice and trust when making a purchase, on that website.</w:t>
      </w:r>
    </w:p>
    <w:p w:rsidR="00000000" w:rsidDel="00000000" w:rsidP="00000000" w:rsidRDefault="00000000" w:rsidRPr="00000000" w14:paraId="00000035">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Analysing how factors such as social, economic, and environmental influence the overall spending patterns of people.</w:t>
      </w:r>
    </w:p>
    <w:p w:rsidR="00000000" w:rsidDel="00000000" w:rsidP="00000000" w:rsidRDefault="00000000" w:rsidRPr="00000000" w14:paraId="00000036">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Understanding the importance of different psychological factors in driving purchase decisions.</w:t>
      </w:r>
    </w:p>
    <w:p w:rsidR="00000000" w:rsidDel="00000000" w:rsidP="00000000" w:rsidRDefault="00000000" w:rsidRPr="00000000" w14:paraId="00000037">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Research on factors motivating people to adapt to online platforms rather than the physical mode of purchasing.</w:t>
      </w:r>
    </w:p>
    <w:p w:rsidR="00000000" w:rsidDel="00000000" w:rsidP="00000000" w:rsidRDefault="00000000" w:rsidRPr="00000000" w14:paraId="00000038">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Analysing the impact of different marketing strategies on consumer behaviour during mega sales events.</w:t>
      </w:r>
    </w:p>
    <w:p w:rsidR="00000000" w:rsidDel="00000000" w:rsidP="00000000" w:rsidRDefault="00000000" w:rsidRPr="00000000" w14:paraId="00000039">
      <w:pPr>
        <w:numPr>
          <w:ilvl w:val="0"/>
          <w:numId w:val="4"/>
        </w:numPr>
        <w:spacing w:after="0" w:line="240" w:lineRule="auto"/>
        <w:ind w:left="720" w:hanging="360"/>
        <w:rPr>
          <w:color w:val="0e101a"/>
        </w:rPr>
      </w:pPr>
      <w:r w:rsidDel="00000000" w:rsidR="00000000" w:rsidRPr="00000000">
        <w:rPr>
          <w:rFonts w:ascii="Calibri" w:cs="Calibri" w:eastAsia="Calibri" w:hAnsi="Calibri"/>
          <w:color w:val="0e101a"/>
          <w:sz w:val="24"/>
          <w:szCs w:val="24"/>
          <w:rtl w:val="0"/>
        </w:rPr>
        <w:t xml:space="preserve">Using information for businesses to improve their marketing strategies, understand their target audience, and make informed decisions about product pricing and promotions.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rPr>
          <w:b w:val="1"/>
          <w:sz w:val="36"/>
          <w:szCs w:val="36"/>
        </w:rPr>
      </w:pPr>
      <w:bookmarkStart w:colFirst="0" w:colLast="0" w:name="_3znysh7" w:id="3"/>
      <w:bookmarkEnd w:id="3"/>
      <w:r w:rsidDel="00000000" w:rsidR="00000000" w:rsidRPr="00000000">
        <w:rPr>
          <w:b w:val="1"/>
          <w:sz w:val="36"/>
          <w:szCs w:val="36"/>
          <w:rtl w:val="0"/>
        </w:rPr>
        <w:t xml:space="preserve">Target Sample</w:t>
      </w:r>
    </w:p>
    <w:p w:rsidR="00000000" w:rsidDel="00000000" w:rsidP="00000000" w:rsidRDefault="00000000" w:rsidRPr="00000000" w14:paraId="0000003C">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Target sample for our survey include individuals who are likely to shop online during sales events, such as those who are budget-conscious or enjoy finding good deals while staying at home.</w:t>
      </w:r>
      <w:r w:rsidDel="00000000" w:rsidR="00000000" w:rsidRPr="00000000">
        <w:rPr>
          <w:rtl w:val="0"/>
        </w:rPr>
      </w:r>
    </w:p>
    <w:p w:rsidR="00000000" w:rsidDel="00000000" w:rsidP="00000000" w:rsidRDefault="00000000" w:rsidRPr="00000000" w14:paraId="0000003D">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 </w:t>
      </w: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sz w:val="24"/>
          <w:szCs w:val="24"/>
        </w:rPr>
      </w:pPr>
      <w:bookmarkStart w:colFirst="0" w:colLast="0" w:name="_2et92p0" w:id="4"/>
      <w:bookmarkEnd w:id="4"/>
      <w:r w:rsidDel="00000000" w:rsidR="00000000" w:rsidRPr="00000000">
        <w:rPr>
          <w:b w:val="1"/>
          <w:sz w:val="36"/>
          <w:szCs w:val="36"/>
          <w:rtl w:val="0"/>
        </w:rPr>
        <w:t xml:space="preserve">Justification of Choosing the Sample</w:t>
      </w: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e101a"/>
          <w:sz w:val="24"/>
          <w:szCs w:val="24"/>
          <w:rtl w:val="0"/>
        </w:rPr>
        <w:t xml:space="preserve"> </w:t>
      </w:r>
      <w:r w:rsidDel="00000000" w:rsidR="00000000" w:rsidRPr="00000000">
        <w:rPr>
          <w:rFonts w:ascii="Calibri" w:cs="Calibri" w:eastAsia="Calibri" w:hAnsi="Calibri"/>
          <w:color w:val="0e101a"/>
          <w:sz w:val="24"/>
          <w:szCs w:val="24"/>
          <w:rtl w:val="0"/>
        </w:rPr>
        <w:t xml:space="preserve">Our target sample included diverse individuals ranging from those who regularly shop online during sales events to those who rarely or never shop during sales events. This was useful for comparing the shopping behaviours and motivations of different groups of people. We targeted people of both genders since shopping is not gender specific.</w:t>
      </w: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Furthermore, our research was not restricted to a certain age group because nowadays people from all age categories shop online during sale events. But our target sample included a greater proportion of younger adults since they are more likely to shop online during sales events due to limited time or a desire to save money.</w:t>
      </w: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 </w:t>
      </w:r>
      <w:r w:rsidDel="00000000" w:rsidR="00000000" w:rsidRPr="00000000">
        <w:rPr>
          <w:rtl w:val="0"/>
        </w:rPr>
      </w:r>
    </w:p>
    <w:p w:rsidR="00000000" w:rsidDel="00000000" w:rsidP="00000000" w:rsidRDefault="00000000" w:rsidRPr="00000000" w14:paraId="00000042">
      <w:pPr>
        <w:pStyle w:val="Heading1"/>
        <w:rPr>
          <w:b w:val="1"/>
          <w:sz w:val="36"/>
          <w:szCs w:val="36"/>
        </w:rPr>
      </w:pPr>
      <w:bookmarkStart w:colFirst="0" w:colLast="0" w:name="_tyjcwt" w:id="5"/>
      <w:bookmarkEnd w:id="5"/>
      <w:r w:rsidDel="00000000" w:rsidR="00000000" w:rsidRPr="00000000">
        <w:rPr>
          <w:b w:val="1"/>
          <w:sz w:val="36"/>
          <w:szCs w:val="36"/>
          <w:rtl w:val="0"/>
        </w:rPr>
        <w:t xml:space="preserve">Justification for Data Collection Tool</w:t>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We chose questionnaires for data collection rather than interviews or case studies. This is because the questionnaire allows the researchers to have a large sample size whereas interviews or focus groups are costly and time consuming and limits our sample size. So, a larger sample size ensures more accuracy in the research.</w:t>
      </w: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Questionnaires provided us with the flexibility of sending them to the targeted individuals online or by mail. Then respondents could fill them anytime, according to their ease. Whereas interviews require both, the interviewer and interviewee to have a common free slot for the interview to be conducted which could be difficult to schedule.</w:t>
      </w:r>
      <w:r w:rsidDel="00000000" w:rsidR="00000000" w:rsidRPr="00000000">
        <w:rPr>
          <w:rtl w:val="0"/>
        </w:rPr>
      </w:r>
    </w:p>
    <w:p w:rsidR="00000000" w:rsidDel="00000000" w:rsidP="00000000" w:rsidRDefault="00000000" w:rsidRPr="00000000" w14:paraId="00000045">
      <w:pPr>
        <w:spacing w:after="0" w:before="240" w:line="240" w:lineRule="auto"/>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Questionnaires ensure more accurate results as compared to interviews or case studies. It includes a set of questions that are the same for the entire sample. This provides us with data that is easy to analyse and compare. Moreover, questionnaires keep the responses anonymous. As a result, individuals feel more comfortable filling them and give more truthful answers.</w:t>
      </w:r>
    </w:p>
    <w:p w:rsidR="00000000" w:rsidDel="00000000" w:rsidP="00000000" w:rsidRDefault="00000000" w:rsidRPr="00000000" w14:paraId="00000046">
      <w:pPr>
        <w:spacing w:after="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e101a"/>
          <w:sz w:val="24"/>
          <w:szCs w:val="24"/>
          <w:rtl w:val="0"/>
        </w:rPr>
        <w:t xml:space="preserve">Moreover, the website</w:t>
      </w:r>
      <w:hyperlink r:id="rId12">
        <w:r w:rsidDel="00000000" w:rsidR="00000000" w:rsidRPr="00000000">
          <w:rPr>
            <w:rFonts w:ascii="Calibri" w:cs="Calibri" w:eastAsia="Calibri" w:hAnsi="Calibri"/>
            <w:color w:val="9454c3"/>
            <w:sz w:val="24"/>
            <w:szCs w:val="24"/>
            <w:u w:val="single"/>
            <w:rtl w:val="0"/>
          </w:rPr>
          <w:t xml:space="preserve"> czone</w:t>
        </w:r>
      </w:hyperlink>
      <w:r w:rsidDel="00000000" w:rsidR="00000000" w:rsidRPr="00000000">
        <w:rPr>
          <w:rFonts w:ascii="Calibri" w:cs="Calibri" w:eastAsia="Calibri" w:hAnsi="Calibri"/>
          <w:color w:val="0e101a"/>
          <w:sz w:val="24"/>
          <w:szCs w:val="24"/>
          <w:rtl w:val="0"/>
        </w:rPr>
        <w:t xml:space="preserve"> helped us forward our survey to people in their newsletter list. </w:t>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48">
      <w:pPr>
        <w:pStyle w:val="Heading1"/>
        <w:rPr>
          <w:b w:val="1"/>
          <w:sz w:val="36"/>
          <w:szCs w:val="36"/>
        </w:rPr>
      </w:pPr>
      <w:bookmarkStart w:colFirst="0" w:colLast="0" w:name="_3dy6vkm" w:id="6"/>
      <w:bookmarkEnd w:id="6"/>
      <w:r w:rsidDel="00000000" w:rsidR="00000000" w:rsidRPr="00000000">
        <w:rPr>
          <w:b w:val="1"/>
          <w:sz w:val="36"/>
          <w:szCs w:val="36"/>
          <w:rtl w:val="0"/>
        </w:rPr>
        <w:t xml:space="preserve">Questionnaire Analysis: </w:t>
      </w:r>
    </w:p>
    <w:p w:rsidR="00000000" w:rsidDel="00000000" w:rsidP="00000000" w:rsidRDefault="00000000" w:rsidRPr="00000000" w14:paraId="00000049">
      <w:pPr>
        <w:rPr>
          <w:sz w:val="24"/>
          <w:szCs w:val="24"/>
        </w:rPr>
      </w:pPr>
      <w:r w:rsidDel="00000000" w:rsidR="00000000" w:rsidRPr="00000000">
        <w:rPr>
          <w:sz w:val="24"/>
          <w:szCs w:val="24"/>
          <w:rtl w:val="0"/>
        </w:rPr>
        <w:t xml:space="preserve">We got a total of 120 questionnaire responses. Some of the questions saw a range of opinions while others had a general inclination towards a specific point of view. The following chart diagrams depict the results for every question which the survey had:</w:t>
      </w:r>
    </w:p>
    <w:p w:rsidR="00000000" w:rsidDel="00000000" w:rsidP="00000000" w:rsidRDefault="00000000" w:rsidRPr="00000000" w14:paraId="0000004A">
      <w:pPr>
        <w:pStyle w:val="Heading3"/>
        <w:rPr>
          <w:sz w:val="28"/>
          <w:szCs w:val="28"/>
        </w:rPr>
      </w:pPr>
      <w:bookmarkStart w:colFirst="0" w:colLast="0" w:name="_1t3h5sf" w:id="7"/>
      <w:bookmarkEnd w:id="7"/>
      <w:r w:rsidDel="00000000" w:rsidR="00000000" w:rsidRPr="00000000">
        <w:rPr>
          <w:sz w:val="28"/>
          <w:szCs w:val="28"/>
          <w:rtl w:val="0"/>
        </w:rPr>
        <w:t xml:space="preserve">Age of the Respondents:</w:t>
      </w:r>
    </w:p>
    <w:p w:rsidR="00000000" w:rsidDel="00000000" w:rsidP="00000000" w:rsidRDefault="00000000" w:rsidRPr="00000000" w14:paraId="0000004B">
      <w:pPr>
        <w:rPr>
          <w:sz w:val="24"/>
          <w:szCs w:val="24"/>
        </w:rPr>
      </w:pPr>
      <w:r w:rsidDel="00000000" w:rsidR="00000000" w:rsidRPr="00000000">
        <w:rPr>
          <w:sz w:val="24"/>
          <w:szCs w:val="24"/>
          <w:rtl w:val="0"/>
        </w:rPr>
        <w:t xml:space="preserve">Most of the people who took part in the questionnaire belonged to the young age group of 20 to 30 years of age. This has also been our target as they are also the people who most likely shop online. The following graph shows the over all age summary: </w:t>
      </w:r>
    </w:p>
    <w:p w:rsidR="00000000" w:rsidDel="00000000" w:rsidP="00000000" w:rsidRDefault="00000000" w:rsidRPr="00000000" w14:paraId="0000004C">
      <w:pPr>
        <w:jc w:val="center"/>
        <w:rPr/>
      </w:pPr>
      <w:r w:rsidDel="00000000" w:rsidR="00000000" w:rsidRPr="00000000">
        <w:rPr/>
        <w:drawing>
          <wp:inline distB="0" distT="0" distL="0" distR="0">
            <wp:extent cx="4741138" cy="2708521"/>
            <wp:effectExtent b="15875" l="0" r="2540" t="0"/>
            <wp:docPr id="9"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pStyle w:val="Heading3"/>
        <w:rPr>
          <w:sz w:val="28"/>
          <w:szCs w:val="28"/>
        </w:rPr>
      </w:pPr>
      <w:bookmarkStart w:colFirst="0" w:colLast="0" w:name="_4d34og8" w:id="8"/>
      <w:bookmarkEnd w:id="8"/>
      <w:r w:rsidDel="00000000" w:rsidR="00000000" w:rsidRPr="00000000">
        <w:rPr>
          <w:sz w:val="28"/>
          <w:szCs w:val="28"/>
          <w:rtl w:val="0"/>
        </w:rPr>
        <w:t xml:space="preserve">Frequency of Online Shopping During Sales</w:t>
      </w:r>
    </w:p>
    <w:p w:rsidR="00000000" w:rsidDel="00000000" w:rsidP="00000000" w:rsidRDefault="00000000" w:rsidRPr="00000000" w14:paraId="0000004F">
      <w:pPr>
        <w:rPr>
          <w:sz w:val="24"/>
          <w:szCs w:val="24"/>
        </w:rPr>
      </w:pPr>
      <w:r w:rsidDel="00000000" w:rsidR="00000000" w:rsidRPr="00000000">
        <w:rPr>
          <w:sz w:val="24"/>
          <w:szCs w:val="24"/>
          <w:rtl w:val="0"/>
        </w:rPr>
        <w:t xml:space="preserve">We got a mixed response on this question. Overall, the number of people who utilized the opportunity to shop online are slightly higher than others who don’t shop often during online mega sales.</w:t>
      </w:r>
    </w:p>
    <w:p w:rsidR="00000000" w:rsidDel="00000000" w:rsidP="00000000" w:rsidRDefault="00000000" w:rsidRPr="00000000" w14:paraId="00000050">
      <w:pPr>
        <w:jc w:val="center"/>
        <w:rPr/>
      </w:pPr>
      <w:r w:rsidDel="00000000" w:rsidR="00000000" w:rsidRPr="00000000">
        <w:rPr/>
        <w:drawing>
          <wp:inline distB="0" distT="0" distL="0" distR="0">
            <wp:extent cx="4672426" cy="2725582"/>
            <wp:effectExtent b="17780" l="0" r="13970" t="0"/>
            <wp:docPr id="12"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51">
      <w:pPr>
        <w:pStyle w:val="Heading3"/>
        <w:rPr>
          <w:sz w:val="28"/>
          <w:szCs w:val="28"/>
        </w:rPr>
      </w:pPr>
      <w:bookmarkStart w:colFirst="0" w:colLast="0" w:name="_2s8eyo1" w:id="9"/>
      <w:bookmarkEnd w:id="9"/>
      <w:r w:rsidDel="00000000" w:rsidR="00000000" w:rsidRPr="00000000">
        <w:rPr>
          <w:sz w:val="28"/>
          <w:szCs w:val="28"/>
          <w:rtl w:val="0"/>
        </w:rPr>
        <w:t xml:space="preserve">Motivation(s) to Shop Online on Sales</w:t>
      </w:r>
    </w:p>
    <w:p w:rsidR="00000000" w:rsidDel="00000000" w:rsidP="00000000" w:rsidRDefault="00000000" w:rsidRPr="00000000" w14:paraId="00000052">
      <w:pPr>
        <w:rPr>
          <w:sz w:val="24"/>
          <w:szCs w:val="24"/>
        </w:rPr>
      </w:pPr>
      <w:r w:rsidDel="00000000" w:rsidR="00000000" w:rsidRPr="00000000">
        <w:rPr>
          <w:sz w:val="24"/>
          <w:szCs w:val="24"/>
          <w:rtl w:val="0"/>
        </w:rPr>
        <w:t xml:space="preserve">Most people here choose the comfort related options. The ease at which they can shop online and get their favorite products on mega sales by just staying at their home has been the major choice. Other options like getting a variety of products online and getting price comparisons also have been a considerable motivation factor. </w:t>
      </w:r>
    </w:p>
    <w:p w:rsidR="00000000" w:rsidDel="00000000" w:rsidP="00000000" w:rsidRDefault="00000000" w:rsidRPr="00000000" w14:paraId="00000053">
      <w:pPr>
        <w:jc w:val="center"/>
        <w:rPr/>
      </w:pPr>
      <w:r w:rsidDel="00000000" w:rsidR="00000000" w:rsidRPr="00000000">
        <w:rPr/>
        <w:drawing>
          <wp:inline distB="0" distT="0" distL="0" distR="0">
            <wp:extent cx="4550857" cy="2654667"/>
            <wp:effectExtent b="12700" l="0" r="2540" t="0"/>
            <wp:docPr id="11"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054">
      <w:pPr>
        <w:pStyle w:val="Heading3"/>
        <w:rPr>
          <w:sz w:val="28"/>
          <w:szCs w:val="28"/>
        </w:rPr>
      </w:pPr>
      <w:r w:rsidDel="00000000" w:rsidR="00000000" w:rsidRPr="00000000">
        <w:rPr>
          <w:rtl w:val="0"/>
        </w:rPr>
      </w:r>
    </w:p>
    <w:p w:rsidR="00000000" w:rsidDel="00000000" w:rsidP="00000000" w:rsidRDefault="00000000" w:rsidRPr="00000000" w14:paraId="00000055">
      <w:pPr>
        <w:pStyle w:val="Heading3"/>
        <w:rPr>
          <w:sz w:val="28"/>
          <w:szCs w:val="28"/>
        </w:rPr>
      </w:pPr>
      <w:bookmarkStart w:colFirst="0" w:colLast="0" w:name="_17dp8vu" w:id="10"/>
      <w:bookmarkEnd w:id="10"/>
      <w:r w:rsidDel="00000000" w:rsidR="00000000" w:rsidRPr="00000000">
        <w:rPr>
          <w:sz w:val="28"/>
          <w:szCs w:val="28"/>
          <w:rtl w:val="0"/>
        </w:rPr>
        <w:t xml:space="preserve">Purchasing Power and its Affect</w:t>
      </w:r>
    </w:p>
    <w:p w:rsidR="00000000" w:rsidDel="00000000" w:rsidP="00000000" w:rsidRDefault="00000000" w:rsidRPr="00000000" w14:paraId="00000056">
      <w:pPr>
        <w:rPr>
          <w:sz w:val="24"/>
          <w:szCs w:val="24"/>
        </w:rPr>
      </w:pPr>
      <w:r w:rsidDel="00000000" w:rsidR="00000000" w:rsidRPr="00000000">
        <w:rPr>
          <w:sz w:val="24"/>
          <w:szCs w:val="24"/>
          <w:rtl w:val="0"/>
        </w:rPr>
        <w:t xml:space="preserve">Most of the people had a neutral opinion that purchasing power had an affect during mega online shopping sales. If we check the overall responses, the total number of people who gave a rating higher than 3 (average) on this factor were just 7% more than the people who think purchasing power has no effect on their online shopping choices during mega sales.</w:t>
      </w:r>
    </w:p>
    <w:p w:rsidR="00000000" w:rsidDel="00000000" w:rsidP="00000000" w:rsidRDefault="00000000" w:rsidRPr="00000000" w14:paraId="00000057">
      <w:pPr>
        <w:jc w:val="center"/>
        <w:rPr/>
      </w:pPr>
      <w:r w:rsidDel="00000000" w:rsidR="00000000" w:rsidRPr="00000000">
        <w:rPr/>
        <w:drawing>
          <wp:inline distB="0" distT="0" distL="0" distR="0">
            <wp:extent cx="4508574" cy="2629777"/>
            <wp:effectExtent b="18415" l="0" r="6350" t="0"/>
            <wp:docPr id="16" name=""/>
            <a:graphic>
              <a:graphicData uri="http://schemas.openxmlformats.org/drawingml/2006/chart">
                <c:chart r:id="rId16"/>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sz w:val="28"/>
          <w:szCs w:val="28"/>
        </w:rPr>
      </w:pPr>
      <w:bookmarkStart w:colFirst="0" w:colLast="0" w:name="_3rdcrjn" w:id="11"/>
      <w:bookmarkEnd w:id="11"/>
      <w:r w:rsidDel="00000000" w:rsidR="00000000" w:rsidRPr="00000000">
        <w:rPr>
          <w:sz w:val="28"/>
          <w:szCs w:val="28"/>
          <w:rtl w:val="0"/>
        </w:rPr>
        <w:t xml:space="preserve">The Regret after Buying</w:t>
      </w:r>
    </w:p>
    <w:p w:rsidR="00000000" w:rsidDel="00000000" w:rsidP="00000000" w:rsidRDefault="00000000" w:rsidRPr="00000000" w14:paraId="0000005A">
      <w:pPr>
        <w:rPr>
          <w:sz w:val="24"/>
          <w:szCs w:val="24"/>
        </w:rPr>
      </w:pPr>
      <w:r w:rsidDel="00000000" w:rsidR="00000000" w:rsidRPr="00000000">
        <w:rPr>
          <w:sz w:val="24"/>
          <w:szCs w:val="24"/>
          <w:rtl w:val="0"/>
        </w:rPr>
        <w:t xml:space="preserve">A large percentage of people expressed that they get little to no regret after buying from online sales. This percentage is equal to nearly 70%. On the other side, 30% people pointed that they had felt regretful to some extent after they purchase something online during a mega sale. </w:t>
      </w:r>
    </w:p>
    <w:p w:rsidR="00000000" w:rsidDel="00000000" w:rsidP="00000000" w:rsidRDefault="00000000" w:rsidRPr="00000000" w14:paraId="0000005B">
      <w:pPr>
        <w:jc w:val="center"/>
        <w:rPr/>
      </w:pPr>
      <w:r w:rsidDel="00000000" w:rsidR="00000000" w:rsidRPr="00000000">
        <w:rPr/>
        <w:drawing>
          <wp:inline distB="0" distT="0" distL="0" distR="0">
            <wp:extent cx="4492269" cy="2620813"/>
            <wp:effectExtent b="8255" l="0" r="3810" t="0"/>
            <wp:docPr id="13"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pStyle w:val="Heading3"/>
        <w:rPr>
          <w:sz w:val="28"/>
          <w:szCs w:val="28"/>
        </w:rPr>
      </w:pPr>
      <w:bookmarkStart w:colFirst="0" w:colLast="0" w:name="_26in1rg" w:id="12"/>
      <w:bookmarkEnd w:id="12"/>
      <w:r w:rsidDel="00000000" w:rsidR="00000000" w:rsidRPr="00000000">
        <w:rPr>
          <w:sz w:val="28"/>
          <w:szCs w:val="28"/>
          <w:rtl w:val="0"/>
        </w:rPr>
        <w:t xml:space="preserve">Pressure of Online Sales</w:t>
      </w:r>
    </w:p>
    <w:p w:rsidR="00000000" w:rsidDel="00000000" w:rsidP="00000000" w:rsidRDefault="00000000" w:rsidRPr="00000000" w14:paraId="0000005E">
      <w:pPr>
        <w:rPr>
          <w:sz w:val="24"/>
          <w:szCs w:val="24"/>
        </w:rPr>
      </w:pPr>
      <w:r w:rsidDel="00000000" w:rsidR="00000000" w:rsidRPr="00000000">
        <w:rPr>
          <w:sz w:val="24"/>
          <w:szCs w:val="24"/>
          <w:rtl w:val="0"/>
        </w:rPr>
        <w:t xml:space="preserve">We got a really interesting response here. Only a small number of people expressed that they have always felt pressure of online sales. Where the majority opinions ranged from No pressure to some pressure. The overall trend is although inclined towards low pressure which online sales have on people. </w:t>
      </w:r>
    </w:p>
    <w:p w:rsidR="00000000" w:rsidDel="00000000" w:rsidP="00000000" w:rsidRDefault="00000000" w:rsidRPr="00000000" w14:paraId="0000005F">
      <w:pPr>
        <w:jc w:val="center"/>
        <w:rPr/>
      </w:pPr>
      <w:r w:rsidDel="00000000" w:rsidR="00000000" w:rsidRPr="00000000">
        <w:rPr/>
        <w:drawing>
          <wp:inline distB="0" distT="0" distL="0" distR="0">
            <wp:extent cx="4504589" cy="2627453"/>
            <wp:effectExtent b="1905" l="0" r="10795" t="0"/>
            <wp:docPr id="15"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rPr>
          <w:sz w:val="28"/>
          <w:szCs w:val="28"/>
        </w:rPr>
      </w:pPr>
      <w:bookmarkStart w:colFirst="0" w:colLast="0" w:name="_lnxbz9" w:id="13"/>
      <w:bookmarkEnd w:id="13"/>
      <w:r w:rsidDel="00000000" w:rsidR="00000000" w:rsidRPr="00000000">
        <w:rPr>
          <w:sz w:val="28"/>
          <w:szCs w:val="28"/>
          <w:rtl w:val="0"/>
        </w:rPr>
        <w:t xml:space="preserve">Feelings to Buy More</w:t>
      </w:r>
    </w:p>
    <w:p w:rsidR="00000000" w:rsidDel="00000000" w:rsidP="00000000" w:rsidRDefault="00000000" w:rsidRPr="00000000" w14:paraId="00000062">
      <w:pPr>
        <w:rPr/>
      </w:pPr>
      <w:r w:rsidDel="00000000" w:rsidR="00000000" w:rsidRPr="00000000">
        <w:rPr>
          <w:rtl w:val="0"/>
        </w:rPr>
        <w:t xml:space="preserve">Online sales do have a great impact and that got proven here. Most of the people felt like they need to buy more during online shopping sales to get the best value for money. This trend was most general and inclined towards the younger generation where nearly 75% of the people framed their say to buy more during such events. </w:t>
      </w:r>
    </w:p>
    <w:p w:rsidR="00000000" w:rsidDel="00000000" w:rsidP="00000000" w:rsidRDefault="00000000" w:rsidRPr="00000000" w14:paraId="00000063">
      <w:pPr>
        <w:jc w:val="center"/>
        <w:rPr/>
      </w:pPr>
      <w:r w:rsidDel="00000000" w:rsidR="00000000" w:rsidRPr="00000000">
        <w:rPr/>
        <w:drawing>
          <wp:inline distB="0" distT="0" distL="0" distR="0">
            <wp:extent cx="4522394" cy="2637838"/>
            <wp:effectExtent b="10160" l="0" r="12065" t="0"/>
            <wp:docPr id="17" name=""/>
            <a:graphic>
              <a:graphicData uri="http://schemas.openxmlformats.org/drawingml/2006/chart">
                <c:chart r:id="rId19"/>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pStyle w:val="Heading3"/>
        <w:rPr>
          <w:sz w:val="28"/>
          <w:szCs w:val="28"/>
        </w:rPr>
      </w:pPr>
      <w:bookmarkStart w:colFirst="0" w:colLast="0" w:name="_35nkun2" w:id="14"/>
      <w:bookmarkEnd w:id="14"/>
      <w:r w:rsidDel="00000000" w:rsidR="00000000" w:rsidRPr="00000000">
        <w:rPr>
          <w:sz w:val="28"/>
          <w:szCs w:val="28"/>
          <w:rtl w:val="0"/>
        </w:rPr>
        <w:t xml:space="preserve">Having Strategies not to Overspend</w:t>
      </w:r>
    </w:p>
    <w:p w:rsidR="00000000" w:rsidDel="00000000" w:rsidP="00000000" w:rsidRDefault="00000000" w:rsidRPr="00000000" w14:paraId="00000066">
      <w:pPr>
        <w:rPr/>
      </w:pPr>
      <w:r w:rsidDel="00000000" w:rsidR="00000000" w:rsidRPr="00000000">
        <w:rPr>
          <w:rtl w:val="0"/>
        </w:rPr>
        <w:t xml:space="preserve">Overall, the opinions had a constant trend and mixed results were received. Most of the people in the higher age bracket (more than 35 years) expressed that they do have strategies not to overspend, but this was opposite for younger people who mostly didn’t have any methods to avoid that. </w:t>
      </w:r>
    </w:p>
    <w:p w:rsidR="00000000" w:rsidDel="00000000" w:rsidP="00000000" w:rsidRDefault="00000000" w:rsidRPr="00000000" w14:paraId="00000067">
      <w:pPr>
        <w:jc w:val="right"/>
        <w:rPr/>
      </w:pPr>
      <w:r w:rsidDel="00000000" w:rsidR="00000000" w:rsidRPr="00000000">
        <w:rPr/>
        <w:drawing>
          <wp:inline distB="0" distT="0" distL="0" distR="0">
            <wp:extent cx="2459620" cy="3044142"/>
            <wp:effectExtent b="4445" l="0" r="17145" t="0"/>
            <wp:docPr id="19" name=""/>
            <a:graphic>
              <a:graphicData uri="http://schemas.openxmlformats.org/drawingml/2006/chart">
                <c:chart r:id="rId20"/>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2893060" cy="3055620"/>
            <wp:effectExtent b="11430" l="0" r="2540" t="0"/>
            <wp:wrapSquare wrapText="bothSides" distB="0" distT="0" distL="114300" distR="114300"/>
            <wp:docPr id="8" name=""/>
            <a:graphic>
              <a:graphicData uri="http://schemas.openxmlformats.org/drawingml/2006/chart">
                <c:chart r:id="rId21"/>
              </a:graphicData>
            </a:graphic>
          </wp:anchor>
        </w:drawing>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rPr>
          <w:sz w:val="28"/>
          <w:szCs w:val="28"/>
        </w:rPr>
      </w:pPr>
      <w:bookmarkStart w:colFirst="0" w:colLast="0" w:name="_1ksv4uv" w:id="15"/>
      <w:bookmarkEnd w:id="15"/>
      <w:r w:rsidDel="00000000" w:rsidR="00000000" w:rsidRPr="00000000">
        <w:rPr>
          <w:sz w:val="28"/>
          <w:szCs w:val="28"/>
          <w:rtl w:val="0"/>
        </w:rPr>
        <w:t xml:space="preserve">Discounted Products and Joy</w:t>
      </w:r>
    </w:p>
    <w:p w:rsidR="00000000" w:rsidDel="00000000" w:rsidP="00000000" w:rsidRDefault="00000000" w:rsidRPr="00000000" w14:paraId="0000006A">
      <w:pPr>
        <w:rPr/>
      </w:pPr>
      <w:r w:rsidDel="00000000" w:rsidR="00000000" w:rsidRPr="00000000">
        <w:rPr>
          <w:sz w:val="24"/>
          <w:szCs w:val="24"/>
          <w:rtl w:val="0"/>
        </w:rPr>
        <w:t xml:space="preserve">A lot of people told that they don’t care much about their needs if they come across a product which is selling in way less price. </w:t>
      </w: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0" distT="0" distL="0" distR="0">
            <wp:extent cx="3981691" cy="2321999"/>
            <wp:effectExtent b="2540" l="0" r="0" t="0"/>
            <wp:docPr id="20" name=""/>
            <a:graphic>
              <a:graphicData uri="http://schemas.openxmlformats.org/drawingml/2006/chart">
                <c:chart r:id="rId22"/>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pStyle w:val="Heading3"/>
        <w:rPr>
          <w:sz w:val="28"/>
          <w:szCs w:val="28"/>
        </w:rPr>
      </w:pPr>
      <w:bookmarkStart w:colFirst="0" w:colLast="0" w:name="_44sinio" w:id="16"/>
      <w:bookmarkEnd w:id="16"/>
      <w:r w:rsidDel="00000000" w:rsidR="00000000" w:rsidRPr="00000000">
        <w:rPr>
          <w:sz w:val="28"/>
          <w:szCs w:val="28"/>
          <w:rtl w:val="0"/>
        </w:rPr>
        <w:t xml:space="preserve">Feelings after Buying at Online Sales</w:t>
      </w:r>
    </w:p>
    <w:p w:rsidR="00000000" w:rsidDel="00000000" w:rsidP="00000000" w:rsidRDefault="00000000" w:rsidRPr="00000000" w14:paraId="0000006E">
      <w:pPr>
        <w:rPr/>
      </w:pPr>
      <w:r w:rsidDel="00000000" w:rsidR="00000000" w:rsidRPr="00000000">
        <w:rPr>
          <w:sz w:val="24"/>
          <w:szCs w:val="24"/>
          <w:rtl w:val="0"/>
        </w:rPr>
        <w:t xml:space="preserve">Majority of the people expressed that they feel happy and excited after ordering something online. Only a small percentage of 10% people don’t feel any feelings.</w:t>
      </w: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3877519" cy="2637185"/>
            <wp:effectExtent b="10795" l="0" r="8890" t="0"/>
            <wp:docPr id="21" name=""/>
            <a:graphic>
              <a:graphicData uri="http://schemas.openxmlformats.org/drawingml/2006/chart">
                <c:chart r:id="rId23"/>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rPr>
          <w:sz w:val="28"/>
          <w:szCs w:val="28"/>
        </w:rPr>
      </w:pPr>
      <w:bookmarkStart w:colFirst="0" w:colLast="0" w:name="_2jxsxqh" w:id="17"/>
      <w:bookmarkEnd w:id="17"/>
      <w:r w:rsidDel="00000000" w:rsidR="00000000" w:rsidRPr="00000000">
        <w:rPr>
          <w:sz w:val="28"/>
          <w:szCs w:val="28"/>
          <w:rtl w:val="0"/>
        </w:rPr>
        <w:t xml:space="preserve">Comfort in Sharing personal Info</w:t>
      </w:r>
    </w:p>
    <w:p w:rsidR="00000000" w:rsidDel="00000000" w:rsidP="00000000" w:rsidRDefault="00000000" w:rsidRPr="00000000" w14:paraId="00000072">
      <w:pPr>
        <w:rPr/>
      </w:pPr>
      <w:r w:rsidDel="00000000" w:rsidR="00000000" w:rsidRPr="00000000">
        <w:rPr>
          <w:sz w:val="24"/>
          <w:szCs w:val="24"/>
          <w:rtl w:val="0"/>
        </w:rPr>
        <w:t xml:space="preserve">Just expected, people in Pakistan don’t feel like sharing their personal information to websites as nearly 65% of the people voted against it. On the other hand 20% of people expressed that they could do it in only some cases.</w:t>
      </w: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0" distT="0" distL="0" distR="0">
            <wp:extent cx="3970020" cy="2699385"/>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970020" cy="269938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pStyle w:val="Heading3"/>
        <w:rPr>
          <w:sz w:val="28"/>
          <w:szCs w:val="28"/>
        </w:rPr>
      </w:pPr>
      <w:bookmarkStart w:colFirst="0" w:colLast="0" w:name="_z337ya" w:id="18"/>
      <w:bookmarkEnd w:id="18"/>
      <w:r w:rsidDel="00000000" w:rsidR="00000000" w:rsidRPr="00000000">
        <w:rPr>
          <w:sz w:val="28"/>
          <w:szCs w:val="28"/>
          <w:rtl w:val="0"/>
        </w:rPr>
        <w:t xml:space="preserve">Reviews and their Influence</w:t>
      </w:r>
    </w:p>
    <w:p w:rsidR="00000000" w:rsidDel="00000000" w:rsidP="00000000" w:rsidRDefault="00000000" w:rsidRPr="00000000" w14:paraId="00000076">
      <w:pPr>
        <w:rPr>
          <w:sz w:val="24"/>
          <w:szCs w:val="24"/>
        </w:rPr>
      </w:pPr>
      <w:r w:rsidDel="00000000" w:rsidR="00000000" w:rsidRPr="00000000">
        <w:rPr>
          <w:sz w:val="24"/>
          <w:szCs w:val="24"/>
          <w:rtl w:val="0"/>
        </w:rPr>
        <w:t xml:space="preserve">65% people told that reviews do play an important affect in their decision making and help them get a good overview of what to expect. On the other hand, we also got 25% responses who told that reviews were not important. The rest were neutral. </w:t>
      </w:r>
    </w:p>
    <w:p w:rsidR="00000000" w:rsidDel="00000000" w:rsidP="00000000" w:rsidRDefault="00000000" w:rsidRPr="00000000" w14:paraId="00000077">
      <w:pPr>
        <w:jc w:val="center"/>
        <w:rPr/>
      </w:pPr>
      <w:r w:rsidDel="00000000" w:rsidR="00000000" w:rsidRPr="00000000">
        <w:rPr/>
        <w:drawing>
          <wp:inline distB="0" distT="0" distL="0" distR="0">
            <wp:extent cx="3970117" cy="2699408"/>
            <wp:effectExtent b="5715" l="0" r="11430" t="0"/>
            <wp:docPr id="22" name=""/>
            <a:graphic>
              <a:graphicData uri="http://schemas.openxmlformats.org/drawingml/2006/chart">
                <c:chart r:id="rId25"/>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rPr>
          <w:sz w:val="28"/>
          <w:szCs w:val="28"/>
        </w:rPr>
      </w:pPr>
      <w:bookmarkStart w:colFirst="0" w:colLast="0" w:name="_3j2qqm3" w:id="19"/>
      <w:bookmarkEnd w:id="19"/>
      <w:r w:rsidDel="00000000" w:rsidR="00000000" w:rsidRPr="00000000">
        <w:rPr>
          <w:sz w:val="28"/>
          <w:szCs w:val="28"/>
          <w:rtl w:val="0"/>
        </w:rPr>
        <w:t xml:space="preserve">Payment Methods</w:t>
      </w:r>
    </w:p>
    <w:p w:rsidR="00000000" w:rsidDel="00000000" w:rsidP="00000000" w:rsidRDefault="00000000" w:rsidRPr="00000000" w14:paraId="0000007A">
      <w:pPr>
        <w:rPr/>
      </w:pPr>
      <w:r w:rsidDel="00000000" w:rsidR="00000000" w:rsidRPr="00000000">
        <w:rPr>
          <w:rtl w:val="0"/>
        </w:rPr>
        <w:t xml:space="preserve">Majority of the people prefer cash on delivery and won’t choose online methods like credit card when ordering online. </w:t>
      </w:r>
    </w:p>
    <w:p w:rsidR="00000000" w:rsidDel="00000000" w:rsidP="00000000" w:rsidRDefault="00000000" w:rsidRPr="00000000" w14:paraId="0000007B">
      <w:pPr>
        <w:jc w:val="center"/>
        <w:rPr/>
      </w:pPr>
      <w:r w:rsidDel="00000000" w:rsidR="00000000" w:rsidRPr="00000000">
        <w:rPr/>
        <w:drawing>
          <wp:inline distB="0" distT="0" distL="0" distR="0">
            <wp:extent cx="3970117" cy="2699408"/>
            <wp:effectExtent b="5715" l="0" r="11430" t="0"/>
            <wp:docPr id="23" name=""/>
            <a:graphic>
              <a:graphicData uri="http://schemas.openxmlformats.org/drawingml/2006/chart">
                <c:chart r:id="rId26"/>
              </a:graphicData>
            </a:graphic>
          </wp:inline>
        </w:drawing>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pStyle w:val="Heading3"/>
        <w:rPr>
          <w:sz w:val="28"/>
          <w:szCs w:val="28"/>
        </w:rPr>
      </w:pPr>
      <w:bookmarkStart w:colFirst="0" w:colLast="0" w:name="_1y810tw" w:id="20"/>
      <w:bookmarkEnd w:id="20"/>
      <w:r w:rsidDel="00000000" w:rsidR="00000000" w:rsidRPr="00000000">
        <w:rPr>
          <w:sz w:val="28"/>
          <w:szCs w:val="28"/>
          <w:rtl w:val="0"/>
        </w:rPr>
        <w:t xml:space="preserve">The Sold Up Effect</w:t>
      </w:r>
    </w:p>
    <w:p w:rsidR="00000000" w:rsidDel="00000000" w:rsidP="00000000" w:rsidRDefault="00000000" w:rsidRPr="00000000" w14:paraId="0000007E">
      <w:pPr>
        <w:rPr>
          <w:sz w:val="24"/>
          <w:szCs w:val="24"/>
        </w:rPr>
      </w:pPr>
      <w:r w:rsidDel="00000000" w:rsidR="00000000" w:rsidRPr="00000000">
        <w:rPr>
          <w:sz w:val="24"/>
          <w:szCs w:val="24"/>
          <w:rtl w:val="0"/>
        </w:rPr>
        <w:t xml:space="preserve">Here, we got mixed opinions where some people feel like they fast selling products affect their purchase decisions. While other feel no affect. </w:t>
      </w:r>
    </w:p>
    <w:p w:rsidR="00000000" w:rsidDel="00000000" w:rsidP="00000000" w:rsidRDefault="00000000" w:rsidRPr="00000000" w14:paraId="0000007F">
      <w:pPr>
        <w:jc w:val="center"/>
        <w:rPr/>
      </w:pPr>
      <w:r w:rsidDel="00000000" w:rsidR="00000000" w:rsidRPr="00000000">
        <w:rPr/>
        <w:drawing>
          <wp:inline distB="0" distT="0" distL="0" distR="0">
            <wp:extent cx="3981691" cy="2321999"/>
            <wp:effectExtent b="2540" l="0" r="0" t="0"/>
            <wp:docPr id="4" name=""/>
            <a:graphic>
              <a:graphicData uri="http://schemas.openxmlformats.org/drawingml/2006/chart">
                <c:chart r:id="rId27"/>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sz w:val="28"/>
          <w:szCs w:val="28"/>
        </w:rPr>
      </w:pPr>
      <w:bookmarkStart w:colFirst="0" w:colLast="0" w:name="_4i7ojhp" w:id="21"/>
      <w:bookmarkEnd w:id="21"/>
      <w:r w:rsidDel="00000000" w:rsidR="00000000" w:rsidRPr="00000000">
        <w:rPr>
          <w:sz w:val="28"/>
          <w:szCs w:val="28"/>
          <w:rtl w:val="0"/>
        </w:rPr>
        <w:t xml:space="preserve">Buying Over Budget</w:t>
      </w:r>
    </w:p>
    <w:p w:rsidR="00000000" w:rsidDel="00000000" w:rsidP="00000000" w:rsidRDefault="00000000" w:rsidRPr="00000000" w14:paraId="00000082">
      <w:pPr>
        <w:rPr/>
      </w:pPr>
      <w:r w:rsidDel="00000000" w:rsidR="00000000" w:rsidRPr="00000000">
        <w:rPr>
          <w:rtl w:val="0"/>
        </w:rPr>
        <w:t xml:space="preserve">Most people said that if the product Is good </w:t>
      </w:r>
      <w:r w:rsidDel="00000000" w:rsidR="00000000" w:rsidRPr="00000000">
        <w:rPr>
          <w:sz w:val="24"/>
          <w:szCs w:val="24"/>
          <w:rtl w:val="0"/>
        </w:rPr>
        <w:t xml:space="preserve">enough</w:t>
      </w:r>
      <w:r w:rsidDel="00000000" w:rsidR="00000000" w:rsidRPr="00000000">
        <w:rPr>
          <w:rtl w:val="0"/>
        </w:rPr>
        <w:t xml:space="preserve">, they could even buy them over budget. </w:t>
      </w:r>
    </w:p>
    <w:p w:rsidR="00000000" w:rsidDel="00000000" w:rsidP="00000000" w:rsidRDefault="00000000" w:rsidRPr="00000000" w14:paraId="00000083">
      <w:pPr>
        <w:jc w:val="center"/>
        <w:rPr/>
      </w:pPr>
      <w:r w:rsidDel="00000000" w:rsidR="00000000" w:rsidRPr="00000000">
        <w:rPr/>
        <w:drawing>
          <wp:inline distB="0" distT="0" distL="0" distR="0">
            <wp:extent cx="4367100" cy="2546430"/>
            <wp:effectExtent b="6350" l="0" r="14605" t="0"/>
            <wp:docPr id="5" name=""/>
            <a:graphic>
              <a:graphicData uri="http://schemas.openxmlformats.org/drawingml/2006/chart">
                <c:chart r:id="rId28"/>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pStyle w:val="Heading3"/>
        <w:rPr>
          <w:sz w:val="28"/>
          <w:szCs w:val="28"/>
        </w:rPr>
      </w:pPr>
      <w:bookmarkStart w:colFirst="0" w:colLast="0" w:name="_2xcytpi" w:id="22"/>
      <w:bookmarkEnd w:id="22"/>
      <w:r w:rsidDel="00000000" w:rsidR="00000000" w:rsidRPr="00000000">
        <w:rPr>
          <w:sz w:val="28"/>
          <w:szCs w:val="28"/>
          <w:rtl w:val="0"/>
        </w:rPr>
        <w:t xml:space="preserve">Website Appearance</w:t>
      </w:r>
    </w:p>
    <w:p w:rsidR="00000000" w:rsidDel="00000000" w:rsidP="00000000" w:rsidRDefault="00000000" w:rsidRPr="00000000" w14:paraId="00000086">
      <w:pPr>
        <w:rPr>
          <w:sz w:val="24"/>
          <w:szCs w:val="24"/>
        </w:rPr>
      </w:pPr>
      <w:r w:rsidDel="00000000" w:rsidR="00000000" w:rsidRPr="00000000">
        <w:rPr>
          <w:sz w:val="24"/>
          <w:szCs w:val="24"/>
          <w:rtl w:val="0"/>
        </w:rPr>
        <w:t xml:space="preserve">Most people expressed that the appearance of the website does matter where nearly 65% people said in favor of it. </w:t>
      </w:r>
    </w:p>
    <w:p w:rsidR="00000000" w:rsidDel="00000000" w:rsidP="00000000" w:rsidRDefault="00000000" w:rsidRPr="00000000" w14:paraId="00000087">
      <w:pPr>
        <w:jc w:val="center"/>
        <w:rPr/>
      </w:pPr>
      <w:r w:rsidDel="00000000" w:rsidR="00000000" w:rsidRPr="00000000">
        <w:rPr/>
        <w:drawing>
          <wp:inline distB="0" distT="0" distL="0" distR="0">
            <wp:extent cx="4317473" cy="2517493"/>
            <wp:effectExtent b="16510" l="0" r="6985" t="0"/>
            <wp:docPr id="6" name=""/>
            <a:graphic>
              <a:graphicData uri="http://schemas.openxmlformats.org/drawingml/2006/chart">
                <c:chart r:id="rId29"/>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pStyle w:val="Heading3"/>
        <w:rPr>
          <w:sz w:val="28"/>
          <w:szCs w:val="28"/>
        </w:rPr>
      </w:pPr>
      <w:bookmarkStart w:colFirst="0" w:colLast="0" w:name="_1ci93xb" w:id="23"/>
      <w:bookmarkEnd w:id="23"/>
      <w:r w:rsidDel="00000000" w:rsidR="00000000" w:rsidRPr="00000000">
        <w:rPr>
          <w:sz w:val="28"/>
          <w:szCs w:val="28"/>
          <w:rtl w:val="0"/>
        </w:rPr>
        <w:t xml:space="preserve">Recommendations and their Effect</w:t>
      </w:r>
    </w:p>
    <w:p w:rsidR="00000000" w:rsidDel="00000000" w:rsidP="00000000" w:rsidRDefault="00000000" w:rsidRPr="00000000" w14:paraId="0000008B">
      <w:pPr>
        <w:rPr/>
      </w:pPr>
      <w:r w:rsidDel="00000000" w:rsidR="00000000" w:rsidRPr="00000000">
        <w:rPr>
          <w:sz w:val="24"/>
          <w:szCs w:val="24"/>
          <w:rtl w:val="0"/>
        </w:rPr>
        <w:t xml:space="preserve">70% of the people expressed positive opinions about getting recommendations from friends and family.</w:t>
      </w: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0" distT="0" distL="0" distR="0">
            <wp:extent cx="3981691" cy="2321999"/>
            <wp:effectExtent b="2540" l="0" r="0" t="0"/>
            <wp:docPr id="7" name=""/>
            <a:graphic>
              <a:graphicData uri="http://schemas.openxmlformats.org/drawingml/2006/chart">
                <c:chart r:id="rId30"/>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pStyle w:val="Heading1"/>
        <w:rPr>
          <w:b w:val="1"/>
          <w:sz w:val="36"/>
          <w:szCs w:val="36"/>
        </w:rPr>
      </w:pPr>
      <w:bookmarkStart w:colFirst="0" w:colLast="0" w:name="_3whwml4" w:id="24"/>
      <w:bookmarkEnd w:id="24"/>
      <w:r w:rsidDel="00000000" w:rsidR="00000000" w:rsidRPr="00000000">
        <w:rPr>
          <w:b w:val="1"/>
          <w:sz w:val="36"/>
          <w:szCs w:val="36"/>
          <w:rtl w:val="0"/>
        </w:rPr>
        <w:t xml:space="preserve">Findings </w:t>
      </w:r>
    </w:p>
    <w:p w:rsidR="00000000" w:rsidDel="00000000" w:rsidP="00000000" w:rsidRDefault="00000000" w:rsidRPr="00000000" w14:paraId="0000008F">
      <w:pPr>
        <w:rPr>
          <w:sz w:val="24"/>
          <w:szCs w:val="24"/>
        </w:rPr>
      </w:pPr>
      <w:r w:rsidDel="00000000" w:rsidR="00000000" w:rsidRPr="00000000">
        <w:rPr>
          <w:sz w:val="24"/>
          <w:szCs w:val="24"/>
          <w:rtl w:val="0"/>
        </w:rPr>
        <w:t xml:space="preserve">Upon analyzing the responses and comparing the statistical graphs and figures we can see a pattern of the buying habits of the people. We have found that:</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average people tend to buy products online from mega sales, but not everybody chooses this potion every time. The overall in youth this trend is higher than other people of older age brackets.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people shop online because they find it comfortable not to get up to go anywhere and still get their desired product while sitting at home. Moreover, getting the option to compare wide number of products and their prices without the need to wander around in the malls is also a plus point.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 lot of people purchasing power does play an important role and effect in their shopping decisions. Although this can’t be said for nearly everybody.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people don’t find it regretful after buying from online sales. This can be because people tend to buy products in online sales which they like comparatively more. Although, some people do feel pressurized because of online sales. On the other hand, the people who don’t feel this pressure tend to buy more to get value for money.</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Young people usually don’t have many strategies to avoid overspending during such events. On the other hand, elder people express to only buy when needed and not overspent and get out of budget.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people feel a lot of joy in buying from online sales and they tend to get anxious about their orders. </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in Pakistan don’t prefer to buy using credit cards and other online methods. Instead, they prefer to use the cash on delivery option. This can be because of the lack of trust. </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Majority of the people in Pakistan don’t like to share their information to websites even for marketing and sales purposes.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from friends and family do play an important role in our society when considering a product.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overall design and user interface of a website is termed as important by people who visit these online stores.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b w:val="1"/>
          <w:sz w:val="36"/>
          <w:szCs w:val="36"/>
        </w:rPr>
      </w:pPr>
      <w:bookmarkStart w:colFirst="0" w:colLast="0" w:name="_2bn6wsx" w:id="25"/>
      <w:bookmarkEnd w:id="25"/>
      <w:r w:rsidDel="00000000" w:rsidR="00000000" w:rsidRPr="00000000">
        <w:rPr>
          <w:b w:val="1"/>
          <w:sz w:val="36"/>
          <w:szCs w:val="36"/>
          <w:rtl w:val="0"/>
        </w:rPr>
        <w:t xml:space="preserve">Theoretical Frameworks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The nature of the questions in this research corresponds broadly to the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Behavioural</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Cognitive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school of thought.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Shopping online includes a variety of psychological aspects such as attention to stimuli, perception, storing and processing information and deciding. The above-mentioned phenomena are a part of the Cognitive school of thought.</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cognitive approach</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emphasizes the role of mental processes in shaping how we make decisions, including how we weigh the pros and cons of different options and how we choose among them. Shopping online involves the same mental processes that require conscious thinking flow, assessment and appraisal. When making a purchase, all customers develop an understanding of the offerings through their cognition and gauge the feasibility of the purchase. This process of discernment is a core concept of the Cognitive school of thought.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Behavioural approach</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is also inline with the concept of online shopping based on the effect of group behaviour in decision making. This approach is based on the idea that behaviour is a result of environmental stimuli and their associated consequences. Online reviews of products are an integral part of the purchasing process. Reading reviews and ratings and shaping your purchase decision is a good example of behaviourism.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Similarly, peer influence is another factor that largely plays into customer purchases. In today’s digital age of sharing and posting personal information, every individual is constantly comparing himself/herself to someone else. This gives rise to peer influence and greatly influences what people want to buy on the internet.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Some sub-approaches like marketing psychology are also applicable to the scope of our research. However, cognitive and behavioural approaches are the biggest match with the nature of our research.</w:t>
      </w:r>
    </w:p>
    <w:p w:rsidR="00000000" w:rsidDel="00000000" w:rsidP="00000000" w:rsidRDefault="00000000" w:rsidRPr="00000000" w14:paraId="000000A2">
      <w:pPr>
        <w:rPr>
          <w:rFonts w:ascii="Calibri" w:cs="Calibri" w:eastAsia="Calibri" w:hAnsi="Calibri"/>
          <w:color w:val="0e10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rPr>
          <w:b w:val="1"/>
          <w:sz w:val="36"/>
          <w:szCs w:val="36"/>
        </w:rPr>
      </w:pPr>
      <w:bookmarkStart w:colFirst="0" w:colLast="0" w:name="_qsh70q" w:id="26"/>
      <w:bookmarkEnd w:id="26"/>
      <w:r w:rsidDel="00000000" w:rsidR="00000000" w:rsidRPr="00000000">
        <w:rPr>
          <w:b w:val="1"/>
          <w:sz w:val="36"/>
          <w:szCs w:val="36"/>
          <w:rtl w:val="0"/>
        </w:rPr>
        <w:t xml:space="preserve">Annexure</w:t>
      </w:r>
    </w:p>
    <w:p w:rsidR="00000000" w:rsidDel="00000000" w:rsidP="00000000" w:rsidRDefault="00000000" w:rsidRPr="00000000" w14:paraId="000000A5">
      <w:pPr>
        <w:rPr>
          <w:sz w:val="24"/>
          <w:szCs w:val="24"/>
        </w:rPr>
      </w:pPr>
      <w:r w:rsidDel="00000000" w:rsidR="00000000" w:rsidRPr="00000000">
        <w:rPr>
          <w:sz w:val="24"/>
          <w:szCs w:val="24"/>
          <w:rtl w:val="0"/>
        </w:rPr>
        <w:t xml:space="preserve">Link to Survey: </w:t>
      </w:r>
      <w:hyperlink r:id="rId31">
        <w:r w:rsidDel="00000000" w:rsidR="00000000" w:rsidRPr="00000000">
          <w:rPr>
            <w:color w:val="9454c3"/>
            <w:sz w:val="24"/>
            <w:szCs w:val="24"/>
            <w:u w:val="single"/>
            <w:rtl w:val="0"/>
          </w:rPr>
          <w:t xml:space="preserve">https://forms.gle/XjjtFMxKYvdGDLqW7</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Socio-psychological approaches become prominent in description of the behaviors of online consumers.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Socio-psychological theories are based on the studies carried out by Fishbein (1963) and Fishbein and Ajzen (1975)</w:t>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hd w:fill="ffffff" w:val="clear"/>
        <w:spacing w:after="0" w:line="240" w:lineRule="auto"/>
        <w:rPr>
          <w:rFonts w:ascii="Calibri" w:cs="Calibri" w:eastAsia="Calibri" w:hAnsi="Calibri"/>
          <w:color w:val="2f5496"/>
          <w:sz w:val="36"/>
          <w:szCs w:val="36"/>
        </w:rPr>
      </w:pPr>
      <w:bookmarkStart w:colFirst="0" w:colLast="0" w:name="_3as4poj" w:id="27"/>
      <w:bookmarkEnd w:id="27"/>
      <w:r w:rsidDel="00000000" w:rsidR="00000000" w:rsidRPr="00000000">
        <w:rPr>
          <w:rFonts w:ascii="Calibri" w:cs="Calibri" w:eastAsia="Calibri" w:hAnsi="Calibri"/>
          <w:color w:val="2f5496"/>
          <w:sz w:val="36"/>
          <w:szCs w:val="36"/>
          <w:rtl w:val="0"/>
        </w:rPr>
        <w:t xml:space="preserve">References</w:t>
      </w:r>
    </w:p>
    <w:p w:rsidR="00000000" w:rsidDel="00000000" w:rsidP="00000000" w:rsidRDefault="00000000" w:rsidRPr="00000000" w14:paraId="000000AA">
      <w:pPr>
        <w:shd w:fill="ffffff" w:val="clear"/>
        <w:spacing w:after="0" w:line="240" w:lineRule="auto"/>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Times New Roman" w:cs="Times New Roman" w:eastAsia="Times New Roman" w:hAnsi="Times New Roman"/>
          <w:sz w:val="28"/>
          <w:szCs w:val="28"/>
        </w:rPr>
      </w:pPr>
      <w:r w:rsidDel="00000000" w:rsidR="00000000" w:rsidRPr="00000000">
        <w:rPr>
          <w:rFonts w:ascii="Calibri" w:cs="Calibri" w:eastAsia="Calibri" w:hAnsi="Calibri"/>
          <w:color w:val="000000"/>
          <w:sz w:val="24"/>
          <w:szCs w:val="24"/>
          <w:rtl w:val="0"/>
        </w:rPr>
        <w:t xml:space="preserve">Thanks to CZone for Forwarding our survey: </w:t>
      </w:r>
      <w:hyperlink r:id="rId32">
        <w:r w:rsidDel="00000000" w:rsidR="00000000" w:rsidRPr="00000000">
          <w:rPr>
            <w:rFonts w:ascii="Calibri" w:cs="Calibri" w:eastAsia="Calibri" w:hAnsi="Calibri"/>
            <w:color w:val="9454c3"/>
            <w:sz w:val="24"/>
            <w:szCs w:val="24"/>
            <w:u w:val="single"/>
            <w:rtl w:val="0"/>
          </w:rPr>
          <w:t xml:space="preserve">https://www.czone.com.pk/</w:t>
        </w:r>
      </w:hyperlink>
      <w:hyperlink r:id="rId33">
        <w:r w:rsidDel="00000000" w:rsidR="00000000" w:rsidRPr="00000000">
          <w:rPr>
            <w:rFonts w:ascii="Times New Roman" w:cs="Times New Roman" w:eastAsia="Times New Roman" w:hAnsi="Times New Roman"/>
            <w:color w:val="9454c3"/>
            <w:sz w:val="28"/>
            <w:szCs w:val="28"/>
            <w:u w:val="single"/>
            <w:rtl w:val="0"/>
          </w:rPr>
          <w:t xml:space="preserve"> </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48"/>
          <w:szCs w:val="48"/>
        </w:rPr>
      </w:pPr>
      <w:r w:rsidDel="00000000" w:rsidR="00000000" w:rsidRPr="00000000">
        <w:rPr>
          <w:rFonts w:ascii="Calibri" w:cs="Calibri" w:eastAsia="Calibri" w:hAnsi="Calibri"/>
          <w:color w:val="2f5496"/>
          <w:sz w:val="36"/>
          <w:szCs w:val="36"/>
          <w:rtl w:val="0"/>
        </w:rPr>
        <w:br w:type="textWrapping"/>
      </w:r>
      <w:r w:rsidDel="00000000" w:rsidR="00000000" w:rsidRPr="00000000">
        <w:rPr>
          <w:rtl w:val="0"/>
        </w:rPr>
        <w:t xml:space="preserve">The effects of psychological factors on online consumer behavior</w:t>
      </w:r>
      <w:r w:rsidDel="00000000" w:rsidR="00000000" w:rsidRPr="00000000">
        <w:rPr>
          <w:rFonts w:ascii="Calibri" w:cs="Calibri" w:eastAsia="Calibri" w:hAnsi="Calibri"/>
          <w:color w:val="2f5496"/>
          <w:rtl w:val="0"/>
        </w:rPr>
        <w:t xml:space="preserve"> - </w:t>
      </w:r>
      <w:hyperlink r:id="rId34">
        <w:r w:rsidDel="00000000" w:rsidR="00000000" w:rsidRPr="00000000">
          <w:rPr>
            <w:color w:val="9454c3"/>
            <w:sz w:val="24"/>
            <w:szCs w:val="24"/>
            <w:u w:val="single"/>
            <w:rtl w:val="0"/>
          </w:rPr>
          <w:t xml:space="preserve">https://www.researchgate.net/publication/241626159_The_effects_of_psychological_factors_on_online_consumer_behavior</w:t>
        </w:r>
      </w:hyperlink>
      <w:r w:rsidDel="00000000" w:rsidR="00000000" w:rsidRPr="00000000">
        <w:rPr>
          <w:rFonts w:ascii="Calibri" w:cs="Calibri" w:eastAsia="Calibri" w:hAnsi="Calibri"/>
          <w:color w:val="2f5496"/>
          <w:sz w:val="36"/>
          <w:szCs w:val="36"/>
          <w:rtl w:val="0"/>
        </w:rPr>
        <w:br w:type="textWrapp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35" w:type="default"/>
      <w:footerReference r:id="rId36"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line="264" w:lineRule="auto"/>
      <w:rPr/>
    </w:pPr>
    <w:r w:rsidDel="00000000" w:rsidR="00000000" w:rsidRPr="00000000">
      <w:rPr>
        <w:color w:val="3476b1"/>
      </w:rPr>
      <mc:AlternateContent>
        <mc:Choice Requires="wps">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76160" cy="9555480"/>
              <wp:effectExtent b="26670" l="0" r="26670" t="0"/>
              <wp:wrapNone/>
              <wp:docPr id="14" name=""/>
              <a:graphic>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402830" cy="9582150"/>
              <wp:effectExtent b="0" l="0" r="0" t="0"/>
              <wp:wrapNone/>
              <wp:docPr id="1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402830" cy="9582150"/>
                      </a:xfrm>
                      <a:prstGeom prst="rect"/>
                      <a:ln/>
                    </pic:spPr>
                  </pic:pic>
                </a:graphicData>
              </a:graphic>
            </wp:anchor>
          </w:drawing>
        </mc:Fallback>
      </mc:AlternateContent>
    </w:r>
    <w:r w:rsidDel="00000000" w:rsidR="00000000" w:rsidRPr="00000000">
      <w:rPr>
        <w:color w:val="3476b1"/>
        <w:rtl w:val="0"/>
      </w:rPr>
      <w:t xml:space="preserve">Psychology Project - Manuscript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374c8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74c8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243255"/>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chart" Target="charts/chart13.xml"/><Relationship Id="rId22" Type="http://schemas.openxmlformats.org/officeDocument/2006/relationships/chart" Target="charts/chart14.xml"/><Relationship Id="rId21" Type="http://schemas.openxmlformats.org/officeDocument/2006/relationships/chart" Target="charts/chart5.xml"/><Relationship Id="rId24" Type="http://schemas.openxmlformats.org/officeDocument/2006/relationships/image" Target="media/image7.png"/><Relationship Id="rId23" Type="http://schemas.openxmlformats.org/officeDocument/2006/relationships/chart" Target="charts/chart1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chart" Target="charts/chart17.xml"/><Relationship Id="rId25" Type="http://schemas.openxmlformats.org/officeDocument/2006/relationships/chart" Target="charts/chart16.xml"/><Relationship Id="rId28" Type="http://schemas.openxmlformats.org/officeDocument/2006/relationships/chart" Target="charts/chart2.xml"/><Relationship Id="rId27" Type="http://schemas.openxmlformats.org/officeDocument/2006/relationships/chart" Target="charts/chart1.xm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chart" Target="charts/chart3.xml"/><Relationship Id="rId7" Type="http://schemas.openxmlformats.org/officeDocument/2006/relationships/image" Target="media/image8.png"/><Relationship Id="rId8" Type="http://schemas.openxmlformats.org/officeDocument/2006/relationships/image" Target="media/image1.png"/><Relationship Id="rId31" Type="http://schemas.openxmlformats.org/officeDocument/2006/relationships/hyperlink" Target="https://forms.gle/XjjtFMxKYvdGDLqW7" TargetMode="External"/><Relationship Id="rId30" Type="http://schemas.openxmlformats.org/officeDocument/2006/relationships/chart" Target="charts/chart4.xml"/><Relationship Id="rId11" Type="http://schemas.openxmlformats.org/officeDocument/2006/relationships/image" Target="media/image2.png"/><Relationship Id="rId33" Type="http://schemas.openxmlformats.org/officeDocument/2006/relationships/hyperlink" Target="https://www.czone.com.pk/%C2%A0" TargetMode="External"/><Relationship Id="rId10" Type="http://schemas.openxmlformats.org/officeDocument/2006/relationships/image" Target="media/image6.png"/><Relationship Id="rId32" Type="http://schemas.openxmlformats.org/officeDocument/2006/relationships/hyperlink" Target="https://www.czone.com.pk/%C2%A0" TargetMode="External"/><Relationship Id="rId13" Type="http://schemas.openxmlformats.org/officeDocument/2006/relationships/chart" Target="charts/chart6.xml"/><Relationship Id="rId35" Type="http://schemas.openxmlformats.org/officeDocument/2006/relationships/header" Target="header1.xml"/><Relationship Id="rId12" Type="http://schemas.openxmlformats.org/officeDocument/2006/relationships/hyperlink" Target="https://www.czone.com.pk/" TargetMode="External"/><Relationship Id="rId34" Type="http://schemas.openxmlformats.org/officeDocument/2006/relationships/hyperlink" Target="https://www.researchgate.net/publication/241626159_The_effects_of_psychological_factors_on_online_consumer_behavior" TargetMode="External"/><Relationship Id="rId15" Type="http://schemas.openxmlformats.org/officeDocument/2006/relationships/chart" Target="charts/chart7.xml"/><Relationship Id="rId14" Type="http://schemas.openxmlformats.org/officeDocument/2006/relationships/chart" Target="charts/chart8.xml"/><Relationship Id="rId36" Type="http://schemas.openxmlformats.org/officeDocument/2006/relationships/footer" Target="footer1.xml"/><Relationship Id="rId17" Type="http://schemas.openxmlformats.org/officeDocument/2006/relationships/chart" Target="charts/chart9.xml"/><Relationship Id="rId16" Type="http://schemas.openxmlformats.org/officeDocument/2006/relationships/chart" Target="charts/chart11.xml"/><Relationship Id="rId19" Type="http://schemas.openxmlformats.org/officeDocument/2006/relationships/chart" Target="charts/chart12.xml"/><Relationship Id="rId18" Type="http://schemas.openxmlformats.org/officeDocument/2006/relationships/chart" Target="charts/chart10.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package" Target="../embeddings/Microsoft_Excel_Sheet10.xlsx"/></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package" Target="../embeddings/Microsoft_Excel_Sheet11.xlsx"/></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package" Target="../embeddings/Microsoft_Excel_Sheet12.xlsx"/></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package" Target="../embeddings/Microsoft_Excel_Sheet13.xlsx"/></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package" Target="../embeddings/Microsoft_Excel_Sheet14.xlsx"/></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package" Target="../embeddings/Microsoft_Excel_Sheet15.xlsx"/></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package" Target="../embeddings/Microsoft_Excel_Sheet16.xlsx"/></Relationships>
</file>

<file path=word/charts/_rels/chart17.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package" Target="../embeddings/Microsoft_Excel_Sheet17.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Does it affect your purchase if an item is selling fast and quantity is running low?</a:t>
            </a:r>
            <a:endParaRPr lang="en-US" sz="10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26</c:v>
                </c:pt>
                <c:pt idx="1">
                  <c:v>10</c:v>
                </c:pt>
                <c:pt idx="2">
                  <c:v>25</c:v>
                </c:pt>
                <c:pt idx="3">
                  <c:v>36</c:v>
                </c:pt>
                <c:pt idx="4">
                  <c:v>20</c:v>
                </c:pt>
              </c:numCache>
            </c:numRef>
          </c:val>
          <c:extLst>
            <c:ext xmlns:c16="http://schemas.microsoft.com/office/drawing/2014/chart" uri="{C3380CC4-5D6E-409C-BE32-E72D297353CC}">
              <c16:uniqueId val="{00000000-1293-4C51-821F-D7034FBA30C7}"/>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a:effectLst/>
              </a:rPr>
              <a:t>How often do you feel pressurized to buy during mega sales events?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38</c:v>
                </c:pt>
                <c:pt idx="1">
                  <c:v>20</c:v>
                </c:pt>
                <c:pt idx="2">
                  <c:v>27</c:v>
                </c:pt>
                <c:pt idx="3">
                  <c:v>27</c:v>
                </c:pt>
                <c:pt idx="4">
                  <c:v>5</c:v>
                </c:pt>
              </c:numCache>
            </c:numRef>
          </c:val>
          <c:extLst>
            <c:ext xmlns:c16="http://schemas.microsoft.com/office/drawing/2014/chart" uri="{C3380CC4-5D6E-409C-BE32-E72D297353CC}">
              <c16:uniqueId val="{00000000-2C39-4100-A215-34FC4A377EA4}"/>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Does your purchasing power affect you towards mega-sale events with cheap deals?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scatterChart>
        <c:scatterStyle val="smoothMarker"/>
        <c:varyColors val="0"/>
        <c:ser>
          <c:idx val="0"/>
          <c:order val="0"/>
          <c:tx>
            <c:strRef>
              <c:f>Sheet1!$B$1</c:f>
              <c:strCache>
                <c:ptCount val="1"/>
                <c:pt idx="0">
                  <c:v>1 = Not at All   |   5 = Always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23</c:v>
                </c:pt>
                <c:pt idx="1">
                  <c:v>16</c:v>
                </c:pt>
                <c:pt idx="2">
                  <c:v>39</c:v>
                </c:pt>
                <c:pt idx="3">
                  <c:v>25</c:v>
                </c:pt>
                <c:pt idx="4">
                  <c:v>14</c:v>
                </c:pt>
              </c:numCache>
            </c:numRef>
          </c:yVal>
          <c:smooth val="1"/>
          <c:extLst>
            <c:ext xmlns:c16="http://schemas.microsoft.com/office/drawing/2014/chart" uri="{C3380CC4-5D6E-409C-BE32-E72D297353CC}">
              <c16:uniqueId val="{00000000-9109-4D93-885E-DAC30F842478}"/>
            </c:ext>
          </c:extLst>
        </c:ser>
        <c:dLbls>
          <c:showLegendKey val="0"/>
          <c:showVal val="0"/>
          <c:showCatName val="0"/>
          <c:showSerName val="0"/>
          <c:showPercent val="0"/>
          <c:showBubbleSize val="0"/>
        </c:dLbls>
        <c:axId val="668036240"/>
        <c:axId val="668036560"/>
      </c:scatterChart>
      <c:val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crossBetween val="midCat"/>
      </c:val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feel like you need to buy more during mega-sales events to get the best value for your money?</a:t>
            </a:r>
            <a:endParaRPr lang="en-US" sz="11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ndard"/>
        <c:varyColors val="0"/>
        <c:ser>
          <c:idx val="0"/>
          <c:order val="0"/>
          <c:tx>
            <c:strRef>
              <c:f>Sheet1!$B$1</c:f>
              <c:strCache>
                <c:ptCount val="1"/>
                <c:pt idx="0">
                  <c:v>1 = Never   |   5 = Always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21</c:v>
                </c:pt>
                <c:pt idx="1">
                  <c:v>20</c:v>
                </c:pt>
                <c:pt idx="2">
                  <c:v>28</c:v>
                </c:pt>
                <c:pt idx="3">
                  <c:v>36</c:v>
                </c:pt>
                <c:pt idx="4">
                  <c:v>12</c:v>
                </c:pt>
              </c:numCache>
            </c:numRef>
          </c:val>
          <c:smooth val="0"/>
          <c:extLst>
            <c:ext xmlns:c16="http://schemas.microsoft.com/office/drawing/2014/chart" uri="{C3380CC4-5D6E-409C-BE32-E72D297353CC}">
              <c16:uniqueId val="{00000000-65CD-491D-A239-75A63552BE39}"/>
            </c:ext>
          </c:extLst>
        </c:ser>
        <c:dLbls>
          <c:showLegendKey val="0"/>
          <c:showVal val="0"/>
          <c:showCatName val="0"/>
          <c:showSerName val="0"/>
          <c:showPercent val="0"/>
          <c:showBubbleSize val="0"/>
        </c:dLbls>
        <c:marker val="1"/>
        <c:smooth val="0"/>
        <c:axId val="668036240"/>
        <c:axId val="668036560"/>
      </c:line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Age Groups and Strategy not to Overspend</a:t>
            </a:r>
            <a:endParaRPr lang="en-US" sz="11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strRef>
              <c:f>Sheet1!$A$2:$A$6</c:f>
              <c:strCache>
                <c:ptCount val="5"/>
                <c:pt idx="0">
                  <c:v>&lt;15</c:v>
                </c:pt>
                <c:pt idx="1">
                  <c:v>20-29</c:v>
                </c:pt>
                <c:pt idx="2">
                  <c:v>30-39</c:v>
                </c:pt>
                <c:pt idx="3">
                  <c:v>40-49</c:v>
                </c:pt>
                <c:pt idx="4">
                  <c:v>50+</c:v>
                </c:pt>
              </c:strCache>
            </c:strRef>
          </c:cat>
          <c:val>
            <c:numRef>
              <c:f>Sheet1!$B$2:$B$6</c:f>
              <c:numCache>
                <c:formatCode>0%</c:formatCode>
                <c:ptCount val="5"/>
                <c:pt idx="0">
                  <c:v>0.1</c:v>
                </c:pt>
                <c:pt idx="1">
                  <c:v>0.21</c:v>
                </c:pt>
                <c:pt idx="2">
                  <c:v>0.57999999999999996</c:v>
                </c:pt>
                <c:pt idx="3">
                  <c:v>0.53</c:v>
                </c:pt>
                <c:pt idx="4">
                  <c:v>0.66</c:v>
                </c:pt>
              </c:numCache>
            </c:numRef>
          </c:val>
          <c:extLst>
            <c:ext xmlns:c16="http://schemas.microsoft.com/office/drawing/2014/chart" uri="{C3380CC4-5D6E-409C-BE32-E72D297353CC}">
              <c16:uniqueId val="{00000000-D133-4F2D-A6EB-9646E11691B0}"/>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joyously buy discounted products even if you don’t need them?</a:t>
            </a:r>
            <a:endParaRPr lang="en-US" sz="11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scatterChart>
        <c:scatterStyle val="smoothMarker"/>
        <c:varyColors val="0"/>
        <c:ser>
          <c:idx val="0"/>
          <c:order val="0"/>
          <c:tx>
            <c:strRef>
              <c:f>Sheet1!$B$1</c:f>
              <c:strCache>
                <c:ptCount val="1"/>
                <c:pt idx="0">
                  <c:v>1 = Never   |   5 = Always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32</c:v>
                </c:pt>
                <c:pt idx="1">
                  <c:v>19</c:v>
                </c:pt>
                <c:pt idx="2">
                  <c:v>24</c:v>
                </c:pt>
                <c:pt idx="3">
                  <c:v>32</c:v>
                </c:pt>
                <c:pt idx="4">
                  <c:v>10</c:v>
                </c:pt>
              </c:numCache>
            </c:numRef>
          </c:yVal>
          <c:smooth val="1"/>
          <c:extLst>
            <c:ext xmlns:c16="http://schemas.microsoft.com/office/drawing/2014/chart" uri="{C3380CC4-5D6E-409C-BE32-E72D297353CC}">
              <c16:uniqueId val="{00000000-A83F-445C-9C74-D8C134159DF3}"/>
            </c:ext>
          </c:extLst>
        </c:ser>
        <c:dLbls>
          <c:showLegendKey val="0"/>
          <c:showVal val="0"/>
          <c:showCatName val="0"/>
          <c:showSerName val="0"/>
          <c:showPercent val="0"/>
          <c:showBubbleSize val="0"/>
        </c:dLbls>
        <c:axId val="668036240"/>
        <c:axId val="668036560"/>
      </c:scatterChart>
      <c:val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crossBetween val="midCat"/>
      </c:val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Have you ever felt overwhelmed or anxious about the number of options available when shopping online?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Yes</c:v>
                </c:pt>
                <c:pt idx="1">
                  <c:v>No </c:v>
                </c:pt>
                <c:pt idx="2">
                  <c:v>Sometimes</c:v>
                </c:pt>
              </c:strCache>
            </c:strRef>
          </c:cat>
          <c:val>
            <c:numRef>
              <c:f>Sheet1!$B$2:$B$4</c:f>
              <c:numCache>
                <c:formatCode>General</c:formatCode>
                <c:ptCount val="3"/>
                <c:pt idx="0">
                  <c:v>55</c:v>
                </c:pt>
                <c:pt idx="1">
                  <c:v>15</c:v>
                </c:pt>
                <c:pt idx="2">
                  <c:v>30</c:v>
                </c:pt>
              </c:numCache>
            </c:numRef>
          </c:val>
          <c:extLst>
            <c:ext xmlns:c16="http://schemas.microsoft.com/office/drawing/2014/chart" uri="{C3380CC4-5D6E-409C-BE32-E72D297353CC}">
              <c16:uniqueId val="{00000000-0312-4E84-B46B-BAFB4905544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Do you get influenced by online reviews or social media posts when making online purchases?</a:t>
            </a:r>
            <a:endParaRPr lang="en-US" sz="1100"/>
          </a:p>
        </c:rich>
      </c:tx>
      <c:layout>
        <c:manualLayout>
          <c:xMode val="edge"/>
          <c:yMode val="edge"/>
          <c:x val="0.141282663563407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3F-4974-A0E9-1045C4C4BB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3F-4974-A0E9-1045C4C4BB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3F-4974-A0E9-1045C4C4BB90}"/>
              </c:ext>
            </c:extLst>
          </c:dPt>
          <c:cat>
            <c:strRef>
              <c:f>Sheet1!$A$2:$A$4</c:f>
              <c:strCache>
                <c:ptCount val="3"/>
                <c:pt idx="0">
                  <c:v>Yes</c:v>
                </c:pt>
                <c:pt idx="1">
                  <c:v>No </c:v>
                </c:pt>
                <c:pt idx="2">
                  <c:v>Sometimes</c:v>
                </c:pt>
              </c:strCache>
            </c:strRef>
          </c:cat>
          <c:val>
            <c:numRef>
              <c:f>Sheet1!$B$2:$B$4</c:f>
              <c:numCache>
                <c:formatCode>General</c:formatCode>
                <c:ptCount val="3"/>
                <c:pt idx="0">
                  <c:v>65</c:v>
                </c:pt>
                <c:pt idx="1">
                  <c:v>15</c:v>
                </c:pt>
                <c:pt idx="2">
                  <c:v>20</c:v>
                </c:pt>
              </c:numCache>
            </c:numRef>
          </c:val>
          <c:extLst>
            <c:ext xmlns:c16="http://schemas.microsoft.com/office/drawing/2014/chart" uri="{C3380CC4-5D6E-409C-BE32-E72D297353CC}">
              <c16:uniqueId val="{00000006-403F-4974-A0E9-1045C4C4BB9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Do you use credit card or other direct payment methods to make online purchases?</a:t>
            </a:r>
            <a:endParaRPr lang="en-US" sz="1000"/>
          </a:p>
        </c:rich>
      </c:tx>
      <c:layout>
        <c:manualLayout>
          <c:xMode val="edge"/>
          <c:yMode val="edge"/>
          <c:x val="0.141282663563407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bar"/>
        <c:grouping val="clustered"/>
        <c:varyColors val="0"/>
        <c:ser>
          <c:idx val="0"/>
          <c:order val="0"/>
          <c:tx>
            <c:strRef>
              <c:f>Sheet1!$B$1</c:f>
              <c:strCache>
                <c:ptCount val="1"/>
                <c:pt idx="0">
                  <c:v>Sales</c:v>
                </c:pt>
              </c:strCache>
            </c:strRef>
          </c:tx>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8846-43F3-B367-A0891C860960}"/>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8846-43F3-B367-A0891C860960}"/>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8846-43F3-B367-A0891C860960}"/>
              </c:ext>
            </c:extLst>
          </c:dPt>
          <c:cat>
            <c:strRef>
              <c:f>Sheet1!$A$2:$A$4</c:f>
              <c:strCache>
                <c:ptCount val="3"/>
                <c:pt idx="0">
                  <c:v>Yes</c:v>
                </c:pt>
                <c:pt idx="1">
                  <c:v>No </c:v>
                </c:pt>
                <c:pt idx="2">
                  <c:v>Sometimes</c:v>
                </c:pt>
              </c:strCache>
            </c:strRef>
          </c:cat>
          <c:val>
            <c:numRef>
              <c:f>Sheet1!$B$2:$B$4</c:f>
              <c:numCache>
                <c:formatCode>General</c:formatCode>
                <c:ptCount val="3"/>
                <c:pt idx="0">
                  <c:v>7</c:v>
                </c:pt>
                <c:pt idx="1">
                  <c:v>70</c:v>
                </c:pt>
                <c:pt idx="2">
                  <c:v>23</c:v>
                </c:pt>
              </c:numCache>
            </c:numRef>
          </c:val>
          <c:extLst>
            <c:ext xmlns:c16="http://schemas.microsoft.com/office/drawing/2014/chart" uri="{C3380CC4-5D6E-409C-BE32-E72D297353CC}">
              <c16:uniqueId val="{00000006-8846-43F3-B367-A0891C860960}"/>
            </c:ext>
          </c:extLst>
        </c:ser>
        <c:dLbls>
          <c:showLegendKey val="0"/>
          <c:showVal val="0"/>
          <c:showCatName val="0"/>
          <c:showSerName val="0"/>
          <c:showPercent val="0"/>
          <c:showBubbleSize val="0"/>
        </c:dLbls>
        <c:gapWidth val="100"/>
        <c:axId val="530310072"/>
        <c:axId val="530307512"/>
      </c:barChart>
      <c:valAx>
        <c:axId val="530307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30310072"/>
        <c:crossBetween val="between"/>
      </c:valAx>
      <c:catAx>
        <c:axId val="5303100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30307512"/>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buy a discounted product even though it is out of your budget?</a:t>
            </a:r>
            <a:endParaRPr lang="en-US" sz="8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scatterChart>
        <c:scatterStyle val="lineMarker"/>
        <c:varyColors val="0"/>
        <c:ser>
          <c:idx val="0"/>
          <c:order val="0"/>
          <c:tx>
            <c:strRef>
              <c:f>Sheet1!$B$1</c:f>
              <c:strCache>
                <c:ptCount val="1"/>
                <c:pt idx="0">
                  <c:v>1 = Never   |   5 = Always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51</c:v>
                </c:pt>
                <c:pt idx="1">
                  <c:v>34</c:v>
                </c:pt>
                <c:pt idx="2">
                  <c:v>26</c:v>
                </c:pt>
                <c:pt idx="3">
                  <c:v>12</c:v>
                </c:pt>
                <c:pt idx="4">
                  <c:v>3</c:v>
                </c:pt>
              </c:numCache>
            </c:numRef>
          </c:yVal>
          <c:smooth val="0"/>
          <c:extLst>
            <c:ext xmlns:c16="http://schemas.microsoft.com/office/drawing/2014/chart" uri="{C3380CC4-5D6E-409C-BE32-E72D297353CC}">
              <c16:uniqueId val="{00000000-3425-41A5-BDA6-953E923A5ED0}"/>
            </c:ext>
          </c:extLst>
        </c:ser>
        <c:dLbls>
          <c:showLegendKey val="0"/>
          <c:showVal val="0"/>
          <c:showCatName val="0"/>
          <c:showSerName val="0"/>
          <c:showPercent val="0"/>
          <c:showBubbleSize val="0"/>
        </c:dLbls>
        <c:axId val="668036240"/>
        <c:axId val="668036560"/>
      </c:scatterChart>
      <c:val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crossBetween val="midCat"/>
      </c:val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think the appearance and design of an online store influence your decision to make a purchase?</a:t>
            </a:r>
            <a:endParaRPr lang="en-US" sz="6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9</c:v>
                </c:pt>
                <c:pt idx="1">
                  <c:v>17</c:v>
                </c:pt>
                <c:pt idx="2">
                  <c:v>23</c:v>
                </c:pt>
                <c:pt idx="3">
                  <c:v>36</c:v>
                </c:pt>
                <c:pt idx="4">
                  <c:v>32</c:v>
                </c:pt>
              </c:numCache>
            </c:numRef>
          </c:val>
          <c:extLst>
            <c:ext xmlns:c16="http://schemas.microsoft.com/office/drawing/2014/chart" uri="{C3380CC4-5D6E-409C-BE32-E72D297353CC}">
              <c16:uniqueId val="{00000000-BBE3-4CE3-B8FD-5C89AA77EFA6}"/>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To what extent do personal recommendations from friends or family affect your decision to purchase from an online store?</a:t>
            </a:r>
            <a:endParaRPr lang="en-US" sz="6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cked"/>
        <c:varyColors val="0"/>
        <c:ser>
          <c:idx val="0"/>
          <c:order val="0"/>
          <c:tx>
            <c:strRef>
              <c:f>Sheet1!$B$1</c:f>
              <c:strCache>
                <c:ptCount val="1"/>
                <c:pt idx="0">
                  <c:v>1 = Never   |   5 = Always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10</c:v>
                </c:pt>
                <c:pt idx="1">
                  <c:v>20</c:v>
                </c:pt>
                <c:pt idx="2">
                  <c:v>26</c:v>
                </c:pt>
                <c:pt idx="3">
                  <c:v>42</c:v>
                </c:pt>
                <c:pt idx="4">
                  <c:v>19</c:v>
                </c:pt>
              </c:numCache>
            </c:numRef>
          </c:val>
          <c:smooth val="0"/>
          <c:extLst>
            <c:ext xmlns:c16="http://schemas.microsoft.com/office/drawing/2014/chart" uri="{C3380CC4-5D6E-409C-BE32-E72D297353CC}">
              <c16:uniqueId val="{00000000-6900-4E87-BBDF-C02ACA5422DA}"/>
            </c:ext>
          </c:extLst>
        </c:ser>
        <c:dLbls>
          <c:showLegendKey val="0"/>
          <c:showVal val="0"/>
          <c:showCatName val="0"/>
          <c:showSerName val="0"/>
          <c:showPercent val="0"/>
          <c:showBubbleSize val="0"/>
        </c:dLbls>
        <c:marker val="1"/>
        <c:smooth val="0"/>
        <c:axId val="668036240"/>
        <c:axId val="668036560"/>
      </c:line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have any strategies for avoiding overspending during mega sales events?</a:t>
            </a:r>
            <a:endParaRPr lang="en-US" sz="1000" b="0" i="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14</c:v>
                </c:pt>
                <c:pt idx="2">
                  <c:v>30</c:v>
                </c:pt>
                <c:pt idx="3">
                  <c:v>26</c:v>
                </c:pt>
                <c:pt idx="4">
                  <c:v>22</c:v>
                </c:pt>
              </c:numCache>
            </c:numRef>
          </c:val>
          <c:extLst>
            <c:ext xmlns:c16="http://schemas.microsoft.com/office/drawing/2014/chart" uri="{C3380CC4-5D6E-409C-BE32-E72D297353CC}">
              <c16:uniqueId val="{00000000-3BB9-497E-AB2E-264AB2379B31}"/>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Age of the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ndard"/>
        <c:varyColors val="0"/>
        <c:ser>
          <c:idx val="0"/>
          <c:order val="0"/>
          <c:tx>
            <c:strRef>
              <c:f>Sheet1!$B$1</c:f>
              <c:strCache>
                <c:ptCount val="1"/>
                <c:pt idx="0">
                  <c:v>Years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15</c:v>
                </c:pt>
                <c:pt idx="5">
                  <c:v>20</c:v>
                </c:pt>
                <c:pt idx="10">
                  <c:v>25</c:v>
                </c:pt>
                <c:pt idx="15">
                  <c:v>30</c:v>
                </c:pt>
                <c:pt idx="20">
                  <c:v>35</c:v>
                </c:pt>
                <c:pt idx="25">
                  <c:v>40</c:v>
                </c:pt>
                <c:pt idx="30">
                  <c:v>45</c:v>
                </c:pt>
                <c:pt idx="35">
                  <c:v>50 +</c:v>
                </c:pt>
              </c:strCache>
            </c:strRef>
          </c:cat>
          <c:val>
            <c:numRef>
              <c:f>Sheet1!$B$2:$B$37</c:f>
              <c:numCache>
                <c:formatCode>General</c:formatCode>
                <c:ptCount val="36"/>
                <c:pt idx="0">
                  <c:v>1</c:v>
                </c:pt>
                <c:pt idx="1">
                  <c:v>1</c:v>
                </c:pt>
                <c:pt idx="2">
                  <c:v>3</c:v>
                </c:pt>
                <c:pt idx="3">
                  <c:v>7</c:v>
                </c:pt>
                <c:pt idx="4">
                  <c:v>5</c:v>
                </c:pt>
                <c:pt idx="5">
                  <c:v>6</c:v>
                </c:pt>
                <c:pt idx="6">
                  <c:v>9</c:v>
                </c:pt>
                <c:pt idx="7">
                  <c:v>13</c:v>
                </c:pt>
                <c:pt idx="8">
                  <c:v>13</c:v>
                </c:pt>
                <c:pt idx="9">
                  <c:v>11</c:v>
                </c:pt>
                <c:pt idx="10">
                  <c:v>7</c:v>
                </c:pt>
                <c:pt idx="11">
                  <c:v>6</c:v>
                </c:pt>
                <c:pt idx="12">
                  <c:v>7</c:v>
                </c:pt>
                <c:pt idx="13">
                  <c:v>6</c:v>
                </c:pt>
                <c:pt idx="14">
                  <c:v>7</c:v>
                </c:pt>
                <c:pt idx="15">
                  <c:v>4</c:v>
                </c:pt>
                <c:pt idx="16">
                  <c:v>3</c:v>
                </c:pt>
                <c:pt idx="17">
                  <c:v>5</c:v>
                </c:pt>
                <c:pt idx="18">
                  <c:v>4</c:v>
                </c:pt>
                <c:pt idx="19">
                  <c:v>2</c:v>
                </c:pt>
                <c:pt idx="20">
                  <c:v>2</c:v>
                </c:pt>
                <c:pt idx="21">
                  <c:v>0</c:v>
                </c:pt>
                <c:pt idx="22">
                  <c:v>0</c:v>
                </c:pt>
                <c:pt idx="23">
                  <c:v>0</c:v>
                </c:pt>
                <c:pt idx="24">
                  <c:v>0</c:v>
                </c:pt>
                <c:pt idx="25">
                  <c:v>2</c:v>
                </c:pt>
                <c:pt idx="26">
                  <c:v>0</c:v>
                </c:pt>
                <c:pt idx="27">
                  <c:v>0</c:v>
                </c:pt>
                <c:pt idx="28">
                  <c:v>0</c:v>
                </c:pt>
                <c:pt idx="29">
                  <c:v>0</c:v>
                </c:pt>
                <c:pt idx="30">
                  <c:v>2</c:v>
                </c:pt>
                <c:pt idx="31">
                  <c:v>0</c:v>
                </c:pt>
                <c:pt idx="32">
                  <c:v>0</c:v>
                </c:pt>
                <c:pt idx="33">
                  <c:v>0</c:v>
                </c:pt>
                <c:pt idx="34">
                  <c:v>1</c:v>
                </c:pt>
                <c:pt idx="35">
                  <c:v>2</c:v>
                </c:pt>
              </c:numCache>
            </c:numRef>
          </c:val>
          <c:smooth val="0"/>
          <c:extLst>
            <c:ext xmlns:c16="http://schemas.microsoft.com/office/drawing/2014/chart" uri="{C3380CC4-5D6E-409C-BE32-E72D297353CC}">
              <c16:uniqueId val="{00000000-C64C-4630-9866-65D24396796F}"/>
            </c:ext>
          </c:extLst>
        </c:ser>
        <c:dLbls>
          <c:showLegendKey val="0"/>
          <c:showVal val="0"/>
          <c:showCatName val="0"/>
          <c:showSerName val="0"/>
          <c:showPercent val="0"/>
          <c:showBubbleSize val="0"/>
        </c:dLbls>
        <c:marker val="1"/>
        <c:smooth val="0"/>
        <c:axId val="528433936"/>
        <c:axId val="528433616"/>
      </c:lineChart>
      <c:catAx>
        <c:axId val="528433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28433616"/>
        <c:crosses val="autoZero"/>
        <c:auto val="1"/>
        <c:lblAlgn val="ctr"/>
        <c:lblOffset val="100"/>
        <c:noMultiLvlLbl val="0"/>
      </c:catAx>
      <c:valAx>
        <c:axId val="52843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2843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What motivates you to shop online during mega sales events?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bar"/>
        <c:grouping val="clustered"/>
        <c:varyColors val="0"/>
        <c:ser>
          <c:idx val="0"/>
          <c:order val="0"/>
          <c:tx>
            <c:strRef>
              <c:f>Sheet1!$B$1</c:f>
              <c:strCache>
                <c:ptCount val="1"/>
                <c:pt idx="0">
                  <c:v>No of Responses</c:v>
                </c:pt>
              </c:strCache>
            </c:strRef>
          </c:tx>
          <c:spPr>
            <a:solidFill>
              <a:schemeClr val="accent1"/>
            </a:solidFill>
            <a:ln>
              <a:noFill/>
            </a:ln>
            <a:effectLst/>
          </c:spPr>
          <c:invertIfNegative val="0"/>
          <c:cat>
            <c:strRef>
              <c:f>Sheet1!$A$2:$A$7</c:f>
              <c:strCache>
                <c:ptCount val="6"/>
                <c:pt idx="0">
                  <c:v>Others</c:v>
                </c:pt>
                <c:pt idx="1">
                  <c:v>Convenience</c:v>
                </c:pt>
                <c:pt idx="2">
                  <c:v>Ability to Compare Prices</c:v>
                </c:pt>
                <c:pt idx="3">
                  <c:v>Shopping from Home</c:v>
                </c:pt>
                <c:pt idx="4">
                  <c:v>Fear of Missing Out</c:v>
                </c:pt>
                <c:pt idx="5">
                  <c:v>Find Deals not in Store</c:v>
                </c:pt>
              </c:strCache>
            </c:strRef>
          </c:cat>
          <c:val>
            <c:numRef>
              <c:f>Sheet1!$B$2:$B$7</c:f>
              <c:numCache>
                <c:formatCode>General</c:formatCode>
                <c:ptCount val="6"/>
                <c:pt idx="0">
                  <c:v>4</c:v>
                </c:pt>
                <c:pt idx="1">
                  <c:v>42</c:v>
                </c:pt>
                <c:pt idx="2">
                  <c:v>36</c:v>
                </c:pt>
                <c:pt idx="3">
                  <c:v>65</c:v>
                </c:pt>
                <c:pt idx="4">
                  <c:v>20</c:v>
                </c:pt>
                <c:pt idx="5">
                  <c:v>52</c:v>
                </c:pt>
              </c:numCache>
            </c:numRef>
          </c:val>
          <c:extLst>
            <c:ext xmlns:c16="http://schemas.microsoft.com/office/drawing/2014/chart" uri="{C3380CC4-5D6E-409C-BE32-E72D297353CC}">
              <c16:uniqueId val="{00000000-8A7E-4F6C-BD61-FCF4F4D32A6F}"/>
            </c:ext>
          </c:extLst>
        </c:ser>
        <c:dLbls>
          <c:showLegendKey val="0"/>
          <c:showVal val="0"/>
          <c:showCatName val="0"/>
          <c:showSerName val="0"/>
          <c:showPercent val="0"/>
          <c:showBubbleSize val="0"/>
        </c:dLbls>
        <c:gapWidth val="182"/>
        <c:axId val="690797816"/>
        <c:axId val="690795896"/>
      </c:barChart>
      <c:catAx>
        <c:axId val="690797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90795896"/>
        <c:crosses val="autoZero"/>
        <c:auto val="1"/>
        <c:lblAlgn val="ctr"/>
        <c:lblOffset val="100"/>
        <c:noMultiLvlLbl val="0"/>
      </c:catAx>
      <c:valAx>
        <c:axId val="690795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9079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How often do you shop online during mega sales events (e.g. Black Friday, Cyber Monday, Up to 70% off)?</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Never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19</c:v>
                </c:pt>
                <c:pt idx="1">
                  <c:v>23</c:v>
                </c:pt>
                <c:pt idx="2">
                  <c:v>21</c:v>
                </c:pt>
                <c:pt idx="3">
                  <c:v>27</c:v>
                </c:pt>
                <c:pt idx="4">
                  <c:v>17</c:v>
                </c:pt>
              </c:numCache>
            </c:numRef>
          </c:val>
          <c:extLst>
            <c:ext xmlns:c16="http://schemas.microsoft.com/office/drawing/2014/chart" uri="{C3380CC4-5D6E-409C-BE32-E72D297353CC}">
              <c16:uniqueId val="{00000000-E5B0-4F79-B068-E089A7EA5965}"/>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a:effectLst/>
              </a:rPr>
              <a:t>How often do you regret after buying from a mega sales event?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1 = Not at All   |   5 = Always</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52</c:v>
                </c:pt>
                <c:pt idx="1">
                  <c:v>34</c:v>
                </c:pt>
                <c:pt idx="2">
                  <c:v>15</c:v>
                </c:pt>
                <c:pt idx="3">
                  <c:v>9</c:v>
                </c:pt>
                <c:pt idx="4">
                  <c:v>7</c:v>
                </c:pt>
              </c:numCache>
            </c:numRef>
          </c:val>
          <c:extLst>
            <c:ext xmlns:c16="http://schemas.microsoft.com/office/drawing/2014/chart" uri="{C3380CC4-5D6E-409C-BE32-E72D297353CC}">
              <c16:uniqueId val="{00000000-3201-41FA-8B1F-5D0B425F6A29}"/>
            </c:ext>
          </c:extLst>
        </c:ser>
        <c:dLbls>
          <c:showLegendKey val="0"/>
          <c:showVal val="0"/>
          <c:showCatName val="0"/>
          <c:showSerName val="0"/>
          <c:showPercent val="0"/>
          <c:showBubbleSize val="0"/>
        </c:dLbls>
        <c:gapWidth val="219"/>
        <c:overlap val="-27"/>
        <c:axId val="668036240"/>
        <c:axId val="668036560"/>
      </c:barChart>
      <c:catAx>
        <c:axId val="66803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560"/>
        <c:crosses val="autoZero"/>
        <c:auto val="1"/>
        <c:lblAlgn val="ctr"/>
        <c:lblOffset val="100"/>
        <c:noMultiLvlLbl val="0"/>
      </c:catAx>
      <c:valAx>
        <c:axId val="6680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80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