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 w:eastAsia="Arial"/>
          <w:b w:val="0"/>
          <w:color w:val="000000"/>
          <w:sz w:val="52"/>
        </w:rPr>
        <w:t>Ali Swing Suite:</w:t>
      </w:r>
      <w:r>
        <w:br/>
      </w:r>
      <w:r>
        <w:rPr>
          <w:rFonts w:ascii="Arial" w:hAnsi="Arial" w:eastAsia="Arial"/>
          <w:b w:val="0"/>
          <w:color w:val="000000"/>
          <w:sz w:val="52"/>
        </w:rPr>
        <w:t>Bullish Weekly Participation v5 Training Manual</w:t>
      </w:r>
    </w:p>
    <w:p>
      <w:pPr>
        <w:pStyle w:val="Metadata"/>
      </w:pPr>
      <w:r>
        <w:rPr>
          <w:rFonts w:ascii="Arial" w:hAnsi="Arial" w:eastAsia="Arial"/>
          <w:b/>
          <w:color w:val="000000"/>
          <w:sz w:val="22"/>
        </w:rPr>
        <w:t>System:</w:t>
      </w:r>
      <w:r>
        <w:rPr>
          <w:rFonts w:ascii="Arial" w:hAnsi="Arial" w:eastAsia="Arial"/>
          <w:color w:val="000000"/>
          <w:sz w:val="22"/>
        </w:rPr>
        <w:t xml:space="preserve"> SwingSuiteScreener</w:t>
      </w:r>
    </w:p>
    <w:p>
      <w:pPr>
        <w:pStyle w:val="Metadata"/>
      </w:pPr>
      <w:r>
        <w:rPr>
          <w:rFonts w:ascii="Arial" w:hAnsi="Arial" w:eastAsia="Arial"/>
          <w:b/>
          <w:color w:val="000000"/>
          <w:sz w:val="22"/>
        </w:rPr>
        <w:t>Strategy profile:</w:t>
      </w:r>
      <w:r>
        <w:rPr>
          <w:rFonts w:ascii="Arial" w:hAnsi="Arial" w:eastAsia="Arial"/>
          <w:color w:val="000000"/>
          <w:sz w:val="22"/>
        </w:rPr>
        <w:t xml:space="preserve"> Bullish Weekly Participation v5</w:t>
      </w:r>
    </w:p>
    <w:p>
      <w:pPr>
        <w:pStyle w:val="Metadata"/>
      </w:pPr>
      <w:r>
        <w:rPr>
          <w:rFonts w:ascii="Arial" w:hAnsi="Arial" w:eastAsia="Arial"/>
          <w:b/>
          <w:color w:val="000000"/>
          <w:sz w:val="22"/>
        </w:rPr>
        <w:t>Validation state:</w:t>
      </w:r>
      <w:r>
        <w:rPr>
          <w:rFonts w:ascii="Arial" w:hAnsi="Arial" w:eastAsia="Arial"/>
          <w:color w:val="000000"/>
          <w:sz w:val="22"/>
        </w:rPr>
        <w:t xml:space="preserve"> </w:t>
      </w:r>
      <w:r>
        <w:rPr>
          <w:rFonts w:ascii="Consolas" w:hAnsi="Consolas" w:eastAsia="Consolas"/>
          <w:color w:val="434343"/>
          <w:sz w:val="19"/>
        </w:rPr>
        <w:t>research_default</w:t>
      </w:r>
    </w:p>
    <w:p>
      <w:pPr>
        <w:pStyle w:val="Metadata"/>
      </w:pPr>
      <w:r>
        <w:rPr>
          <w:rFonts w:ascii="Arial" w:hAnsi="Arial" w:eastAsia="Arial"/>
          <w:b/>
          <w:color w:val="000000"/>
          <w:sz w:val="22"/>
        </w:rPr>
        <w:t>Document date:</w:t>
      </w:r>
      <w:r>
        <w:rPr>
          <w:rFonts w:ascii="Arial" w:hAnsi="Arial" w:eastAsia="Arial"/>
          <w:color w:val="000000"/>
          <w:sz w:val="22"/>
        </w:rPr>
        <w:t xml:space="preserve"> July 16, 2026</w:t>
      </w:r>
    </w:p>
    <w:p>
      <w:pPr>
        <w:pStyle w:val="Metadata"/>
      </w:pPr>
      <w:r>
        <w:rPr>
          <w:rFonts w:ascii="Arial" w:hAnsi="Arial" w:eastAsia="Arial"/>
          <w:b/>
          <w:color w:val="000000"/>
          <w:sz w:val="22"/>
        </w:rPr>
        <w:t>Scope:</w:t>
      </w:r>
      <w:r>
        <w:rPr>
          <w:rFonts w:ascii="Arial" w:hAnsi="Arial" w:eastAsia="Arial"/>
          <w:color w:val="000000"/>
          <w:sz w:val="22"/>
        </w:rPr>
        <w:t xml:space="preserve"> Read-only bullish stock and long-call research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Important Notice</w:t>
      </w:r>
    </w:p>
    <w:p>
      <w:r>
        <w:rPr>
          <w:rFonts w:ascii="Arial" w:hAnsi="Arial" w:eastAsia="Arial"/>
          <w:color w:val="000000"/>
          <w:sz w:val="22"/>
        </w:rPr>
        <w:t>This manual describes a research process. It does not provide investment advice, personalized suitability analysis, an expected return, a probability of success, or an instruction to trade.</w:t>
      </w:r>
    </w:p>
    <w:p>
      <w:r>
        <w:rPr>
          <w:rFonts w:ascii="Arial" w:hAnsi="Arial" w:eastAsia="Arial"/>
          <w:color w:val="000000"/>
          <w:sz w:val="22"/>
        </w:rPr>
        <w:t xml:space="preserve">Long calls can lose the full premium paid. Short-duration options can change value rapidly because of price movement, time decay, implied volatility, liquidity, and changes in delta. Before trading exchange-listed options, review the current </w:t>
      </w:r>
      <w:hyperlink r:id="rId9">
        <w:r>
          <w:rPr>
            <w:rFonts w:ascii="Arial" w:hAnsi="Arial" w:eastAsia="Arial"/>
            <w:color w:val="1155CC"/>
            <w:u w:val="single"/>
            <w:sz w:val="22"/>
          </w:rPr>
          <w:t>Characteristics and Risks of Standardized Options</w:t>
        </w:r>
      </w:hyperlink>
      <w:r>
        <w:rPr>
          <w:rFonts w:ascii="Arial" w:hAnsi="Arial" w:eastAsia="Arial"/>
          <w:color w:val="000000"/>
          <w:sz w:val="22"/>
        </w:rPr>
        <w:t>.</w:t>
      </w:r>
    </w:p>
    <w:p>
      <w:r>
        <w:rPr>
          <w:rFonts w:ascii="Arial" w:hAnsi="Arial" w:eastAsia="Arial"/>
          <w:color w:val="000000"/>
          <w:sz w:val="22"/>
        </w:rPr>
        <w:t>The software is intentionally read-only. It does not connect to a brokerage account, inspect positions, place orders, exercise contracts, or manage money.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Quick Reference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Index Weekly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bottom w:val="single" w:sz="4" w:space="0" w:color="DADCE0"/>
          <w:insideH w:val="single" w:sz="4" w:space="0" w:color="DADCE0"/>
          <w:start w:val="nil"/>
          <w:end w:val="nil"/>
          <w:insideV w:val="nil"/>
        </w:tblBorders>
      </w:tblPr>
      <w:tblGrid>
        <w:gridCol w:w="6100"/>
        <w:gridCol w:w="3260"/>
      </w:tblGrid>
      <w:tr>
        <w:trPr>
          <w:tblHeader w:val="true"/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Rule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Symbols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SPY, QQQ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Preferred DTE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10-16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Hard DTE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7-21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Preferred delta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0.60-0.75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Hard delta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0.50-0.85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Intended hold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1-4 sessions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Requalify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5 DTE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Maximum spread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3%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Minimum OI / volume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2,000 / 500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Minimum bid / ask size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10 / 10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Maximum daily theta / ask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5%</w:t>
            </w:r>
          </w:p>
        </w:tc>
      </w:tr>
    </w:tbl>
    <w:p>
      <w:pPr>
        <w:pStyle w:val="Heading2"/>
      </w:pPr>
      <w:r>
        <w:rPr>
          <w:rFonts w:ascii="Arial" w:hAnsi="Arial" w:eastAsia="Arial"/>
          <w:color w:val="000000"/>
          <w:sz w:val="22"/>
        </w:rPr>
        <w:t>Leader Weekly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bottom w:val="single" w:sz="4" w:space="0" w:color="DADCE0"/>
          <w:insideH w:val="single" w:sz="4" w:space="0" w:color="DADCE0"/>
          <w:start w:val="nil"/>
          <w:end w:val="nil"/>
          <w:insideV w:val="nil"/>
        </w:tblBorders>
      </w:tblPr>
      <w:tblGrid>
        <w:gridCol w:w="6100"/>
        <w:gridCol w:w="3260"/>
      </w:tblGrid>
      <w:tr>
        <w:trPr>
          <w:tblHeader w:val="true"/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Rule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Minimum price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$20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Minimum 20-session average dollar volume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$100 million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Preferred DTE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14-21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Hard DTE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10-24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Preferred delta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0.55-0.70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Hard delta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0.45-0.80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Intended hold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1-5 sessions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Requalify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7 DTE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Maximum spread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5%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Minimum OI / volume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1,000 / 200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Minimum bid / ask size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5 / 5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22"/>
              </w:rPr>
              <w:t>Maximum daily theta / ask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right"/>
            </w:pPr>
            <w:r>
              <w:rPr>
                <w:rFonts w:ascii="Arial" w:hAnsi="Arial" w:eastAsia="Arial"/>
                <w:color w:val="000000"/>
                <w:sz w:val="22"/>
              </w:rPr>
              <w:t>6%</w:t>
            </w:r>
          </w:p>
        </w:tc>
      </w:tr>
    </w:tbl>
    <w:p>
      <w:pPr>
        <w:pStyle w:val="Heading2"/>
      </w:pPr>
      <w:r>
        <w:rPr>
          <w:rFonts w:ascii="Arial" w:hAnsi="Arial" w:eastAsia="Arial"/>
          <w:color w:val="000000"/>
          <w:sz w:val="22"/>
        </w:rPr>
        <w:t>Entry Timing</w:t>
      </w:r>
    </w:p>
    <w:p>
      <w:pPr>
        <w:keepNext/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thesis qualified</w:t>
      </w:r>
    </w:p>
    <w:p>
      <w:pPr>
        <w:keepNext/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completed 60-minute bar</w:t>
      </w:r>
    </w:p>
    <w:p>
      <w:pPr>
        <w:keepNext/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10:30 AM through 2:45 PM ET</w:t>
      </w:r>
    </w:p>
    <w:p>
      <w:pPr>
        <w:keepNext/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EMA9 above EMA21</w:t>
      </w:r>
    </w:p>
    <w:p>
      <w:pPr>
        <w:keepNext/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above EMA9 and session VWAP</w:t>
      </w:r>
    </w:p>
    <w:p>
      <w:pPr>
        <w:keepNext/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RSI at or above 50</w:t>
      </w:r>
    </w:p>
    <w:p>
      <w:pPr>
        <w:keepNext/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MACD histogram positive</w:t>
      </w:r>
    </w:p>
    <w:p>
      <w:pPr>
        <w:keepNext/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higher low or reclaim</w:t>
      </w:r>
    </w:p>
    <w:p>
      <w:pPr>
        <w:keepNext w:val="0"/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intraday SPY/QQQ confirmation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Management</w:t>
      </w:r>
    </w:p>
    <w:p>
      <w:pPr>
        <w:keepNext/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tactical warning: reassess momentum</w:t>
      </w:r>
    </w:p>
    <w:p>
      <w:pPr>
        <w:keepNext/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tactical failure: hourly timing failed</w:t>
      </w:r>
    </w:p>
    <w:p>
      <w:pPr>
        <w:keepNext/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structural invalidation: daily thesis failed</w:t>
      </w:r>
    </w:p>
    <w:p>
      <w:pPr>
        <w:keepNext/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reassess after two sessions without meaningful progress</w:t>
      </w:r>
    </w:p>
    <w:p>
      <w:pPr>
        <w:keepNext/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enforce the lane maximum hold</w:t>
      </w:r>
    </w:p>
    <w:p>
      <w:pPr>
        <w:keepNext/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do not hold through earnings</w:t>
      </w:r>
    </w:p>
    <w:p>
      <w:pPr>
        <w:keepNext w:val="0"/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exit or fully requalify at the lane DTE boundary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1. Strategy Doctrine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Bullish Weekly Participation v5 looks for liquid bullish continuation structures that can reasonably resolve within a short holding window. The strategy is not designed to predict every market advance. It narrows attention to situations where:</w:t>
      </w:r>
    </w:p>
    <w:p>
      <w:pPr>
        <w:keepNext/>
        <w:keepLines/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broad market is not hostile</w:t>
      </w:r>
    </w:p>
    <w:p>
      <w:pPr>
        <w:keepNext/>
        <w:keepLines/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underlying is in a durable daily uptrend</w:t>
      </w:r>
    </w:p>
    <w:p>
      <w:pPr>
        <w:keepNext/>
        <w:keepLines/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 promoted bullish pattern has clear geometry</w:t>
      </w:r>
    </w:p>
    <w:p>
      <w:pPr>
        <w:keepNext/>
        <w:keepLines/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setup is near its trigger and not extended</w:t>
      </w:r>
    </w:p>
    <w:p>
      <w:pPr>
        <w:keepNext/>
        <w:keepLines/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completed hourly chart confirms timing</w:t>
      </w:r>
    </w:p>
    <w:p>
      <w:pPr>
        <w:keepNext/>
        <w:keepLines/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risk is known and acceptable</w:t>
      </w:r>
    </w:p>
    <w:p>
      <w:pPr>
        <w:keepNext w:val="0"/>
        <w:keepLines/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 live call contract passes strict liquidity and decay controls</w:t>
      </w:r>
    </w:p>
    <w:p>
      <w:r>
        <w:rPr>
          <w:rFonts w:ascii="Arial" w:hAnsi="Arial" w:eastAsia="Arial"/>
          <w:color w:val="000000"/>
          <w:sz w:val="22"/>
        </w:rPr>
        <w:t>The strategy prefers evidence agreement over any single indicator. A high score in one category cannot repair a failed hard protection in another category.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1.1 Why Weekly-Duration Calls</w:t>
      </w:r>
    </w:p>
    <w:p>
      <w:r>
        <w:rPr>
          <w:rFonts w:ascii="Arial" w:hAnsi="Arial" w:eastAsia="Arial"/>
          <w:color w:val="000000"/>
          <w:sz w:val="22"/>
        </w:rPr>
        <w:t>"Weekly" means controlled short-duration calls, not same-day or near-expiration lottery contracts. V5 excludes zero through six DTE.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Options Industry Council explains that theta is not linear and tends to accelerate as expiration approaches. It also explains that gamma is generally higher for near-term, at-the-money options, making delta more sensitive to underlying movement. See:</w:t>
      </w:r>
    </w:p>
    <w:p>
      <w:pPr>
        <w:keepNext/>
        <w:keepLines/>
        <w:numPr>
          <w:ilvl w:val="0"/>
          <w:numId w:val="13"/>
        </w:numPr>
        <w:spacing w:after="80" w:line="276" w:lineRule="auto"/>
      </w:pPr>
      <w:hyperlink r:id="rId10">
        <w:r>
          <w:rPr>
            <w:rFonts w:ascii="Arial" w:hAnsi="Arial" w:eastAsia="Arial"/>
            <w:color w:val="1155CC"/>
            <w:u w:val="single"/>
            <w:sz w:val="22"/>
          </w:rPr>
          <w:t>OIC Theta</w:t>
        </w:r>
      </w:hyperlink>
    </w:p>
    <w:p>
      <w:pPr>
        <w:keepNext w:val="0"/>
        <w:keepLines/>
        <w:numPr>
          <w:ilvl w:val="0"/>
          <w:numId w:val="13"/>
        </w:numPr>
        <w:spacing w:after="80" w:line="276" w:lineRule="auto"/>
      </w:pPr>
      <w:hyperlink r:id="rId11">
        <w:r>
          <w:rPr>
            <w:rFonts w:ascii="Arial" w:hAnsi="Arial" w:eastAsia="Arial"/>
            <w:color w:val="1155CC"/>
            <w:u w:val="single"/>
            <w:sz w:val="22"/>
          </w:rPr>
          <w:t>OIC Gamma</w:t>
        </w:r>
      </w:hyperlink>
    </w:p>
    <w:p>
      <w:r>
        <w:rPr>
          <w:rFonts w:ascii="Arial" w:hAnsi="Arial" w:eastAsia="Arial"/>
          <w:color w:val="000000"/>
          <w:sz w:val="22"/>
        </w:rPr>
        <w:t>V5 uses 7-24 DTE hard bounds to retain short-duration responsiveness while avoiding the most concentrated expiration window.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1.2 Research Default</w:t>
      </w:r>
    </w:p>
    <w:p>
      <w:r>
        <w:rPr>
          <w:rFonts w:ascii="Arial" w:hAnsi="Arial" w:eastAsia="Arial"/>
          <w:color w:val="000000"/>
          <w:sz w:val="22"/>
        </w:rPr>
        <w:t xml:space="preserve">V5 starts in </w:t>
      </w:r>
      <w:r>
        <w:rPr>
          <w:rFonts w:ascii="Consolas" w:hAnsi="Consolas" w:eastAsia="Consolas"/>
          <w:color w:val="434343"/>
          <w:sz w:val="19"/>
        </w:rPr>
        <w:t>research_default</w:t>
      </w:r>
      <w:r>
        <w:rPr>
          <w:rFonts w:ascii="Arial" w:hAnsi="Arial" w:eastAsia="Arial"/>
          <w:color w:val="000000"/>
          <w:sz w:val="22"/>
        </w:rPr>
        <w:t>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This means:</w:t>
      </w:r>
    </w:p>
    <w:p>
      <w:pPr>
        <w:keepNext/>
        <w:keepLines/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 xml:space="preserve">a perfect technical setup does not become </w:t>
      </w:r>
      <w:r>
        <w:rPr>
          <w:rFonts w:ascii="Consolas" w:hAnsi="Consolas" w:eastAsia="Consolas"/>
          <w:color w:val="434343"/>
          <w:sz w:val="19"/>
        </w:rPr>
        <w:t>Ready</w:t>
      </w:r>
    </w:p>
    <w:p>
      <w:pPr>
        <w:keepNext/>
        <w:keepLines/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 xml:space="preserve">a perfect candidate is labeled </w:t>
      </w:r>
      <w:r>
        <w:rPr>
          <w:rFonts w:ascii="Consolas" w:hAnsi="Consolas" w:eastAsia="Consolas"/>
          <w:color w:val="434343"/>
          <w:sz w:val="19"/>
        </w:rPr>
        <w:t>Ready - Verify</w:t>
      </w:r>
    </w:p>
    <w:p>
      <w:pPr>
        <w:keepNext/>
        <w:keepLines/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historical results cannot edit configuration</w:t>
      </w:r>
    </w:p>
    <w:p>
      <w:pPr>
        <w:keepNext/>
        <w:keepLines/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shadow evidence cannot edit configuration</w:t>
      </w:r>
    </w:p>
    <w:p>
      <w:pPr>
        <w:keepNext w:val="0"/>
        <w:keepLines/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promotion requires a documented manual review</w:t>
      </w:r>
    </w:p>
    <w:p>
      <w:r>
        <w:rPr>
          <w:rFonts w:ascii="Arial" w:hAnsi="Arial" w:eastAsia="Arial"/>
          <w:color w:val="000000"/>
          <w:sz w:val="22"/>
        </w:rPr>
        <w:t>The validation state is a safety control, not a commentary on any individual setup.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1.3 Evidence Is Not Probability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Scores answer:</w:t>
      </w:r>
    </w:p>
    <w:p>
      <w:pPr>
        <w:pStyle w:val="Quote"/>
      </w:pPr>
      <w:r>
        <w:rPr>
          <w:rFonts w:ascii="Arial" w:hAnsi="Arial" w:eastAsia="Arial"/>
          <w:color w:val="000000"/>
          <w:sz w:val="22"/>
        </w:rPr>
        <w:t>How much configured evidence does this candidate currently satisfy?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Scores do not answer:</w:t>
      </w:r>
    </w:p>
    <w:p>
      <w:pPr>
        <w:keepNext/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What is the probability of profit?</w:t>
      </w:r>
    </w:p>
    <w:p>
      <w:pPr>
        <w:keepNext/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What return should be expected?</w:t>
      </w:r>
    </w:p>
    <w:p>
      <w:pPr>
        <w:keepNext/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How certain is this trade?</w:t>
      </w:r>
    </w:p>
    <w:p>
      <w:pPr>
        <w:keepNext w:val="0"/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How much capital should be allocated?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2. Chart Ownership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2.1 Daily Chart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daily chart owns:</w:t>
      </w:r>
    </w:p>
    <w:p>
      <w:pPr>
        <w:keepNext/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primary trend</w:t>
      </w:r>
    </w:p>
    <w:p>
      <w:pPr>
        <w:keepNext/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weekly alignment</w:t>
      </w:r>
    </w:p>
    <w:p>
      <w:pPr>
        <w:keepNext/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leadership</w:t>
      </w:r>
    </w:p>
    <w:p>
      <w:pPr>
        <w:keepNext/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production pattern</w:t>
      </w:r>
    </w:p>
    <w:p>
      <w:pPr>
        <w:keepNext/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trigger</w:t>
      </w:r>
    </w:p>
    <w:p>
      <w:pPr>
        <w:keepNext/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structural invalidation</w:t>
      </w:r>
    </w:p>
    <w:p>
      <w:pPr>
        <w:keepNext/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confirmed pivot</w:t>
      </w:r>
    </w:p>
    <w:p>
      <w:pPr>
        <w:keepNext/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2R planning objective</w:t>
      </w:r>
    </w:p>
    <w:p>
      <w:pPr>
        <w:keepNext w:val="0"/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 lifecycle</w:t>
      </w:r>
    </w:p>
    <w:p>
      <w:r>
        <w:rPr>
          <w:rFonts w:ascii="Arial" w:hAnsi="Arial" w:eastAsia="Arial"/>
          <w:color w:val="000000"/>
          <w:sz w:val="22"/>
        </w:rPr>
        <w:t>The daily thesis cannot be overridden by an attractive hourly candle.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2.2 Completed 60-Minute Chart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hourly chart owns:</w:t>
      </w:r>
    </w:p>
    <w:p>
      <w:pPr>
        <w:keepNext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entry timing</w:t>
      </w:r>
    </w:p>
    <w:p>
      <w:pPr>
        <w:keepNext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EMA9 / EMA21 alignment</w:t>
      </w:r>
    </w:p>
    <w:p>
      <w:pPr>
        <w:keepNext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session VWAP</w:t>
      </w:r>
    </w:p>
    <w:p>
      <w:pPr>
        <w:keepNext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RSI</w:t>
      </w:r>
    </w:p>
    <w:p>
      <w:pPr>
        <w:keepNext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MACD histogram</w:t>
      </w:r>
    </w:p>
    <w:p>
      <w:pPr>
        <w:keepNext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relative volume</w:t>
      </w:r>
    </w:p>
    <w:p>
      <w:pPr>
        <w:keepNext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higher-low / reclaim structure</w:t>
      </w:r>
    </w:p>
    <w:p>
      <w:pPr>
        <w:keepNext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intraday index confirmation</w:t>
      </w:r>
    </w:p>
    <w:p>
      <w:pPr>
        <w:keepNext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tactical warning</w:t>
      </w:r>
    </w:p>
    <w:p>
      <w:pPr>
        <w:keepNext w:val="0"/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tactical failure</w:t>
      </w:r>
    </w:p>
    <w:p>
      <w:r>
        <w:rPr>
          <w:rFonts w:ascii="Arial" w:hAnsi="Arial" w:eastAsia="Arial"/>
          <w:color w:val="000000"/>
          <w:sz w:val="22"/>
        </w:rPr>
        <w:t>An incomplete hourly bar does not count.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2.3 Market Confirmation</w:t>
      </w:r>
    </w:p>
    <w:p>
      <w:r>
        <w:rPr>
          <w:rFonts w:ascii="Arial" w:hAnsi="Arial" w:eastAsia="Arial"/>
          <w:color w:val="000000"/>
          <w:sz w:val="22"/>
        </w:rPr>
        <w:t>The system evaluates SPY and QQQ on daily and hourly timeframes. The goal is to avoid isolated bullish signals when the broad environment is hostile or intraday participation is absent.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3. Strategy Lanes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3.1 Index Weekly Lane</w:t>
      </w:r>
    </w:p>
    <w:p>
      <w:r>
        <w:rPr>
          <w:rFonts w:ascii="Arial" w:hAnsi="Arial" w:eastAsia="Arial"/>
          <w:color w:val="000000"/>
          <w:sz w:val="22"/>
        </w:rPr>
        <w:t>The Index Weekly lane applies only to SPY and QQQ.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Why it differs from individual leaders:</w:t>
      </w:r>
    </w:p>
    <w:p>
      <w:pPr>
        <w:keepNext/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index options generally have deeper liquidity</w:t>
      </w:r>
    </w:p>
    <w:p>
      <w:pPr>
        <w:keepNext/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risk is macro rather than company-specific</w:t>
      </w:r>
    </w:p>
    <w:p>
      <w:pPr>
        <w:keepNext/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intended holds are shorter</w:t>
      </w:r>
    </w:p>
    <w:p>
      <w:pPr>
        <w:keepNext/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preferred delta is higher</w:t>
      </w:r>
    </w:p>
    <w:p>
      <w:pPr>
        <w:keepNext w:val="0"/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 and depth requirements are stricter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Index Contract Rules</w:t>
      </w:r>
    </w:p>
    <w:p>
      <w:pPr>
        <w:keepNext/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preferred 10-16 DTE</w:t>
      </w:r>
    </w:p>
    <w:p>
      <w:pPr>
        <w:keepNext/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hard 7-21 DTE</w:t>
      </w:r>
    </w:p>
    <w:p>
      <w:pPr>
        <w:keepNext/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preferred delta 0.60-0.75</w:t>
      </w:r>
    </w:p>
    <w:p>
      <w:pPr>
        <w:keepNext/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hard delta 0.50-0.85</w:t>
      </w:r>
    </w:p>
    <w:p>
      <w:pPr>
        <w:keepNext/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 no wider than 3%</w:t>
      </w:r>
    </w:p>
    <w:p>
      <w:pPr>
        <w:keepNext/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open interest at least 2,000</w:t>
      </w:r>
    </w:p>
    <w:p>
      <w:pPr>
        <w:keepNext/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 at least 500</w:t>
      </w:r>
    </w:p>
    <w:p>
      <w:pPr>
        <w:keepNext/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bid and ask size at least 10</w:t>
      </w:r>
    </w:p>
    <w:p>
      <w:pPr>
        <w:keepNext w:val="0"/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theta / ask no more than 5%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Index Management Rules</w:t>
      </w:r>
    </w:p>
    <w:p>
      <w:pPr>
        <w:keepNext/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intended hold: one to four sessions</w:t>
      </w:r>
    </w:p>
    <w:p>
      <w:pPr>
        <w:keepNext/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no-progress review: two sessions</w:t>
      </w:r>
    </w:p>
    <w:p>
      <w:pPr>
        <w:keepNext/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exit or fully requalify at 5 DTE</w:t>
      </w:r>
    </w:p>
    <w:p>
      <w:pPr>
        <w:keepNext w:val="0"/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protect FOMC, CPI, and Employment Situation windows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3.2 Leader Weekly Lane</w:t>
      </w:r>
    </w:p>
    <w:p>
      <w:r>
        <w:rPr>
          <w:rFonts w:ascii="Arial" w:hAnsi="Arial" w:eastAsia="Arial"/>
          <w:color w:val="000000"/>
          <w:sz w:val="22"/>
        </w:rPr>
        <w:t>The Leader Weekly lane applies to liquid individual stocks with eligible options.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Universe minimums:</w:t>
      </w:r>
    </w:p>
    <w:p>
      <w:pPr>
        <w:keepNext/>
        <w:keepLines/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at least $20</w:t>
      </w:r>
    </w:p>
    <w:p>
      <w:pPr>
        <w:keepNext/>
        <w:keepLines/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20-session average dollar volume at least $100 million</w:t>
      </w:r>
    </w:p>
    <w:p>
      <w:pPr>
        <w:keepNext/>
        <w:keepLines/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options required</w:t>
      </w:r>
    </w:p>
    <w:p>
      <w:pPr>
        <w:keepNext w:val="0"/>
        <w:keepLines/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eligible expiration required inside the lane hard window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Leader Contract Rules</w:t>
      </w:r>
    </w:p>
    <w:p>
      <w:pPr>
        <w:keepNext/>
        <w:keepLines/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preferred 14-21 DTE</w:t>
      </w:r>
    </w:p>
    <w:p>
      <w:pPr>
        <w:keepNext/>
        <w:keepLines/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hard 10-24 DTE</w:t>
      </w:r>
    </w:p>
    <w:p>
      <w:pPr>
        <w:keepNext/>
        <w:keepLines/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preferred delta 0.55-0.70</w:t>
      </w:r>
    </w:p>
    <w:p>
      <w:pPr>
        <w:keepNext/>
        <w:keepLines/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hard delta 0.45-0.80</w:t>
      </w:r>
    </w:p>
    <w:p>
      <w:pPr>
        <w:keepNext/>
        <w:keepLines/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 no wider than 5%</w:t>
      </w:r>
    </w:p>
    <w:p>
      <w:pPr>
        <w:keepNext/>
        <w:keepLines/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open interest at least 1,000</w:t>
      </w:r>
    </w:p>
    <w:p>
      <w:pPr>
        <w:keepNext/>
        <w:keepLines/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 at least 200</w:t>
      </w:r>
    </w:p>
    <w:p>
      <w:pPr>
        <w:keepNext/>
        <w:keepLines/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bid and ask size at least 5</w:t>
      </w:r>
    </w:p>
    <w:p>
      <w:pPr>
        <w:keepNext w:val="0"/>
        <w:keepLines/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theta / ask no more than 6%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Leader Management Rules</w:t>
      </w:r>
    </w:p>
    <w:p>
      <w:pPr>
        <w:keepNext/>
        <w:keepLines/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intended hold: one to five sessions</w:t>
      </w:r>
    </w:p>
    <w:p>
      <w:pPr>
        <w:keepNext/>
        <w:keepLines/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no-progress review: two sessions</w:t>
      </w:r>
    </w:p>
    <w:p>
      <w:pPr>
        <w:keepNext/>
        <w:keepLines/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exit or fully requalify at 7 DTE</w:t>
      </w:r>
    </w:p>
    <w:p>
      <w:pPr>
        <w:keepNext/>
        <w:keepLines/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entry when earnings fall inside maximum hold plus two trading sessions</w:t>
      </w:r>
    </w:p>
    <w:p>
      <w:pPr>
        <w:keepNext w:val="0"/>
        <w:keepLines/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holding through earnings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3.3 Weekly Versus Standard Monthly Expiration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system prefers a nonstandard weekly expiration. A standard monthly can become primary only when:</w:t>
      </w:r>
    </w:p>
    <w:p>
      <w:pPr>
        <w:keepNext/>
        <w:keepLines/>
        <w:numPr>
          <w:ilvl w:val="0"/>
          <w:numId w:val="2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it falls inside the same hard DTE window</w:t>
      </w:r>
    </w:p>
    <w:p>
      <w:pPr>
        <w:keepNext/>
        <w:keepLines/>
        <w:numPr>
          <w:ilvl w:val="0"/>
          <w:numId w:val="2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it passes every hard contract gate</w:t>
      </w:r>
    </w:p>
    <w:p>
      <w:pPr>
        <w:keepNext/>
        <w:keepLines/>
        <w:numPr>
          <w:ilvl w:val="0"/>
          <w:numId w:val="2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its combined open interest, volume, and displayed depth are materially stronger</w:t>
      </w:r>
    </w:p>
    <w:p>
      <w:pPr>
        <w:keepNext w:val="0"/>
        <w:keepLines/>
        <w:numPr>
          <w:ilvl w:val="0"/>
          <w:numId w:val="2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liquidity advantage is at least 25%</w:t>
      </w:r>
    </w:p>
    <w:p>
      <w:r>
        <w:rPr>
          <w:rFonts w:ascii="Arial" w:hAnsi="Arial" w:eastAsia="Arial"/>
          <w:color w:val="000000"/>
          <w:sz w:val="22"/>
        </w:rPr>
        <w:t>The label "weekly strategy" describes the duration and workflow. It does not require selecting a nonstandard expiration when a monthly contract is clearly more liquid.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4. End-To-End Operating Workflow</w:t>
      </w:r>
    </w:p>
    <w:p>
      <w:pPr>
        <w:keepNext/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5732"/>
            <wp:docPr id="1" name="Picture 1" descr="V5 work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V5 workflow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Stage 1: Universe And Market</w:t>
      </w:r>
    </w:p>
    <w:p>
      <w:pPr>
        <w:keepNext/>
        <w:keepLines/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Load configured symbols.</w:t>
      </w:r>
    </w:p>
    <w:p>
      <w:pPr>
        <w:keepNext/>
        <w:keepLines/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Calculate SPY/QQQ market context.</w:t>
      </w:r>
    </w:p>
    <w:p>
      <w:pPr>
        <w:keepNext/>
        <w:keepLines/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Apply leader price and average dollar-volume minimums.</w:t>
      </w:r>
    </w:p>
    <w:p>
      <w:pPr>
        <w:keepNext w:val="0"/>
        <w:keepLines/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Reject stale or incomplete market data.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Stage 2: Daily Technical Evaluation</w:t>
      </w:r>
    </w:p>
    <w:p>
      <w:pPr>
        <w:keepNext/>
        <w:keepLines/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Calculate trend.</w:t>
      </w:r>
    </w:p>
    <w:p>
      <w:pPr>
        <w:keepNext/>
        <w:keepLines/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Calculate leadership for individual leaders.</w:t>
      </w:r>
    </w:p>
    <w:p>
      <w:pPr>
        <w:keepNext/>
        <w:keepLines/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Detect the best production pattern.</w:t>
      </w:r>
    </w:p>
    <w:p>
      <w:pPr>
        <w:keepNext/>
        <w:keepLines/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Apply lifecycle and extension limits.</w:t>
      </w:r>
    </w:p>
    <w:p>
      <w:pPr>
        <w:keepNext w:val="0"/>
        <w:keepLines/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Build structural levels.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Stage 3: Hourly Timing</w:t>
      </w:r>
    </w:p>
    <w:p>
      <w:pPr>
        <w:keepNext/>
        <w:keepLines/>
        <w:numPr>
          <w:ilvl w:val="0"/>
          <w:numId w:val="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Use completed 60-minute candles only.</w:t>
      </w:r>
    </w:p>
    <w:p>
      <w:pPr>
        <w:keepNext/>
        <w:keepLines/>
        <w:numPr>
          <w:ilvl w:val="0"/>
          <w:numId w:val="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Calculate EMA9, EMA21, session VWAP, RSI, MACD histogram, and relative volume.</w:t>
      </w:r>
    </w:p>
    <w:p>
      <w:pPr>
        <w:keepNext/>
        <w:keepLines/>
        <w:numPr>
          <w:ilvl w:val="0"/>
          <w:numId w:val="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Evaluate higher-low or reclaim structure.</w:t>
      </w:r>
    </w:p>
    <w:p>
      <w:pPr>
        <w:keepNext/>
        <w:keepLines/>
        <w:numPr>
          <w:ilvl w:val="0"/>
          <w:numId w:val="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intraday SPY/QQQ participation.</w:t>
      </w:r>
    </w:p>
    <w:p>
      <w:pPr>
        <w:keepNext w:val="0"/>
        <w:keepLines/>
        <w:numPr>
          <w:ilvl w:val="0"/>
          <w:numId w:val="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Check the entry window.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Stage 4: Event Gate</w:t>
      </w:r>
    </w:p>
    <w:p>
      <w:r>
        <w:rPr>
          <w:rFonts w:ascii="Arial" w:hAnsi="Arial" w:eastAsia="Arial"/>
          <w:color w:val="000000"/>
          <w:sz w:val="22"/>
        </w:rPr>
        <w:t>Only technical finalists reach the event adapter.</w:t>
      </w:r>
    </w:p>
    <w:p>
      <w:pPr>
        <w:keepNext/>
        <w:keepLines/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leaders: earnings</w:t>
      </w:r>
    </w:p>
    <w:p>
      <w:pPr>
        <w:keepNext/>
        <w:keepLines/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indexes: FOMC, CPI, Employment Situation</w:t>
      </w:r>
    </w:p>
    <w:p>
      <w:pPr>
        <w:keepNext w:val="0"/>
        <w:keepLines/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unknown, missing, or stale source: fail closed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Stage 5: Contract Gate</w:t>
      </w:r>
    </w:p>
    <w:p>
      <w:r>
        <w:rPr>
          <w:rFonts w:ascii="Arial" w:hAnsi="Arial" w:eastAsia="Arial"/>
          <w:color w:val="000000"/>
          <w:sz w:val="22"/>
        </w:rPr>
        <w:t>Only event-clear technical finalists receive an option-chain request.</w:t>
      </w:r>
    </w:p>
    <w:p>
      <w:pPr>
        <w:keepNext/>
        <w:keepLines/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Fetch contracts inside the lane DTE window.</w:t>
      </w:r>
    </w:p>
    <w:p>
      <w:pPr>
        <w:keepNext/>
        <w:keepLines/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Reject hard failures.</w:t>
      </w:r>
    </w:p>
    <w:p>
      <w:pPr>
        <w:keepNext/>
        <w:keepLines/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Rank survivors.</w:t>
      </w:r>
    </w:p>
    <w:p>
      <w:pPr>
        <w:keepNext/>
        <w:keepLines/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Re-quote the top three.</w:t>
      </w:r>
    </w:p>
    <w:p>
      <w:pPr>
        <w:keepNext/>
        <w:keepLines/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Re-rank from refreshed quotes.</w:t>
      </w:r>
    </w:p>
    <w:p>
      <w:pPr>
        <w:keepNext w:val="0"/>
        <w:keepLines/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Assess SIP, OPRA, event, quote-age, and quote-stability trust.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Stage 6: Classification And Output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candidate becomes:</w:t>
      </w:r>
    </w:p>
    <w:p>
      <w:pPr>
        <w:keepNext/>
        <w:keepLines/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Ready - Verify</w:t>
      </w:r>
    </w:p>
    <w:p>
      <w:pPr>
        <w:keepNext/>
        <w:keepLines/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Verify Contract</w:t>
      </w:r>
    </w:p>
    <w:p>
      <w:pPr>
        <w:keepNext/>
        <w:keepLines/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Developing</w:t>
      </w:r>
    </w:p>
    <w:p>
      <w:pPr>
        <w:keepNext w:val="0"/>
        <w:keepLines/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Rejected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result is written to:</w:t>
      </w:r>
    </w:p>
    <w:p>
      <w:pPr>
        <w:keepNext/>
        <w:keepLines/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Markdown</w:t>
      </w:r>
    </w:p>
    <w:p>
      <w:pPr>
        <w:keepNext/>
        <w:keepLines/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JSON</w:t>
      </w:r>
    </w:p>
    <w:p>
      <w:pPr>
        <w:keepNext/>
        <w:keepLines/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HTML workspace</w:t>
      </w:r>
    </w:p>
    <w:p>
      <w:pPr>
        <w:keepNext/>
        <w:keepLines/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notification summary</w:t>
      </w:r>
    </w:p>
    <w:p>
      <w:pPr>
        <w:keepNext w:val="0"/>
        <w:keepLines/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research ledger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5. Daily Trend Qualification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5.1 Long-Term Protection</w:t>
      </w:r>
    </w:p>
    <w:p>
      <w:r>
        <w:rPr>
          <w:rFonts w:ascii="Arial" w:hAnsi="Arial" w:eastAsia="Arial"/>
          <w:color w:val="000000"/>
          <w:sz w:val="22"/>
        </w:rPr>
        <w:t>Price must be above SMA200. The long-term trend boundary is a hard protection.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trend score also considers:</w:t>
      </w:r>
    </w:p>
    <w:p>
      <w:pPr>
        <w:keepNext/>
        <w:keepLines/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above EMA21</w:t>
      </w:r>
    </w:p>
    <w:p>
      <w:pPr>
        <w:keepNext/>
        <w:keepLines/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EMA21 above SMA50</w:t>
      </w:r>
    </w:p>
    <w:p>
      <w:pPr>
        <w:keepNext/>
        <w:keepLines/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above SMA50</w:t>
      </w:r>
    </w:p>
    <w:p>
      <w:pPr>
        <w:keepNext/>
        <w:keepLines/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SMA50 above SMA200</w:t>
      </w:r>
    </w:p>
    <w:p>
      <w:pPr>
        <w:keepNext/>
        <w:keepLines/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rising SMA200</w:t>
      </w:r>
    </w:p>
    <w:p>
      <w:pPr>
        <w:keepNext w:val="0"/>
        <w:keepLines/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weekly alignment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5.2 Extension</w:t>
      </w:r>
    </w:p>
    <w:p>
      <w:r>
        <w:rPr>
          <w:rFonts w:ascii="Arial" w:hAnsi="Arial" w:eastAsia="Arial"/>
          <w:color w:val="000000"/>
          <w:sz w:val="22"/>
        </w:rPr>
        <w:t>Extension is measured from the selected pattern trigger using ATR.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Maximum confirmed extension: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0.75 ATR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Why this matters:</w:t>
      </w:r>
    </w:p>
    <w:p>
      <w:pPr>
        <w:keepNext/>
        <w:keepLines/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late entries have less room to the nearest pivot</w:t>
      </w:r>
    </w:p>
    <w:p>
      <w:pPr>
        <w:keepNext/>
        <w:keepLines/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underlying invalidation becomes less efficient</w:t>
      </w:r>
    </w:p>
    <w:p>
      <w:pPr>
        <w:keepNext/>
        <w:keepLines/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short-duration calls may be purchased after volatility expands</w:t>
      </w:r>
    </w:p>
    <w:p>
      <w:pPr>
        <w:keepNext w:val="0"/>
        <w:keepLines/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theta continues while the setup consolidates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5.3 Leadership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Individual leaders are compared with:</w:t>
      </w:r>
    </w:p>
    <w:p>
      <w:pPr>
        <w:keepNext/>
        <w:keepLines/>
        <w:numPr>
          <w:ilvl w:val="0"/>
          <w:numId w:val="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their peer ETF</w:t>
      </w:r>
    </w:p>
    <w:p>
      <w:pPr>
        <w:keepNext/>
        <w:keepLines/>
        <w:numPr>
          <w:ilvl w:val="0"/>
          <w:numId w:val="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SPY</w:t>
      </w:r>
    </w:p>
    <w:p>
      <w:pPr>
        <w:keepNext w:val="0"/>
        <w:keepLines/>
        <w:numPr>
          <w:ilvl w:val="0"/>
          <w:numId w:val="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their own prior performance</w:t>
      </w:r>
    </w:p>
    <w:p>
      <w:r>
        <w:rPr>
          <w:rFonts w:ascii="Arial" w:hAnsi="Arial" w:eastAsia="Arial"/>
          <w:color w:val="000000"/>
          <w:sz w:val="22"/>
        </w:rPr>
        <w:t>Index candidates do not need an individual-stock leadership score.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5.4 Controlled Pullback Preference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Controlled pullbacks receive a ranking advantage when other evidence is comparable. They often offer:</w:t>
      </w:r>
    </w:p>
    <w:p>
      <w:pPr>
        <w:keepNext/>
        <w:keepLines/>
        <w:numPr>
          <w:ilvl w:val="0"/>
          <w:numId w:val="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clearer support</w:t>
      </w:r>
    </w:p>
    <w:p>
      <w:pPr>
        <w:keepNext/>
        <w:keepLines/>
        <w:numPr>
          <w:ilvl w:val="0"/>
          <w:numId w:val="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closer invalidation</w:t>
      </w:r>
    </w:p>
    <w:p>
      <w:pPr>
        <w:keepNext/>
        <w:keepLines/>
        <w:numPr>
          <w:ilvl w:val="0"/>
          <w:numId w:val="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lower extension</w:t>
      </w:r>
    </w:p>
    <w:p>
      <w:pPr>
        <w:keepNext w:val="0"/>
        <w:keepLines/>
        <w:numPr>
          <w:ilvl w:val="0"/>
          <w:numId w:val="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less breakout-volatility inflation</w:t>
      </w:r>
    </w:p>
    <w:p>
      <w:r>
        <w:rPr>
          <w:rFonts w:ascii="Arial" w:hAnsi="Arial" w:eastAsia="Arial"/>
          <w:color w:val="000000"/>
          <w:sz w:val="22"/>
        </w:rPr>
        <w:t>This is a preference, not a guarantee.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6. Pattern Lifecycle</w:t>
      </w:r>
    </w:p>
    <w:p>
      <w:r>
        <w:rPr>
          <w:rFonts w:ascii="Arial" w:hAnsi="Arial" w:eastAsia="Arial"/>
          <w:color w:val="000000"/>
          <w:sz w:val="22"/>
        </w:rPr>
        <w:t>All patterns share the same states.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Forming</w:t>
      </w:r>
    </w:p>
    <w:p>
      <w:r>
        <w:rPr>
          <w:rFonts w:ascii="Arial" w:hAnsi="Arial" w:eastAsia="Arial"/>
          <w:color w:val="000000"/>
          <w:sz w:val="22"/>
        </w:rPr>
        <w:t>The geometry exists, but price is not yet inside the ready zone.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Ready</w:t>
      </w:r>
    </w:p>
    <w:p>
      <w:r>
        <w:rPr>
          <w:rFonts w:ascii="Arial" w:hAnsi="Arial" w:eastAsia="Arial"/>
          <w:color w:val="000000"/>
          <w:sz w:val="22"/>
        </w:rPr>
        <w:t>Price is no more than 0.30 ATR below the trigger.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Confirmed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Price crossed the trigger on a completed daily bar and:</w:t>
      </w:r>
    </w:p>
    <w:p>
      <w:pPr>
        <w:keepNext/>
        <w:keepLines/>
        <w:numPr>
          <w:ilvl w:val="0"/>
          <w:numId w:val="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confirmation is no older than one daily bar</w:t>
      </w:r>
    </w:p>
    <w:p>
      <w:pPr>
        <w:keepNext w:val="0"/>
        <w:keepLines/>
        <w:numPr>
          <w:ilvl w:val="0"/>
          <w:numId w:val="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is no more than 0.75 ATR beyond the trigger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Stale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setup is stale when:</w:t>
      </w:r>
    </w:p>
    <w:p>
      <w:pPr>
        <w:keepNext/>
        <w:keepLines/>
        <w:numPr>
          <w:ilvl w:val="0"/>
          <w:numId w:val="3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confirmed age exceeds one daily bar</w:t>
      </w:r>
    </w:p>
    <w:p>
      <w:pPr>
        <w:keepNext/>
        <w:keepLines/>
        <w:numPr>
          <w:ilvl w:val="0"/>
          <w:numId w:val="3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extension exceeds 0.75 ATR</w:t>
      </w:r>
    </w:p>
    <w:p>
      <w:pPr>
        <w:keepNext w:val="0"/>
        <w:keepLines/>
        <w:numPr>
          <w:ilvl w:val="0"/>
          <w:numId w:val="3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remains above an old trigger without fresh geometry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Failed</w:t>
      </w:r>
    </w:p>
    <w:p>
      <w:r>
        <w:rPr>
          <w:rFonts w:ascii="Arial" w:hAnsi="Arial" w:eastAsia="Arial"/>
          <w:color w:val="000000"/>
          <w:sz w:val="22"/>
        </w:rPr>
        <w:t>The completed daily close is below structural invalidation.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7. Production Pattern Playbook</w:t>
      </w:r>
    </w:p>
    <w:p>
      <w:pPr>
        <w:keepNext/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93208"/>
            <wp:docPr id="2" name="Picture 2" descr="V5 pattern 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pattern_atl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V5 pattern map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7.1 Controlled Pullback</w:t>
      </w:r>
    </w:p>
    <w:p>
      <w:r>
        <w:rPr>
          <w:rFonts w:ascii="Arial" w:hAnsi="Arial" w:eastAsia="Arial"/>
          <w:b/>
          <w:color w:val="000000"/>
          <w:sz w:val="22"/>
        </w:rPr>
        <w:t>Purpose:</w:t>
      </w:r>
      <w:r>
        <w:rPr>
          <w:rFonts w:ascii="Arial" w:hAnsi="Arial" w:eastAsia="Arial"/>
          <w:color w:val="000000"/>
          <w:sz w:val="22"/>
        </w:rPr>
        <w:t xml:space="preserve"> Join an established uptrend after an orderly retracement.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evidence:</w:t>
      </w:r>
    </w:p>
    <w:p>
      <w:pPr>
        <w:keepNext/>
        <w:keepLines/>
        <w:numPr>
          <w:ilvl w:val="0"/>
          <w:numId w:val="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qualified daily uptrend</w:t>
      </w:r>
    </w:p>
    <w:p>
      <w:pPr>
        <w:keepNext/>
        <w:keepLines/>
        <w:numPr>
          <w:ilvl w:val="0"/>
          <w:numId w:val="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pullback into EMA21, anchored value, or confirmed pivot support</w:t>
      </w:r>
    </w:p>
    <w:p>
      <w:pPr>
        <w:keepNext/>
        <w:keepLines/>
        <w:numPr>
          <w:ilvl w:val="0"/>
          <w:numId w:val="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support held</w:t>
      </w:r>
    </w:p>
    <w:p>
      <w:pPr>
        <w:keepNext/>
        <w:keepLines/>
        <w:numPr>
          <w:ilvl w:val="0"/>
          <w:numId w:val="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constructive close</w:t>
      </w:r>
    </w:p>
    <w:p>
      <w:pPr>
        <w:keepNext w:val="0"/>
        <w:keepLines/>
        <w:numPr>
          <w:ilvl w:val="0"/>
          <w:numId w:val="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excessive extension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Trigger:</w:t>
      </w:r>
    </w:p>
    <w:p>
      <w:pPr>
        <w:keepNext w:val="0"/>
        <w:keepLines/>
        <w:numPr>
          <w:ilvl w:val="0"/>
          <w:numId w:val="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near-term reaction high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Structural invalidation:</w:t>
      </w:r>
    </w:p>
    <w:p>
      <w:pPr>
        <w:keepNext w:val="0"/>
        <w:keepLines/>
        <w:numPr>
          <w:ilvl w:val="0"/>
          <w:numId w:val="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below the defended daily support with ATR allowance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Failure signs:</w:t>
      </w:r>
    </w:p>
    <w:p>
      <w:pPr>
        <w:keepNext/>
        <w:keepLines/>
        <w:numPr>
          <w:ilvl w:val="0"/>
          <w:numId w:val="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below support</w:t>
      </w:r>
    </w:p>
    <w:p>
      <w:pPr>
        <w:keepNext/>
        <w:keepLines/>
        <w:numPr>
          <w:ilvl w:val="0"/>
          <w:numId w:val="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expanding downside volume</w:t>
      </w:r>
    </w:p>
    <w:p>
      <w:pPr>
        <w:keepNext w:val="0"/>
        <w:keepLines/>
        <w:numPr>
          <w:ilvl w:val="0"/>
          <w:numId w:val="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hourly rally unable to reclaim EMA9/VWAP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error:</w:t>
      </w:r>
    </w:p>
    <w:p>
      <w:pPr>
        <w:keepNext w:val="0"/>
        <w:keepLines/>
        <w:numPr>
          <w:ilvl w:val="0"/>
          <w:numId w:val="4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treating a steep selloff as a controlled pullback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7.2 Confirmed Breakout</w:t>
      </w:r>
    </w:p>
    <w:p>
      <w:r>
        <w:rPr>
          <w:rFonts w:ascii="Arial" w:hAnsi="Arial" w:eastAsia="Arial"/>
          <w:b/>
          <w:color w:val="000000"/>
          <w:sz w:val="22"/>
        </w:rPr>
        <w:t>Purpose:</w:t>
      </w:r>
      <w:r>
        <w:rPr>
          <w:rFonts w:ascii="Arial" w:hAnsi="Arial" w:eastAsia="Arial"/>
          <w:color w:val="000000"/>
          <w:sz w:val="22"/>
        </w:rPr>
        <w:t xml:space="preserve"> Participate after a completed close through established resistance.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evidence:</w:t>
      </w:r>
    </w:p>
    <w:p>
      <w:pPr>
        <w:keepNext/>
        <w:keepLines/>
        <w:numPr>
          <w:ilvl w:val="0"/>
          <w:numId w:val="4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qualified daily trend</w:t>
      </w:r>
    </w:p>
    <w:p>
      <w:pPr>
        <w:keepNext/>
        <w:keepLines/>
        <w:numPr>
          <w:ilvl w:val="0"/>
          <w:numId w:val="4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through the prior breakout level</w:t>
      </w:r>
    </w:p>
    <w:p>
      <w:pPr>
        <w:keepNext/>
        <w:keepLines/>
        <w:numPr>
          <w:ilvl w:val="0"/>
          <w:numId w:val="4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prior bar at or below the level</w:t>
      </w:r>
    </w:p>
    <w:p>
      <w:pPr>
        <w:keepNext/>
        <w:keepLines/>
        <w:numPr>
          <w:ilvl w:val="0"/>
          <w:numId w:val="4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relative volume confirmation</w:t>
      </w:r>
    </w:p>
    <w:p>
      <w:pPr>
        <w:keepNext w:val="0"/>
        <w:keepLines/>
        <w:numPr>
          <w:ilvl w:val="0"/>
          <w:numId w:val="4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extension inside the configured maximum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Trigger:</w:t>
      </w:r>
    </w:p>
    <w:p>
      <w:pPr>
        <w:keepNext w:val="0"/>
        <w:keepLines/>
        <w:numPr>
          <w:ilvl w:val="0"/>
          <w:numId w:val="4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confirmed breakout level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Structural invalidation:</w:t>
      </w:r>
    </w:p>
    <w:p>
      <w:pPr>
        <w:keepNext w:val="0"/>
        <w:keepLines/>
        <w:numPr>
          <w:ilvl w:val="0"/>
          <w:numId w:val="4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breakout level minus ATR allowance or stronger daily support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Failure signs:</w:t>
      </w:r>
    </w:p>
    <w:p>
      <w:pPr>
        <w:keepNext/>
        <w:keepLines/>
        <w:numPr>
          <w:ilvl w:val="0"/>
          <w:numId w:val="4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immediate close back below the breakout</w:t>
      </w:r>
    </w:p>
    <w:p>
      <w:pPr>
        <w:keepNext/>
        <w:keepLines/>
        <w:numPr>
          <w:ilvl w:val="0"/>
          <w:numId w:val="4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weak hourly reclaim</w:t>
      </w:r>
    </w:p>
    <w:p>
      <w:pPr>
        <w:keepNext w:val="0"/>
        <w:keepLines/>
        <w:numPr>
          <w:ilvl w:val="0"/>
          <w:numId w:val="4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 participation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error:</w:t>
      </w:r>
    </w:p>
    <w:p>
      <w:pPr>
        <w:keepNext w:val="0"/>
        <w:keepLines/>
        <w:numPr>
          <w:ilvl w:val="0"/>
          <w:numId w:val="4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buying an intraday poke before the daily bar completes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7.3 Bull Flag</w:t>
      </w:r>
    </w:p>
    <w:p>
      <w:r>
        <w:rPr>
          <w:rFonts w:ascii="Arial" w:hAnsi="Arial" w:eastAsia="Arial"/>
          <w:b/>
          <w:color w:val="000000"/>
          <w:sz w:val="22"/>
        </w:rPr>
        <w:t>Purpose:</w:t>
      </w:r>
      <w:r>
        <w:rPr>
          <w:rFonts w:ascii="Arial" w:hAnsi="Arial" w:eastAsia="Arial"/>
          <w:color w:val="000000"/>
          <w:sz w:val="22"/>
        </w:rPr>
        <w:t xml:space="preserve"> Participate after a strong impulse followed by a controlled, shallow consolidation.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evidence:</w:t>
      </w:r>
    </w:p>
    <w:p>
      <w:pPr>
        <w:keepNext/>
        <w:keepLines/>
        <w:numPr>
          <w:ilvl w:val="0"/>
          <w:numId w:val="4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meaningful flagpole</w:t>
      </w:r>
    </w:p>
    <w:p>
      <w:pPr>
        <w:keepNext/>
        <w:keepLines/>
        <w:numPr>
          <w:ilvl w:val="0"/>
          <w:numId w:val="4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retracement roughly 10%-50% of the pole</w:t>
      </w:r>
    </w:p>
    <w:p>
      <w:pPr>
        <w:keepNext/>
        <w:keepLines/>
        <w:numPr>
          <w:ilvl w:val="0"/>
          <w:numId w:val="4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contracting or controlled volume</w:t>
      </w:r>
    </w:p>
    <w:p>
      <w:pPr>
        <w:keepNext w:val="0"/>
        <w:keepLines/>
        <w:numPr>
          <w:ilvl w:val="0"/>
          <w:numId w:val="4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preserved daily trend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Trigger:</w:t>
      </w:r>
    </w:p>
    <w:p>
      <w:pPr>
        <w:keepNext w:val="0"/>
        <w:keepLines/>
        <w:numPr>
          <w:ilvl w:val="0"/>
          <w:numId w:val="4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top of the flag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Structural invalidation:</w:t>
      </w:r>
    </w:p>
    <w:p>
      <w:pPr>
        <w:keepNext w:val="0"/>
        <w:keepLines/>
        <w:numPr>
          <w:ilvl w:val="0"/>
          <w:numId w:val="5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flag low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Failure signs:</w:t>
      </w:r>
    </w:p>
    <w:p>
      <w:pPr>
        <w:keepNext/>
        <w:keepLines/>
        <w:numPr>
          <w:ilvl w:val="0"/>
          <w:numId w:val="5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retracement becomes too deep</w:t>
      </w:r>
    </w:p>
    <w:p>
      <w:pPr>
        <w:keepNext/>
        <w:keepLines/>
        <w:numPr>
          <w:ilvl w:val="0"/>
          <w:numId w:val="5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 expands on downside bars</w:t>
      </w:r>
    </w:p>
    <w:p>
      <w:pPr>
        <w:keepNext w:val="0"/>
        <w:keepLines/>
        <w:numPr>
          <w:ilvl w:val="0"/>
          <w:numId w:val="5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flag loses its descending or sideways containment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error:</w:t>
      </w:r>
    </w:p>
    <w:p>
      <w:pPr>
        <w:keepNext w:val="0"/>
        <w:keepLines/>
        <w:numPr>
          <w:ilvl w:val="0"/>
          <w:numId w:val="5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calling any short pullback a bull flag without a valid flagpole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7.4 Breakout Retest</w:t>
      </w:r>
    </w:p>
    <w:p>
      <w:r>
        <w:rPr>
          <w:rFonts w:ascii="Arial" w:hAnsi="Arial" w:eastAsia="Arial"/>
          <w:b/>
          <w:color w:val="000000"/>
          <w:sz w:val="22"/>
        </w:rPr>
        <w:t>Purpose:</w:t>
      </w:r>
      <w:r>
        <w:rPr>
          <w:rFonts w:ascii="Arial" w:hAnsi="Arial" w:eastAsia="Arial"/>
          <w:color w:val="000000"/>
          <w:sz w:val="22"/>
        </w:rPr>
        <w:t xml:space="preserve"> Enter after a breakout proves it can hold as support.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evidence:</w:t>
      </w:r>
    </w:p>
    <w:p>
      <w:pPr>
        <w:keepNext/>
        <w:keepLines/>
        <w:numPr>
          <w:ilvl w:val="0"/>
          <w:numId w:val="5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prior completed breakout</w:t>
      </w:r>
    </w:p>
    <w:p>
      <w:pPr>
        <w:keepNext/>
        <w:keepLines/>
        <w:numPr>
          <w:ilvl w:val="0"/>
          <w:numId w:val="5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retest within the allowed age</w:t>
      </w:r>
    </w:p>
    <w:p>
      <w:pPr>
        <w:keepNext/>
        <w:keepLines/>
        <w:numPr>
          <w:ilvl w:val="0"/>
          <w:numId w:val="5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 reaches the breakout area without structural failure</w:t>
      </w:r>
    </w:p>
    <w:p>
      <w:pPr>
        <w:keepNext w:val="0"/>
        <w:keepLines/>
        <w:numPr>
          <w:ilvl w:val="0"/>
          <w:numId w:val="5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back above the breakout level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Trigger:</w:t>
      </w:r>
    </w:p>
    <w:p>
      <w:pPr>
        <w:keepNext w:val="0"/>
        <w:keepLines/>
        <w:numPr>
          <w:ilvl w:val="0"/>
          <w:numId w:val="5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reclaimed breakout level or reaction high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Structural invalidation:</w:t>
      </w:r>
    </w:p>
    <w:p>
      <w:pPr>
        <w:keepNext w:val="0"/>
        <w:keepLines/>
        <w:numPr>
          <w:ilvl w:val="0"/>
          <w:numId w:val="5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retest low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Failure signs:</w:t>
      </w:r>
    </w:p>
    <w:p>
      <w:pPr>
        <w:keepNext/>
        <w:keepLines/>
        <w:numPr>
          <w:ilvl w:val="0"/>
          <w:numId w:val="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below the prior breakout</w:t>
      </w:r>
    </w:p>
    <w:p>
      <w:pPr>
        <w:keepNext/>
        <w:keepLines/>
        <w:numPr>
          <w:ilvl w:val="0"/>
          <w:numId w:val="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repeated failed reclaims</w:t>
      </w:r>
    </w:p>
    <w:p>
      <w:pPr>
        <w:keepNext w:val="0"/>
        <w:keepLines/>
        <w:numPr>
          <w:ilvl w:val="0"/>
          <w:numId w:val="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increasing downside volume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error:</w:t>
      </w:r>
    </w:p>
    <w:p>
      <w:pPr>
        <w:keepNext w:val="0"/>
        <w:keepLines/>
        <w:numPr>
          <w:ilvl w:val="0"/>
          <w:numId w:val="5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confusing a failed breakout with a valid retest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7.5 Flat Base</w:t>
      </w:r>
    </w:p>
    <w:p>
      <w:r>
        <w:rPr>
          <w:rFonts w:ascii="Arial" w:hAnsi="Arial" w:eastAsia="Arial"/>
          <w:b/>
          <w:color w:val="000000"/>
          <w:sz w:val="22"/>
        </w:rPr>
        <w:t>Purpose:</w:t>
      </w:r>
      <w:r>
        <w:rPr>
          <w:rFonts w:ascii="Arial" w:hAnsi="Arial" w:eastAsia="Arial"/>
          <w:color w:val="000000"/>
          <w:sz w:val="22"/>
        </w:rPr>
        <w:t xml:space="preserve"> Participate when a strong stock consolidates in a shallow horizontal range.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evidence:</w:t>
      </w:r>
    </w:p>
    <w:p>
      <w:pPr>
        <w:keepNext/>
        <w:keepLines/>
        <w:numPr>
          <w:ilvl w:val="0"/>
          <w:numId w:val="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base depth no greater than configured geometry</w:t>
      </w:r>
    </w:p>
    <w:p>
      <w:pPr>
        <w:keepNext/>
        <w:keepLines/>
        <w:numPr>
          <w:ilvl w:val="0"/>
          <w:numId w:val="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stable upper boundary</w:t>
      </w:r>
    </w:p>
    <w:p>
      <w:pPr>
        <w:keepNext/>
        <w:keepLines/>
        <w:numPr>
          <w:ilvl w:val="0"/>
          <w:numId w:val="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controlled volume</w:t>
      </w:r>
    </w:p>
    <w:p>
      <w:pPr>
        <w:keepNext w:val="0"/>
        <w:keepLines/>
        <w:numPr>
          <w:ilvl w:val="0"/>
          <w:numId w:val="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trend maintained above long-term support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Trigger:</w:t>
      </w:r>
    </w:p>
    <w:p>
      <w:pPr>
        <w:keepNext w:val="0"/>
        <w:keepLines/>
        <w:numPr>
          <w:ilvl w:val="0"/>
          <w:numId w:val="5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highest confirmed base resistance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Structural invalidation:</w:t>
      </w:r>
    </w:p>
    <w:p>
      <w:pPr>
        <w:keepNext w:val="0"/>
        <w:keepLines/>
        <w:numPr>
          <w:ilvl w:val="0"/>
          <w:numId w:val="6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base low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Failure signs:</w:t>
      </w:r>
    </w:p>
    <w:p>
      <w:pPr>
        <w:keepNext/>
        <w:keepLines/>
        <w:numPr>
          <w:ilvl w:val="0"/>
          <w:numId w:val="6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base widens</w:t>
      </w:r>
    </w:p>
    <w:p>
      <w:pPr>
        <w:keepNext/>
        <w:keepLines/>
        <w:numPr>
          <w:ilvl w:val="0"/>
          <w:numId w:val="6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lower lows appear</w:t>
      </w:r>
    </w:p>
    <w:p>
      <w:pPr>
        <w:keepNext w:val="0"/>
        <w:keepLines/>
        <w:numPr>
          <w:ilvl w:val="0"/>
          <w:numId w:val="6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trend averages roll over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error:</w:t>
      </w:r>
    </w:p>
    <w:p>
      <w:pPr>
        <w:keepNext w:val="0"/>
        <w:keepLines/>
        <w:numPr>
          <w:ilvl w:val="0"/>
          <w:numId w:val="6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accepting a broad volatile range as a flat base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7.6 VCP / Tight Base</w:t>
      </w:r>
    </w:p>
    <w:p>
      <w:r>
        <w:rPr>
          <w:rFonts w:ascii="Arial" w:hAnsi="Arial" w:eastAsia="Arial"/>
          <w:b/>
          <w:color w:val="000000"/>
          <w:sz w:val="22"/>
        </w:rPr>
        <w:t>Purpose:</w:t>
      </w:r>
      <w:r>
        <w:rPr>
          <w:rFonts w:ascii="Arial" w:hAnsi="Arial" w:eastAsia="Arial"/>
          <w:color w:val="000000"/>
          <w:sz w:val="22"/>
        </w:rPr>
        <w:t xml:space="preserve"> Participate after successive contractions reduce available supply.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evidence:</w:t>
      </w:r>
    </w:p>
    <w:p>
      <w:pPr>
        <w:keepNext/>
        <w:keepLines/>
        <w:numPr>
          <w:ilvl w:val="0"/>
          <w:numId w:val="6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60-bar range contracts into 40-bar range</w:t>
      </w:r>
    </w:p>
    <w:p>
      <w:pPr>
        <w:keepNext/>
        <w:keepLines/>
        <w:numPr>
          <w:ilvl w:val="0"/>
          <w:numId w:val="6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40-bar range contracts into 20-bar range</w:t>
      </w:r>
    </w:p>
    <w:p>
      <w:pPr>
        <w:keepNext/>
        <w:keepLines/>
        <w:numPr>
          <w:ilvl w:val="0"/>
          <w:numId w:val="6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 contracts</w:t>
      </w:r>
    </w:p>
    <w:p>
      <w:pPr>
        <w:keepNext w:val="0"/>
        <w:keepLines/>
        <w:numPr>
          <w:ilvl w:val="0"/>
          <w:numId w:val="6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trend remains qualified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Trigger:</w:t>
      </w:r>
    </w:p>
    <w:p>
      <w:pPr>
        <w:keepNext w:val="0"/>
        <w:keepLines/>
        <w:numPr>
          <w:ilvl w:val="0"/>
          <w:numId w:val="6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top of the tightest contraction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Structural invalidation:</w:t>
      </w:r>
    </w:p>
    <w:p>
      <w:pPr>
        <w:keepNext w:val="0"/>
        <w:keepLines/>
        <w:numPr>
          <w:ilvl w:val="0"/>
          <w:numId w:val="6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 of the final contraction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Failure signs:</w:t>
      </w:r>
    </w:p>
    <w:p>
      <w:pPr>
        <w:keepNext/>
        <w:keepLines/>
        <w:numPr>
          <w:ilvl w:val="0"/>
          <w:numId w:val="6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late range expands</w:t>
      </w:r>
    </w:p>
    <w:p>
      <w:pPr>
        <w:keepNext/>
        <w:keepLines/>
        <w:numPr>
          <w:ilvl w:val="0"/>
          <w:numId w:val="6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 expands without progress</w:t>
      </w:r>
    </w:p>
    <w:p>
      <w:pPr>
        <w:keepNext w:val="0"/>
        <w:keepLines/>
        <w:numPr>
          <w:ilvl w:val="0"/>
          <w:numId w:val="6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repeated closes below EMA21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error:</w:t>
      </w:r>
    </w:p>
    <w:p>
      <w:pPr>
        <w:keepNext w:val="0"/>
        <w:keepLines/>
        <w:numPr>
          <w:ilvl w:val="0"/>
          <w:numId w:val="6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identifying one quiet week as a full volatility contraction pattern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7.7 Ascending Triangle</w:t>
      </w:r>
    </w:p>
    <w:p>
      <w:r>
        <w:rPr>
          <w:rFonts w:ascii="Arial" w:hAnsi="Arial" w:eastAsia="Arial"/>
          <w:b/>
          <w:color w:val="000000"/>
          <w:sz w:val="22"/>
        </w:rPr>
        <w:t>Purpose:</w:t>
      </w:r>
      <w:r>
        <w:rPr>
          <w:rFonts w:ascii="Arial" w:hAnsi="Arial" w:eastAsia="Arial"/>
          <w:color w:val="000000"/>
          <w:sz w:val="22"/>
        </w:rPr>
        <w:t xml:space="preserve"> Participate when repeated tests of resistance are supported by rising lows.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evidence:</w:t>
      </w:r>
    </w:p>
    <w:p>
      <w:pPr>
        <w:keepNext/>
        <w:keepLines/>
        <w:numPr>
          <w:ilvl w:val="0"/>
          <w:numId w:val="6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stable upper boundary</w:t>
      </w:r>
    </w:p>
    <w:p>
      <w:pPr>
        <w:keepNext/>
        <w:keepLines/>
        <w:numPr>
          <w:ilvl w:val="0"/>
          <w:numId w:val="6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recent swing low above prior swing low</w:t>
      </w:r>
    </w:p>
    <w:p>
      <w:pPr>
        <w:keepNext/>
        <w:keepLines/>
        <w:numPr>
          <w:ilvl w:val="0"/>
          <w:numId w:val="6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inside the ready zone</w:t>
      </w:r>
    </w:p>
    <w:p>
      <w:pPr>
        <w:keepNext w:val="0"/>
        <w:keepLines/>
        <w:numPr>
          <w:ilvl w:val="0"/>
          <w:numId w:val="6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trend qualified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Trigger:</w:t>
      </w:r>
    </w:p>
    <w:p>
      <w:pPr>
        <w:keepNext w:val="0"/>
        <w:keepLines/>
        <w:numPr>
          <w:ilvl w:val="0"/>
          <w:numId w:val="6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triangle top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Structural invalidation:</w:t>
      </w:r>
    </w:p>
    <w:p>
      <w:pPr>
        <w:keepNext w:val="0"/>
        <w:keepLines/>
        <w:numPr>
          <w:ilvl w:val="0"/>
          <w:numId w:val="7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recent rising low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Failure signs:</w:t>
      </w:r>
    </w:p>
    <w:p>
      <w:pPr>
        <w:keepNext/>
        <w:keepLines/>
        <w:numPr>
          <w:ilvl w:val="0"/>
          <w:numId w:val="7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rising-low sequence breaks</w:t>
      </w:r>
    </w:p>
    <w:p>
      <w:pPr>
        <w:keepNext/>
        <w:keepLines/>
        <w:numPr>
          <w:ilvl w:val="0"/>
          <w:numId w:val="7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resistance becomes unstable or slopes sharply</w:t>
      </w:r>
    </w:p>
    <w:p>
      <w:pPr>
        <w:keepNext w:val="0"/>
        <w:keepLines/>
        <w:numPr>
          <w:ilvl w:val="0"/>
          <w:numId w:val="7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extends before confirmation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error:</w:t>
      </w:r>
    </w:p>
    <w:p>
      <w:pPr>
        <w:keepNext w:val="0"/>
        <w:keepLines/>
        <w:numPr>
          <w:ilvl w:val="0"/>
          <w:numId w:val="7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drawing a triangle from arbitrary points without repeated resistance tests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8. Context-Only Pattern Atlas</w:t>
      </w:r>
    </w:p>
    <w:p>
      <w:r>
        <w:rPr>
          <w:rFonts w:ascii="Arial" w:hAnsi="Arial" w:eastAsia="Arial"/>
          <w:color w:val="000000"/>
          <w:sz w:val="22"/>
        </w:rPr>
        <w:t>Context-only patterns are visible for education and research. They cannot qualify a production entry.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8.1 Cup With Handle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Geometry:</w:t>
      </w:r>
    </w:p>
    <w:p>
      <w:pPr>
        <w:keepNext/>
        <w:keepLines/>
        <w:numPr>
          <w:ilvl w:val="0"/>
          <w:numId w:val="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rounded cup</w:t>
      </w:r>
    </w:p>
    <w:p>
      <w:pPr>
        <w:keepNext/>
        <w:keepLines/>
        <w:numPr>
          <w:ilvl w:val="0"/>
          <w:numId w:val="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comparable left and right rims</w:t>
      </w:r>
    </w:p>
    <w:p>
      <w:pPr>
        <w:keepNext/>
        <w:keepLines/>
        <w:numPr>
          <w:ilvl w:val="0"/>
          <w:numId w:val="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controlled handle</w:t>
      </w:r>
    </w:p>
    <w:p>
      <w:pPr>
        <w:keepNext w:val="0"/>
        <w:keepLines/>
        <w:numPr>
          <w:ilvl w:val="0"/>
          <w:numId w:val="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limited handle depth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trigger:</w:t>
      </w:r>
    </w:p>
    <w:p>
      <w:pPr>
        <w:keepNext w:val="0"/>
        <w:keepLines/>
        <w:numPr>
          <w:ilvl w:val="0"/>
          <w:numId w:val="7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right-rim / handle resistance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invalidation:</w:t>
      </w:r>
    </w:p>
    <w:p>
      <w:pPr>
        <w:keepNext w:val="0"/>
        <w:keepLines/>
        <w:numPr>
          <w:ilvl w:val="0"/>
          <w:numId w:val="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handle low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Why context-only:</w:t>
      </w:r>
    </w:p>
    <w:p>
      <w:pPr>
        <w:keepNext/>
        <w:keepLines/>
        <w:numPr>
          <w:ilvl w:val="0"/>
          <w:numId w:val="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longer formation</w:t>
      </w:r>
    </w:p>
    <w:p>
      <w:pPr>
        <w:keepNext/>
        <w:keepLines/>
        <w:numPr>
          <w:ilvl w:val="0"/>
          <w:numId w:val="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more geometric ambiguity</w:t>
      </w:r>
    </w:p>
    <w:p>
      <w:pPr>
        <w:keepNext w:val="0"/>
        <w:keepLines/>
        <w:numPr>
          <w:ilvl w:val="0"/>
          <w:numId w:val="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slower resolution may not fit the weekly holding window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8.2 Double Bottom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Geometry:</w:t>
      </w:r>
    </w:p>
    <w:p>
      <w:pPr>
        <w:keepNext/>
        <w:keepLines/>
        <w:numPr>
          <w:ilvl w:val="0"/>
          <w:numId w:val="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two confirmed lows</w:t>
      </w:r>
    </w:p>
    <w:p>
      <w:pPr>
        <w:keepNext/>
        <w:keepLines/>
        <w:numPr>
          <w:ilvl w:val="0"/>
          <w:numId w:val="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acceptable similarity</w:t>
      </w:r>
    </w:p>
    <w:p>
      <w:pPr>
        <w:keepNext/>
        <w:keepLines/>
        <w:numPr>
          <w:ilvl w:val="0"/>
          <w:numId w:val="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adequate spacing</w:t>
      </w:r>
    </w:p>
    <w:p>
      <w:pPr>
        <w:keepNext w:val="0"/>
        <w:keepLines/>
        <w:numPr>
          <w:ilvl w:val="0"/>
          <w:numId w:val="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neckline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trigger:</w:t>
      </w:r>
    </w:p>
    <w:p>
      <w:pPr>
        <w:keepNext w:val="0"/>
        <w:keepLines/>
        <w:numPr>
          <w:ilvl w:val="0"/>
          <w:numId w:val="7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neckline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invalidation:</w:t>
      </w:r>
    </w:p>
    <w:p>
      <w:pPr>
        <w:keepNext w:val="0"/>
        <w:keepLines/>
        <w:numPr>
          <w:ilvl w:val="0"/>
          <w:numId w:val="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lower bottom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Why context-only:</w:t>
      </w:r>
    </w:p>
    <w:p>
      <w:pPr>
        <w:keepNext w:val="0"/>
        <w:keepLines/>
        <w:numPr>
          <w:ilvl w:val="0"/>
          <w:numId w:val="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reversal behavior can conflict with the continuation focus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8.3 Inverse Head And Shoulders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Geometry:</w:t>
      </w:r>
    </w:p>
    <w:p>
      <w:pPr>
        <w:keepNext/>
        <w:keepLines/>
        <w:numPr>
          <w:ilvl w:val="0"/>
          <w:numId w:val="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left shoulder</w:t>
      </w:r>
    </w:p>
    <w:p>
      <w:pPr>
        <w:keepNext/>
        <w:keepLines/>
        <w:numPr>
          <w:ilvl w:val="0"/>
          <w:numId w:val="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lower head</w:t>
      </w:r>
    </w:p>
    <w:p>
      <w:pPr>
        <w:keepNext/>
        <w:keepLines/>
        <w:numPr>
          <w:ilvl w:val="0"/>
          <w:numId w:val="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comparable right shoulder</w:t>
      </w:r>
    </w:p>
    <w:p>
      <w:pPr>
        <w:keepNext w:val="0"/>
        <w:keepLines/>
        <w:numPr>
          <w:ilvl w:val="0"/>
          <w:numId w:val="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confirmed neckline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trigger:</w:t>
      </w:r>
    </w:p>
    <w:p>
      <w:pPr>
        <w:keepNext w:val="0"/>
        <w:keepLines/>
        <w:numPr>
          <w:ilvl w:val="0"/>
          <w:numId w:val="8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neckline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invalidation:</w:t>
      </w:r>
    </w:p>
    <w:p>
      <w:pPr>
        <w:keepNext w:val="0"/>
        <w:keepLines/>
        <w:numPr>
          <w:ilvl w:val="0"/>
          <w:numId w:val="8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head low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Why context-only:</w:t>
      </w:r>
    </w:p>
    <w:p>
      <w:pPr>
        <w:keepNext/>
        <w:keepLines/>
        <w:numPr>
          <w:ilvl w:val="0"/>
          <w:numId w:val="8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subjective neckline and shoulder geometry</w:t>
      </w:r>
    </w:p>
    <w:p>
      <w:pPr>
        <w:keepNext w:val="0"/>
        <w:keepLines/>
        <w:numPr>
          <w:ilvl w:val="0"/>
          <w:numId w:val="8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reversal structure may resolve slowly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8.4 Falling Wedge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Geometry:</w:t>
      </w:r>
    </w:p>
    <w:p>
      <w:pPr>
        <w:keepNext/>
        <w:keepLines/>
        <w:numPr>
          <w:ilvl w:val="0"/>
          <w:numId w:val="8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descending upper and lower boundaries</w:t>
      </w:r>
    </w:p>
    <w:p>
      <w:pPr>
        <w:keepNext/>
        <w:keepLines/>
        <w:numPr>
          <w:ilvl w:val="0"/>
          <w:numId w:val="8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upper boundary falls faster</w:t>
      </w:r>
    </w:p>
    <w:p>
      <w:pPr>
        <w:keepNext w:val="0"/>
        <w:keepLines/>
        <w:numPr>
          <w:ilvl w:val="0"/>
          <w:numId w:val="8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range contracts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trigger:</w:t>
      </w:r>
    </w:p>
    <w:p>
      <w:pPr>
        <w:keepNext w:val="0"/>
        <w:keepLines/>
        <w:numPr>
          <w:ilvl w:val="0"/>
          <w:numId w:val="8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upper wedge boundary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invalidation:</w:t>
      </w:r>
    </w:p>
    <w:p>
      <w:pPr>
        <w:keepNext w:val="0"/>
        <w:keepLines/>
        <w:numPr>
          <w:ilvl w:val="0"/>
          <w:numId w:val="8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recent wedge low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Why context-only:</w:t>
      </w:r>
    </w:p>
    <w:p>
      <w:pPr>
        <w:keepNext w:val="0"/>
        <w:keepLines/>
        <w:numPr>
          <w:ilvl w:val="0"/>
          <w:numId w:val="8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regression geometry can be unstable across symbols and time windows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8.5 Rounding Base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Geometry:</w:t>
      </w:r>
    </w:p>
    <w:p>
      <w:pPr>
        <w:keepNext/>
        <w:keepLines/>
        <w:numPr>
          <w:ilvl w:val="0"/>
          <w:numId w:val="8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gradual left-side decline</w:t>
      </w:r>
    </w:p>
    <w:p>
      <w:pPr>
        <w:keepNext/>
        <w:keepLines/>
        <w:numPr>
          <w:ilvl w:val="0"/>
          <w:numId w:val="8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broad bottom</w:t>
      </w:r>
    </w:p>
    <w:p>
      <w:pPr>
        <w:keepNext/>
        <w:keepLines/>
        <w:numPr>
          <w:ilvl w:val="0"/>
          <w:numId w:val="8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gradual right-side recovery</w:t>
      </w:r>
    </w:p>
    <w:p>
      <w:pPr>
        <w:keepNext w:val="0"/>
        <w:keepLines/>
        <w:numPr>
          <w:ilvl w:val="0"/>
          <w:numId w:val="8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comparable rim area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trigger:</w:t>
      </w:r>
    </w:p>
    <w:p>
      <w:pPr>
        <w:keepNext w:val="0"/>
        <w:keepLines/>
        <w:numPr>
          <w:ilvl w:val="0"/>
          <w:numId w:val="9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right-rim resistance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Research invalidation:</w:t>
      </w:r>
    </w:p>
    <w:p>
      <w:pPr>
        <w:keepNext w:val="0"/>
        <w:keepLines/>
        <w:numPr>
          <w:ilvl w:val="0"/>
          <w:numId w:val="9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base low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Why context-only:</w:t>
      </w:r>
    </w:p>
    <w:p>
      <w:pPr>
        <w:keepNext/>
        <w:keepLines/>
        <w:numPr>
          <w:ilvl w:val="0"/>
          <w:numId w:val="9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long duration</w:t>
      </w:r>
    </w:p>
    <w:p>
      <w:pPr>
        <w:keepNext w:val="0"/>
        <w:keepLines/>
        <w:numPr>
          <w:ilvl w:val="0"/>
          <w:numId w:val="9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weak fit with fast one-to-five-session resolution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9. Completed-Hour Timing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9.1 EMA9 And EMA21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Preferred structure: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price &gt; EMA9 &gt; EMA21</w:t>
      </w:r>
    </w:p>
    <w:p>
      <w:r>
        <w:rPr>
          <w:rFonts w:ascii="Arial" w:hAnsi="Arial" w:eastAsia="Arial"/>
          <w:color w:val="000000"/>
          <w:sz w:val="22"/>
        </w:rPr>
        <w:t>EMA9 provides short-term reaction speed. EMA21 provides the more stable hourly trend boundary.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9.2 Session VWAP</w:t>
      </w:r>
    </w:p>
    <w:p>
      <w:r>
        <w:rPr>
          <w:rFonts w:ascii="Arial" w:hAnsi="Arial" w:eastAsia="Arial"/>
          <w:color w:val="000000"/>
          <w:sz w:val="22"/>
        </w:rPr>
        <w:t>The system calculates VWAP from the latest regular trading session.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Preferred evidence:</w:t>
      </w:r>
    </w:p>
    <w:p>
      <w:pPr>
        <w:keepNext/>
        <w:keepLines/>
        <w:numPr>
          <w:ilvl w:val="0"/>
          <w:numId w:val="9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above VWAP</w:t>
      </w:r>
    </w:p>
    <w:p>
      <w:pPr>
        <w:keepNext/>
        <w:keepLines/>
        <w:numPr>
          <w:ilvl w:val="0"/>
          <w:numId w:val="9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reclaim of VWAP after a pullback</w:t>
      </w:r>
    </w:p>
    <w:p>
      <w:pPr>
        <w:keepNext w:val="0"/>
        <w:keepLines/>
        <w:numPr>
          <w:ilvl w:val="0"/>
          <w:numId w:val="9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VWAP aligned with EMA support</w:t>
      </w:r>
    </w:p>
    <w:p>
      <w:r>
        <w:rPr>
          <w:rFonts w:ascii="Arial" w:hAnsi="Arial" w:eastAsia="Arial"/>
          <w:color w:val="000000"/>
          <w:sz w:val="22"/>
        </w:rPr>
        <w:t>VWAP is not used as a universal stop.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9.3 RSI</w:t>
      </w:r>
    </w:p>
    <w:p>
      <w:r>
        <w:rPr>
          <w:rFonts w:ascii="Arial" w:hAnsi="Arial" w:eastAsia="Arial"/>
          <w:color w:val="000000"/>
          <w:sz w:val="22"/>
        </w:rPr>
        <w:t>V5 looks for constructive, not necessarily extreme, momentum.</w:t>
      </w:r>
    </w:p>
    <w:p>
      <w:pPr>
        <w:keepNext/>
        <w:keepLines/>
        <w:numPr>
          <w:ilvl w:val="0"/>
          <w:numId w:val="9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below 50: timing concern</w:t>
      </w:r>
    </w:p>
    <w:p>
      <w:pPr>
        <w:keepNext/>
        <w:keepLines/>
        <w:numPr>
          <w:ilvl w:val="0"/>
          <w:numId w:val="9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50-72: preferred constructive zone</w:t>
      </w:r>
    </w:p>
    <w:p>
      <w:pPr>
        <w:keepNext w:val="0"/>
        <w:keepLines/>
        <w:numPr>
          <w:ilvl w:val="0"/>
          <w:numId w:val="9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above the preferred zone: review extension rather than assuming strength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9.4 MACD Histogram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Preferred evidence:</w:t>
      </w:r>
    </w:p>
    <w:p>
      <w:pPr>
        <w:keepNext/>
        <w:keepLines/>
        <w:numPr>
          <w:ilvl w:val="0"/>
          <w:numId w:val="9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histogram above zero</w:t>
      </w:r>
    </w:p>
    <w:p>
      <w:pPr>
        <w:keepNext w:val="0"/>
        <w:keepLines/>
        <w:numPr>
          <w:ilvl w:val="0"/>
          <w:numId w:val="9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histogram stable or rising</w:t>
      </w:r>
    </w:p>
    <w:p>
      <w:r>
        <w:rPr>
          <w:rFonts w:ascii="Arial" w:hAnsi="Arial" w:eastAsia="Arial"/>
          <w:color w:val="000000"/>
          <w:sz w:val="22"/>
        </w:rPr>
        <w:t>A positive histogram is one component. It cannot override failed daily structure.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9.5 Relative Volume</w:t>
      </w:r>
    </w:p>
    <w:p>
      <w:r>
        <w:rPr>
          <w:rFonts w:ascii="Arial" w:hAnsi="Arial" w:eastAsia="Arial"/>
          <w:color w:val="000000"/>
          <w:sz w:val="22"/>
        </w:rPr>
        <w:t>Hourly relative volume compares the current completed bar with its recent average.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Volume helps answer:</w:t>
      </w:r>
    </w:p>
    <w:p>
      <w:pPr>
        <w:keepNext/>
        <w:keepLines/>
        <w:numPr>
          <w:ilvl w:val="0"/>
          <w:numId w:val="9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Is the move attracting participation?</w:t>
      </w:r>
    </w:p>
    <w:p>
      <w:pPr>
        <w:keepNext/>
        <w:keepLines/>
        <w:numPr>
          <w:ilvl w:val="0"/>
          <w:numId w:val="9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Is a reclaim occurring on weak activity?</w:t>
      </w:r>
    </w:p>
    <w:p>
      <w:pPr>
        <w:keepNext w:val="0"/>
        <w:keepLines/>
        <w:numPr>
          <w:ilvl w:val="0"/>
          <w:numId w:val="9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Is a failure occurring on expanding activity?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9.6 Higher Low Or Reclaim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At least one is required:</w:t>
      </w:r>
    </w:p>
    <w:p>
      <w:pPr>
        <w:keepNext/>
        <w:keepLines/>
        <w:numPr>
          <w:ilvl w:val="0"/>
          <w:numId w:val="9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recent low above prior short-term lows</w:t>
      </w:r>
    </w:p>
    <w:p>
      <w:pPr>
        <w:keepNext/>
        <w:keepLines/>
        <w:numPr>
          <w:ilvl w:val="0"/>
          <w:numId w:val="9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EMA9 reclaim</w:t>
      </w:r>
    </w:p>
    <w:p>
      <w:pPr>
        <w:keepNext/>
        <w:keepLines/>
        <w:numPr>
          <w:ilvl w:val="0"/>
          <w:numId w:val="9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session VWAP reclaim</w:t>
      </w:r>
    </w:p>
    <w:p>
      <w:pPr>
        <w:keepNext w:val="0"/>
        <w:keepLines/>
        <w:numPr>
          <w:ilvl w:val="0"/>
          <w:numId w:val="9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holding above both EMA9 and VWAP after a controlled reaction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9.7 Intraday Market Confirmation</w:t>
      </w:r>
    </w:p>
    <w:p>
      <w:r>
        <w:rPr>
          <w:rFonts w:ascii="Arial" w:hAnsi="Arial" w:eastAsia="Arial"/>
          <w:color w:val="000000"/>
          <w:sz w:val="22"/>
        </w:rPr>
        <w:t>SPY and QQQ are evaluated on completed hourly bars. An individual leader should not receive full timing confirmation when both indexes fail intraday alignment.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9.8 Entry Window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New-entry eligibility: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10:30 AM ET through 2:45 PM ET</w:t>
      </w:r>
    </w:p>
    <w:p>
      <w:r>
        <w:rPr>
          <w:rFonts w:ascii="Arial" w:hAnsi="Arial" w:eastAsia="Arial"/>
          <w:color w:val="000000"/>
          <w:sz w:val="22"/>
        </w:rPr>
        <w:t>The 2:45 PM boundary is inclusive. At 2:46 PM, timing becomes management-only.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scheduled 3:35 PM scan exists for:</w:t>
      </w:r>
    </w:p>
    <w:p>
      <w:pPr>
        <w:keepNext/>
        <w:keepLines/>
        <w:numPr>
          <w:ilvl w:val="0"/>
          <w:numId w:val="9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warning review</w:t>
      </w:r>
    </w:p>
    <w:p>
      <w:pPr>
        <w:keepNext/>
        <w:keepLines/>
        <w:numPr>
          <w:ilvl w:val="0"/>
          <w:numId w:val="9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failure review</w:t>
      </w:r>
    </w:p>
    <w:p>
      <w:pPr>
        <w:keepNext/>
        <w:keepLines/>
        <w:numPr>
          <w:ilvl w:val="0"/>
          <w:numId w:val="9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changes</w:t>
      </w:r>
    </w:p>
    <w:p>
      <w:pPr>
        <w:keepNext/>
        <w:keepLines/>
        <w:numPr>
          <w:ilvl w:val="0"/>
          <w:numId w:val="9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DTE review</w:t>
      </w:r>
    </w:p>
    <w:p>
      <w:pPr>
        <w:keepNext w:val="0"/>
        <w:keepLines/>
        <w:numPr>
          <w:ilvl w:val="0"/>
          <w:numId w:val="9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next-session preparation</w:t>
      </w:r>
    </w:p>
    <w:p>
      <w:r>
        <w:rPr>
          <w:rFonts w:ascii="Arial" w:hAnsi="Arial" w:eastAsia="Arial"/>
          <w:color w:val="000000"/>
          <w:sz w:val="22"/>
        </w:rPr>
        <w:t>It is not a new-entry scan.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10. Event Risk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10.1 Leader Earnings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Leaders are blocked when earnings occur inside: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maximum intended hold + two trading sessions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This protects against:</w:t>
      </w:r>
    </w:p>
    <w:p>
      <w:pPr>
        <w:keepNext/>
        <w:keepLines/>
        <w:numPr>
          <w:ilvl w:val="0"/>
          <w:numId w:val="9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gap risk</w:t>
      </w:r>
    </w:p>
    <w:p>
      <w:pPr>
        <w:keepNext/>
        <w:keepLines/>
        <w:numPr>
          <w:ilvl w:val="0"/>
          <w:numId w:val="9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implied-volatility repricing</w:t>
      </w:r>
    </w:p>
    <w:p>
      <w:pPr>
        <w:keepNext/>
        <w:keepLines/>
        <w:numPr>
          <w:ilvl w:val="0"/>
          <w:numId w:val="9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uncertain announcement timing</w:t>
      </w:r>
    </w:p>
    <w:p>
      <w:pPr>
        <w:keepNext w:val="0"/>
        <w:keepLines/>
        <w:numPr>
          <w:ilvl w:val="0"/>
          <w:numId w:val="9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inability to rely on the daily invalidation through a gap</w:t>
      </w:r>
    </w:p>
    <w:p>
      <w:r>
        <w:rPr>
          <w:rFonts w:ascii="Arial" w:hAnsi="Arial" w:eastAsia="Arial"/>
          <w:color w:val="000000"/>
          <w:sz w:val="22"/>
        </w:rPr>
        <w:t xml:space="preserve">The system uses Massive Benzinga earnings when the entitlement is available. The endpoint is documented in the </w:t>
      </w:r>
      <w:hyperlink r:id="rId14">
        <w:r>
          <w:rPr>
            <w:rFonts w:ascii="Arial" w:hAnsi="Arial" w:eastAsia="Arial"/>
            <w:color w:val="1155CC"/>
            <w:u w:val="single"/>
            <w:sz w:val="22"/>
          </w:rPr>
          <w:t>Massive Partners API</w:t>
        </w:r>
      </w:hyperlink>
      <w:r>
        <w:rPr>
          <w:rFonts w:ascii="Arial" w:hAnsi="Arial" w:eastAsia="Arial"/>
          <w:color w:val="000000"/>
          <w:sz w:val="22"/>
        </w:rPr>
        <w:t>.</w:t>
      </w:r>
    </w:p>
    <w:p>
      <w:r>
        <w:rPr>
          <w:rFonts w:ascii="Arial" w:hAnsi="Arial" w:eastAsia="Arial"/>
          <w:color w:val="000000"/>
          <w:sz w:val="22"/>
        </w:rPr>
        <w:t>No leader position should be held through earnings under this process.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10.2 FOMC</w:t>
      </w:r>
    </w:p>
    <w:p>
      <w:r>
        <w:t>Index entries are blocked from the protected morning window through the first fully completed regular-session hour after the scheduled FOMC statement time. For a 2:00 PM statement, that completed-hour boundary is 3:30 PM ET.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Source:</w:t>
      </w:r>
    </w:p>
    <w:p>
      <w:pPr>
        <w:keepNext w:val="0"/>
        <w:keepLines/>
        <w:numPr>
          <w:ilvl w:val="0"/>
          <w:numId w:val="100"/>
        </w:numPr>
        <w:spacing w:after="80" w:line="276" w:lineRule="auto"/>
      </w:pPr>
      <w:hyperlink r:id="rId15">
        <w:r>
          <w:rPr>
            <w:rFonts w:ascii="Arial" w:hAnsi="Arial" w:eastAsia="Arial"/>
            <w:color w:val="1155CC"/>
            <w:u w:val="single"/>
            <w:sz w:val="22"/>
          </w:rPr>
          <w:t>Federal Reserve FOMC calendars</w:t>
        </w:r>
      </w:hyperlink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10.3 CPI And Employment Situation</w:t>
      </w:r>
    </w:p>
    <w:p>
      <w:r>
        <w:rPr>
          <w:rFonts w:ascii="Arial" w:hAnsi="Arial" w:eastAsia="Arial"/>
          <w:color w:val="000000"/>
          <w:sz w:val="22"/>
        </w:rPr>
        <w:t>For premarket releases, entries remain blocked until the first completed regular session hour.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Source:</w:t>
      </w:r>
    </w:p>
    <w:p>
      <w:pPr>
        <w:keepNext w:val="0"/>
        <w:keepLines/>
        <w:numPr>
          <w:ilvl w:val="0"/>
          <w:numId w:val="101"/>
        </w:numPr>
        <w:spacing w:after="80" w:line="276" w:lineRule="auto"/>
      </w:pPr>
      <w:hyperlink r:id="rId16">
        <w:r>
          <w:rPr>
            <w:rFonts w:ascii="Arial" w:hAnsi="Arial" w:eastAsia="Arial"/>
            <w:color w:val="1155CC"/>
            <w:u w:val="single"/>
            <w:sz w:val="22"/>
          </w:rPr>
          <w:t>U.S. BLS release calendar</w:t>
        </w:r>
      </w:hyperlink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10.4 Freshness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Event evidence requires:</w:t>
      </w:r>
    </w:p>
    <w:p>
      <w:pPr>
        <w:keepNext/>
        <w:keepLines/>
        <w:numPr>
          <w:ilvl w:val="0"/>
          <w:numId w:val="10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known status</w:t>
      </w:r>
    </w:p>
    <w:p>
      <w:pPr>
        <w:keepNext/>
        <w:keepLines/>
        <w:numPr>
          <w:ilvl w:val="0"/>
          <w:numId w:val="10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source timestamp</w:t>
      </w:r>
    </w:p>
    <w:p>
      <w:pPr>
        <w:keepNext w:val="0"/>
        <w:keepLines/>
        <w:numPr>
          <w:ilvl w:val="0"/>
          <w:numId w:val="10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source age no more than 24 hours</w:t>
      </w:r>
    </w:p>
    <w:p>
      <w:r>
        <w:t>Missing, stale, or future-dated evidence is rejected before option-chain retrieval.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 Contract Research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11.1 The Live Chain Is Authoritative</w:t>
      </w:r>
    </w:p>
    <w:p>
      <w:r>
        <w:rPr>
          <w:rFonts w:ascii="Arial" w:hAnsi="Arial" w:eastAsia="Arial"/>
          <w:color w:val="000000"/>
          <w:sz w:val="22"/>
        </w:rPr>
        <w:t>The screener proposes a primary contract and up to two alternatives. The current live chain remains authoritative.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Before any decision, verify: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expiration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strike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DTE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delta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bid and ask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bid and ask size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open interest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implied volatility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theta</w:t>
      </w:r>
    </w:p>
    <w:p>
      <w:pPr>
        <w:keepNext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gamma</w:t>
      </w:r>
    </w:p>
    <w:p>
      <w:pPr>
        <w:keepNext w:val="0"/>
        <w:keepLines/>
        <w:numPr>
          <w:ilvl w:val="0"/>
          <w:numId w:val="10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earnings or macro events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11.2 Delta</w:t>
      </w:r>
    </w:p>
    <w:p>
      <w:r>
        <w:rPr>
          <w:rFonts w:ascii="Arial" w:hAnsi="Arial" w:eastAsia="Arial"/>
          <w:color w:val="000000"/>
          <w:sz w:val="22"/>
        </w:rPr>
        <w:t>Delta is used as a responsiveness and moneyness control.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Index preferred range: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0.60-0.75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Leader preferred range: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0.55-0.70</w:t>
      </w:r>
    </w:p>
    <w:p>
      <w:r>
        <w:rPr>
          <w:rFonts w:ascii="Arial" w:hAnsi="Arial" w:eastAsia="Arial"/>
          <w:color w:val="000000"/>
          <w:sz w:val="22"/>
        </w:rPr>
        <w:t>A higher delta generally makes the contract respond more like the underlying, but it also changes premium, intrinsic value, and capital at risk. Delta is not a probability label in this system.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11.3 Gamma</w:t>
      </w:r>
    </w:p>
    <w:p>
      <w:r>
        <w:rPr>
          <w:rFonts w:ascii="Arial" w:hAnsi="Arial" w:eastAsia="Arial"/>
          <w:color w:val="000000"/>
          <w:sz w:val="22"/>
        </w:rPr>
        <w:t>Gamma estimates how delta may change for a one-dollar move in the underlying. OIC notes that gamma tends to be higher near the money and closer to expiration.</w:t>
      </w:r>
    </w:p>
    <w:p>
      <w:r>
        <w:rPr>
          <w:rFonts w:ascii="Arial" w:hAnsi="Arial" w:eastAsia="Arial"/>
          <w:color w:val="000000"/>
          <w:sz w:val="22"/>
        </w:rPr>
        <w:t>V5 records and scores gamma because a short-duration contract can change sensitivity quickly. Gamma is not used alone to select a contract.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Reference:</w:t>
      </w:r>
    </w:p>
    <w:p>
      <w:pPr>
        <w:keepNext w:val="0"/>
        <w:keepLines/>
        <w:numPr>
          <w:ilvl w:val="0"/>
          <w:numId w:val="104"/>
        </w:numPr>
        <w:spacing w:after="80" w:line="276" w:lineRule="auto"/>
      </w:pPr>
      <w:hyperlink r:id="rId11">
        <w:r>
          <w:rPr>
            <w:rFonts w:ascii="Arial" w:hAnsi="Arial" w:eastAsia="Arial"/>
            <w:color w:val="1155CC"/>
            <w:u w:val="single"/>
            <w:sz w:val="22"/>
          </w:rPr>
          <w:t>OIC Gamma</w:t>
        </w:r>
      </w:hyperlink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11.4 Theta</w:t>
      </w:r>
    </w:p>
    <w:p>
      <w:r>
        <w:rPr>
          <w:rFonts w:ascii="Arial" w:hAnsi="Arial" w:eastAsia="Arial"/>
          <w:color w:val="000000"/>
          <w:sz w:val="22"/>
        </w:rPr>
        <w:t>Theta estimates daily premium decay with other variables held constant. OIC notes that time decay is not linear and tends to accelerate as expiration approaches.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V5 calculates: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absolute theta / ask * 100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Hard maximum:</w:t>
      </w:r>
    </w:p>
    <w:p>
      <w:pPr>
        <w:keepNext/>
        <w:keepLines/>
        <w:numPr>
          <w:ilvl w:val="0"/>
          <w:numId w:val="10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Index Weekly: 5%</w:t>
      </w:r>
    </w:p>
    <w:p>
      <w:pPr>
        <w:keepNext w:val="0"/>
        <w:keepLines/>
        <w:numPr>
          <w:ilvl w:val="0"/>
          <w:numId w:val="10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 Weekly: 6%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Reference:</w:t>
      </w:r>
    </w:p>
    <w:p>
      <w:pPr>
        <w:keepNext w:val="0"/>
        <w:keepLines/>
        <w:numPr>
          <w:ilvl w:val="0"/>
          <w:numId w:val="106"/>
        </w:numPr>
        <w:spacing w:after="80" w:line="276" w:lineRule="auto"/>
      </w:pPr>
      <w:hyperlink r:id="rId10">
        <w:r>
          <w:rPr>
            <w:rFonts w:ascii="Arial" w:hAnsi="Arial" w:eastAsia="Arial"/>
            <w:color w:val="1155CC"/>
            <w:u w:val="single"/>
            <w:sz w:val="22"/>
          </w:rPr>
          <w:t>OIC Theta</w:t>
        </w:r>
      </w:hyperlink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11.5 Implied Versus Realized Volatility</w:t>
      </w:r>
    </w:p>
    <w:p>
      <w:r>
        <w:rPr>
          <w:rFonts w:ascii="Arial" w:hAnsi="Arial" w:eastAsia="Arial"/>
          <w:color w:val="000000"/>
          <w:sz w:val="22"/>
        </w:rPr>
        <w:t>The screener compares implied volatility with realized volatility.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Purpose:</w:t>
      </w:r>
    </w:p>
    <w:p>
      <w:pPr>
        <w:keepNext/>
        <w:keepLines/>
        <w:numPr>
          <w:ilvl w:val="0"/>
          <w:numId w:val="10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identify unusually expensive volatility</w:t>
      </w:r>
    </w:p>
    <w:p>
      <w:pPr>
        <w:keepNext/>
        <w:keepLines/>
        <w:numPr>
          <w:ilvl w:val="0"/>
          <w:numId w:val="10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avoid treating elevated option premium as free leverage</w:t>
      </w:r>
    </w:p>
    <w:p>
      <w:pPr>
        <w:keepNext w:val="0"/>
        <w:keepLines/>
        <w:numPr>
          <w:ilvl w:val="0"/>
          <w:numId w:val="10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compare contracts consistently</w:t>
      </w:r>
    </w:p>
    <w:p>
      <w:r>
        <w:rPr>
          <w:rFonts w:ascii="Arial" w:hAnsi="Arial" w:eastAsia="Arial"/>
          <w:color w:val="000000"/>
          <w:sz w:val="22"/>
        </w:rPr>
        <w:t>The ratio is a ranking component, not a standalone rejection.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11.6 Extrinsic Value Percentage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Extrinsic value is estimated as: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ask - intrinsic value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percentage of ask helps distinguish:</w:t>
      </w:r>
    </w:p>
    <w:p>
      <w:pPr>
        <w:keepNext/>
        <w:keepLines/>
        <w:numPr>
          <w:ilvl w:val="0"/>
          <w:numId w:val="10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contracts dominated by time/volatility value</w:t>
      </w:r>
    </w:p>
    <w:p>
      <w:pPr>
        <w:keepNext w:val="0"/>
        <w:keepLines/>
        <w:numPr>
          <w:ilvl w:val="0"/>
          <w:numId w:val="10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contracts with more intrinsic participation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11.7 Spread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Spread percentage uses the midpoint: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(ask - bid) / midpoint * 100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Hard maximum:</w:t>
      </w:r>
    </w:p>
    <w:p>
      <w:pPr>
        <w:keepNext/>
        <w:keepLines/>
        <w:numPr>
          <w:ilvl w:val="0"/>
          <w:numId w:val="10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index: 3%</w:t>
      </w:r>
    </w:p>
    <w:p>
      <w:pPr>
        <w:keepNext w:val="0"/>
        <w:keepLines/>
        <w:numPr>
          <w:ilvl w:val="0"/>
          <w:numId w:val="10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leader: 5%</w:t>
      </w:r>
    </w:p>
    <w:p>
      <w:r>
        <w:rPr>
          <w:rFonts w:ascii="Arial" w:hAnsi="Arial" w:eastAsia="Arial"/>
          <w:color w:val="000000"/>
          <w:sz w:val="22"/>
        </w:rPr>
        <w:t>A tight quoted spread does not guarantee a fill.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11.8 Open Interest, Volume, And Depth</w:t>
      </w:r>
    </w:p>
    <w:p>
      <w:r>
        <w:rPr>
          <w:rFonts w:ascii="Arial" w:hAnsi="Arial" w:eastAsia="Arial"/>
          <w:color w:val="000000"/>
          <w:sz w:val="22"/>
        </w:rPr>
        <w:t>Open interest and volume describe activity. Bid and ask size describe currently displayed depth.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V5 requires all three because:</w:t>
      </w:r>
    </w:p>
    <w:p>
      <w:pPr>
        <w:keepNext/>
        <w:keepLines/>
        <w:numPr>
          <w:ilvl w:val="0"/>
          <w:numId w:val="1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open interest can be high while current trading is inactive</w:t>
      </w:r>
    </w:p>
    <w:p>
      <w:pPr>
        <w:keepNext/>
        <w:keepLines/>
        <w:numPr>
          <w:ilvl w:val="0"/>
          <w:numId w:val="1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 can be high while the current quote is shallow</w:t>
      </w:r>
    </w:p>
    <w:p>
      <w:pPr>
        <w:keepNext w:val="0"/>
        <w:keepLines/>
        <w:numPr>
          <w:ilvl w:val="0"/>
          <w:numId w:val="1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displayed size can disappear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11.9 Quote Age And Stability</w:t>
      </w:r>
    </w:p>
    <w:p>
      <w:r>
        <w:rPr>
          <w:rFonts w:ascii="Arial" w:hAnsi="Arial" w:eastAsia="Arial"/>
          <w:color w:val="000000"/>
          <w:sz w:val="22"/>
        </w:rPr>
        <w:t>The top three contracts are refreshed before classification.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Requirements:</w:t>
      </w:r>
    </w:p>
    <w:p>
      <w:pPr>
        <w:keepNext/>
        <w:keepLines/>
        <w:numPr>
          <w:ilvl w:val="0"/>
          <w:numId w:val="1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quote age at or below two minutes</w:t>
      </w:r>
    </w:p>
    <w:p>
      <w:pPr>
        <w:keepNext/>
        <w:keepLines/>
        <w:numPr>
          <w:ilvl w:val="0"/>
          <w:numId w:val="1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refreshed midpoint change no more than 10% for full stability</w:t>
      </w:r>
    </w:p>
    <w:p>
      <w:pPr>
        <w:keepNext w:val="0"/>
        <w:keepLines/>
        <w:numPr>
          <w:ilvl w:val="0"/>
          <w:numId w:val="1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OPRA feed for full trust</w:t>
      </w:r>
    </w:p>
    <w:p>
      <w:r>
        <w:rPr>
          <w:rFonts w:ascii="Arial" w:hAnsi="Arial" w:eastAsia="Arial"/>
          <w:color w:val="000000"/>
          <w:sz w:val="22"/>
        </w:rPr>
        <w:t xml:space="preserve">Alpaca documents official OPRA and indicative data differences in </w:t>
      </w:r>
      <w:hyperlink r:id="rId17">
        <w:r>
          <w:rPr>
            <w:rFonts w:ascii="Arial" w:hAnsi="Arial" w:eastAsia="Arial"/>
            <w:color w:val="1155CC"/>
            <w:u w:val="single"/>
            <w:sz w:val="22"/>
          </w:rPr>
          <w:t>Historical Option Data</w:t>
        </w:r>
      </w:hyperlink>
      <w:r>
        <w:rPr>
          <w:rFonts w:ascii="Arial" w:hAnsi="Arial" w:eastAsia="Arial"/>
          <w:color w:val="000000"/>
          <w:sz w:val="22"/>
        </w:rPr>
        <w:t xml:space="preserve"> and its </w:t>
      </w:r>
      <w:hyperlink r:id="rId18">
        <w:r>
          <w:rPr>
            <w:rFonts w:ascii="Arial" w:hAnsi="Arial" w:eastAsia="Arial"/>
            <w:color w:val="1155CC"/>
            <w:u w:val="single"/>
            <w:sz w:val="22"/>
          </w:rPr>
          <w:t>Latest Option Quotes endpoint</w:t>
        </w:r>
      </w:hyperlink>
      <w:r>
        <w:rPr>
          <w:rFonts w:ascii="Arial" w:hAnsi="Arial" w:eastAsia="Arial"/>
          <w:color w:val="000000"/>
          <w:sz w:val="22"/>
        </w:rPr>
        <w:t>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11.10 SIP And OPRA</w:t>
      </w:r>
    </w:p>
    <w:p>
      <w:r>
        <w:rPr>
          <w:rFonts w:ascii="Arial" w:hAnsi="Arial" w:eastAsia="Arial"/>
          <w:color w:val="000000"/>
          <w:sz w:val="22"/>
        </w:rPr>
        <w:t xml:space="preserve">SIP consolidates activity across U.S. exchanges, while IEX represents a single exchange. Alpaca documents the distinction in </w:t>
      </w:r>
      <w:hyperlink r:id="rId19">
        <w:r>
          <w:rPr>
            <w:rFonts w:ascii="Arial" w:hAnsi="Arial" w:eastAsia="Arial"/>
            <w:color w:val="1155CC"/>
            <w:u w:val="single"/>
            <w:sz w:val="22"/>
          </w:rPr>
          <w:t>Historical Stock Data</w:t>
        </w:r>
      </w:hyperlink>
      <w:r>
        <w:rPr>
          <w:rFonts w:ascii="Arial" w:hAnsi="Arial" w:eastAsia="Arial"/>
          <w:color w:val="000000"/>
          <w:sz w:val="22"/>
        </w:rPr>
        <w:t>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V5 requires:</w:t>
      </w:r>
    </w:p>
    <w:p>
      <w:pPr>
        <w:keepNext/>
        <w:keepLines/>
        <w:numPr>
          <w:ilvl w:val="0"/>
          <w:numId w:val="11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SIP for stock trust</w:t>
      </w:r>
    </w:p>
    <w:p>
      <w:pPr>
        <w:keepNext w:val="0"/>
        <w:keepLines/>
        <w:numPr>
          <w:ilvl w:val="0"/>
          <w:numId w:val="11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OPRA for option trust</w:t>
      </w:r>
    </w:p>
    <w:p>
      <w:r>
        <w:rPr>
          <w:rFonts w:ascii="Arial" w:hAnsi="Arial" w:eastAsia="Arial"/>
          <w:color w:val="000000"/>
          <w:sz w:val="22"/>
        </w:rPr>
        <w:t xml:space="preserve">An indicative option feed can support chart research, but the candidate remains </w:t>
      </w:r>
      <w:r>
        <w:rPr>
          <w:rFonts w:ascii="Consolas" w:hAnsi="Consolas" w:eastAsia="Consolas"/>
          <w:color w:val="434343"/>
          <w:sz w:val="19"/>
        </w:rPr>
        <w:t>Verify Contract</w:t>
      </w:r>
      <w:r>
        <w:rPr>
          <w:rFonts w:ascii="Arial" w:hAnsi="Arial" w:eastAsia="Arial"/>
          <w:color w:val="000000"/>
          <w:sz w:val="22"/>
        </w:rPr>
        <w:t>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 Levels And Management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12.1 Tactical Warning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Owner:</w:t>
      </w:r>
    </w:p>
    <w:p>
      <w:pPr>
        <w:keepNext w:val="0"/>
        <w:keepLines/>
        <w:numPr>
          <w:ilvl w:val="0"/>
          <w:numId w:val="11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hourly chart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Meaning:</w:t>
      </w:r>
    </w:p>
    <w:p>
      <w:pPr>
        <w:keepNext/>
        <w:keepLines/>
        <w:numPr>
          <w:ilvl w:val="0"/>
          <w:numId w:val="1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momentum deterioration</w:t>
      </w:r>
    </w:p>
    <w:p>
      <w:pPr>
        <w:keepNext w:val="0"/>
        <w:keepLines/>
        <w:numPr>
          <w:ilvl w:val="0"/>
          <w:numId w:val="1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reassess, do not automatically assume structural failure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Typical inputs:</w:t>
      </w:r>
    </w:p>
    <w:p>
      <w:pPr>
        <w:keepNext/>
        <w:keepLines/>
        <w:numPr>
          <w:ilvl w:val="0"/>
          <w:numId w:val="1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EMA9</w:t>
      </w:r>
    </w:p>
    <w:p>
      <w:pPr>
        <w:keepNext/>
        <w:keepLines/>
        <w:numPr>
          <w:ilvl w:val="0"/>
          <w:numId w:val="1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session VWAP</w:t>
      </w:r>
    </w:p>
    <w:p>
      <w:pPr>
        <w:keepNext w:val="0"/>
        <w:keepLines/>
        <w:numPr>
          <w:ilvl w:val="0"/>
          <w:numId w:val="1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recent hourly lows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12.2 Tactical Failure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Owner:</w:t>
      </w:r>
    </w:p>
    <w:p>
      <w:pPr>
        <w:keepNext w:val="0"/>
        <w:keepLines/>
        <w:numPr>
          <w:ilvl w:val="0"/>
          <w:numId w:val="1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hourly chart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Meaning:</w:t>
      </w:r>
    </w:p>
    <w:p>
      <w:pPr>
        <w:keepNext/>
        <w:keepLines/>
        <w:numPr>
          <w:ilvl w:val="0"/>
          <w:numId w:val="1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entry timing thesis failed</w:t>
      </w:r>
    </w:p>
    <w:p>
      <w:pPr>
        <w:keepNext w:val="0"/>
        <w:keepLines/>
        <w:numPr>
          <w:ilvl w:val="0"/>
          <w:numId w:val="1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stronger than a warning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Typical inputs:</w:t>
      </w:r>
    </w:p>
    <w:p>
      <w:pPr>
        <w:keepNext/>
        <w:keepLines/>
        <w:numPr>
          <w:ilvl w:val="0"/>
          <w:numId w:val="1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EMA21</w:t>
      </w:r>
    </w:p>
    <w:p>
      <w:pPr>
        <w:keepNext w:val="0"/>
        <w:keepLines/>
        <w:numPr>
          <w:ilvl w:val="0"/>
          <w:numId w:val="1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recent hourly structure low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12.3 Structural Invalidation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Owner:</w:t>
      </w:r>
    </w:p>
    <w:p>
      <w:pPr>
        <w:keepNext w:val="0"/>
        <w:keepLines/>
        <w:numPr>
          <w:ilvl w:val="0"/>
          <w:numId w:val="1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chart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Meaning:</w:t>
      </w:r>
    </w:p>
    <w:p>
      <w:pPr>
        <w:keepNext w:val="0"/>
        <w:keepLines/>
        <w:numPr>
          <w:ilvl w:val="0"/>
          <w:numId w:val="1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underlying pattern thesis failed</w:t>
      </w:r>
    </w:p>
    <w:p>
      <w:r>
        <w:rPr>
          <w:rFonts w:ascii="Arial" w:hAnsi="Arial" w:eastAsia="Arial"/>
          <w:color w:val="000000"/>
          <w:sz w:val="22"/>
        </w:rPr>
        <w:t>This is the authoritative thesis invalidation.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12.4 Nearest Confirmed Pivot</w:t>
      </w:r>
    </w:p>
    <w:p>
      <w:r>
        <w:rPr>
          <w:rFonts w:ascii="Arial" w:hAnsi="Arial" w:eastAsia="Arial"/>
          <w:color w:val="000000"/>
          <w:sz w:val="22"/>
        </w:rPr>
        <w:t>The pivot is a verified daily structure point. It is not synthesized.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Use:</w:t>
      </w:r>
    </w:p>
    <w:p>
      <w:pPr>
        <w:keepNext/>
        <w:keepLines/>
        <w:numPr>
          <w:ilvl w:val="0"/>
          <w:numId w:val="1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assess overhead path</w:t>
      </w:r>
    </w:p>
    <w:p>
      <w:pPr>
        <w:keepNext/>
        <w:keepLines/>
        <w:numPr>
          <w:ilvl w:val="0"/>
          <w:numId w:val="1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identify congestion</w:t>
      </w:r>
    </w:p>
    <w:p>
      <w:pPr>
        <w:keepNext w:val="0"/>
        <w:keepLines/>
        <w:numPr>
          <w:ilvl w:val="0"/>
          <w:numId w:val="1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decide whether the 2R objective has a credible path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12.5 2R Planning Objective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planning objective is: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trigger + 2 * underlying risk</w:t>
      </w:r>
    </w:p>
    <w:p>
      <w:r>
        <w:rPr>
          <w:rFonts w:ascii="Arial" w:hAnsi="Arial" w:eastAsia="Arial"/>
          <w:color w:val="000000"/>
          <w:sz w:val="22"/>
        </w:rPr>
        <w:t>It is a planning reference, not guaranteed resistance and not a universal profit target.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12.6 Target Selection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Use the confirmed pivot as the displayed target only when it offers at least 1.5R of room. Otherwise:</w:t>
      </w:r>
    </w:p>
    <w:p>
      <w:pPr>
        <w:keepNext/>
        <w:keepLines/>
        <w:numPr>
          <w:ilvl w:val="0"/>
          <w:numId w:val="1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display the 2R planning objective</w:t>
      </w:r>
    </w:p>
    <w:p>
      <w:pPr>
        <w:keepNext/>
        <w:keepLines/>
        <w:numPr>
          <w:ilvl w:val="0"/>
          <w:numId w:val="1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display the confirmed pivot separately</w:t>
      </w:r>
    </w:p>
    <w:p>
      <w:pPr>
        <w:keepNext w:val="0"/>
        <w:keepLines/>
        <w:numPr>
          <w:ilvl w:val="0"/>
          <w:numId w:val="12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require path review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12.7 No Progress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After two sessions without meaningful progress:</w:t>
      </w:r>
    </w:p>
    <w:p>
      <w:pPr>
        <w:keepNext/>
        <w:keepLines/>
        <w:numPr>
          <w:ilvl w:val="0"/>
          <w:numId w:val="1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reassess daily pattern status</w:t>
      </w:r>
    </w:p>
    <w:p>
      <w:pPr>
        <w:keepNext/>
        <w:keepLines/>
        <w:numPr>
          <w:ilvl w:val="0"/>
          <w:numId w:val="1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reassess hourly timing</w:t>
      </w:r>
    </w:p>
    <w:p>
      <w:pPr>
        <w:keepNext/>
        <w:keepLines/>
        <w:numPr>
          <w:ilvl w:val="0"/>
          <w:numId w:val="1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reassess event calendar</w:t>
      </w:r>
    </w:p>
    <w:p>
      <w:pPr>
        <w:keepNext/>
        <w:keepLines/>
        <w:numPr>
          <w:ilvl w:val="0"/>
          <w:numId w:val="1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reassess DTE and theta</w:t>
      </w:r>
    </w:p>
    <w:p>
      <w:pPr>
        <w:keepNext w:val="0"/>
        <w:keepLines/>
        <w:numPr>
          <w:ilvl w:val="0"/>
          <w:numId w:val="12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reassess contract spread and depth</w:t>
      </w:r>
    </w:p>
    <w:p>
      <w:r>
        <w:rPr>
          <w:rFonts w:ascii="Arial" w:hAnsi="Arial" w:eastAsia="Arial"/>
          <w:color w:val="000000"/>
          <w:sz w:val="22"/>
        </w:rPr>
        <w:t>No-progress review is not an automatic premium stop.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12.8 Maximum Hold</w:t>
      </w:r>
    </w:p>
    <w:p>
      <w:pPr>
        <w:keepNext/>
        <w:keepLines/>
        <w:numPr>
          <w:ilvl w:val="0"/>
          <w:numId w:val="12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Index Weekly: four sessions maximum</w:t>
      </w:r>
    </w:p>
    <w:p>
      <w:pPr>
        <w:keepNext w:val="0"/>
        <w:keepLines/>
        <w:numPr>
          <w:ilvl w:val="0"/>
          <w:numId w:val="12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 Weekly: five sessions maximum</w:t>
      </w:r>
    </w:p>
    <w:p>
      <w:r>
        <w:rPr>
          <w:rFonts w:ascii="Arial" w:hAnsi="Arial" w:eastAsia="Arial"/>
          <w:color w:val="000000"/>
          <w:sz w:val="22"/>
        </w:rPr>
        <w:t>At the boundary, exit or complete a full requalification.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12.9 DTE Requalification</w:t>
      </w:r>
    </w:p>
    <w:p>
      <w:pPr>
        <w:keepNext/>
        <w:keepLines/>
        <w:numPr>
          <w:ilvl w:val="0"/>
          <w:numId w:val="12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Index Weekly: 5 DTE</w:t>
      </w:r>
    </w:p>
    <w:p>
      <w:pPr>
        <w:keepNext w:val="0"/>
        <w:keepLines/>
        <w:numPr>
          <w:ilvl w:val="0"/>
          <w:numId w:val="12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 Weekly: 7 DTE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Requalification means repeating:</w:t>
      </w:r>
    </w:p>
    <w:p>
      <w:pPr>
        <w:keepNext/>
        <w:keepLines/>
        <w:numPr>
          <w:ilvl w:val="0"/>
          <w:numId w:val="1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thesis</w:t>
      </w:r>
    </w:p>
    <w:p>
      <w:pPr>
        <w:keepNext/>
        <w:keepLines/>
        <w:numPr>
          <w:ilvl w:val="0"/>
          <w:numId w:val="1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hourly timing</w:t>
      </w:r>
    </w:p>
    <w:p>
      <w:pPr>
        <w:keepNext/>
        <w:keepLines/>
        <w:numPr>
          <w:ilvl w:val="0"/>
          <w:numId w:val="1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check</w:t>
      </w:r>
    </w:p>
    <w:p>
      <w:pPr>
        <w:keepNext/>
        <w:keepLines/>
        <w:numPr>
          <w:ilvl w:val="0"/>
          <w:numId w:val="1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current chain</w:t>
      </w:r>
    </w:p>
    <w:p>
      <w:pPr>
        <w:keepNext/>
        <w:keepLines/>
        <w:numPr>
          <w:ilvl w:val="0"/>
          <w:numId w:val="1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current Greeks</w:t>
      </w:r>
    </w:p>
    <w:p>
      <w:pPr>
        <w:keepNext/>
        <w:keepLines/>
        <w:numPr>
          <w:ilvl w:val="0"/>
          <w:numId w:val="1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current spread/depth</w:t>
      </w:r>
    </w:p>
    <w:p>
      <w:pPr>
        <w:keepNext w:val="0"/>
        <w:keepLines/>
        <w:numPr>
          <w:ilvl w:val="0"/>
          <w:numId w:val="12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current quote trust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13. Review States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13.1 Ready - Verify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Meaning:</w:t>
      </w:r>
    </w:p>
    <w:p>
      <w:pPr>
        <w:keepNext/>
        <w:keepLines/>
        <w:numPr>
          <w:ilvl w:val="0"/>
          <w:numId w:val="1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technical evidence passed</w:t>
      </w:r>
    </w:p>
    <w:p>
      <w:pPr>
        <w:keepNext/>
        <w:keepLines/>
        <w:numPr>
          <w:ilvl w:val="0"/>
          <w:numId w:val="1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evidence passed</w:t>
      </w:r>
    </w:p>
    <w:p>
      <w:pPr>
        <w:keepNext/>
        <w:keepLines/>
        <w:numPr>
          <w:ilvl w:val="0"/>
          <w:numId w:val="1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 evidence passed</w:t>
      </w:r>
    </w:p>
    <w:p>
      <w:pPr>
        <w:keepNext/>
        <w:keepLines/>
        <w:numPr>
          <w:ilvl w:val="0"/>
          <w:numId w:val="1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data trust passed</w:t>
      </w:r>
    </w:p>
    <w:p>
      <w:pPr>
        <w:keepNext w:val="0"/>
        <w:keepLines/>
        <w:numPr>
          <w:ilvl w:val="0"/>
          <w:numId w:val="12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research validation gate still applies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user action:</w:t>
      </w:r>
    </w:p>
    <w:p>
      <w:pPr>
        <w:keepNext/>
        <w:keepLines/>
        <w:numPr>
          <w:ilvl w:val="0"/>
          <w:numId w:val="12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verify the live chart and live contract</w:t>
      </w:r>
    </w:p>
    <w:p>
      <w:pPr>
        <w:keepNext/>
        <w:keepLines/>
        <w:numPr>
          <w:ilvl w:val="0"/>
          <w:numId w:val="12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no event update</w:t>
      </w:r>
    </w:p>
    <w:p>
      <w:pPr>
        <w:keepNext w:val="0"/>
        <w:keepLines/>
        <w:numPr>
          <w:ilvl w:val="0"/>
          <w:numId w:val="12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the alert occurred on a completed bar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13.2 Verify Contract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Meaning:</w:t>
      </w:r>
    </w:p>
    <w:p>
      <w:pPr>
        <w:keepNext/>
        <w:keepLines/>
        <w:numPr>
          <w:ilvl w:val="0"/>
          <w:numId w:val="12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chart evidence passed</w:t>
      </w:r>
    </w:p>
    <w:p>
      <w:pPr>
        <w:keepNext w:val="0"/>
        <w:keepLines/>
        <w:numPr>
          <w:ilvl w:val="0"/>
          <w:numId w:val="12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 or feed evidence cannot support a trustworthy selection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reasons:</w:t>
      </w:r>
    </w:p>
    <w:p>
      <w:pPr>
        <w:keepNext/>
        <w:keepLines/>
        <w:numPr>
          <w:ilvl w:val="0"/>
          <w:numId w:val="13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non-OPRA feed</w:t>
      </w:r>
    </w:p>
    <w:p>
      <w:pPr>
        <w:keepNext/>
        <w:keepLines/>
        <w:numPr>
          <w:ilvl w:val="0"/>
          <w:numId w:val="13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eligible contract</w:t>
      </w:r>
    </w:p>
    <w:p>
      <w:pPr>
        <w:keepNext/>
        <w:keepLines/>
        <w:numPr>
          <w:ilvl w:val="0"/>
          <w:numId w:val="13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stale quote</w:t>
      </w:r>
    </w:p>
    <w:p>
      <w:pPr>
        <w:keepNext/>
        <w:keepLines/>
        <w:numPr>
          <w:ilvl w:val="0"/>
          <w:numId w:val="13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unstable refreshed quote</w:t>
      </w:r>
    </w:p>
    <w:p>
      <w:pPr>
        <w:keepNext w:val="0"/>
        <w:keepLines/>
        <w:numPr>
          <w:ilvl w:val="0"/>
          <w:numId w:val="13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missing depth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13.3 Developing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Meaning:</w:t>
      </w:r>
    </w:p>
    <w:p>
      <w:pPr>
        <w:keepNext/>
        <w:keepLines/>
        <w:numPr>
          <w:ilvl w:val="0"/>
          <w:numId w:val="13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bullish geometry exists</w:t>
      </w:r>
    </w:p>
    <w:p>
      <w:pPr>
        <w:keepNext w:val="0"/>
        <w:keepLines/>
        <w:numPr>
          <w:ilvl w:val="0"/>
          <w:numId w:val="13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one or more non-hard chart gates remain incomplete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reasons:</w:t>
      </w:r>
    </w:p>
    <w:p>
      <w:pPr>
        <w:keepNext/>
        <w:keepLines/>
        <w:numPr>
          <w:ilvl w:val="0"/>
          <w:numId w:val="1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 forming</w:t>
      </w:r>
    </w:p>
    <w:p>
      <w:pPr>
        <w:keepNext/>
        <w:keepLines/>
        <w:numPr>
          <w:ilvl w:val="0"/>
          <w:numId w:val="1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timing improving but not confirmed</w:t>
      </w:r>
    </w:p>
    <w:p>
      <w:pPr>
        <w:keepNext/>
        <w:keepLines/>
        <w:numPr>
          <w:ilvl w:val="0"/>
          <w:numId w:val="1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score below a review threshold</w:t>
      </w:r>
    </w:p>
    <w:p>
      <w:pPr>
        <w:keepNext w:val="0"/>
        <w:keepLines/>
        <w:numPr>
          <w:ilvl w:val="0"/>
          <w:numId w:val="13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outside the new-entry window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13.4 Rejected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Meaning:</w:t>
      </w:r>
    </w:p>
    <w:p>
      <w:pPr>
        <w:keepNext w:val="0"/>
        <w:keepLines/>
        <w:numPr>
          <w:ilvl w:val="0"/>
          <w:numId w:val="13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hard protection failed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Common reasons:</w:t>
      </w:r>
    </w:p>
    <w:p>
      <w:pPr>
        <w:keepNext/>
        <w:keepLines/>
        <w:numPr>
          <w:ilvl w:val="0"/>
          <w:numId w:val="1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below SMA200</w:t>
      </w:r>
    </w:p>
    <w:p>
      <w:pPr>
        <w:keepNext/>
        <w:keepLines/>
        <w:numPr>
          <w:ilvl w:val="0"/>
          <w:numId w:val="1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hostile market</w:t>
      </w:r>
    </w:p>
    <w:p>
      <w:pPr>
        <w:keepNext/>
        <w:keepLines/>
        <w:numPr>
          <w:ilvl w:val="0"/>
          <w:numId w:val="1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excessive extension</w:t>
      </w:r>
    </w:p>
    <w:p>
      <w:pPr>
        <w:keepNext/>
        <w:keepLines/>
        <w:numPr>
          <w:ilvl w:val="0"/>
          <w:numId w:val="1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stale or failed pattern</w:t>
      </w:r>
    </w:p>
    <w:p>
      <w:pPr>
        <w:keepNext/>
        <w:keepLines/>
        <w:numPr>
          <w:ilvl w:val="0"/>
          <w:numId w:val="1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blocked</w:t>
      </w:r>
    </w:p>
    <w:p>
      <w:pPr>
        <w:keepNext/>
        <w:keepLines/>
        <w:numPr>
          <w:ilvl w:val="0"/>
          <w:numId w:val="1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unknown or stale</w:t>
      </w:r>
    </w:p>
    <w:p>
      <w:pPr>
        <w:keepNext/>
        <w:keepLines/>
        <w:numPr>
          <w:ilvl w:val="0"/>
          <w:numId w:val="1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universe minimum failed</w:t>
      </w:r>
    </w:p>
    <w:p>
      <w:pPr>
        <w:keepNext w:val="0"/>
        <w:keepLines/>
        <w:numPr>
          <w:ilvl w:val="0"/>
          <w:numId w:val="13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 hard gate failed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14. Using The HTML Screener</w:t>
      </w:r>
    </w:p>
    <w:p>
      <w:pPr>
        <w:keepNext/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3" name="Picture 3" descr="V5 dashboard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dashboard_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V5 dashboard desktop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14.1 Summary Bar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Review:</w:t>
      </w:r>
    </w:p>
    <w:p>
      <w:pPr>
        <w:keepNext/>
        <w:keepLines/>
        <w:numPr>
          <w:ilvl w:val="0"/>
          <w:numId w:val="1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scan type</w:t>
      </w:r>
    </w:p>
    <w:p>
      <w:pPr>
        <w:keepNext/>
        <w:keepLines/>
        <w:numPr>
          <w:ilvl w:val="0"/>
          <w:numId w:val="1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validation state</w:t>
      </w:r>
    </w:p>
    <w:p>
      <w:pPr>
        <w:keepNext/>
        <w:keepLines/>
        <w:numPr>
          <w:ilvl w:val="0"/>
          <w:numId w:val="1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generated time</w:t>
      </w:r>
    </w:p>
    <w:p>
      <w:pPr>
        <w:keepNext/>
        <w:keepLines/>
        <w:numPr>
          <w:ilvl w:val="0"/>
          <w:numId w:val="1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market-data time</w:t>
      </w:r>
    </w:p>
    <w:p>
      <w:pPr>
        <w:keepNext/>
        <w:keepLines/>
        <w:numPr>
          <w:ilvl w:val="0"/>
          <w:numId w:val="1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 regime</w:t>
      </w:r>
    </w:p>
    <w:p>
      <w:pPr>
        <w:keepNext/>
        <w:keepLines/>
        <w:numPr>
          <w:ilvl w:val="0"/>
          <w:numId w:val="1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breadth</w:t>
      </w:r>
    </w:p>
    <w:p>
      <w:pPr>
        <w:keepNext w:val="0"/>
        <w:keepLines/>
        <w:numPr>
          <w:ilvl w:val="0"/>
          <w:numId w:val="13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state counts</w:t>
      </w:r>
    </w:p>
    <w:p>
      <w:r>
        <w:rPr>
          <w:rFonts w:ascii="Arial" w:hAnsi="Arial" w:eastAsia="Arial"/>
          <w:color w:val="000000"/>
          <w:sz w:val="22"/>
        </w:rPr>
        <w:t>If the report is a fixture, it is simulated and not current market data.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14.2 Sorting</w:t>
      </w:r>
    </w:p>
    <w:p>
      <w:r>
        <w:rPr>
          <w:rFonts w:ascii="Arial" w:hAnsi="Arial" w:eastAsia="Arial"/>
          <w:color w:val="000000"/>
          <w:sz w:val="22"/>
        </w:rPr>
        <w:t>Click a column header to sort.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Useful first sorts:</w:t>
      </w:r>
    </w:p>
    <w:p>
      <w:pPr>
        <w:keepNext/>
        <w:keepLines/>
        <w:numPr>
          <w:ilvl w:val="0"/>
          <w:numId w:val="1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state</w:t>
      </w:r>
    </w:p>
    <w:p>
      <w:pPr>
        <w:keepNext/>
        <w:keepLines/>
        <w:numPr>
          <w:ilvl w:val="0"/>
          <w:numId w:val="1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total evidence</w:t>
      </w:r>
    </w:p>
    <w:p>
      <w:pPr>
        <w:keepNext/>
        <w:keepLines/>
        <w:numPr>
          <w:ilvl w:val="0"/>
          <w:numId w:val="1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setup</w:t>
      </w:r>
    </w:p>
    <w:p>
      <w:pPr>
        <w:keepNext/>
        <w:keepLines/>
        <w:numPr>
          <w:ilvl w:val="0"/>
          <w:numId w:val="1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timing</w:t>
      </w:r>
    </w:p>
    <w:p>
      <w:pPr>
        <w:keepNext/>
        <w:keepLines/>
        <w:numPr>
          <w:ilvl w:val="0"/>
          <w:numId w:val="1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</w:t>
      </w:r>
    </w:p>
    <w:p>
      <w:pPr>
        <w:keepNext/>
        <w:keepLines/>
        <w:numPr>
          <w:ilvl w:val="0"/>
          <w:numId w:val="1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DTE</w:t>
      </w:r>
    </w:p>
    <w:p>
      <w:pPr>
        <w:keepNext/>
        <w:keepLines/>
        <w:numPr>
          <w:ilvl w:val="0"/>
          <w:numId w:val="1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quote age</w:t>
      </w:r>
    </w:p>
    <w:p>
      <w:pPr>
        <w:keepNext/>
        <w:keepLines/>
        <w:numPr>
          <w:ilvl w:val="0"/>
          <w:numId w:val="1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theta / ask</w:t>
      </w:r>
    </w:p>
    <w:p>
      <w:pPr>
        <w:keepNext w:val="0"/>
        <w:keepLines/>
        <w:numPr>
          <w:ilvl w:val="0"/>
          <w:numId w:val="13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14.3 Filters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Available filters:</w:t>
      </w:r>
    </w:p>
    <w:p>
      <w:pPr>
        <w:keepNext/>
        <w:keepLines/>
        <w:numPr>
          <w:ilvl w:val="0"/>
          <w:numId w:val="13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text search</w:t>
      </w:r>
    </w:p>
    <w:p>
      <w:pPr>
        <w:keepNext/>
        <w:keepLines/>
        <w:numPr>
          <w:ilvl w:val="0"/>
          <w:numId w:val="13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state</w:t>
      </w:r>
    </w:p>
    <w:p>
      <w:pPr>
        <w:keepNext/>
        <w:keepLines/>
        <w:numPr>
          <w:ilvl w:val="0"/>
          <w:numId w:val="13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lane</w:t>
      </w:r>
    </w:p>
    <w:p>
      <w:pPr>
        <w:keepNext/>
        <w:keepLines/>
        <w:numPr>
          <w:ilvl w:val="0"/>
          <w:numId w:val="13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</w:t>
      </w:r>
    </w:p>
    <w:p>
      <w:pPr>
        <w:keepNext/>
        <w:keepLines/>
        <w:numPr>
          <w:ilvl w:val="0"/>
          <w:numId w:val="13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DTE range</w:t>
      </w:r>
    </w:p>
    <w:p>
      <w:pPr>
        <w:keepNext w:val="0"/>
        <w:keepLines/>
        <w:numPr>
          <w:ilvl w:val="0"/>
          <w:numId w:val="13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data trust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Recommended review sequence:</w:t>
      </w:r>
    </w:p>
    <w:p>
      <w:pPr>
        <w:keepNext/>
        <w:keepLines/>
        <w:numPr>
          <w:ilvl w:val="0"/>
          <w:numId w:val="1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state = Ready - Verify</w:t>
      </w:r>
    </w:p>
    <w:p>
      <w:pPr>
        <w:keepNext/>
        <w:keepLines/>
        <w:numPr>
          <w:ilvl w:val="0"/>
          <w:numId w:val="1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trust = trusted</w:t>
      </w:r>
    </w:p>
    <w:p>
      <w:pPr>
        <w:keepNext/>
        <w:keepLines/>
        <w:numPr>
          <w:ilvl w:val="0"/>
          <w:numId w:val="1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lane</w:t>
      </w:r>
    </w:p>
    <w:p>
      <w:pPr>
        <w:keepNext/>
        <w:keepLines/>
        <w:numPr>
          <w:ilvl w:val="0"/>
          <w:numId w:val="1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</w:t>
      </w:r>
    </w:p>
    <w:p>
      <w:pPr>
        <w:keepNext/>
        <w:keepLines/>
        <w:numPr>
          <w:ilvl w:val="0"/>
          <w:numId w:val="1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DTE</w:t>
      </w:r>
    </w:p>
    <w:p>
      <w:pPr>
        <w:keepNext w:val="0"/>
        <w:keepLines/>
        <w:numPr>
          <w:ilvl w:val="0"/>
          <w:numId w:val="13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quote age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14.4 Candidate Comparison</w:t>
      </w:r>
    </w:p>
    <w:p>
      <w:r>
        <w:rPr>
          <w:rFonts w:ascii="Arial" w:hAnsi="Arial" w:eastAsia="Arial"/>
          <w:color w:val="000000"/>
          <w:sz w:val="22"/>
        </w:rPr>
        <w:t>Select up to three candidates.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Compare:</w:t>
      </w:r>
    </w:p>
    <w:p>
      <w:pPr>
        <w:keepNext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 lifecycle</w:t>
      </w:r>
    </w:p>
    <w:p>
      <w:pPr>
        <w:keepNext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distance to trigger</w:t>
      </w:r>
    </w:p>
    <w:p>
      <w:pPr>
        <w:keepNext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extension</w:t>
      </w:r>
    </w:p>
    <w:p>
      <w:pPr>
        <w:keepNext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timing score</w:t>
      </w:r>
    </w:p>
    <w:p>
      <w:pPr>
        <w:keepNext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window</w:t>
      </w:r>
    </w:p>
    <w:p>
      <w:pPr>
        <w:keepNext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 DTE/delta</w:t>
      </w:r>
    </w:p>
    <w:p>
      <w:pPr>
        <w:keepNext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</w:t>
      </w:r>
    </w:p>
    <w:p>
      <w:pPr>
        <w:keepNext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depth</w:t>
      </w:r>
    </w:p>
    <w:p>
      <w:pPr>
        <w:keepNext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theta / ask</w:t>
      </w:r>
    </w:p>
    <w:p>
      <w:pPr>
        <w:keepNext w:val="0"/>
        <w:keepLines/>
        <w:numPr>
          <w:ilvl w:val="0"/>
          <w:numId w:val="13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confirmed pivot path</w:t>
      </w:r>
    </w:p>
    <w:p>
      <w:r>
        <w:rPr>
          <w:rFonts w:ascii="Arial" w:hAnsi="Arial" w:eastAsia="Arial"/>
          <w:color w:val="000000"/>
          <w:sz w:val="22"/>
        </w:rPr>
        <w:t>The comparison tool is for evidence review, not position allocation.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14.5 Candidate Detail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Each detail pane contains:</w:t>
      </w:r>
    </w:p>
    <w:p>
      <w:pPr>
        <w:keepNext/>
        <w:keepLines/>
        <w:numPr>
          <w:ilvl w:val="0"/>
          <w:numId w:val="1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doctrine and state reason</w:t>
      </w:r>
    </w:p>
    <w:p>
      <w:pPr>
        <w:keepNext/>
        <w:keepLines/>
        <w:numPr>
          <w:ilvl w:val="0"/>
          <w:numId w:val="1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 and trend evidence</w:t>
      </w:r>
    </w:p>
    <w:p>
      <w:pPr>
        <w:keepNext/>
        <w:keepLines/>
        <w:numPr>
          <w:ilvl w:val="0"/>
          <w:numId w:val="1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hourly timing</w:t>
      </w:r>
    </w:p>
    <w:p>
      <w:pPr>
        <w:keepNext/>
        <w:keepLines/>
        <w:numPr>
          <w:ilvl w:val="0"/>
          <w:numId w:val="1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source</w:t>
      </w:r>
    </w:p>
    <w:p>
      <w:pPr>
        <w:keepNext/>
        <w:keepLines/>
        <w:numPr>
          <w:ilvl w:val="0"/>
          <w:numId w:val="1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data trust</w:t>
      </w:r>
    </w:p>
    <w:p>
      <w:pPr>
        <w:keepNext/>
        <w:keepLines/>
        <w:numPr>
          <w:ilvl w:val="0"/>
          <w:numId w:val="1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primary contract</w:t>
      </w:r>
    </w:p>
    <w:p>
      <w:pPr>
        <w:keepNext/>
        <w:keepLines/>
        <w:numPr>
          <w:ilvl w:val="0"/>
          <w:numId w:val="1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alternatives</w:t>
      </w:r>
    </w:p>
    <w:p>
      <w:pPr>
        <w:keepNext/>
        <w:keepLines/>
        <w:numPr>
          <w:ilvl w:val="0"/>
          <w:numId w:val="1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tactical and structural levels</w:t>
      </w:r>
    </w:p>
    <w:p>
      <w:pPr>
        <w:keepNext w:val="0"/>
        <w:keepLines/>
        <w:numPr>
          <w:ilvl w:val="0"/>
          <w:numId w:val="14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rejection or verification diagnostics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14.6 Contract Alternatives</w:t>
      </w:r>
    </w:p>
    <w:p>
      <w:r>
        <w:rPr>
          <w:rFonts w:ascii="Arial" w:hAnsi="Arial" w:eastAsia="Arial"/>
          <w:color w:val="000000"/>
          <w:sz w:val="22"/>
        </w:rPr>
        <w:t>Alternatives are not automatically interchangeable.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Review why the primary ranked first:</w:t>
      </w:r>
    </w:p>
    <w:p>
      <w:pPr>
        <w:keepNext/>
        <w:keepLines/>
        <w:numPr>
          <w:ilvl w:val="0"/>
          <w:numId w:val="1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weekly/monthly preference</w:t>
      </w:r>
    </w:p>
    <w:p>
      <w:pPr>
        <w:keepNext/>
        <w:keepLines/>
        <w:numPr>
          <w:ilvl w:val="0"/>
          <w:numId w:val="1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DTE</w:t>
      </w:r>
    </w:p>
    <w:p>
      <w:pPr>
        <w:keepNext/>
        <w:keepLines/>
        <w:numPr>
          <w:ilvl w:val="0"/>
          <w:numId w:val="1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delta</w:t>
      </w:r>
    </w:p>
    <w:p>
      <w:pPr>
        <w:keepNext/>
        <w:keepLines/>
        <w:numPr>
          <w:ilvl w:val="0"/>
          <w:numId w:val="1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</w:t>
      </w:r>
    </w:p>
    <w:p>
      <w:pPr>
        <w:keepNext/>
        <w:keepLines/>
        <w:numPr>
          <w:ilvl w:val="0"/>
          <w:numId w:val="1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depth</w:t>
      </w:r>
    </w:p>
    <w:p>
      <w:pPr>
        <w:keepNext/>
        <w:keepLines/>
        <w:numPr>
          <w:ilvl w:val="0"/>
          <w:numId w:val="1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theta</w:t>
      </w:r>
    </w:p>
    <w:p>
      <w:pPr>
        <w:keepNext/>
        <w:keepLines/>
        <w:numPr>
          <w:ilvl w:val="0"/>
          <w:numId w:val="1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volatility</w:t>
      </w:r>
    </w:p>
    <w:p>
      <w:pPr>
        <w:keepNext w:val="0"/>
        <w:keepLines/>
        <w:numPr>
          <w:ilvl w:val="0"/>
          <w:numId w:val="14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quote stability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14.7 Rejection Diagnostics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Every rejected record includes:</w:t>
      </w:r>
    </w:p>
    <w:p>
      <w:pPr>
        <w:keepNext/>
        <w:keepLines/>
        <w:numPr>
          <w:ilvl w:val="0"/>
          <w:numId w:val="14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symbol</w:t>
      </w:r>
    </w:p>
    <w:p>
      <w:pPr>
        <w:keepNext/>
        <w:keepLines/>
        <w:numPr>
          <w:ilvl w:val="0"/>
          <w:numId w:val="14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stage</w:t>
      </w:r>
    </w:p>
    <w:p>
      <w:pPr>
        <w:keepNext/>
        <w:keepLines/>
        <w:numPr>
          <w:ilvl w:val="0"/>
          <w:numId w:val="14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reason codes</w:t>
      </w:r>
    </w:p>
    <w:p>
      <w:pPr>
        <w:keepNext w:val="0"/>
        <w:keepLines/>
        <w:numPr>
          <w:ilvl w:val="0"/>
          <w:numId w:val="14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supporting details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Stages:</w:t>
      </w:r>
    </w:p>
    <w:p>
      <w:pPr>
        <w:keepNext/>
        <w:keepLines/>
        <w:numPr>
          <w:ilvl w:val="0"/>
          <w:numId w:val="14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universe or data quality</w:t>
      </w:r>
    </w:p>
    <w:p>
      <w:pPr>
        <w:keepNext/>
        <w:keepLines/>
        <w:numPr>
          <w:ilvl w:val="0"/>
          <w:numId w:val="14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technical</w:t>
      </w:r>
    </w:p>
    <w:p>
      <w:pPr>
        <w:keepNext/>
        <w:keepLines/>
        <w:numPr>
          <w:ilvl w:val="0"/>
          <w:numId w:val="14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</w:t>
      </w:r>
    </w:p>
    <w:p>
      <w:pPr>
        <w:keepNext w:val="0"/>
        <w:keepLines/>
        <w:numPr>
          <w:ilvl w:val="0"/>
          <w:numId w:val="14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</w:t>
      </w:r>
    </w:p>
    <w:p>
      <w:r>
        <w:rPr>
          <w:rFonts w:ascii="Arial" w:hAnsi="Arial" w:eastAsia="Arial"/>
          <w:color w:val="000000"/>
          <w:sz w:val="22"/>
        </w:rPr>
        <w:t>Use reason codes to fix data or understand qualification. Do not weaken a hard gate just to increase candidate count.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15. Pine v6 Installation</w:t>
      </w:r>
    </w:p>
    <w:p>
      <w:pPr/>
      <w:r>
        <w:t>The TradingView package contains three chart-analysis indicators only. It does not include a Pine Screener script or a strategy() backtest.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15.1 Daily Command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File: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AS_Weekly_Command_1D_v5.pine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Installation:</w:t>
      </w:r>
    </w:p>
    <w:p>
      <w:pPr>
        <w:keepNext/>
        <w:keepLines/>
        <w:numPr>
          <w:ilvl w:val="0"/>
          <w:numId w:val="14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Open TradingView Pine Editor.</w:t>
      </w:r>
    </w:p>
    <w:p>
      <w:pPr>
        <w:keepNext/>
        <w:keepLines/>
        <w:numPr>
          <w:ilvl w:val="0"/>
          <w:numId w:val="14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Create a new indicator.</w:t>
      </w:r>
    </w:p>
    <w:p>
      <w:pPr>
        <w:keepNext/>
        <w:keepLines/>
        <w:numPr>
          <w:ilvl w:val="0"/>
          <w:numId w:val="14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Replace the editor contents with the script.</w:t>
      </w:r>
    </w:p>
    <w:p>
      <w:pPr>
        <w:keepNext/>
        <w:keepLines/>
        <w:numPr>
          <w:ilvl w:val="0"/>
          <w:numId w:val="14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Save.</w:t>
      </w:r>
    </w:p>
    <w:p>
      <w:pPr>
        <w:keepNext/>
        <w:keepLines/>
        <w:numPr>
          <w:ilvl w:val="0"/>
          <w:numId w:val="14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Add to chart.</w:t>
      </w:r>
    </w:p>
    <w:p>
      <w:pPr>
        <w:keepNext/>
        <w:keepLines/>
        <w:numPr>
          <w:ilvl w:val="0"/>
          <w:numId w:val="14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Set the chart to one day.</w:t>
      </w:r>
    </w:p>
    <w:p>
      <w:pPr>
        <w:keepNext/>
        <w:keepLines/>
        <w:numPr>
          <w:ilvl w:val="0"/>
          <w:numId w:val="144"/>
        </w:numPr>
        <w:spacing w:after="80" w:line="276" w:lineRule="auto"/>
      </w:pPr>
      <w:r>
        <w:t>Confirm the chart contains no labels or historical badges.</w:t>
      </w:r>
    </w:p>
    <w:p>
      <w:pPr>
        <w:keepNext w:val="0"/>
        <w:keepLines/>
        <w:numPr>
          <w:ilvl w:val="0"/>
          <w:numId w:val="144"/>
        </w:numPr>
        <w:spacing w:after="80" w:line="276" w:lineRule="auto"/>
      </w:pPr>
      <w:r>
        <w:t>Review the optional DAILY QUICK VIEW table in the top-right corner. Use the Data Window for full trend, leadership, setup, market, and pattern evidence; keep optional pivot and 2R planning lines off unless needed.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Review: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EMA21, SMA50, SMA200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selected production-pattern code in the Data Window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short current trigger line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short current structural-invalidation line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optional current confirmed pivot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optional current 2R objective</w:t>
      </w:r>
    </w:p>
    <w:p>
      <w:pPr>
        <w:keepNext w:val="0"/>
        <w:keepLines/>
        <w:numPr>
          <w:ilvl w:val="0"/>
          <w:numId w:val="145"/>
        </w:numPr>
        <w:spacing w:after="80" w:line="276" w:lineRule="auto"/>
      </w:pPr>
      <w:r>
        <w:t>market and leadership scores in the Data Window</w:t>
      </w:r>
    </w:p>
    <w:p>
      <w:pPr>
        <w:keepNext/>
      </w:pPr>
      <w:r>
        <w:t>Daily quick-view rows: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State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Pattern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Lifecycle and distance from trigger in ATR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Trend / Setup scores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Market / Leadership scores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Trigger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Structural invalidation</w:t>
      </w:r>
    </w:p>
    <w:p>
      <w:pPr>
        <w:keepNext/>
        <w:keepLines/>
        <w:numPr>
          <w:ilvl w:val="0"/>
          <w:numId w:val="145"/>
        </w:numPr>
        <w:spacing w:after="80" w:line="276" w:lineRule="auto"/>
      </w:pPr>
      <w:r>
        <w:t>Next step</w:t>
      </w:r>
    </w:p>
    <w:p>
      <w:pPr>
        <w:keepNext/>
      </w:pPr>
      <w:r>
        <w:t>Disable the panel with Settings &gt; Inputs &gt; Show quick insights.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15.2 Hourly Timing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File: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AS_Weekly_Timing_1H_v5.pine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Installation:</w:t>
      </w:r>
    </w:p>
    <w:p>
      <w:pPr>
        <w:keepNext/>
        <w:keepLines/>
        <w:numPr>
          <w:ilvl w:val="0"/>
          <w:numId w:val="14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Add the script to the same symbol.</w:t>
      </w:r>
    </w:p>
    <w:p>
      <w:pPr>
        <w:keepNext/>
        <w:keepLines/>
        <w:numPr>
          <w:ilvl w:val="0"/>
          <w:numId w:val="14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Set chart to 60 minutes.</w:t>
      </w:r>
    </w:p>
    <w:p>
      <w:pPr>
        <w:keepNext/>
        <w:keepLines/>
        <w:numPr>
          <w:ilvl w:val="0"/>
          <w:numId w:val="14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EMA9, EMA21, and VWAP.</w:t>
      </w:r>
    </w:p>
    <w:p>
      <w:pPr>
        <w:keepNext/>
        <w:keepLines/>
        <w:numPr>
          <w:ilvl w:val="0"/>
          <w:numId w:val="146"/>
        </w:numPr>
        <w:spacing w:after="80" w:line="276" w:lineRule="auto"/>
      </w:pPr>
      <w:r>
        <w:t>Confirm the chart contains no labels or historical markers.</w:t>
      </w:r>
    </w:p>
    <w:p>
      <w:pPr>
        <w:keepNext/>
        <w:keepLines/>
        <w:numPr>
          <w:ilvl w:val="0"/>
          <w:numId w:val="146"/>
        </w:numPr>
        <w:spacing w:after="80" w:line="276" w:lineRule="auto"/>
      </w:pPr>
      <w:r>
        <w:t>Review the optional 1H QUICK VIEW table in the top-right corner, then use the Data Window for full timing score, RSI, MACD histogram, relative volume, and entry-window evidence.</w:t>
      </w:r>
    </w:p>
    <w:p>
      <w:pPr>
        <w:keepNext w:val="0"/>
        <w:keepLines/>
        <w:numPr>
          <w:ilvl w:val="0"/>
          <w:numId w:val="146"/>
        </w:numPr>
        <w:spacing w:after="80" w:line="276" w:lineRule="auto"/>
      </w:pPr>
      <w:r>
        <w:t>Confirm entry alerts appear only inside the entry window and the final scheduled hour is management-only.</w:t>
      </w:r>
    </w:p>
    <w:p>
      <w:pPr>
        <w:keepNext/>
      </w:pPr>
      <w:r>
        <w:t>The hourly table summarizes state, timing score, daily/market/window gates, RSI and MACD, relative volume, tactical warning, tactical failure, and the next required action. Disable it with Settings &gt; Inputs &gt; Show quick insights.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15.3 Pattern Atlas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File: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AS_Bullish_Pattern_Atlas_1D_v5.pine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Use:</w:t>
      </w:r>
    </w:p>
    <w:p>
      <w:pPr>
        <w:keepNext/>
        <w:keepLines/>
        <w:numPr>
          <w:ilvl w:val="0"/>
          <w:numId w:val="14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study all twelve patterns</w:t>
      </w:r>
    </w:p>
    <w:p>
      <w:pPr>
        <w:keepNext/>
        <w:keepLines/>
        <w:numPr>
          <w:ilvl w:val="0"/>
          <w:numId w:val="147"/>
        </w:numPr>
        <w:spacing w:after="80" w:line="276" w:lineRule="auto"/>
      </w:pPr>
      <w:r>
        <w:t>use Data Window pattern, class, and lifecycle codes instead of chart badges</w:t>
      </w:r>
    </w:p>
    <w:p>
      <w:pPr>
        <w:keepNext/>
        <w:keepLines/>
        <w:numPr>
          <w:ilvl w:val="0"/>
          <w:numId w:val="147"/>
        </w:numPr>
        <w:spacing w:after="80" w:line="276" w:lineRule="auto"/>
      </w:pPr>
      <w:r>
        <w:t>inspect only the current selected trigger and invalidation; context-only patterns are off by default</w:t>
      </w:r>
    </w:p>
    <w:p>
      <w:pPr>
        <w:keepNext w:val="0"/>
        <w:keepLines/>
        <w:numPr>
          <w:ilvl w:val="0"/>
          <w:numId w:val="14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compare chart geometry with the Python report</w:t>
      </w:r>
    </w:p>
    <w:p>
      <w:pPr>
        <w:numPr>
          <w:ilvl w:val="0"/>
          <w:numId w:val="147"/>
        </w:numPr>
        <w:keepNext/>
        <w:keepLines/>
        <w:spacing w:after="80" w:line="276" w:lineRule="auto"/>
      </w:pPr>
      <w:r>
        <w:t>use the optional bottom-right PATTERN QUICK VIEW table for selected pattern, class, lifecycle, distance, trigger, invalidation, and current insight</w:t>
      </w:r>
    </w:p>
    <w:p>
      <w:r>
        <w:rPr>
          <w:rFonts w:ascii="Arial" w:hAnsi="Arial" w:eastAsia="Arial"/>
          <w:color w:val="000000"/>
          <w:sz w:val="22"/>
        </w:rPr>
        <w:t>The atlas does not promote context patterns.</w:t>
      </w:r>
    </w:p>
    <w:p>
      <w:pPr>
        <w:pStyle w:val="Heading1"/>
      </w:pPr>
      <w:r>
        <w:t>15.4 Indicator-Only Boundary</w:t>
      </w:r>
    </w:p>
    <w:p>
      <w:pPr/>
      <w:r>
        <w:t>The active TradingView files are Daily Command on the one-day chart, Hourly Timing on the 60-minute chart, and Pattern Atlas on the one-day chart when deeper pattern study is useful.</w:t>
      </w:r>
    </w:p>
    <w:p>
      <w:pPr/>
      <w:r>
        <w:t>Every file uses indicator(). None uses strategy(), Pine Screener output, custom labels, shapes, or historical badges. Each indicator has one optional latest-state table populated only on the chart's last bar. The separate Python/HTML research screener is not part of the TradingView package.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16. Alerts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16.1 Daily Alerts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Available:</w:t>
      </w:r>
    </w:p>
    <w:p>
      <w:pPr>
        <w:keepNext/>
        <w:keepLines/>
        <w:numPr>
          <w:ilvl w:val="0"/>
          <w:numId w:val="15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setup ready for verification</w:t>
      </w:r>
    </w:p>
    <w:p>
      <w:pPr>
        <w:keepNext/>
        <w:keepLines/>
        <w:numPr>
          <w:ilvl w:val="0"/>
          <w:numId w:val="15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trigger confirmed</w:t>
      </w:r>
    </w:p>
    <w:p>
      <w:pPr>
        <w:keepNext/>
        <w:keepLines/>
        <w:numPr>
          <w:ilvl w:val="0"/>
          <w:numId w:val="15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structural invalidation</w:t>
      </w:r>
    </w:p>
    <w:p>
      <w:pPr>
        <w:keepNext w:val="0"/>
        <w:keepLines/>
        <w:numPr>
          <w:ilvl w:val="0"/>
          <w:numId w:val="15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extension warning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Alert rule:</w:t>
      </w:r>
    </w:p>
    <w:p>
      <w:pPr>
        <w:keepNext w:val="0"/>
        <w:keepLines/>
        <w:numPr>
          <w:ilvl w:val="0"/>
          <w:numId w:val="15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once per bar close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16.2 Hourly Alerts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Available:</w:t>
      </w:r>
    </w:p>
    <w:p>
      <w:pPr>
        <w:keepNext/>
        <w:keepLines/>
        <w:numPr>
          <w:ilvl w:val="0"/>
          <w:numId w:val="15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completed-hour entry confirmation</w:t>
      </w:r>
    </w:p>
    <w:p>
      <w:pPr>
        <w:keepNext/>
        <w:keepLines/>
        <w:numPr>
          <w:ilvl w:val="0"/>
          <w:numId w:val="15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tactical warning</w:t>
      </w:r>
    </w:p>
    <w:p>
      <w:pPr>
        <w:keepNext/>
        <w:keepLines/>
        <w:numPr>
          <w:ilvl w:val="0"/>
          <w:numId w:val="15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tactical failure</w:t>
      </w:r>
    </w:p>
    <w:p>
      <w:pPr>
        <w:keepNext w:val="0"/>
        <w:keepLines/>
        <w:numPr>
          <w:ilvl w:val="0"/>
          <w:numId w:val="15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management-only window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Alert rule:</w:t>
      </w:r>
    </w:p>
    <w:p>
      <w:pPr>
        <w:keepNext w:val="0"/>
        <w:keepLines/>
        <w:numPr>
          <w:ilvl w:val="0"/>
          <w:numId w:val="15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once per bar close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16.3 Atlas Alerts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Available:</w:t>
      </w:r>
    </w:p>
    <w:p>
      <w:pPr>
        <w:keepNext/>
        <w:keepLines/>
        <w:numPr>
          <w:ilvl w:val="0"/>
          <w:numId w:val="15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production pattern ready</w:t>
      </w:r>
    </w:p>
    <w:p>
      <w:pPr>
        <w:keepNext w:val="0"/>
        <w:keepLines/>
        <w:numPr>
          <w:ilvl w:val="0"/>
          <w:numId w:val="15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context-only pattern observed</w:t>
      </w:r>
    </w:p>
    <w:p>
      <w:r>
        <w:rPr>
          <w:rFonts w:ascii="Arial" w:hAnsi="Arial" w:eastAsia="Arial"/>
          <w:color w:val="000000"/>
          <w:sz w:val="22"/>
        </w:rPr>
        <w:t>The context alert is educational and not a production entry alert.</w:t>
      </w:r>
    </w:p>
    <w:p>
      <w:pPr>
        <w:pStyle w:val="Heading1"/>
      </w:pPr>
      <w:r>
        <w:t>16.4 Alert QA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Before relying on an alert:</w:t>
      </w:r>
    </w:p>
    <w:p>
      <w:pPr>
        <w:keepNext/>
        <w:keepLines/>
        <w:numPr>
          <w:ilvl w:val="0"/>
          <w:numId w:val="1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chart timeframe</w:t>
      </w:r>
    </w:p>
    <w:p>
      <w:pPr>
        <w:keepNext/>
        <w:keepLines/>
        <w:numPr>
          <w:ilvl w:val="0"/>
          <w:numId w:val="1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script version</w:t>
      </w:r>
    </w:p>
    <w:p>
      <w:pPr>
        <w:keepNext/>
        <w:keepLines/>
        <w:numPr>
          <w:ilvl w:val="0"/>
          <w:numId w:val="1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once-per-bar-close setting</w:t>
      </w:r>
    </w:p>
    <w:p>
      <w:pPr>
        <w:keepNext/>
        <w:keepLines/>
        <w:numPr>
          <w:ilvl w:val="0"/>
          <w:numId w:val="1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symbol</w:t>
      </w:r>
    </w:p>
    <w:p>
      <w:pPr>
        <w:keepNext/>
        <w:keepLines/>
        <w:numPr>
          <w:ilvl w:val="0"/>
          <w:numId w:val="1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exchange</w:t>
      </w:r>
    </w:p>
    <w:p>
      <w:pPr>
        <w:keepNext/>
        <w:keepLines/>
        <w:numPr>
          <w:ilvl w:val="0"/>
          <w:numId w:val="1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timezone</w:t>
      </w:r>
    </w:p>
    <w:p>
      <w:pPr>
        <w:keepNext/>
        <w:keepLines/>
        <w:numPr>
          <w:ilvl w:val="0"/>
          <w:numId w:val="1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compare with Python report</w:t>
      </w:r>
    </w:p>
    <w:p>
      <w:pPr>
        <w:keepNext w:val="0"/>
        <w:keepLines/>
        <w:numPr>
          <w:ilvl w:val="0"/>
          <w:numId w:val="15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test on SPY, QQQ, and a representative leader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17. Worked Research Examples</w:t>
      </w:r>
    </w:p>
    <w:p>
      <w:r>
        <w:rPr>
          <w:rFonts w:ascii="Arial" w:hAnsi="Arial" w:eastAsia="Arial"/>
          <w:color w:val="000000"/>
          <w:sz w:val="22"/>
        </w:rPr>
        <w:t>All examples are hypothetical and do not imply expected results.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17.1 Index Controlled Pullback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Situation:</w:t>
      </w:r>
    </w:p>
    <w:p>
      <w:pPr>
        <w:keepNext/>
        <w:keepLines/>
        <w:numPr>
          <w:ilvl w:val="0"/>
          <w:numId w:val="15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SPY above rising SMA200</w:t>
      </w:r>
    </w:p>
    <w:p>
      <w:pPr>
        <w:keepNext/>
        <w:keepLines/>
        <w:numPr>
          <w:ilvl w:val="0"/>
          <w:numId w:val="15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weekly alignment positive</w:t>
      </w:r>
    </w:p>
    <w:p>
      <w:pPr>
        <w:keepNext/>
        <w:keepLines/>
        <w:numPr>
          <w:ilvl w:val="0"/>
          <w:numId w:val="15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pullback holds EMA21</w:t>
      </w:r>
    </w:p>
    <w:p>
      <w:pPr>
        <w:keepNext/>
        <w:keepLines/>
        <w:numPr>
          <w:ilvl w:val="0"/>
          <w:numId w:val="15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0.18 ATR below trigger</w:t>
      </w:r>
    </w:p>
    <w:p>
      <w:pPr>
        <w:keepNext/>
        <w:keepLines/>
        <w:numPr>
          <w:ilvl w:val="0"/>
          <w:numId w:val="15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hourly EMA9 above EMA21</w:t>
      </w:r>
    </w:p>
    <w:p>
      <w:pPr>
        <w:keepNext/>
        <w:keepLines/>
        <w:numPr>
          <w:ilvl w:val="0"/>
          <w:numId w:val="15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hourly close above VWAP</w:t>
      </w:r>
    </w:p>
    <w:p>
      <w:pPr>
        <w:keepNext w:val="0"/>
        <w:keepLines/>
        <w:numPr>
          <w:ilvl w:val="0"/>
          <w:numId w:val="15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active CPI, Employment Situation, or FOMC window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Contract research:</w:t>
      </w:r>
    </w:p>
    <w:p>
      <w:pPr>
        <w:keepNext/>
        <w:keepLines/>
        <w:numPr>
          <w:ilvl w:val="0"/>
          <w:numId w:val="1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13 DTE</w:t>
      </w:r>
    </w:p>
    <w:p>
      <w:pPr>
        <w:keepNext/>
        <w:keepLines/>
        <w:numPr>
          <w:ilvl w:val="0"/>
          <w:numId w:val="1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0.67 delta</w:t>
      </w:r>
    </w:p>
    <w:p>
      <w:pPr>
        <w:keepNext/>
        <w:keepLines/>
        <w:numPr>
          <w:ilvl w:val="0"/>
          <w:numId w:val="1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2.2% spread</w:t>
      </w:r>
    </w:p>
    <w:p>
      <w:pPr>
        <w:keepNext/>
        <w:keepLines/>
        <w:numPr>
          <w:ilvl w:val="0"/>
          <w:numId w:val="1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OI 8,000</w:t>
      </w:r>
    </w:p>
    <w:p>
      <w:pPr>
        <w:keepNext/>
        <w:keepLines/>
        <w:numPr>
          <w:ilvl w:val="0"/>
          <w:numId w:val="1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 1,400</w:t>
      </w:r>
    </w:p>
    <w:p>
      <w:pPr>
        <w:keepNext/>
        <w:keepLines/>
        <w:numPr>
          <w:ilvl w:val="0"/>
          <w:numId w:val="1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displayed depth 30</w:t>
      </w:r>
    </w:p>
    <w:p>
      <w:pPr>
        <w:keepNext/>
        <w:keepLines/>
        <w:numPr>
          <w:ilvl w:val="0"/>
          <w:numId w:val="1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theta / ask 3.8%</w:t>
      </w:r>
    </w:p>
    <w:p>
      <w:pPr>
        <w:keepNext w:val="0"/>
        <w:keepLines/>
        <w:numPr>
          <w:ilvl w:val="0"/>
          <w:numId w:val="15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OPRA quote age 0.4 minutes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Classification: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Ready - Verify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Why not Ready: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validation_state = research_default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17.2 Leader Bull Flag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Situation:</w:t>
      </w:r>
    </w:p>
    <w:p>
      <w:pPr>
        <w:keepNext/>
        <w:keepLines/>
        <w:numPr>
          <w:ilvl w:val="0"/>
          <w:numId w:val="15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liquid leader above SMA200</w:t>
      </w:r>
    </w:p>
    <w:p>
      <w:pPr>
        <w:keepNext/>
        <w:keepLines/>
        <w:numPr>
          <w:ilvl w:val="0"/>
          <w:numId w:val="15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20-session average dollar volume above minimum</w:t>
      </w:r>
    </w:p>
    <w:p>
      <w:pPr>
        <w:keepNext/>
        <w:keepLines/>
        <w:numPr>
          <w:ilvl w:val="0"/>
          <w:numId w:val="15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strong flagpole</w:t>
      </w:r>
    </w:p>
    <w:p>
      <w:pPr>
        <w:keepNext/>
        <w:keepLines/>
        <w:numPr>
          <w:ilvl w:val="0"/>
          <w:numId w:val="15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35% retracement</w:t>
      </w:r>
    </w:p>
    <w:p>
      <w:pPr>
        <w:keepNext/>
        <w:keepLines/>
        <w:numPr>
          <w:ilvl w:val="0"/>
          <w:numId w:val="15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declining flag volume</w:t>
      </w:r>
    </w:p>
    <w:p>
      <w:pPr>
        <w:keepNext/>
        <w:keepLines/>
        <w:numPr>
          <w:ilvl w:val="0"/>
          <w:numId w:val="15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0.22 ATR below flag trigger</w:t>
      </w:r>
    </w:p>
    <w:p>
      <w:pPr>
        <w:keepNext/>
        <w:keepLines/>
        <w:numPr>
          <w:ilvl w:val="0"/>
          <w:numId w:val="15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earnings 20 trading sessions away</w:t>
      </w:r>
    </w:p>
    <w:p>
      <w:pPr>
        <w:keepNext w:val="0"/>
        <w:keepLines/>
        <w:numPr>
          <w:ilvl w:val="0"/>
          <w:numId w:val="15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hourly reclaim above EMA9 and VWAP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Contract research:</w:t>
      </w:r>
    </w:p>
    <w:p>
      <w:pPr>
        <w:keepNext/>
        <w:keepLines/>
        <w:numPr>
          <w:ilvl w:val="0"/>
          <w:numId w:val="16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best weekly: 18 DTE, 0.62 delta</w:t>
      </w:r>
    </w:p>
    <w:p>
      <w:pPr>
        <w:keepNext/>
        <w:keepLines/>
        <w:numPr>
          <w:ilvl w:val="0"/>
          <w:numId w:val="16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standard monthly: 16 DTE, similar delta</w:t>
      </w:r>
    </w:p>
    <w:p>
      <w:pPr>
        <w:keepNext w:val="0"/>
        <w:keepLines/>
        <w:numPr>
          <w:ilvl w:val="0"/>
          <w:numId w:val="16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monthly liquidity only 10% stronger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Selection:</w:t>
      </w:r>
    </w:p>
    <w:p>
      <w:pPr>
        <w:keepNext w:val="0"/>
        <w:keepLines/>
        <w:numPr>
          <w:ilvl w:val="0"/>
          <w:numId w:val="16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weekly remains primary because the monthly advantage is below 25%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17.3 Rejected Leader Near Earnings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Situation:</w:t>
      </w:r>
    </w:p>
    <w:p>
      <w:pPr>
        <w:keepNext/>
        <w:keepLines/>
        <w:numPr>
          <w:ilvl w:val="0"/>
          <w:numId w:val="16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pattern and hourly timing both pass</w:t>
      </w:r>
    </w:p>
    <w:p>
      <w:pPr>
        <w:keepNext/>
        <w:keepLines/>
        <w:numPr>
          <w:ilvl w:val="0"/>
          <w:numId w:val="16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earnings in four trading sessions</w:t>
      </w:r>
    </w:p>
    <w:p>
      <w:pPr>
        <w:keepNext/>
        <w:keepLines/>
        <w:numPr>
          <w:ilvl w:val="0"/>
          <w:numId w:val="16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lane maximum hold is five sessions</w:t>
      </w:r>
    </w:p>
    <w:p>
      <w:pPr>
        <w:keepNext w:val="0"/>
        <w:keepLines/>
        <w:numPr>
          <w:ilvl w:val="0"/>
          <w:numId w:val="16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buffer is two sessions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Result:</w:t>
      </w:r>
    </w:p>
    <w:p>
      <w:pPr>
        <w:keepNext/>
        <w:keepLines/>
        <w:numPr>
          <w:ilvl w:val="0"/>
          <w:numId w:val="16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blocked</w:t>
      </w:r>
    </w:p>
    <w:p>
      <w:pPr>
        <w:keepNext/>
        <w:keepLines/>
        <w:numPr>
          <w:ilvl w:val="0"/>
          <w:numId w:val="16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option chain fetched</w:t>
      </w:r>
    </w:p>
    <w:p>
      <w:pPr>
        <w:keepNext w:val="0"/>
        <w:keepLines/>
        <w:numPr>
          <w:ilvl w:val="0"/>
          <w:numId w:val="16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rejection stage = event</w:t>
      </w:r>
    </w:p>
    <w:p>
      <w:r>
        <w:rPr>
          <w:rFonts w:ascii="Arial" w:hAnsi="Arial" w:eastAsia="Arial"/>
          <w:color w:val="000000"/>
          <w:sz w:val="22"/>
        </w:rPr>
        <w:t>This is intentional. A high-quality chart does not override the event protection.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17.4 Verify Contract From Indicative Data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Situation:</w:t>
      </w:r>
    </w:p>
    <w:p>
      <w:pPr>
        <w:keepNext/>
        <w:keepLines/>
        <w:numPr>
          <w:ilvl w:val="0"/>
          <w:numId w:val="16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chart and event gates pass</w:t>
      </w:r>
    </w:p>
    <w:p>
      <w:pPr>
        <w:keepNext w:val="0"/>
        <w:keepLines/>
        <w:numPr>
          <w:ilvl w:val="0"/>
          <w:numId w:val="16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option feed is indicative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Result: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Verify Contract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action:</w:t>
      </w:r>
    </w:p>
    <w:p>
      <w:pPr>
        <w:keepNext w:val="0"/>
        <w:keepLines/>
        <w:numPr>
          <w:ilvl w:val="0"/>
          <w:numId w:val="16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inspect a current OPRA chain or another trustworthy live source</w:t>
      </w:r>
    </w:p>
    <w:p>
      <w:r>
        <w:rPr>
          <w:rFonts w:ascii="Arial" w:hAnsi="Arial" w:eastAsia="Arial"/>
          <w:color w:val="000000"/>
          <w:sz w:val="22"/>
        </w:rPr>
        <w:t>The indicative quote cannot produce full contract trust.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17.5 2R Objective With Pivot In The Path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Situation:</w:t>
      </w:r>
    </w:p>
    <w:p>
      <w:pPr>
        <w:keepNext/>
        <w:keepLines/>
        <w:numPr>
          <w:ilvl w:val="0"/>
          <w:numId w:val="16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trigger = 100</w:t>
      </w:r>
    </w:p>
    <w:p>
      <w:pPr>
        <w:keepNext/>
        <w:keepLines/>
        <w:numPr>
          <w:ilvl w:val="0"/>
          <w:numId w:val="16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structural invalidation = 97</w:t>
      </w:r>
    </w:p>
    <w:p>
      <w:pPr>
        <w:keepNext/>
        <w:keepLines/>
        <w:numPr>
          <w:ilvl w:val="0"/>
          <w:numId w:val="16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2R objective = 106</w:t>
      </w:r>
    </w:p>
    <w:p>
      <w:pPr>
        <w:keepNext w:val="0"/>
        <w:keepLines/>
        <w:numPr>
          <w:ilvl w:val="0"/>
          <w:numId w:val="16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nearest confirmed pivot = 103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pivot offers only 1R of room, so it is not adopted as the main target. The report shows:</w:t>
      </w:r>
    </w:p>
    <w:p>
      <w:pPr>
        <w:keepNext/>
        <w:keepLines/>
        <w:numPr>
          <w:ilvl w:val="0"/>
          <w:numId w:val="16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confirmed pivot = 103</w:t>
      </w:r>
    </w:p>
    <w:p>
      <w:pPr>
        <w:keepNext/>
        <w:keepLines/>
        <w:numPr>
          <w:ilvl w:val="0"/>
          <w:numId w:val="16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2R planning objective = 106</w:t>
      </w:r>
    </w:p>
    <w:p>
      <w:pPr>
        <w:keepNext w:val="0"/>
        <w:keepLines/>
        <w:numPr>
          <w:ilvl w:val="0"/>
          <w:numId w:val="16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target basis = path review through confirmed pivot</w:t>
      </w:r>
    </w:p>
    <w:p>
      <w:r>
        <w:rPr>
          <w:rFonts w:ascii="Arial" w:hAnsi="Arial" w:eastAsia="Arial"/>
          <w:color w:val="000000"/>
          <w:sz w:val="22"/>
        </w:rPr>
        <w:t>The objective is not labeled resistance.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18. Historical Research Standard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18.1 Point-In-Time Requirement</w:t>
      </w:r>
    </w:p>
    <w:p>
      <w:r>
        <w:rPr>
          <w:rFonts w:ascii="Arial" w:hAnsi="Arial" w:eastAsia="Arial"/>
          <w:color w:val="000000"/>
          <w:sz w:val="22"/>
        </w:rPr>
        <w:t>Historical contracts must have existed at the signal date. Historical quotes must be timestamped.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Entry quote: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quote timestamp &gt;= completed hourly trigger timestamp</w:t>
      </w:r>
    </w:p>
    <w:p>
      <w:r>
        <w:rPr>
          <w:rFonts w:ascii="Arial" w:hAnsi="Arial" w:eastAsia="Arial"/>
          <w:color w:val="000000"/>
          <w:sz w:val="22"/>
        </w:rPr>
        <w:t>Pre-trigger quotes are prohibited.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18.2 Underlying Sequencing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Use minute-level underlying bars to determine:</w:t>
      </w:r>
    </w:p>
    <w:p>
      <w:pPr>
        <w:keepNext/>
        <w:keepLines/>
        <w:numPr>
          <w:ilvl w:val="0"/>
          <w:numId w:val="16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trigger first</w:t>
      </w:r>
    </w:p>
    <w:p>
      <w:pPr>
        <w:keepNext/>
        <w:keepLines/>
        <w:numPr>
          <w:ilvl w:val="0"/>
          <w:numId w:val="16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invalidation first</w:t>
      </w:r>
    </w:p>
    <w:p>
      <w:pPr>
        <w:keepNext w:val="0"/>
        <w:keepLines/>
        <w:numPr>
          <w:ilvl w:val="0"/>
          <w:numId w:val="16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same-minute ambiguity</w:t>
      </w:r>
    </w:p>
    <w:p>
      <w:r>
        <w:rPr>
          <w:rFonts w:ascii="Arial" w:hAnsi="Arial" w:eastAsia="Arial"/>
          <w:color w:val="000000"/>
          <w:sz w:val="22"/>
        </w:rPr>
        <w:t>Same-minute trigger and invalidation are handled pessimistically.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18.3 Fill Model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Default research fill assumptions:</w:t>
      </w:r>
    </w:p>
    <w:p>
      <w:pPr>
        <w:keepNext/>
        <w:keepLines/>
        <w:numPr>
          <w:ilvl w:val="0"/>
          <w:numId w:val="16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enter at ask</w:t>
      </w:r>
    </w:p>
    <w:p>
      <w:pPr>
        <w:keepNext/>
        <w:keepLines/>
        <w:numPr>
          <w:ilvl w:val="0"/>
          <w:numId w:val="16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exit at bid</w:t>
      </w:r>
    </w:p>
    <w:p>
      <w:pPr>
        <w:keepNext/>
        <w:keepLines/>
        <w:numPr>
          <w:ilvl w:val="0"/>
          <w:numId w:val="16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include commission</w:t>
      </w:r>
    </w:p>
    <w:p>
      <w:pPr>
        <w:keepNext w:val="0"/>
        <w:keepLines/>
        <w:numPr>
          <w:ilvl w:val="0"/>
          <w:numId w:val="16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reject quote age above two minutes</w:t>
      </w:r>
    </w:p>
    <w:p>
      <w:r>
        <w:rPr>
          <w:rFonts w:ascii="Arial" w:hAnsi="Arial" w:eastAsia="Arial"/>
          <w:color w:val="000000"/>
          <w:sz w:val="22"/>
        </w:rPr>
        <w:t>No unrecorded price improvement is assumed.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18.4 Session Counting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Multiple minute quotes on one date count as one trading session for:</w:t>
      </w:r>
    </w:p>
    <w:p>
      <w:pPr>
        <w:keepNext/>
        <w:keepLines/>
        <w:numPr>
          <w:ilvl w:val="0"/>
          <w:numId w:val="17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no-progress review</w:t>
      </w:r>
    </w:p>
    <w:p>
      <w:pPr>
        <w:keepNext w:val="0"/>
        <w:keepLines/>
        <w:numPr>
          <w:ilvl w:val="0"/>
          <w:numId w:val="17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maximum hold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18.5 Walk-Forward Folds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process:</w:t>
      </w:r>
    </w:p>
    <w:p>
      <w:pPr>
        <w:keepNext/>
        <w:keepLines/>
        <w:numPr>
          <w:ilvl w:val="0"/>
          <w:numId w:val="17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sort experiments chronologically</w:t>
      </w:r>
    </w:p>
    <w:p>
      <w:pPr>
        <w:keepNext/>
        <w:keepLines/>
        <w:numPr>
          <w:ilvl w:val="0"/>
          <w:numId w:val="17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train on past observations only</w:t>
      </w:r>
    </w:p>
    <w:p>
      <w:pPr>
        <w:keepNext/>
        <w:keepLines/>
        <w:numPr>
          <w:ilvl w:val="0"/>
          <w:numId w:val="17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purge observations near the boundary</w:t>
      </w:r>
    </w:p>
    <w:p>
      <w:pPr>
        <w:keepNext/>
        <w:keepLines/>
        <w:numPr>
          <w:ilvl w:val="0"/>
          <w:numId w:val="17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embargo the first test interval</w:t>
      </w:r>
    </w:p>
    <w:p>
      <w:pPr>
        <w:keepNext/>
        <w:keepLines/>
        <w:numPr>
          <w:ilvl w:val="0"/>
          <w:numId w:val="17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choose policy from training data</w:t>
      </w:r>
    </w:p>
    <w:p>
      <w:pPr>
        <w:keepNext w:val="0"/>
        <w:keepLines/>
        <w:numPr>
          <w:ilvl w:val="0"/>
          <w:numId w:val="17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evaluate untouched held-out data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18.6 Overlap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Report:</w:t>
      </w:r>
    </w:p>
    <w:p>
      <w:pPr>
        <w:keepNext/>
        <w:keepLines/>
        <w:numPr>
          <w:ilvl w:val="0"/>
          <w:numId w:val="17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raw entered count</w:t>
      </w:r>
    </w:p>
    <w:p>
      <w:pPr>
        <w:keepNext/>
        <w:keepLines/>
        <w:numPr>
          <w:ilvl w:val="0"/>
          <w:numId w:val="17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non-overlapping adjusted count</w:t>
      </w:r>
    </w:p>
    <w:p>
      <w:pPr>
        <w:keepNext/>
        <w:keepLines/>
        <w:numPr>
          <w:ilvl w:val="0"/>
          <w:numId w:val="17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maximum concurrent positions</w:t>
      </w:r>
    </w:p>
    <w:p>
      <w:pPr>
        <w:keepNext w:val="0"/>
        <w:keepLines/>
        <w:numPr>
          <w:ilvl w:val="0"/>
          <w:numId w:val="17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largest pattern concentration</w:t>
      </w:r>
    </w:p>
    <w:p>
      <w:r>
        <w:rPr>
          <w:rFonts w:ascii="Arial" w:hAnsi="Arial" w:eastAsia="Arial"/>
          <w:color w:val="000000"/>
          <w:sz w:val="22"/>
        </w:rPr>
        <w:t>This prevents many simultaneous signals from being interpreted as independent evidence.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18.7 Promotion Gates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historical evidence:</w:t>
      </w:r>
    </w:p>
    <w:p>
      <w:pPr>
        <w:keepNext/>
        <w:keepLines/>
        <w:numPr>
          <w:ilvl w:val="0"/>
          <w:numId w:val="1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150 held-out contracts per lane</w:t>
      </w:r>
    </w:p>
    <w:p>
      <w:pPr>
        <w:keepNext/>
        <w:keepLines/>
        <w:numPr>
          <w:ilvl w:val="0"/>
          <w:numId w:val="1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40 per promoted pattern</w:t>
      </w:r>
    </w:p>
    <w:p>
      <w:pPr>
        <w:keepNext/>
        <w:keepLines/>
        <w:numPr>
          <w:ilvl w:val="0"/>
          <w:numId w:val="1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positive median in at least 60% of folds</w:t>
      </w:r>
    </w:p>
    <w:p>
      <w:pPr>
        <w:keepNext/>
        <w:keepLines/>
        <w:numPr>
          <w:ilvl w:val="0"/>
          <w:numId w:val="1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improvement over frozen baseline</w:t>
      </w:r>
    </w:p>
    <w:p>
      <w:pPr>
        <w:keepNext/>
        <w:keepLines/>
        <w:numPr>
          <w:ilvl w:val="0"/>
          <w:numId w:val="1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acceptable drawdown</w:t>
      </w:r>
    </w:p>
    <w:p>
      <w:pPr>
        <w:keepNext/>
        <w:keepLines/>
        <w:numPr>
          <w:ilvl w:val="0"/>
          <w:numId w:val="1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acceptable concentration</w:t>
      </w:r>
    </w:p>
    <w:p>
      <w:pPr>
        <w:keepNext/>
        <w:keepLines/>
        <w:numPr>
          <w:ilvl w:val="0"/>
          <w:numId w:val="1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neighboring-parameter stability</w:t>
      </w:r>
    </w:p>
    <w:p>
      <w:pPr>
        <w:keepNext w:val="0"/>
        <w:keepLines/>
        <w:numPr>
          <w:ilvl w:val="0"/>
          <w:numId w:val="17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pessimistic-fill resilience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Required forward evidence:</w:t>
      </w:r>
    </w:p>
    <w:p>
      <w:pPr>
        <w:keepNext/>
        <w:keepLines/>
        <w:numPr>
          <w:ilvl w:val="0"/>
          <w:numId w:val="17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45 calendar days</w:t>
      </w:r>
    </w:p>
    <w:p>
      <w:pPr>
        <w:keepNext w:val="0"/>
        <w:keepLines/>
        <w:numPr>
          <w:ilvl w:val="0"/>
          <w:numId w:val="17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50 new eligible shadow opportunities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Passing creates: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eligible_for_promotion_review</w:t>
      </w:r>
    </w:p>
    <w:p>
      <w:r>
        <w:rPr>
          <w:rFonts w:ascii="Arial" w:hAnsi="Arial" w:eastAsia="Arial"/>
          <w:color w:val="000000"/>
          <w:sz w:val="22"/>
        </w:rPr>
        <w:t>It does not change the strategy automatically.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19. Daily Operating Checklists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19.1 Premarket</w:t>
      </w:r>
    </w:p>
    <w:p>
      <w:pPr>
        <w:keepNext/>
        <w:keepLines/>
        <w:numPr>
          <w:ilvl w:val="0"/>
          <w:numId w:val="1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Confirm market calendar and session status</w:t>
      </w:r>
    </w:p>
    <w:p>
      <w:pPr>
        <w:keepNext/>
        <w:keepLines/>
        <w:numPr>
          <w:ilvl w:val="0"/>
          <w:numId w:val="1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Review FOMC, CPI, and Employment Situation schedule</w:t>
      </w:r>
    </w:p>
    <w:p>
      <w:pPr>
        <w:keepNext/>
        <w:keepLines/>
        <w:numPr>
          <w:ilvl w:val="0"/>
          <w:numId w:val="1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Review leader earnings calendar</w:t>
      </w:r>
    </w:p>
    <w:p>
      <w:pPr>
        <w:keepNext/>
        <w:keepLines/>
        <w:numPr>
          <w:ilvl w:val="0"/>
          <w:numId w:val="1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Confirm SIP entitlement</w:t>
      </w:r>
    </w:p>
    <w:p>
      <w:pPr>
        <w:keepNext/>
        <w:keepLines/>
        <w:numPr>
          <w:ilvl w:val="0"/>
          <w:numId w:val="1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Confirm OPRA entitlement</w:t>
      </w:r>
    </w:p>
    <w:p>
      <w:pPr>
        <w:keepNext/>
        <w:keepLines/>
        <w:numPr>
          <w:ilvl w:val="0"/>
          <w:numId w:val="1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Confirm Massive entitlement when used</w:t>
      </w:r>
    </w:p>
    <w:p>
      <w:pPr>
        <w:keepNext/>
        <w:keepLines/>
        <w:numPr>
          <w:ilvl w:val="0"/>
          <w:numId w:val="1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Review prior Ready - Verify candidates</w:t>
      </w:r>
    </w:p>
    <w:p>
      <w:pPr>
        <w:keepNext/>
        <w:keepLines/>
        <w:numPr>
          <w:ilvl w:val="0"/>
          <w:numId w:val="1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Remove candidates with event or structural changes</w:t>
      </w:r>
    </w:p>
    <w:p>
      <w:pPr>
        <w:keepNext w:val="0"/>
        <w:keepLines/>
        <w:numPr>
          <w:ilvl w:val="0"/>
          <w:numId w:val="17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Confirm report timestamps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19.2 Daily Chart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Close above SMA200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Weekly alignment positive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Market not hostile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Leader universe minimums pass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Leadership passes when required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Production pattern selected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Pattern ready or freshly confirmed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Distance no more than 0.30 ATR when ready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Extension no more than 0.75 ATR when confirmed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Confirmed age no more than one daily bar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Structural invalidation visible</w:t>
      </w:r>
    </w:p>
    <w:p>
      <w:pPr>
        <w:keepNext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Confirmed pivot visible</w:t>
      </w:r>
    </w:p>
    <w:p>
      <w:pPr>
        <w:keepNext w:val="0"/>
        <w:keepLines/>
        <w:numPr>
          <w:ilvl w:val="0"/>
          <w:numId w:val="17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2R objective visible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19.3 Hourly Timing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Completed 60-minute bar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Time between 10:30 AM and 2:45 PM ET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Price above EMA9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EMA9 above EMA21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Price above session VWAP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RSI at or above 50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MACD histogram positive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Relative volume acceptable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Higher low or reclaim present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SPY/QQQ intraday confirmation</w:t>
      </w:r>
    </w:p>
    <w:p>
      <w:pPr>
        <w:keepNext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Tactical warning visible</w:t>
      </w:r>
    </w:p>
    <w:p>
      <w:pPr>
        <w:keepNext w:val="0"/>
        <w:keepLines/>
        <w:numPr>
          <w:ilvl w:val="0"/>
          <w:numId w:val="17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Tactical failure visible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19.4 Event</w:t>
      </w:r>
    </w:p>
    <w:p>
      <w:pPr>
        <w:keepNext/>
        <w:keepLines/>
        <w:numPr>
          <w:ilvl w:val="0"/>
          <w:numId w:val="17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Event status known</w:t>
      </w:r>
    </w:p>
    <w:p>
      <w:pPr>
        <w:keepNext/>
        <w:keepLines/>
        <w:numPr>
          <w:ilvl w:val="0"/>
          <w:numId w:val="17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Source timestamp present</w:t>
      </w:r>
    </w:p>
    <w:p>
      <w:pPr>
        <w:keepNext/>
        <w:keepLines/>
        <w:numPr>
          <w:ilvl w:val="0"/>
          <w:numId w:val="17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Source age no more than 24 hours</w:t>
      </w:r>
    </w:p>
    <w:p>
      <w:pPr>
        <w:keepNext/>
        <w:keepLines/>
        <w:numPr>
          <w:ilvl w:val="0"/>
          <w:numId w:val="17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Leader earnings outside protected horizon</w:t>
      </w:r>
    </w:p>
    <w:p>
      <w:pPr>
        <w:keepNext w:val="0"/>
        <w:keepLines/>
        <w:numPr>
          <w:ilvl w:val="0"/>
          <w:numId w:val="17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Index macro window clear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19.5 Contract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DTE inside hard range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DTE outside 0-6 exclusion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Delta inside hard range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Spread inside lane maximum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OI at or above minimum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Volume at or above minimum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Bid and ask size at or above minimum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Theta / ask inside lane maximum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Quote age no more than two minutes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OPRA feed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Re-quote stable</w:t>
      </w:r>
    </w:p>
    <w:p>
      <w:pPr>
        <w:keepNext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Weekly/monthly preference reviewed</w:t>
      </w:r>
    </w:p>
    <w:p>
      <w:pPr>
        <w:keepNext w:val="0"/>
        <w:keepLines/>
        <w:numPr>
          <w:ilvl w:val="0"/>
          <w:numId w:val="17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Alternatives reviewed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19.6 Management</w:t>
      </w:r>
    </w:p>
    <w:p>
      <w:pPr>
        <w:keepNext/>
        <w:keepLines/>
        <w:numPr>
          <w:ilvl w:val="0"/>
          <w:numId w:val="1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Tactical warning status</w:t>
      </w:r>
    </w:p>
    <w:p>
      <w:pPr>
        <w:keepNext/>
        <w:keepLines/>
        <w:numPr>
          <w:ilvl w:val="0"/>
          <w:numId w:val="1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Tactical failure status</w:t>
      </w:r>
    </w:p>
    <w:p>
      <w:pPr>
        <w:keepNext/>
        <w:keepLines/>
        <w:numPr>
          <w:ilvl w:val="0"/>
          <w:numId w:val="1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Structural invalidation status</w:t>
      </w:r>
    </w:p>
    <w:p>
      <w:pPr>
        <w:keepNext/>
        <w:keepLines/>
        <w:numPr>
          <w:ilvl w:val="0"/>
          <w:numId w:val="1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Sessions held</w:t>
      </w:r>
    </w:p>
    <w:p>
      <w:pPr>
        <w:keepNext/>
        <w:keepLines/>
        <w:numPr>
          <w:ilvl w:val="0"/>
          <w:numId w:val="1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Progress after two sessions</w:t>
      </w:r>
    </w:p>
    <w:p>
      <w:pPr>
        <w:keepNext/>
        <w:keepLines/>
        <w:numPr>
          <w:ilvl w:val="0"/>
          <w:numId w:val="1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DTE boundary</w:t>
      </w:r>
    </w:p>
    <w:p>
      <w:pPr>
        <w:keepNext/>
        <w:keepLines/>
        <w:numPr>
          <w:ilvl w:val="0"/>
          <w:numId w:val="1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Earnings or macro update</w:t>
      </w:r>
    </w:p>
    <w:p>
      <w:pPr>
        <w:keepNext/>
        <w:keepLines/>
        <w:numPr>
          <w:ilvl w:val="0"/>
          <w:numId w:val="1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Current spread and depth</w:t>
      </w:r>
    </w:p>
    <w:p>
      <w:pPr>
        <w:keepNext w:val="0"/>
        <w:keepLines/>
        <w:numPr>
          <w:ilvl w:val="0"/>
          <w:numId w:val="18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Full premium loss remains possible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19.7 Post Close</w:t>
      </w:r>
    </w:p>
    <w:p>
      <w:pPr>
        <w:keepNext/>
        <w:keepLines/>
        <w:numPr>
          <w:ilvl w:val="0"/>
          <w:numId w:val="1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No incomplete daily bar used</w:t>
      </w:r>
    </w:p>
    <w:p>
      <w:pPr>
        <w:keepNext/>
        <w:keepLines/>
        <w:numPr>
          <w:ilvl w:val="0"/>
          <w:numId w:val="1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Pattern lifecycle updated</w:t>
      </w:r>
    </w:p>
    <w:p>
      <w:pPr>
        <w:keepNext/>
        <w:keepLines/>
        <w:numPr>
          <w:ilvl w:val="0"/>
          <w:numId w:val="1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Stale confirmations removed</w:t>
      </w:r>
    </w:p>
    <w:p>
      <w:pPr>
        <w:keepNext/>
        <w:keepLines/>
        <w:numPr>
          <w:ilvl w:val="0"/>
          <w:numId w:val="1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Structural levels updated</w:t>
      </w:r>
    </w:p>
    <w:p>
      <w:pPr>
        <w:keepNext/>
        <w:keepLines/>
        <w:numPr>
          <w:ilvl w:val="0"/>
          <w:numId w:val="1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Event calendar refreshed</w:t>
      </w:r>
    </w:p>
    <w:p>
      <w:pPr>
        <w:keepNext/>
        <w:keepLines/>
        <w:numPr>
          <w:ilvl w:val="0"/>
          <w:numId w:val="1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Research ledger written</w:t>
      </w:r>
    </w:p>
    <w:p>
      <w:pPr>
        <w:keepNext/>
        <w:keepLines/>
        <w:numPr>
          <w:ilvl w:val="0"/>
          <w:numId w:val="1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Rejection reasons reviewed</w:t>
      </w:r>
    </w:p>
    <w:p>
      <w:pPr>
        <w:keepNext w:val="0"/>
        <w:keepLines/>
        <w:numPr>
          <w:ilvl w:val="0"/>
          <w:numId w:val="18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[ ] Next-session watchlist prepared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20. Troubleshooting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20.1 No Candidates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Check:</w:t>
      </w:r>
    </w:p>
    <w:p>
      <w:pPr>
        <w:keepNext/>
        <w:keepLines/>
        <w:numPr>
          <w:ilvl w:val="0"/>
          <w:numId w:val="18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 regime</w:t>
      </w:r>
    </w:p>
    <w:p>
      <w:pPr>
        <w:keepNext/>
        <w:keepLines/>
        <w:numPr>
          <w:ilvl w:val="0"/>
          <w:numId w:val="18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incomplete candles</w:t>
      </w:r>
    </w:p>
    <w:p>
      <w:pPr>
        <w:keepNext/>
        <w:keepLines/>
        <w:numPr>
          <w:ilvl w:val="0"/>
          <w:numId w:val="18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entry window</w:t>
      </w:r>
    </w:p>
    <w:p>
      <w:pPr>
        <w:keepNext/>
        <w:keepLines/>
        <w:numPr>
          <w:ilvl w:val="0"/>
          <w:numId w:val="18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 liquidity minimums</w:t>
      </w:r>
    </w:p>
    <w:p>
      <w:pPr>
        <w:keepNext/>
        <w:keepLines/>
        <w:numPr>
          <w:ilvl w:val="0"/>
          <w:numId w:val="18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production pattern list</w:t>
      </w:r>
    </w:p>
    <w:p>
      <w:pPr>
        <w:keepNext/>
        <w:keepLines/>
        <w:numPr>
          <w:ilvl w:val="0"/>
          <w:numId w:val="18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source freshness</w:t>
      </w:r>
    </w:p>
    <w:p>
      <w:pPr>
        <w:keepNext w:val="0"/>
        <w:keepLines/>
        <w:numPr>
          <w:ilvl w:val="0"/>
          <w:numId w:val="182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option entitlement</w:t>
      </w:r>
    </w:p>
    <w:p>
      <w:r>
        <w:rPr>
          <w:rFonts w:ascii="Arial" w:hAnsi="Arial" w:eastAsia="Arial"/>
          <w:color w:val="000000"/>
          <w:sz w:val="22"/>
        </w:rPr>
        <w:t>Do not weaken thresholds solely to produce candidates.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20.2 Every Leader Is Event-Rejected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Likely causes:</w:t>
      </w:r>
    </w:p>
    <w:p>
      <w:pPr>
        <w:keepNext/>
        <w:keepLines/>
        <w:numPr>
          <w:ilvl w:val="0"/>
          <w:numId w:val="183"/>
        </w:numPr>
        <w:spacing w:after="80" w:line="276" w:lineRule="auto"/>
      </w:pPr>
      <w:r>
        <w:rPr>
          <w:rFonts w:ascii="Consolas" w:hAnsi="Consolas" w:eastAsia="Consolas"/>
          <w:color w:val="434343"/>
          <w:sz w:val="19"/>
        </w:rPr>
        <w:t>MASSIVE_API_KEY</w:t>
      </w:r>
      <w:r>
        <w:rPr>
          <w:rFonts w:ascii="Arial" w:hAnsi="Arial" w:eastAsia="Arial"/>
          <w:color w:val="000000"/>
          <w:sz w:val="22"/>
        </w:rPr>
        <w:t xml:space="preserve"> missing</w:t>
      </w:r>
    </w:p>
    <w:p>
      <w:pPr>
        <w:keepNext/>
        <w:keepLines/>
        <w:numPr>
          <w:ilvl w:val="0"/>
          <w:numId w:val="18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entitlement unavailable</w:t>
      </w:r>
    </w:p>
    <w:p>
      <w:pPr>
        <w:keepNext/>
        <w:keepLines/>
        <w:numPr>
          <w:ilvl w:val="0"/>
          <w:numId w:val="18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configured fallback is unknown</w:t>
      </w:r>
    </w:p>
    <w:p>
      <w:pPr>
        <w:keepNext/>
        <w:keepLines/>
        <w:numPr>
          <w:ilvl w:val="0"/>
          <w:numId w:val="18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source timestamp missing</w:t>
      </w:r>
    </w:p>
    <w:p>
      <w:pPr>
        <w:keepNext w:val="0"/>
        <w:keepLines/>
        <w:numPr>
          <w:ilvl w:val="0"/>
          <w:numId w:val="18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source older than 24 hours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Expected behavior:</w:t>
      </w:r>
    </w:p>
    <w:p>
      <w:pPr>
        <w:keepNext/>
        <w:keepLines/>
        <w:numPr>
          <w:ilvl w:val="0"/>
          <w:numId w:val="18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fail closed</w:t>
      </w:r>
    </w:p>
    <w:p>
      <w:pPr>
        <w:keepNext w:val="0"/>
        <w:keepLines/>
        <w:numPr>
          <w:ilvl w:val="0"/>
          <w:numId w:val="18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chain fetch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20.3 Every Contract Is Verify Contract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Check:</w:t>
      </w:r>
    </w:p>
    <w:p>
      <w:pPr>
        <w:keepNext/>
        <w:keepLines/>
        <w:numPr>
          <w:ilvl w:val="0"/>
          <w:numId w:val="185"/>
        </w:numPr>
        <w:spacing w:after="80" w:line="276" w:lineRule="auto"/>
      </w:pPr>
      <w:r>
        <w:rPr>
          <w:rFonts w:ascii="Consolas" w:hAnsi="Consolas" w:eastAsia="Consolas"/>
          <w:color w:val="434343"/>
          <w:sz w:val="19"/>
        </w:rPr>
        <w:t>ALPACA_OPTION_FEED=opra</w:t>
      </w:r>
    </w:p>
    <w:p>
      <w:pPr>
        <w:keepNext/>
        <w:keepLines/>
        <w:numPr>
          <w:ilvl w:val="0"/>
          <w:numId w:val="18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OPRA subscription</w:t>
      </w:r>
    </w:p>
    <w:p>
      <w:pPr>
        <w:keepNext/>
        <w:keepLines/>
        <w:numPr>
          <w:ilvl w:val="0"/>
          <w:numId w:val="18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quote timestamps</w:t>
      </w:r>
    </w:p>
    <w:p>
      <w:pPr>
        <w:keepNext/>
        <w:keepLines/>
        <w:numPr>
          <w:ilvl w:val="0"/>
          <w:numId w:val="185"/>
        </w:numPr>
        <w:spacing w:after="80" w:line="276" w:lineRule="auto"/>
      </w:pPr>
      <w:r>
        <w:t>future-dated quote rejection</w:t>
      </w:r>
    </w:p>
    <w:p>
      <w:pPr>
        <w:keepNext/>
        <w:keepLines/>
        <w:numPr>
          <w:ilvl w:val="0"/>
          <w:numId w:val="18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bid/ask size</w:t>
      </w:r>
    </w:p>
    <w:p>
      <w:pPr>
        <w:keepNext/>
        <w:keepLines/>
        <w:numPr>
          <w:ilvl w:val="0"/>
          <w:numId w:val="18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re-quote stability</w:t>
      </w:r>
    </w:p>
    <w:p>
      <w:pPr>
        <w:keepNext/>
        <w:keepLines/>
        <w:numPr>
          <w:ilvl w:val="0"/>
          <w:numId w:val="18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</w:t>
      </w:r>
    </w:p>
    <w:p>
      <w:pPr>
        <w:keepNext w:val="0"/>
        <w:keepLines/>
        <w:numPr>
          <w:ilvl w:val="0"/>
          <w:numId w:val="18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theta availability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20.4 Stock Feed Not Trusted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Check: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ALPACA_FEED=sip</w:t>
      </w:r>
    </w:p>
    <w:p>
      <w:r>
        <w:rPr>
          <w:rFonts w:ascii="Arial" w:hAnsi="Arial" w:eastAsia="Arial"/>
          <w:color w:val="000000"/>
          <w:sz w:val="22"/>
        </w:rPr>
        <w:t>Alpaca may reject recent SIP requests without the required subscription.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20.5 Quote Stale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Check:</w:t>
      </w:r>
    </w:p>
    <w:p>
      <w:pPr>
        <w:keepNext/>
        <w:keepLines/>
        <w:numPr>
          <w:ilvl w:val="0"/>
          <w:numId w:val="18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system clock</w:t>
      </w:r>
    </w:p>
    <w:p>
      <w:pPr>
        <w:keepNext/>
        <w:keepLines/>
        <w:numPr>
          <w:ilvl w:val="0"/>
          <w:numId w:val="18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provider timestamp parsing</w:t>
      </w:r>
    </w:p>
    <w:p>
      <w:pPr>
        <w:keepNext/>
        <w:keepLines/>
        <w:numPr>
          <w:ilvl w:val="0"/>
          <w:numId w:val="18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API response timestamp</w:t>
      </w:r>
    </w:p>
    <w:p>
      <w:pPr>
        <w:keepNext/>
        <w:keepLines/>
        <w:numPr>
          <w:ilvl w:val="0"/>
          <w:numId w:val="18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scan delay</w:t>
      </w:r>
    </w:p>
    <w:p>
      <w:pPr>
        <w:keepNext w:val="0"/>
        <w:keepLines/>
        <w:numPr>
          <w:ilvl w:val="0"/>
          <w:numId w:val="18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network retries</w:t>
      </w:r>
    </w:p>
    <w:p>
      <w:r>
        <w:rPr>
          <w:rFonts w:ascii="Arial" w:hAnsi="Arial" w:eastAsia="Arial"/>
          <w:color w:val="000000"/>
          <w:sz w:val="22"/>
        </w:rPr>
        <w:t>The maximum is two minutes.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20.6 Timing Is Management-Only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Expected causes:</w:t>
      </w:r>
    </w:p>
    <w:p>
      <w:pPr>
        <w:keepNext/>
        <w:keepLines/>
        <w:numPr>
          <w:ilvl w:val="0"/>
          <w:numId w:val="18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scan before 10:30 AM ET</w:t>
      </w:r>
    </w:p>
    <w:p>
      <w:pPr>
        <w:keepNext/>
        <w:keepLines/>
        <w:numPr>
          <w:ilvl w:val="0"/>
          <w:numId w:val="18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scan after 2:45 PM ET</w:t>
      </w:r>
    </w:p>
    <w:p>
      <w:pPr>
        <w:keepNext/>
        <w:keepLines/>
        <w:numPr>
          <w:ilvl w:val="0"/>
          <w:numId w:val="18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post-close or premarket command</w:t>
      </w:r>
    </w:p>
    <w:p>
      <w:pPr>
        <w:keepNext w:val="0"/>
        <w:keepLines/>
        <w:numPr>
          <w:ilvl w:val="0"/>
          <w:numId w:val="18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final 3:35 PM scan</w:t>
      </w:r>
    </w:p>
    <w:p>
      <w:pPr>
        <w:pStyle w:val="Heading1"/>
      </w:pPr>
      <w:r>
        <w:t>20.7 Pattern Shows In Atlas But Not Daily Command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The pattern may be context-only:</w:t>
      </w:r>
    </w:p>
    <w:p>
      <w:pPr>
        <w:keepNext/>
        <w:keepLines/>
        <w:numPr>
          <w:ilvl w:val="0"/>
          <w:numId w:val="18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cup with handle</w:t>
      </w:r>
    </w:p>
    <w:p>
      <w:pPr>
        <w:keepNext/>
        <w:keepLines/>
        <w:numPr>
          <w:ilvl w:val="0"/>
          <w:numId w:val="18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double bottom</w:t>
      </w:r>
    </w:p>
    <w:p>
      <w:pPr>
        <w:keepNext/>
        <w:keepLines/>
        <w:numPr>
          <w:ilvl w:val="0"/>
          <w:numId w:val="18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inverse head and shoulders</w:t>
      </w:r>
    </w:p>
    <w:p>
      <w:pPr>
        <w:keepNext/>
        <w:keepLines/>
        <w:numPr>
          <w:ilvl w:val="0"/>
          <w:numId w:val="18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falling wedge</w:t>
      </w:r>
    </w:p>
    <w:p>
      <w:pPr>
        <w:keepNext w:val="0"/>
        <w:keepLines/>
        <w:numPr>
          <w:ilvl w:val="0"/>
          <w:numId w:val="18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rounding base</w:t>
      </w:r>
    </w:p>
    <w:p>
      <w:r>
        <w:rPr>
          <w:rFonts w:ascii="Arial" w:hAnsi="Arial" w:eastAsia="Arial"/>
          <w:color w:val="000000"/>
          <w:sz w:val="22"/>
        </w:rPr>
        <w:t>This is intentional.</w:t>
      </w:r>
    </w:p>
    <w:p>
      <w:pPr>
        <w:pStyle w:val="Heading1"/>
      </w:pPr>
      <w:r>
        <w:t>20.8 Indicator Shows No Ready State</w:t>
      </w:r>
    </w:p>
    <w:p>
      <w:pPr/>
      <w:r>
        <w:t>Check the exact timeframe (one day for Daily Command and Pattern Atlas; 60 minutes for Hourly Timing), a completed latest candle, enough history, a Data Window timeframe check equal to one, and a setup that is neither extended nor structurally failed. Ready states intentionally wait for completed candles.</w:t>
      </w:r>
    </w:p>
    <w:p>
      <w:pPr>
        <w:pStyle w:val="Heading1"/>
      </w:pPr>
      <w:r>
        <w:t>20.9 Chart Still Looks Busy</w:t>
      </w:r>
    </w:p>
    <w:p>
      <w:pPr/>
      <w:r>
        <w:t>Remove older copies of the indicators, keep optional Daily Command pivot/2R levels and Pattern Atlas context patterns off, use either Daily Command or Pattern Atlas for routine review, keep Hourly Timing on a separate 60-minute layout, and turn off Show quick insights on any panel that is not needed.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20.10 Dashboard Layout Problem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Check the generated file in: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reports/intraday/latest.html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Review:</w:t>
      </w:r>
    </w:p>
    <w:p>
      <w:pPr>
        <w:keepNext/>
        <w:keepLines/>
        <w:numPr>
          <w:ilvl w:val="0"/>
          <w:numId w:val="19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browser zoom at 100%</w:t>
      </w:r>
    </w:p>
    <w:p>
      <w:pPr>
        <w:keepNext/>
        <w:keepLines/>
        <w:numPr>
          <w:ilvl w:val="0"/>
          <w:numId w:val="19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desktop, tablet, and mobile widths</w:t>
      </w:r>
    </w:p>
    <w:p>
      <w:pPr>
        <w:keepNext/>
        <w:keepLines/>
        <w:numPr>
          <w:ilvl w:val="0"/>
          <w:numId w:val="19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print preview</w:t>
      </w:r>
    </w:p>
    <w:p>
      <w:pPr>
        <w:keepNext/>
        <w:keepLines/>
        <w:numPr>
          <w:ilvl w:val="0"/>
          <w:numId w:val="19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long rejection strings</w:t>
      </w:r>
    </w:p>
    <w:p>
      <w:pPr>
        <w:keepNext w:val="0"/>
        <w:keepLines/>
        <w:numPr>
          <w:ilvl w:val="0"/>
          <w:numId w:val="19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long contract symbols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20.11 Research Sample Says Validated</w:t>
      </w:r>
    </w:p>
    <w:p>
      <w:r>
        <w:rPr>
          <w:rFonts w:ascii="Arial" w:hAnsi="Arial" w:eastAsia="Arial"/>
          <w:color w:val="000000"/>
          <w:sz w:val="22"/>
        </w:rPr>
        <w:t>The maturity label describes sample count only.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It does not mean:</w:t>
      </w:r>
    </w:p>
    <w:p>
      <w:pPr>
        <w:keepNext/>
        <w:keepLines/>
        <w:numPr>
          <w:ilvl w:val="0"/>
          <w:numId w:val="19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profitable</w:t>
      </w:r>
    </w:p>
    <w:p>
      <w:pPr>
        <w:keepNext/>
        <w:keepLines/>
        <w:numPr>
          <w:ilvl w:val="0"/>
          <w:numId w:val="19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promoted</w:t>
      </w:r>
    </w:p>
    <w:p>
      <w:pPr>
        <w:keepNext/>
        <w:keepLines/>
        <w:numPr>
          <w:ilvl w:val="0"/>
          <w:numId w:val="19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production-ready</w:t>
      </w:r>
    </w:p>
    <w:p>
      <w:pPr>
        <w:keepNext w:val="0"/>
        <w:keepLines/>
        <w:numPr>
          <w:ilvl w:val="0"/>
          <w:numId w:val="19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suitable for a specific user</w:t>
      </w:r>
    </w:p>
    <w:p>
      <w:r>
        <w:rPr>
          <w:rFonts w:ascii="Arial" w:hAnsi="Arial" w:eastAsia="Arial"/>
          <w:color w:val="000000"/>
          <w:sz w:val="22"/>
        </w:rPr>
        <w:t>Promotion requires every historical and shadow gate.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21. Technical Commands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Run Tests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python -m pytest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Run Ruff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python -m ruff check scanner tests scripts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Run Mypy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python -m mypy scanner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Validate Pine Parity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python scripts/check_pine_parity.py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Run Release Audit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python scripts/release_audit.py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Run Fixture Intraday Scan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python -m scanner.run_scan intraday --fixture --scenario ready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Run Fixture Post-Close Scan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python -m scanner.run_scan post_close --fixture</w:t>
      </w:r>
    </w:p>
    <w:p>
      <w:pPr>
        <w:pStyle w:val="Heading2"/>
      </w:pPr>
      <w:r>
        <w:rPr>
          <w:rFonts w:ascii="Arial" w:hAnsi="Arial" w:eastAsia="Arial"/>
          <w:color w:val="000000"/>
          <w:sz w:val="22"/>
        </w:rPr>
        <w:t>Open Dashboard</w:t>
      </w:r>
    </w:p>
    <w:p>
      <w:pPr>
        <w:pStyle w:val="CodeBlock"/>
        <w:shd w:val="clear" w:color="auto" w:fill="F5F7F8"/>
      </w:pPr>
      <w:r>
        <w:rPr>
          <w:rFonts w:ascii="Consolas" w:hAnsi="Consolas" w:eastAsia="Consolas"/>
          <w:color w:val="434343"/>
          <w:sz w:val="18"/>
        </w:rPr>
        <w:t>open reports/intraday/latest.html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22. Glossary</w:t>
      </w:r>
    </w:p>
    <w:p>
      <w:r>
        <w:rPr>
          <w:rFonts w:ascii="Arial" w:hAnsi="Arial" w:eastAsia="Arial"/>
          <w:b/>
          <w:color w:val="000000"/>
          <w:sz w:val="22"/>
        </w:rPr>
        <w:t>ATR:</w:t>
      </w:r>
      <w:r>
        <w:rPr>
          <w:rFonts w:ascii="Arial" w:hAnsi="Arial" w:eastAsia="Arial"/>
          <w:color w:val="000000"/>
          <w:sz w:val="22"/>
        </w:rPr>
        <w:t xml:space="preserve"> Average True Range, used to normalize distance and extension.</w:t>
      </w:r>
      <w:r>
        <w:br/>
      </w:r>
      <w:r>
        <w:rPr>
          <w:rFonts w:ascii="Arial" w:hAnsi="Arial" w:eastAsia="Arial"/>
          <w:b/>
          <w:color w:val="000000"/>
          <w:sz w:val="22"/>
        </w:rPr>
        <w:t>Confirmed pivot:</w:t>
      </w:r>
      <w:r>
        <w:rPr>
          <w:rFonts w:ascii="Arial" w:hAnsi="Arial" w:eastAsia="Arial"/>
          <w:color w:val="000000"/>
          <w:sz w:val="22"/>
        </w:rPr>
        <w:t xml:space="preserve"> Verified daily swing high used as real structure.</w:t>
      </w:r>
      <w:r>
        <w:br/>
      </w:r>
      <w:r>
        <w:rPr>
          <w:rFonts w:ascii="Arial" w:hAnsi="Arial" w:eastAsia="Arial"/>
          <w:b/>
          <w:color w:val="000000"/>
          <w:sz w:val="22"/>
        </w:rPr>
        <w:t>Context-only pattern:</w:t>
      </w:r>
      <w:r>
        <w:rPr>
          <w:rFonts w:ascii="Arial" w:hAnsi="Arial" w:eastAsia="Arial"/>
          <w:color w:val="000000"/>
          <w:sz w:val="22"/>
        </w:rPr>
        <w:t xml:space="preserve"> Visible for research but unable to qualify production.</w:t>
      </w:r>
      <w:r>
        <w:br/>
      </w:r>
      <w:r>
        <w:rPr>
          <w:rFonts w:ascii="Arial" w:hAnsi="Arial" w:eastAsia="Arial"/>
          <w:b/>
          <w:color w:val="000000"/>
          <w:sz w:val="22"/>
        </w:rPr>
        <w:t>Delta:</w:t>
      </w:r>
      <w:r>
        <w:rPr>
          <w:rFonts w:ascii="Arial" w:hAnsi="Arial" w:eastAsia="Arial"/>
          <w:color w:val="000000"/>
          <w:sz w:val="22"/>
        </w:rPr>
        <w:t xml:space="preserve"> Estimated option-price sensitivity to a one-unit underlying move.</w:t>
      </w:r>
      <w:r>
        <w:br/>
      </w:r>
      <w:r>
        <w:rPr>
          <w:rFonts w:ascii="Arial" w:hAnsi="Arial" w:eastAsia="Arial"/>
          <w:b/>
          <w:color w:val="000000"/>
          <w:sz w:val="22"/>
        </w:rPr>
        <w:t>DTE:</w:t>
      </w:r>
      <w:r>
        <w:rPr>
          <w:rFonts w:ascii="Arial" w:hAnsi="Arial" w:eastAsia="Arial"/>
          <w:color w:val="000000"/>
          <w:sz w:val="22"/>
        </w:rPr>
        <w:t xml:space="preserve"> Calendar days to expiration.</w:t>
      </w:r>
      <w:r>
        <w:br/>
      </w:r>
      <w:r>
        <w:rPr>
          <w:rFonts w:ascii="Arial" w:hAnsi="Arial" w:eastAsia="Arial"/>
          <w:b/>
          <w:color w:val="000000"/>
          <w:sz w:val="22"/>
        </w:rPr>
        <w:t>Extrinsic value:</w:t>
      </w:r>
      <w:r>
        <w:rPr>
          <w:rFonts w:ascii="Arial" w:hAnsi="Arial" w:eastAsia="Arial"/>
          <w:color w:val="000000"/>
          <w:sz w:val="22"/>
        </w:rPr>
        <w:t xml:space="preserve"> Option premium above intrinsic value.</w:t>
      </w:r>
      <w:r>
        <w:br/>
      </w:r>
      <w:r>
        <w:rPr>
          <w:rFonts w:ascii="Arial" w:hAnsi="Arial" w:eastAsia="Arial"/>
          <w:b/>
          <w:color w:val="000000"/>
          <w:sz w:val="22"/>
        </w:rPr>
        <w:t>Gamma:</w:t>
      </w:r>
      <w:r>
        <w:rPr>
          <w:rFonts w:ascii="Arial" w:hAnsi="Arial" w:eastAsia="Arial"/>
          <w:color w:val="000000"/>
          <w:sz w:val="22"/>
        </w:rPr>
        <w:t xml:space="preserve"> Estimated rate of change of delta.</w:t>
      </w:r>
      <w:r>
        <w:br/>
      </w:r>
      <w:r>
        <w:rPr>
          <w:rFonts w:ascii="Arial" w:hAnsi="Arial" w:eastAsia="Arial"/>
          <w:b/>
          <w:color w:val="000000"/>
          <w:sz w:val="22"/>
        </w:rPr>
        <w:t>Management-only:</w:t>
      </w:r>
      <w:r>
        <w:rPr>
          <w:rFonts w:ascii="Arial" w:hAnsi="Arial" w:eastAsia="Arial"/>
          <w:color w:val="000000"/>
          <w:sz w:val="22"/>
        </w:rPr>
        <w:t xml:space="preserve"> Scan state that cannot authorize a new entry.</w:t>
      </w:r>
      <w:r>
        <w:br/>
      </w:r>
      <w:r>
        <w:rPr>
          <w:rFonts w:ascii="Arial" w:hAnsi="Arial" w:eastAsia="Arial"/>
          <w:b/>
          <w:color w:val="000000"/>
          <w:sz w:val="22"/>
        </w:rPr>
        <w:t>OPRA:</w:t>
      </w:r>
      <w:r>
        <w:rPr>
          <w:rFonts w:ascii="Arial" w:hAnsi="Arial" w:eastAsia="Arial"/>
          <w:color w:val="000000"/>
          <w:sz w:val="22"/>
        </w:rPr>
        <w:t xml:space="preserve"> Consolidated U.S. listed-options quote feed.</w:t>
      </w:r>
      <w:r>
        <w:br/>
      </w:r>
      <w:r>
        <w:rPr>
          <w:rFonts w:ascii="Arial" w:hAnsi="Arial" w:eastAsia="Arial"/>
          <w:b/>
          <w:color w:val="000000"/>
          <w:sz w:val="22"/>
        </w:rPr>
        <w:t>Production pattern:</w:t>
      </w:r>
      <w:r>
        <w:rPr>
          <w:rFonts w:ascii="Arial" w:hAnsi="Arial" w:eastAsia="Arial"/>
          <w:color w:val="000000"/>
          <w:sz w:val="22"/>
        </w:rPr>
        <w:t xml:space="preserve"> Pattern eligible to contribute to candidate qualification.</w:t>
      </w:r>
      <w:r>
        <w:br/>
      </w:r>
      <w:r>
        <w:rPr>
          <w:rFonts w:ascii="Arial" w:hAnsi="Arial" w:eastAsia="Arial"/>
          <w:b/>
          <w:color w:val="000000"/>
          <w:sz w:val="22"/>
        </w:rPr>
        <w:t>Research default:</w:t>
      </w:r>
      <w:r>
        <w:rPr>
          <w:rFonts w:ascii="Arial" w:hAnsi="Arial" w:eastAsia="Arial"/>
          <w:color w:val="000000"/>
          <w:sz w:val="22"/>
        </w:rPr>
        <w:t xml:space="preserve"> Validation state that caps candidates at Ready - Verify.</w:t>
      </w:r>
      <w:r>
        <w:br/>
      </w:r>
      <w:r>
        <w:rPr>
          <w:rFonts w:ascii="Arial" w:hAnsi="Arial" w:eastAsia="Arial"/>
          <w:b/>
          <w:color w:val="000000"/>
          <w:sz w:val="22"/>
        </w:rPr>
        <w:t>SIP:</w:t>
      </w:r>
      <w:r>
        <w:rPr>
          <w:rFonts w:ascii="Arial" w:hAnsi="Arial" w:eastAsia="Arial"/>
          <w:color w:val="000000"/>
          <w:sz w:val="22"/>
        </w:rPr>
        <w:t xml:space="preserve"> Consolidated U.S. equity market feed.</w:t>
      </w:r>
      <w:r>
        <w:br/>
      </w:r>
      <w:r>
        <w:rPr>
          <w:rFonts w:ascii="Arial" w:hAnsi="Arial" w:eastAsia="Arial"/>
          <w:b/>
          <w:color w:val="000000"/>
          <w:sz w:val="22"/>
        </w:rPr>
        <w:t>Structural invalidation:</w:t>
      </w:r>
      <w:r>
        <w:rPr>
          <w:rFonts w:ascii="Arial" w:hAnsi="Arial" w:eastAsia="Arial"/>
          <w:color w:val="000000"/>
          <w:sz w:val="22"/>
        </w:rPr>
        <w:t xml:space="preserve"> Daily level that fails the underlying thesis.</w:t>
      </w:r>
      <w:r>
        <w:br/>
      </w:r>
      <w:r>
        <w:rPr>
          <w:rFonts w:ascii="Arial" w:hAnsi="Arial" w:eastAsia="Arial"/>
          <w:b/>
          <w:color w:val="000000"/>
          <w:sz w:val="22"/>
        </w:rPr>
        <w:t>Tactical failure:</w:t>
      </w:r>
      <w:r>
        <w:rPr>
          <w:rFonts w:ascii="Arial" w:hAnsi="Arial" w:eastAsia="Arial"/>
          <w:color w:val="000000"/>
          <w:sz w:val="22"/>
        </w:rPr>
        <w:t xml:space="preserve"> Hourly level that fails timing without redefining daily geometry.</w:t>
      </w:r>
      <w:r>
        <w:br/>
      </w:r>
      <w:r>
        <w:rPr>
          <w:rFonts w:ascii="Arial" w:hAnsi="Arial" w:eastAsia="Arial"/>
          <w:b/>
          <w:color w:val="000000"/>
          <w:sz w:val="22"/>
        </w:rPr>
        <w:t>Tactical warning:</w:t>
      </w:r>
      <w:r>
        <w:rPr>
          <w:rFonts w:ascii="Arial" w:hAnsi="Arial" w:eastAsia="Arial"/>
          <w:color w:val="000000"/>
          <w:sz w:val="22"/>
        </w:rPr>
        <w:t xml:space="preserve"> Hourly level that calls for reassessment.</w:t>
      </w:r>
      <w:r>
        <w:br/>
      </w:r>
      <w:r>
        <w:rPr>
          <w:rFonts w:ascii="Arial" w:hAnsi="Arial" w:eastAsia="Arial"/>
          <w:b/>
          <w:color w:val="000000"/>
          <w:sz w:val="22"/>
        </w:rPr>
        <w:t>Theta / ask:</w:t>
      </w:r>
      <w:r>
        <w:rPr>
          <w:rFonts w:ascii="Arial" w:hAnsi="Arial" w:eastAsia="Arial"/>
          <w:color w:val="000000"/>
          <w:sz w:val="22"/>
        </w:rPr>
        <w:t xml:space="preserve"> Absolute daily theta divided by current ask.</w:t>
      </w:r>
      <w:r>
        <w:br/>
      </w:r>
      <w:r>
        <w:rPr>
          <w:rFonts w:ascii="Arial" w:hAnsi="Arial" w:eastAsia="Arial"/>
          <w:b/>
          <w:color w:val="000000"/>
          <w:sz w:val="22"/>
        </w:rPr>
        <w:t>VCP:</w:t>
      </w:r>
      <w:r>
        <w:rPr>
          <w:rFonts w:ascii="Arial" w:hAnsi="Arial" w:eastAsia="Arial"/>
          <w:color w:val="000000"/>
          <w:sz w:val="22"/>
        </w:rPr>
        <w:t xml:space="preserve"> Volatility contraction pattern.</w:t>
      </w:r>
      <w:r>
        <w:br/>
      </w:r>
      <w:r>
        <w:rPr>
          <w:rFonts w:ascii="Arial" w:hAnsi="Arial" w:eastAsia="Arial"/>
          <w:b/>
          <w:color w:val="000000"/>
          <w:sz w:val="22"/>
        </w:rPr>
        <w:t>VWAP:</w:t>
      </w:r>
      <w:r>
        <w:rPr>
          <w:rFonts w:ascii="Arial" w:hAnsi="Arial" w:eastAsia="Arial"/>
          <w:color w:val="000000"/>
          <w:sz w:val="22"/>
        </w:rPr>
        <w:t xml:space="preserve"> Volume-weighted average price for the current session.</w:t>
      </w:r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23. Official References</w:t>
      </w:r>
    </w:p>
    <w:p>
      <w:pPr>
        <w:keepNext/>
      </w:pPr>
      <w:r>
        <w:rPr>
          <w:rFonts w:ascii="Arial" w:hAnsi="Arial" w:eastAsia="Arial"/>
          <w:color w:val="000000"/>
          <w:sz w:val="22"/>
        </w:rPr>
        <w:t>Options:</w:t>
      </w:r>
    </w:p>
    <w:p>
      <w:pPr>
        <w:keepNext/>
        <w:keepLines/>
        <w:numPr>
          <w:ilvl w:val="0"/>
          <w:numId w:val="192"/>
        </w:numPr>
        <w:spacing w:after="80" w:line="276" w:lineRule="auto"/>
      </w:pPr>
      <w:hyperlink r:id="rId9">
        <w:r>
          <w:rPr>
            <w:rFonts w:ascii="Arial" w:hAnsi="Arial" w:eastAsia="Arial"/>
            <w:color w:val="1155CC"/>
            <w:u w:val="single"/>
            <w:sz w:val="22"/>
          </w:rPr>
          <w:t>OCC Characteristics and Risks of Standardized Options</w:t>
        </w:r>
      </w:hyperlink>
    </w:p>
    <w:p>
      <w:pPr>
        <w:keepNext/>
        <w:keepLines/>
        <w:numPr>
          <w:ilvl w:val="0"/>
          <w:numId w:val="192"/>
        </w:numPr>
        <w:spacing w:after="80" w:line="276" w:lineRule="auto"/>
      </w:pPr>
      <w:hyperlink r:id="rId10">
        <w:r>
          <w:rPr>
            <w:rFonts w:ascii="Arial" w:hAnsi="Arial" w:eastAsia="Arial"/>
            <w:color w:val="1155CC"/>
            <w:u w:val="single"/>
            <w:sz w:val="22"/>
          </w:rPr>
          <w:t>OIC Theta</w:t>
        </w:r>
      </w:hyperlink>
    </w:p>
    <w:p>
      <w:pPr>
        <w:keepNext w:val="0"/>
        <w:keepLines/>
        <w:numPr>
          <w:ilvl w:val="0"/>
          <w:numId w:val="192"/>
        </w:numPr>
        <w:spacing w:after="80" w:line="276" w:lineRule="auto"/>
      </w:pPr>
      <w:hyperlink r:id="rId11">
        <w:r>
          <w:rPr>
            <w:rFonts w:ascii="Arial" w:hAnsi="Arial" w:eastAsia="Arial"/>
            <w:color w:val="1155CC"/>
            <w:u w:val="single"/>
            <w:sz w:val="22"/>
          </w:rPr>
          <w:t>OIC Gamma</w:t>
        </w:r>
      </w:hyperlink>
    </w:p>
    <w:p>
      <w:pPr>
        <w:keepNext/>
      </w:pPr>
      <w:r>
        <w:rPr>
          <w:rFonts w:ascii="Arial" w:hAnsi="Arial" w:eastAsia="Arial"/>
          <w:color w:val="000000"/>
          <w:sz w:val="22"/>
        </w:rPr>
        <w:t>Market data:</w:t>
      </w:r>
    </w:p>
    <w:p>
      <w:pPr>
        <w:keepNext/>
        <w:keepLines/>
        <w:numPr>
          <w:ilvl w:val="0"/>
          <w:numId w:val="193"/>
        </w:numPr>
        <w:spacing w:after="80" w:line="276" w:lineRule="auto"/>
      </w:pPr>
      <w:hyperlink r:id="rId19">
        <w:r>
          <w:rPr>
            <w:rFonts w:ascii="Arial" w:hAnsi="Arial" w:eastAsia="Arial"/>
            <w:color w:val="1155CC"/>
            <w:u w:val="single"/>
            <w:sz w:val="22"/>
          </w:rPr>
          <w:t>Alpaca Historical Stock Data</w:t>
        </w:r>
      </w:hyperlink>
    </w:p>
    <w:p>
      <w:pPr>
        <w:keepNext/>
        <w:keepLines/>
        <w:numPr>
          <w:ilvl w:val="0"/>
          <w:numId w:val="193"/>
        </w:numPr>
        <w:spacing w:after="80" w:line="276" w:lineRule="auto"/>
      </w:pPr>
      <w:hyperlink r:id="rId17">
        <w:r>
          <w:rPr>
            <w:rFonts w:ascii="Arial" w:hAnsi="Arial" w:eastAsia="Arial"/>
            <w:color w:val="1155CC"/>
            <w:u w:val="single"/>
            <w:sz w:val="22"/>
          </w:rPr>
          <w:t>Alpaca Historical Option Data</w:t>
        </w:r>
      </w:hyperlink>
    </w:p>
    <w:p>
      <w:pPr>
        <w:keepNext/>
        <w:keepLines/>
        <w:numPr>
          <w:ilvl w:val="0"/>
          <w:numId w:val="193"/>
        </w:numPr>
        <w:spacing w:after="80" w:line="276" w:lineRule="auto"/>
      </w:pPr>
      <w:hyperlink r:id="rId18">
        <w:r>
          <w:rPr>
            <w:rFonts w:ascii="Arial" w:hAnsi="Arial" w:eastAsia="Arial"/>
            <w:color w:val="1155CC"/>
            <w:u w:val="single"/>
            <w:sz w:val="22"/>
          </w:rPr>
          <w:t>Alpaca Latest Option Quotes</w:t>
        </w:r>
      </w:hyperlink>
    </w:p>
    <w:p>
      <w:pPr>
        <w:keepNext w:val="0"/>
        <w:keepLines/>
        <w:numPr>
          <w:ilvl w:val="0"/>
          <w:numId w:val="193"/>
        </w:numPr>
        <w:spacing w:after="80" w:line="276" w:lineRule="auto"/>
      </w:pPr>
      <w:hyperlink r:id="rId23">
        <w:r>
          <w:rPr>
            <w:rFonts w:ascii="Arial" w:hAnsi="Arial" w:eastAsia="Arial"/>
            <w:color w:val="1155CC"/>
            <w:u w:val="single"/>
            <w:sz w:val="22"/>
          </w:rPr>
          <w:t>Alpaca Option Chain</w:t>
        </w:r>
      </w:hyperlink>
    </w:p>
    <w:p>
      <w:pPr>
        <w:keepNext/>
      </w:pPr>
      <w:r>
        <w:rPr>
          <w:rFonts w:ascii="Arial" w:hAnsi="Arial" w:eastAsia="Arial"/>
          <w:color w:val="000000"/>
          <w:sz w:val="22"/>
        </w:rPr>
        <w:t>Events:</w:t>
      </w:r>
    </w:p>
    <w:p>
      <w:pPr>
        <w:keepNext/>
        <w:keepLines/>
        <w:numPr>
          <w:ilvl w:val="0"/>
          <w:numId w:val="194"/>
        </w:numPr>
        <w:spacing w:after="80" w:line="276" w:lineRule="auto"/>
      </w:pPr>
      <w:hyperlink r:id="rId14">
        <w:r>
          <w:rPr>
            <w:rFonts w:ascii="Arial" w:hAnsi="Arial" w:eastAsia="Arial"/>
            <w:color w:val="1155CC"/>
            <w:u w:val="single"/>
            <w:sz w:val="22"/>
          </w:rPr>
          <w:t>Massive Partners API</w:t>
        </w:r>
      </w:hyperlink>
    </w:p>
    <w:p>
      <w:pPr>
        <w:keepNext/>
        <w:keepLines/>
        <w:numPr>
          <w:ilvl w:val="0"/>
          <w:numId w:val="194"/>
        </w:numPr>
        <w:spacing w:after="80" w:line="276" w:lineRule="auto"/>
      </w:pPr>
      <w:hyperlink r:id="rId15">
        <w:r>
          <w:rPr>
            <w:rFonts w:ascii="Arial" w:hAnsi="Arial" w:eastAsia="Arial"/>
            <w:color w:val="1155CC"/>
            <w:u w:val="single"/>
            <w:sz w:val="22"/>
          </w:rPr>
          <w:t>Federal Reserve FOMC Calendars</w:t>
        </w:r>
      </w:hyperlink>
    </w:p>
    <w:p>
      <w:pPr>
        <w:keepNext w:val="0"/>
        <w:keepLines/>
        <w:numPr>
          <w:ilvl w:val="0"/>
          <w:numId w:val="194"/>
        </w:numPr>
        <w:spacing w:after="80" w:line="276" w:lineRule="auto"/>
      </w:pPr>
      <w:hyperlink r:id="rId16">
        <w:r>
          <w:rPr>
            <w:rFonts w:ascii="Arial" w:hAnsi="Arial" w:eastAsia="Arial"/>
            <w:color w:val="1155CC"/>
            <w:u w:val="single"/>
            <w:sz w:val="22"/>
          </w:rPr>
          <w:t>U.S. BLS Release Calendar</w:t>
        </w:r>
      </w:hyperlink>
    </w:p>
    <w:p>
      <w:pPr>
        <w:keepNext/>
      </w:pPr>
      <w:r>
        <w:rPr>
          <w:rFonts w:ascii="Arial" w:hAnsi="Arial" w:eastAsia="Arial"/>
          <w:color w:val="000000"/>
          <w:sz w:val="22"/>
        </w:rPr>
        <w:t>Pine:</w:t>
      </w:r>
    </w:p>
    <w:p>
      <w:pPr>
        <w:keepNext w:val="0"/>
        <w:keepLines/>
        <w:numPr>
          <w:ilvl w:val="0"/>
          <w:numId w:val="195"/>
        </w:numPr>
        <w:spacing w:after="80" w:line="276" w:lineRule="auto"/>
      </w:pPr>
      <w:hyperlink r:id="rId21">
        <w:r>
          <w:rPr>
            <w:rStyle w:val="Hyperlink"/>
          </w:rPr>
          <w:t>TradingView Pine Script User Manual</w:t>
        </w:r>
      </w:hyperlink>
    </w:p>
    <w:p>
      <w:pPr>
        <w:pStyle w:val="Heading1"/>
      </w:pPr>
      <w:r>
        <w:rPr>
          <w:rFonts w:ascii="Arial" w:hAnsi="Arial" w:eastAsia="Arial"/>
          <w:color w:val="000000"/>
          <w:sz w:val="22"/>
        </w:rPr>
        <w:t>24. Final Operating Principle</w:t>
      </w:r>
    </w:p>
    <w:p>
      <w:r>
        <w:rPr>
          <w:rFonts w:ascii="Arial" w:hAnsi="Arial" w:eastAsia="Arial"/>
          <w:color w:val="000000"/>
          <w:sz w:val="22"/>
        </w:rPr>
        <w:t>The purpose of V5 is not to produce more signals. It is to produce a smaller number of well-documented research candidates whose daily thesis, hourly timing, event status, contract quality, and data provenance can be inspected independently.</w:t>
      </w:r>
    </w:p>
    <w:p>
      <w:r>
        <w:rPr>
          <w:rFonts w:ascii="Arial" w:hAnsi="Arial" w:eastAsia="Arial"/>
          <w:color w:val="000000"/>
          <w:sz w:val="22"/>
        </w:rPr>
        <w:t>When evidence is incomplete, the correct system behavior is to wait, verify, or reject.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Restart w:val="1"/>
      <w:suff w:val="tab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 w:eastAsia="Arial"/>
      </w:rPr>
    </w:lvl>
  </w:abstractNum>
  <w:abstractNum w:abstractNumId="10">
    <w:multiLevelType w:val="singleLevel"/>
    <w:lvl w:ilvl="0">
      <w:start w:val="1"/>
      <w:numFmt w:val="decimal"/>
      <w:lvlRestart w:val="1"/>
      <w:suff w:val="tab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 w:eastAsia="Arial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9"/>
    <w:lvlOverride w:ilvl="0">
      <w:startOverride w:val="1"/>
    </w:lvlOverride>
  </w:num>
  <w:num w:numId="66">
    <w:abstractNumId w:val="9"/>
    <w:lvlOverride w:ilvl="0">
      <w:startOverride w:val="1"/>
    </w:lvlOverride>
  </w:num>
  <w:num w:numId="67">
    <w:abstractNumId w:val="9"/>
    <w:lvlOverride w:ilvl="0">
      <w:startOverride w:val="1"/>
    </w:lvlOverride>
  </w:num>
  <w:num w:numId="68">
    <w:abstractNumId w:val="9"/>
    <w:lvlOverride w:ilvl="0">
      <w:startOverride w:val="1"/>
    </w:lvlOverride>
  </w:num>
  <w:num w:numId="69">
    <w:abstractNumId w:val="9"/>
    <w:lvlOverride w:ilvl="0">
      <w:startOverride w:val="1"/>
    </w:lvlOverride>
  </w:num>
  <w:num w:numId="70">
    <w:abstractNumId w:val="9"/>
    <w:lvlOverride w:ilvl="0">
      <w:startOverride w:val="1"/>
    </w:lvlOverride>
  </w:num>
  <w:num w:numId="71">
    <w:abstractNumId w:val="9"/>
    <w:lvlOverride w:ilvl="0">
      <w:startOverride w:val="1"/>
    </w:lvlOverride>
  </w:num>
  <w:num w:numId="72">
    <w:abstractNumId w:val="9"/>
    <w:lvlOverride w:ilvl="0">
      <w:startOverride w:val="1"/>
    </w:lvlOverride>
  </w:num>
  <w:num w:numId="73">
    <w:abstractNumId w:val="9"/>
    <w:lvlOverride w:ilvl="0">
      <w:startOverride w:val="1"/>
    </w:lvlOverride>
  </w:num>
  <w:num w:numId="74">
    <w:abstractNumId w:val="9"/>
    <w:lvlOverride w:ilvl="0">
      <w:startOverride w:val="1"/>
    </w:lvlOverride>
  </w:num>
  <w:num w:numId="75">
    <w:abstractNumId w:val="9"/>
    <w:lvlOverride w:ilvl="0">
      <w:startOverride w:val="1"/>
    </w:lvlOverride>
  </w:num>
  <w:num w:numId="76">
    <w:abstractNumId w:val="9"/>
    <w:lvlOverride w:ilvl="0">
      <w:startOverride w:val="1"/>
    </w:lvlOverride>
  </w:num>
  <w:num w:numId="77">
    <w:abstractNumId w:val="9"/>
    <w:lvlOverride w:ilvl="0">
      <w:startOverride w:val="1"/>
    </w:lvlOverride>
  </w:num>
  <w:num w:numId="78">
    <w:abstractNumId w:val="9"/>
    <w:lvlOverride w:ilvl="0">
      <w:startOverride w:val="1"/>
    </w:lvlOverride>
  </w:num>
  <w:num w:numId="79">
    <w:abstractNumId w:val="9"/>
    <w:lvlOverride w:ilvl="0">
      <w:startOverride w:val="1"/>
    </w:lvlOverride>
  </w:num>
  <w:num w:numId="80">
    <w:abstractNumId w:val="9"/>
    <w:lvlOverride w:ilvl="0">
      <w:startOverride w:val="1"/>
    </w:lvlOverride>
  </w:num>
  <w:num w:numId="81">
    <w:abstractNumId w:val="9"/>
    <w:lvlOverride w:ilvl="0">
      <w:startOverride w:val="1"/>
    </w:lvlOverride>
  </w:num>
  <w:num w:numId="82">
    <w:abstractNumId w:val="9"/>
    <w:lvlOverride w:ilvl="0">
      <w:startOverride w:val="1"/>
    </w:lvlOverride>
  </w:num>
  <w:num w:numId="83">
    <w:abstractNumId w:val="9"/>
    <w:lvlOverride w:ilvl="0">
      <w:startOverride w:val="1"/>
    </w:lvlOverride>
  </w:num>
  <w:num w:numId="84">
    <w:abstractNumId w:val="9"/>
    <w:lvlOverride w:ilvl="0">
      <w:startOverride w:val="1"/>
    </w:lvlOverride>
  </w:num>
  <w:num w:numId="85">
    <w:abstractNumId w:val="9"/>
    <w:lvlOverride w:ilvl="0">
      <w:startOverride w:val="1"/>
    </w:lvlOverride>
  </w:num>
  <w:num w:numId="86">
    <w:abstractNumId w:val="9"/>
    <w:lvlOverride w:ilvl="0">
      <w:startOverride w:val="1"/>
    </w:lvlOverride>
  </w:num>
  <w:num w:numId="87">
    <w:abstractNumId w:val="9"/>
    <w:lvlOverride w:ilvl="0">
      <w:startOverride w:val="1"/>
    </w:lvlOverride>
  </w:num>
  <w:num w:numId="88">
    <w:abstractNumId w:val="9"/>
    <w:lvlOverride w:ilvl="0">
      <w:startOverride w:val="1"/>
    </w:lvlOverride>
  </w:num>
  <w:num w:numId="89">
    <w:abstractNumId w:val="9"/>
    <w:lvlOverride w:ilvl="0">
      <w:startOverride w:val="1"/>
    </w:lvlOverride>
  </w:num>
  <w:num w:numId="90">
    <w:abstractNumId w:val="9"/>
    <w:lvlOverride w:ilvl="0">
      <w:startOverride w:val="1"/>
    </w:lvlOverride>
  </w:num>
  <w:num w:numId="91">
    <w:abstractNumId w:val="9"/>
    <w:lvlOverride w:ilvl="0">
      <w:startOverride w:val="1"/>
    </w:lvlOverride>
  </w:num>
  <w:num w:numId="92">
    <w:abstractNumId w:val="9"/>
    <w:lvlOverride w:ilvl="0">
      <w:startOverride w:val="1"/>
    </w:lvlOverride>
  </w:num>
  <w:num w:numId="93">
    <w:abstractNumId w:val="9"/>
    <w:lvlOverride w:ilvl="0">
      <w:startOverride w:val="1"/>
    </w:lvlOverride>
  </w:num>
  <w:num w:numId="94">
    <w:abstractNumId w:val="9"/>
    <w:lvlOverride w:ilvl="0">
      <w:startOverride w:val="1"/>
    </w:lvlOverride>
  </w:num>
  <w:num w:numId="95">
    <w:abstractNumId w:val="9"/>
    <w:lvlOverride w:ilvl="0">
      <w:startOverride w:val="1"/>
    </w:lvlOverride>
  </w:num>
  <w:num w:numId="96">
    <w:abstractNumId w:val="9"/>
    <w:lvlOverride w:ilvl="0">
      <w:startOverride w:val="1"/>
    </w:lvlOverride>
  </w:num>
  <w:num w:numId="97">
    <w:abstractNumId w:val="9"/>
    <w:lvlOverride w:ilvl="0">
      <w:startOverride w:val="1"/>
    </w:lvlOverride>
  </w:num>
  <w:num w:numId="98">
    <w:abstractNumId w:val="9"/>
    <w:lvlOverride w:ilvl="0">
      <w:startOverride w:val="1"/>
    </w:lvlOverride>
  </w:num>
  <w:num w:numId="99">
    <w:abstractNumId w:val="9"/>
    <w:lvlOverride w:ilvl="0">
      <w:startOverride w:val="1"/>
    </w:lvlOverride>
  </w:num>
  <w:num w:numId="100">
    <w:abstractNumId w:val="9"/>
    <w:lvlOverride w:ilvl="0">
      <w:startOverride w:val="1"/>
    </w:lvlOverride>
  </w:num>
  <w:num w:numId="101">
    <w:abstractNumId w:val="9"/>
    <w:lvlOverride w:ilvl="0">
      <w:startOverride w:val="1"/>
    </w:lvlOverride>
  </w:num>
  <w:num w:numId="102">
    <w:abstractNumId w:val="9"/>
    <w:lvlOverride w:ilvl="0">
      <w:startOverride w:val="1"/>
    </w:lvlOverride>
  </w:num>
  <w:num w:numId="103">
    <w:abstractNumId w:val="9"/>
    <w:lvlOverride w:ilvl="0">
      <w:startOverride w:val="1"/>
    </w:lvlOverride>
  </w:num>
  <w:num w:numId="104">
    <w:abstractNumId w:val="9"/>
    <w:lvlOverride w:ilvl="0">
      <w:startOverride w:val="1"/>
    </w:lvlOverride>
  </w:num>
  <w:num w:numId="105">
    <w:abstractNumId w:val="9"/>
    <w:lvlOverride w:ilvl="0">
      <w:startOverride w:val="1"/>
    </w:lvlOverride>
  </w:num>
  <w:num w:numId="106">
    <w:abstractNumId w:val="9"/>
    <w:lvlOverride w:ilvl="0">
      <w:startOverride w:val="1"/>
    </w:lvlOverride>
  </w:num>
  <w:num w:numId="107">
    <w:abstractNumId w:val="9"/>
    <w:lvlOverride w:ilvl="0">
      <w:startOverride w:val="1"/>
    </w:lvlOverride>
  </w:num>
  <w:num w:numId="108">
    <w:abstractNumId w:val="9"/>
    <w:lvlOverride w:ilvl="0">
      <w:startOverride w:val="1"/>
    </w:lvlOverride>
  </w:num>
  <w:num w:numId="109">
    <w:abstractNumId w:val="9"/>
    <w:lvlOverride w:ilvl="0">
      <w:startOverride w:val="1"/>
    </w:lvlOverride>
  </w:num>
  <w:num w:numId="110">
    <w:abstractNumId w:val="9"/>
    <w:lvlOverride w:ilvl="0">
      <w:startOverride w:val="1"/>
    </w:lvlOverride>
  </w:num>
  <w:num w:numId="111">
    <w:abstractNumId w:val="9"/>
    <w:lvlOverride w:ilvl="0">
      <w:startOverride w:val="1"/>
    </w:lvlOverride>
  </w:num>
  <w:num w:numId="112">
    <w:abstractNumId w:val="9"/>
    <w:lvlOverride w:ilvl="0">
      <w:startOverride w:val="1"/>
    </w:lvlOverride>
  </w:num>
  <w:num w:numId="113">
    <w:abstractNumId w:val="9"/>
    <w:lvlOverride w:ilvl="0">
      <w:startOverride w:val="1"/>
    </w:lvlOverride>
  </w:num>
  <w:num w:numId="114">
    <w:abstractNumId w:val="9"/>
    <w:lvlOverride w:ilvl="0">
      <w:startOverride w:val="1"/>
    </w:lvlOverride>
  </w:num>
  <w:num w:numId="115">
    <w:abstractNumId w:val="9"/>
    <w:lvlOverride w:ilvl="0">
      <w:startOverride w:val="1"/>
    </w:lvlOverride>
  </w:num>
  <w:num w:numId="116">
    <w:abstractNumId w:val="9"/>
    <w:lvlOverride w:ilvl="0">
      <w:startOverride w:val="1"/>
    </w:lvlOverride>
  </w:num>
  <w:num w:numId="117">
    <w:abstractNumId w:val="9"/>
    <w:lvlOverride w:ilvl="0">
      <w:startOverride w:val="1"/>
    </w:lvlOverride>
  </w:num>
  <w:num w:numId="118">
    <w:abstractNumId w:val="9"/>
    <w:lvlOverride w:ilvl="0">
      <w:startOverride w:val="1"/>
    </w:lvlOverride>
  </w:num>
  <w:num w:numId="119">
    <w:abstractNumId w:val="9"/>
    <w:lvlOverride w:ilvl="0">
      <w:startOverride w:val="1"/>
    </w:lvlOverride>
  </w:num>
  <w:num w:numId="120">
    <w:abstractNumId w:val="9"/>
    <w:lvlOverride w:ilvl="0">
      <w:startOverride w:val="1"/>
    </w:lvlOverride>
  </w:num>
  <w:num w:numId="121">
    <w:abstractNumId w:val="9"/>
    <w:lvlOverride w:ilvl="0">
      <w:startOverride w:val="1"/>
    </w:lvlOverride>
  </w:num>
  <w:num w:numId="122">
    <w:abstractNumId w:val="9"/>
    <w:lvlOverride w:ilvl="0">
      <w:startOverride w:val="1"/>
    </w:lvlOverride>
  </w:num>
  <w:num w:numId="123">
    <w:abstractNumId w:val="9"/>
    <w:lvlOverride w:ilvl="0">
      <w:startOverride w:val="1"/>
    </w:lvlOverride>
  </w:num>
  <w:num w:numId="124">
    <w:abstractNumId w:val="9"/>
    <w:lvlOverride w:ilvl="0">
      <w:startOverride w:val="1"/>
    </w:lvlOverride>
  </w:num>
  <w:num w:numId="125">
    <w:abstractNumId w:val="9"/>
    <w:lvlOverride w:ilvl="0">
      <w:startOverride w:val="1"/>
    </w:lvlOverride>
  </w:num>
  <w:num w:numId="126">
    <w:abstractNumId w:val="9"/>
    <w:lvlOverride w:ilvl="0">
      <w:startOverride w:val="1"/>
    </w:lvlOverride>
  </w:num>
  <w:num w:numId="127">
    <w:abstractNumId w:val="9"/>
    <w:lvlOverride w:ilvl="0">
      <w:startOverride w:val="1"/>
    </w:lvlOverride>
  </w:num>
  <w:num w:numId="128">
    <w:abstractNumId w:val="9"/>
    <w:lvlOverride w:ilvl="0">
      <w:startOverride w:val="1"/>
    </w:lvlOverride>
  </w:num>
  <w:num w:numId="129">
    <w:abstractNumId w:val="9"/>
    <w:lvlOverride w:ilvl="0">
      <w:startOverride w:val="1"/>
    </w:lvlOverride>
  </w:num>
  <w:num w:numId="130">
    <w:abstractNumId w:val="9"/>
    <w:lvlOverride w:ilvl="0">
      <w:startOverride w:val="1"/>
    </w:lvlOverride>
  </w:num>
  <w:num w:numId="131">
    <w:abstractNumId w:val="9"/>
    <w:lvlOverride w:ilvl="0">
      <w:startOverride w:val="1"/>
    </w:lvlOverride>
  </w:num>
  <w:num w:numId="132">
    <w:abstractNumId w:val="9"/>
    <w:lvlOverride w:ilvl="0">
      <w:startOverride w:val="1"/>
    </w:lvlOverride>
  </w:num>
  <w:num w:numId="133">
    <w:abstractNumId w:val="9"/>
    <w:lvlOverride w:ilvl="0">
      <w:startOverride w:val="1"/>
    </w:lvlOverride>
  </w:num>
  <w:num w:numId="134">
    <w:abstractNumId w:val="9"/>
    <w:lvlOverride w:ilvl="0">
      <w:startOverride w:val="1"/>
    </w:lvlOverride>
  </w:num>
  <w:num w:numId="135">
    <w:abstractNumId w:val="9"/>
    <w:lvlOverride w:ilvl="0">
      <w:startOverride w:val="1"/>
    </w:lvlOverride>
  </w:num>
  <w:num w:numId="136">
    <w:abstractNumId w:val="9"/>
    <w:lvlOverride w:ilvl="0">
      <w:startOverride w:val="1"/>
    </w:lvlOverride>
  </w:num>
  <w:num w:numId="137">
    <w:abstractNumId w:val="9"/>
    <w:lvlOverride w:ilvl="0">
      <w:startOverride w:val="1"/>
    </w:lvlOverride>
  </w:num>
  <w:num w:numId="138">
    <w:abstractNumId w:val="10"/>
    <w:lvlOverride w:ilvl="0">
      <w:startOverride w:val="1"/>
    </w:lvlOverride>
  </w:num>
  <w:num w:numId="139">
    <w:abstractNumId w:val="9"/>
    <w:lvlOverride w:ilvl="0">
      <w:startOverride w:val="1"/>
    </w:lvlOverride>
  </w:num>
  <w:num w:numId="140">
    <w:abstractNumId w:val="9"/>
    <w:lvlOverride w:ilvl="0">
      <w:startOverride w:val="1"/>
    </w:lvlOverride>
  </w:num>
  <w:num w:numId="141">
    <w:abstractNumId w:val="9"/>
    <w:lvlOverride w:ilvl="0">
      <w:startOverride w:val="1"/>
    </w:lvlOverride>
  </w:num>
  <w:num w:numId="142">
    <w:abstractNumId w:val="9"/>
    <w:lvlOverride w:ilvl="0">
      <w:startOverride w:val="1"/>
    </w:lvlOverride>
  </w:num>
  <w:num w:numId="143">
    <w:abstractNumId w:val="9"/>
    <w:lvlOverride w:ilvl="0">
      <w:startOverride w:val="1"/>
    </w:lvlOverride>
  </w:num>
  <w:num w:numId="144">
    <w:abstractNumId w:val="10"/>
    <w:lvlOverride w:ilvl="0">
      <w:startOverride w:val="1"/>
    </w:lvlOverride>
  </w:num>
  <w:num w:numId="145">
    <w:abstractNumId w:val="9"/>
    <w:lvlOverride w:ilvl="0">
      <w:startOverride w:val="1"/>
    </w:lvlOverride>
  </w:num>
  <w:num w:numId="146">
    <w:abstractNumId w:val="10"/>
    <w:lvlOverride w:ilvl="0">
      <w:startOverride w:val="1"/>
    </w:lvlOverride>
  </w:num>
  <w:num w:numId="147">
    <w:abstractNumId w:val="9"/>
    <w:lvlOverride w:ilvl="0">
      <w:startOverride w:val="1"/>
    </w:lvlOverride>
  </w:num>
  <w:num w:numId="148">
    <w:abstractNumId w:val="10"/>
    <w:lvlOverride w:ilvl="0">
      <w:startOverride w:val="1"/>
    </w:lvlOverride>
  </w:num>
  <w:num w:numId="149">
    <w:abstractNumId w:val="9"/>
    <w:lvlOverride w:ilvl="0">
      <w:startOverride w:val="1"/>
    </w:lvlOverride>
  </w:num>
  <w:num w:numId="150">
    <w:abstractNumId w:val="9"/>
    <w:lvlOverride w:ilvl="0">
      <w:startOverride w:val="1"/>
    </w:lvlOverride>
  </w:num>
  <w:num w:numId="151">
    <w:abstractNumId w:val="9"/>
    <w:lvlOverride w:ilvl="0">
      <w:startOverride w:val="1"/>
    </w:lvlOverride>
  </w:num>
  <w:num w:numId="152">
    <w:abstractNumId w:val="9"/>
    <w:lvlOverride w:ilvl="0">
      <w:startOverride w:val="1"/>
    </w:lvlOverride>
  </w:num>
  <w:num w:numId="153">
    <w:abstractNumId w:val="9"/>
    <w:lvlOverride w:ilvl="0">
      <w:startOverride w:val="1"/>
    </w:lvlOverride>
  </w:num>
  <w:num w:numId="154">
    <w:abstractNumId w:val="9"/>
    <w:lvlOverride w:ilvl="0">
      <w:startOverride w:val="1"/>
    </w:lvlOverride>
  </w:num>
  <w:num w:numId="155">
    <w:abstractNumId w:val="9"/>
    <w:lvlOverride w:ilvl="0">
      <w:startOverride w:val="1"/>
    </w:lvlOverride>
  </w:num>
  <w:num w:numId="156">
    <w:abstractNumId w:val="9"/>
    <w:lvlOverride w:ilvl="0">
      <w:startOverride w:val="1"/>
    </w:lvlOverride>
  </w:num>
  <w:num w:numId="157">
    <w:abstractNumId w:val="9"/>
    <w:lvlOverride w:ilvl="0">
      <w:startOverride w:val="1"/>
    </w:lvlOverride>
  </w:num>
  <w:num w:numId="158">
    <w:abstractNumId w:val="9"/>
    <w:lvlOverride w:ilvl="0">
      <w:startOverride w:val="1"/>
    </w:lvlOverride>
  </w:num>
  <w:num w:numId="159">
    <w:abstractNumId w:val="9"/>
    <w:lvlOverride w:ilvl="0">
      <w:startOverride w:val="1"/>
    </w:lvlOverride>
  </w:num>
  <w:num w:numId="160">
    <w:abstractNumId w:val="9"/>
    <w:lvlOverride w:ilvl="0">
      <w:startOverride w:val="1"/>
    </w:lvlOverride>
  </w:num>
  <w:num w:numId="161">
    <w:abstractNumId w:val="9"/>
    <w:lvlOverride w:ilvl="0">
      <w:startOverride w:val="1"/>
    </w:lvlOverride>
  </w:num>
  <w:num w:numId="162">
    <w:abstractNumId w:val="9"/>
    <w:lvlOverride w:ilvl="0">
      <w:startOverride w:val="1"/>
    </w:lvlOverride>
  </w:num>
  <w:num w:numId="163">
    <w:abstractNumId w:val="9"/>
    <w:lvlOverride w:ilvl="0">
      <w:startOverride w:val="1"/>
    </w:lvlOverride>
  </w:num>
  <w:num w:numId="164">
    <w:abstractNumId w:val="9"/>
    <w:lvlOverride w:ilvl="0">
      <w:startOverride w:val="1"/>
    </w:lvlOverride>
  </w:num>
  <w:num w:numId="165">
    <w:abstractNumId w:val="9"/>
    <w:lvlOverride w:ilvl="0">
      <w:startOverride w:val="1"/>
    </w:lvlOverride>
  </w:num>
  <w:num w:numId="166">
    <w:abstractNumId w:val="9"/>
    <w:lvlOverride w:ilvl="0">
      <w:startOverride w:val="1"/>
    </w:lvlOverride>
  </w:num>
  <w:num w:numId="167">
    <w:abstractNumId w:val="9"/>
    <w:lvlOverride w:ilvl="0">
      <w:startOverride w:val="1"/>
    </w:lvlOverride>
  </w:num>
  <w:num w:numId="168">
    <w:abstractNumId w:val="9"/>
    <w:lvlOverride w:ilvl="0">
      <w:startOverride w:val="1"/>
    </w:lvlOverride>
  </w:num>
  <w:num w:numId="169">
    <w:abstractNumId w:val="9"/>
    <w:lvlOverride w:ilvl="0">
      <w:startOverride w:val="1"/>
    </w:lvlOverride>
  </w:num>
  <w:num w:numId="170">
    <w:abstractNumId w:val="9"/>
    <w:lvlOverride w:ilvl="0">
      <w:startOverride w:val="1"/>
    </w:lvlOverride>
  </w:num>
  <w:num w:numId="171">
    <w:abstractNumId w:val="10"/>
    <w:lvlOverride w:ilvl="0">
      <w:startOverride w:val="1"/>
    </w:lvlOverride>
  </w:num>
  <w:num w:numId="172">
    <w:abstractNumId w:val="9"/>
    <w:lvlOverride w:ilvl="0">
      <w:startOverride w:val="1"/>
    </w:lvlOverride>
  </w:num>
  <w:num w:numId="173">
    <w:abstractNumId w:val="9"/>
    <w:lvlOverride w:ilvl="0">
      <w:startOverride w:val="1"/>
    </w:lvlOverride>
  </w:num>
  <w:num w:numId="174">
    <w:abstractNumId w:val="9"/>
    <w:lvlOverride w:ilvl="0">
      <w:startOverride w:val="1"/>
    </w:lvlOverride>
  </w:num>
  <w:num w:numId="175">
    <w:abstractNumId w:val="9"/>
    <w:lvlOverride w:ilvl="0">
      <w:startOverride w:val="1"/>
    </w:lvlOverride>
  </w:num>
  <w:num w:numId="176">
    <w:abstractNumId w:val="9"/>
    <w:lvlOverride w:ilvl="0">
      <w:startOverride w:val="1"/>
    </w:lvlOverride>
  </w:num>
  <w:num w:numId="177">
    <w:abstractNumId w:val="9"/>
    <w:lvlOverride w:ilvl="0">
      <w:startOverride w:val="1"/>
    </w:lvlOverride>
  </w:num>
  <w:num w:numId="178">
    <w:abstractNumId w:val="9"/>
    <w:lvlOverride w:ilvl="0">
      <w:startOverride w:val="1"/>
    </w:lvlOverride>
  </w:num>
  <w:num w:numId="179">
    <w:abstractNumId w:val="9"/>
    <w:lvlOverride w:ilvl="0">
      <w:startOverride w:val="1"/>
    </w:lvlOverride>
  </w:num>
  <w:num w:numId="180">
    <w:abstractNumId w:val="9"/>
    <w:lvlOverride w:ilvl="0">
      <w:startOverride w:val="1"/>
    </w:lvlOverride>
  </w:num>
  <w:num w:numId="181">
    <w:abstractNumId w:val="9"/>
    <w:lvlOverride w:ilvl="0">
      <w:startOverride w:val="1"/>
    </w:lvlOverride>
  </w:num>
  <w:num w:numId="182">
    <w:abstractNumId w:val="9"/>
    <w:lvlOverride w:ilvl="0">
      <w:startOverride w:val="1"/>
    </w:lvlOverride>
  </w:num>
  <w:num w:numId="183">
    <w:abstractNumId w:val="9"/>
    <w:lvlOverride w:ilvl="0">
      <w:startOverride w:val="1"/>
    </w:lvlOverride>
  </w:num>
  <w:num w:numId="184">
    <w:abstractNumId w:val="9"/>
    <w:lvlOverride w:ilvl="0">
      <w:startOverride w:val="1"/>
    </w:lvlOverride>
  </w:num>
  <w:num w:numId="185">
    <w:abstractNumId w:val="9"/>
    <w:lvlOverride w:ilvl="0">
      <w:startOverride w:val="1"/>
    </w:lvlOverride>
  </w:num>
  <w:num w:numId="186">
    <w:abstractNumId w:val="9"/>
    <w:lvlOverride w:ilvl="0">
      <w:startOverride w:val="1"/>
    </w:lvlOverride>
  </w:num>
  <w:num w:numId="187">
    <w:abstractNumId w:val="9"/>
    <w:lvlOverride w:ilvl="0">
      <w:startOverride w:val="1"/>
    </w:lvlOverride>
  </w:num>
  <w:num w:numId="188">
    <w:abstractNumId w:val="9"/>
    <w:lvlOverride w:ilvl="0">
      <w:startOverride w:val="1"/>
    </w:lvlOverride>
  </w:num>
  <w:num w:numId="189">
    <w:abstractNumId w:val="9"/>
    <w:lvlOverride w:ilvl="0">
      <w:startOverride w:val="1"/>
    </w:lvlOverride>
  </w:num>
  <w:num w:numId="190">
    <w:abstractNumId w:val="9"/>
    <w:lvlOverride w:ilvl="0">
      <w:startOverride w:val="1"/>
    </w:lvlOverride>
  </w:num>
  <w:num w:numId="191">
    <w:abstractNumId w:val="9"/>
    <w:lvlOverride w:ilvl="0">
      <w:startOverride w:val="1"/>
    </w:lvlOverride>
  </w:num>
  <w:num w:numId="192">
    <w:abstractNumId w:val="9"/>
    <w:lvlOverride w:ilvl="0">
      <w:startOverride w:val="1"/>
    </w:lvlOverride>
  </w:num>
  <w:num w:numId="193">
    <w:abstractNumId w:val="9"/>
    <w:lvlOverride w:ilvl="0">
      <w:startOverride w:val="1"/>
    </w:lvlOverride>
  </w:num>
  <w:num w:numId="194">
    <w:abstractNumId w:val="9"/>
    <w:lvlOverride w:ilvl="0">
      <w:startOverride w:val="1"/>
    </w:lvlOverride>
  </w:num>
  <w:num w:numId="19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  <w:jc w:val="left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80" w:after="160" w:line="276" w:lineRule="auto"/>
      <w:ind w:left="360" w:right="360"/>
    </w:pPr>
    <w:rPr>
      <w:rFonts w:ascii="Arial" w:hAnsi="Arial" w:eastAsia="Arial"/>
      <w:i/>
      <w:iCs/>
      <w:color w:val="434343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before="0" w:after="40" w:line="276" w:lineRule="auto"/>
    </w:pPr>
    <w:rPr>
      <w:rFonts w:ascii="Arial" w:hAnsi="Arial" w:eastAsia="Arial"/>
      <w:color w:val="555555"/>
      <w:sz w:val="21"/>
    </w:rPr>
  </w:style>
  <w:style w:type="paragraph" w:customStyle="1" w:styleId="CodeBlock">
    <w:name w:val="Code Block"/>
    <w:pPr>
      <w:keepLines/>
      <w:spacing w:before="80" w:after="120" w:line="240" w:lineRule="auto"/>
      <w:ind w:left="360" w:right="360"/>
    </w:pPr>
    <w:rPr>
      <w:rFonts w:ascii="Consolas" w:hAnsi="Consolas" w:eastAsia="Consolas"/>
      <w:color w:val="434343"/>
      <w:sz w:val="18"/>
    </w:rPr>
  </w:style>
  <w:style w:type="paragraph" w:customStyle="1" w:styleId="FigureCaption">
    <w:name w:val="Figure Caption"/>
    <w:pPr>
      <w:keepLines/>
      <w:spacing w:before="40" w:after="200" w:line="240" w:lineRule="auto"/>
      <w:jc w:val="center"/>
    </w:pPr>
    <w:rPr>
      <w:rFonts w:ascii="Arial" w:hAnsi="Arial" w:eastAsia="Arial"/>
      <w:color w:val="555555"/>
      <w:sz w:val="18"/>
    </w:rPr>
  </w:style>
  <w:style w:type="paragraph" w:customStyle="1" w:styleId="TableText">
    <w:name w:val="Table Text"/>
    <w:pPr>
      <w:spacing w:before="0" w:after="0" w:line="276" w:lineRule="auto"/>
    </w:pPr>
    <w:rPr>
      <w:rFonts w:ascii="Arial" w:hAnsi="Arial" w:eastAsia="Arial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occ.com/company-information/documents-and-archives/options-disclosure-document" TargetMode="External"/><Relationship Id="rId10" Type="http://schemas.openxmlformats.org/officeDocument/2006/relationships/hyperlink" Target="https://prd-web.optionseducation.org/advancedconcepts/theta" TargetMode="External"/><Relationship Id="rId11" Type="http://schemas.openxmlformats.org/officeDocument/2006/relationships/hyperlink" Target="https://prd-web.optionseducation.org/advancedconcepts/gamma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massive.com/docs/rest/partners/overview" TargetMode="External"/><Relationship Id="rId15" Type="http://schemas.openxmlformats.org/officeDocument/2006/relationships/hyperlink" Target="https://www.federalreserve.gov/monetarypolicy/fomccalendars.htm" TargetMode="External"/><Relationship Id="rId16" Type="http://schemas.openxmlformats.org/officeDocument/2006/relationships/hyperlink" Target="https://www.bls.gov/schedule/news_release/bls.ics" TargetMode="External"/><Relationship Id="rId17" Type="http://schemas.openxmlformats.org/officeDocument/2006/relationships/hyperlink" Target="https://docs.alpaca.markets/us/docs/historical-option-data" TargetMode="External"/><Relationship Id="rId18" Type="http://schemas.openxmlformats.org/officeDocument/2006/relationships/hyperlink" Target="https://docs.alpaca.markets/us/reference/optionlatestquotes" TargetMode="External"/><Relationship Id="rId19" Type="http://schemas.openxmlformats.org/officeDocument/2006/relationships/hyperlink" Target="https://docs.alpaca.markets/us/docs/historical-stock-data-1" TargetMode="External"/><Relationship Id="rId20" Type="http://schemas.openxmlformats.org/officeDocument/2006/relationships/image" Target="media/image3.png"/><Relationship Id="rId23" Type="http://schemas.openxmlformats.org/officeDocument/2006/relationships/hyperlink" Target="https://docs.alpaca.markets/us/v1.4.2/reference/optionchain" TargetMode="External"/><Relationship Id="rId21" Type="http://schemas.openxmlformats.org/officeDocument/2006/relationships/hyperlink" Target="https://www.tradingview.com/pine-script-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