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3AFBA46D" w:rsidR="00D30F94" w:rsidRPr="005F6CE2" w:rsidRDefault="00847536" w:rsidP="00460D48">
      <w:pPr>
        <w:pStyle w:val="1"/>
        <w:jc w:val="center"/>
        <w:rPr>
          <w:rFonts w:ascii="Times New Roman" w:hAnsi="Times New Roman" w:cs="Times New Roman"/>
        </w:rPr>
      </w:pPr>
      <w:r w:rsidRPr="005F6CE2">
        <w:rPr>
          <w:rFonts w:ascii="Times New Roman" w:hAnsi="Times New Roman" w:cs="Times New Roman"/>
        </w:rPr>
        <w:t xml:space="preserve">Bidirectional </w:t>
      </w:r>
      <w:r w:rsidRPr="00291A37">
        <w:rPr>
          <w:rFonts w:ascii="Times New Roman" w:hAnsi="Times New Roman" w:cs="Times New Roman"/>
          <w:u w:val="wave"/>
        </w:rPr>
        <w:t>causal</w:t>
      </w:r>
      <w:r w:rsidR="00D30F94" w:rsidRPr="005F6CE2">
        <w:rPr>
          <w:rFonts w:ascii="Times New Roman" w:hAnsi="Times New Roman" w:cs="Times New Roman"/>
        </w:rPr>
        <w:t xml:space="preserve"> between AN and MDD: </w:t>
      </w:r>
      <w:r w:rsidR="00A0470F" w:rsidRPr="007C7DB7">
        <w:rPr>
          <w:rFonts w:ascii="Times New Roman" w:hAnsi="Times New Roman" w:cs="Times New Roman"/>
          <w:u w:val="wave"/>
        </w:rPr>
        <w:t>a</w:t>
      </w:r>
      <w:r w:rsidR="00A0470F" w:rsidRPr="005F6CE2">
        <w:rPr>
          <w:rFonts w:ascii="Times New Roman" w:hAnsi="Times New Roman" w:cs="Times New Roman"/>
        </w:rPr>
        <w:t xml:space="preserve"> </w:t>
      </w:r>
      <w:r w:rsidR="007C7DB7">
        <w:rPr>
          <w:rFonts w:ascii="Times New Roman" w:hAnsi="Times New Roman" w:cs="Times New Roman" w:hint="eastAsia"/>
          <w:u w:val="wave"/>
        </w:rPr>
        <w:t>b</w:t>
      </w:r>
      <w:r w:rsidR="006F4AD0" w:rsidRPr="007C7DB7">
        <w:rPr>
          <w:rFonts w:ascii="Times New Roman" w:hAnsi="Times New Roman" w:cs="Times New Roman"/>
          <w:u w:val="wave"/>
        </w:rPr>
        <w:t>idirectional</w:t>
      </w:r>
      <w:r w:rsidR="006F4AD0" w:rsidRPr="005F6CE2">
        <w:rPr>
          <w:rFonts w:ascii="Times New Roman" w:hAnsi="Times New Roman" w:cs="Times New Roman"/>
        </w:rPr>
        <w:t xml:space="preserve"> two-sample </w:t>
      </w:r>
      <w:r w:rsidR="00B2282F">
        <w:rPr>
          <w:rFonts w:ascii="Times New Roman" w:hAnsi="Times New Roman" w:cs="Times New Roman"/>
        </w:rPr>
        <w:t>Mendelian random</w:t>
      </w:r>
      <w:r w:rsidR="006F4AD0" w:rsidRPr="005F6CE2">
        <w:rPr>
          <w:rFonts w:ascii="Times New Roman" w:hAnsi="Times New Roman" w:cs="Times New Roman"/>
        </w:rPr>
        <w:t xml:space="preserve"> analysis</w:t>
      </w:r>
    </w:p>
    <w:p w14:paraId="2EA5FDC5" w14:textId="77777777" w:rsidR="00A0600D" w:rsidRPr="005F6CE2" w:rsidRDefault="00A0600D" w:rsidP="00A0600D">
      <w:pPr>
        <w:rPr>
          <w:rFonts w:ascii="Times New Roman" w:hAnsi="Times New Roman" w:cs="Times New Roman"/>
        </w:rPr>
      </w:pPr>
    </w:p>
    <w:p w14:paraId="51D995CD" w14:textId="77777777" w:rsidR="00460D48" w:rsidRPr="005F6CE2" w:rsidRDefault="00A0600D" w:rsidP="00A0600D">
      <w:pPr>
        <w:rPr>
          <w:rFonts w:ascii="Times New Roman" w:hAnsi="Times New Roman" w:cs="Times New Roman"/>
          <w:sz w:val="24"/>
          <w:szCs w:val="28"/>
        </w:rPr>
      </w:pPr>
      <w:r w:rsidRPr="005F6CE2">
        <w:rPr>
          <w:rFonts w:ascii="Times New Roman" w:hAnsi="Times New Roman" w:cs="Times New Roman"/>
          <w:b/>
          <w:bCs/>
          <w:sz w:val="24"/>
          <w:szCs w:val="28"/>
        </w:rPr>
        <w:t>Abstract</w:t>
      </w:r>
      <w:r w:rsidRPr="005F6CE2">
        <w:rPr>
          <w:rFonts w:ascii="Times New Roman" w:hAnsi="Times New Roman" w:cs="Times New Roman"/>
          <w:sz w:val="24"/>
          <w:szCs w:val="28"/>
        </w:rPr>
        <w:t xml:space="preserve">: </w:t>
      </w:r>
    </w:p>
    <w:p w14:paraId="0607D7DD" w14:textId="63F40102" w:rsidR="00460D48" w:rsidRPr="005F6CE2" w:rsidRDefault="007C7DB7" w:rsidP="00A0600D">
      <w:pPr>
        <w:rPr>
          <w:rFonts w:ascii="Times New Roman" w:hAnsi="Times New Roman" w:cs="Times New Roman"/>
          <w:b/>
          <w:bCs/>
        </w:rPr>
      </w:pPr>
      <w:r>
        <w:rPr>
          <w:rFonts w:ascii="Times New Roman" w:hAnsi="Times New Roman" w:cs="Times New Roman"/>
          <w:b/>
          <w:bCs/>
        </w:rPr>
        <w:t xml:space="preserve">Background: </w:t>
      </w:r>
    </w:p>
    <w:p w14:paraId="49250CA8" w14:textId="3AB5EFC0" w:rsidR="003E718F" w:rsidRPr="005F6CE2" w:rsidRDefault="003E718F" w:rsidP="00E41B48">
      <w:pPr>
        <w:rPr>
          <w:rFonts w:ascii="Times New Roman" w:hAnsi="Times New Roman" w:cs="Times New Roman"/>
          <w:color w:val="374151"/>
        </w:rPr>
      </w:pPr>
      <w:r w:rsidRPr="005F6CE2">
        <w:rPr>
          <w:rFonts w:ascii="Times New Roman" w:hAnsi="Times New Roman" w:cs="Times New Roman"/>
        </w:rPr>
        <w:t>The frequent co-occurrence of anorexia nervosa (AN) and major depressive disorder (MDD) poses challenges in diagnosing these disorders</w:t>
      </w:r>
      <w:r w:rsidR="00051D4C" w:rsidRPr="005F6CE2">
        <w:rPr>
          <w:rFonts w:ascii="Times New Roman" w:hAnsi="Times New Roman" w:cs="Times New Roman"/>
        </w:rPr>
        <w:t xml:space="preserve">. </w:t>
      </w:r>
      <w:r w:rsidRPr="005F6CE2">
        <w:rPr>
          <w:rFonts w:ascii="Times New Roman" w:hAnsi="Times New Roman" w:cs="Times New Roman"/>
          <w:color w:val="374151"/>
        </w:rPr>
        <w:t xml:space="preserve">In this study, we </w:t>
      </w:r>
      <w:r w:rsidRPr="00291A37">
        <w:rPr>
          <w:rFonts w:ascii="Times New Roman" w:hAnsi="Times New Roman" w:cs="Times New Roman"/>
          <w:color w:val="374151"/>
          <w:u w:val="wave"/>
        </w:rPr>
        <w:t>utilized</w:t>
      </w:r>
      <w:r w:rsidRPr="005F6CE2">
        <w:rPr>
          <w:rFonts w:ascii="Times New Roman" w:hAnsi="Times New Roman" w:cs="Times New Roman"/>
          <w:color w:val="374151"/>
        </w:rPr>
        <w:t xml:space="preserve"> </w:t>
      </w:r>
      <w:r w:rsidR="00B2282F">
        <w:rPr>
          <w:rFonts w:ascii="Times New Roman" w:hAnsi="Times New Roman" w:cs="Times New Roman"/>
          <w:color w:val="374151"/>
        </w:rPr>
        <w:t>Mendelian random</w:t>
      </w:r>
      <w:r w:rsidRPr="005F6CE2">
        <w:rPr>
          <w:rFonts w:ascii="Times New Roman" w:hAnsi="Times New Roman" w:cs="Times New Roman"/>
          <w:color w:val="374151"/>
        </w:rPr>
        <w:t xml:space="preserve">ization (MR) to </w:t>
      </w:r>
      <w:r w:rsidRPr="00291A37">
        <w:rPr>
          <w:rFonts w:ascii="Times New Roman" w:hAnsi="Times New Roman" w:cs="Times New Roman"/>
          <w:color w:val="374151"/>
          <w:u w:val="wave"/>
        </w:rPr>
        <w:t>explore</w:t>
      </w:r>
      <w:r w:rsidRPr="005F6CE2">
        <w:rPr>
          <w:rFonts w:ascii="Times New Roman" w:hAnsi="Times New Roman" w:cs="Times New Roman"/>
          <w:color w:val="374151"/>
        </w:rPr>
        <w:t xml:space="preserve"> the causal effects of anorexia nervosa (AN) and major depressive disorder (MDD). This approach enabled us to </w:t>
      </w:r>
      <w:r w:rsidRPr="00291A37">
        <w:rPr>
          <w:rFonts w:ascii="Times New Roman" w:hAnsi="Times New Roman" w:cs="Times New Roman"/>
          <w:color w:val="374151"/>
          <w:u w:val="wave"/>
        </w:rPr>
        <w:t>reveal</w:t>
      </w:r>
      <w:r w:rsidRPr="005F6CE2">
        <w:rPr>
          <w:rFonts w:ascii="Times New Roman" w:hAnsi="Times New Roman" w:cs="Times New Roman"/>
          <w:color w:val="374151"/>
        </w:rPr>
        <w:t xml:space="preserve"> potential causal associations between these two conditions and gain insights into their underlying causes</w:t>
      </w:r>
      <w:r w:rsidR="006610A4" w:rsidRPr="005F6CE2">
        <w:rPr>
          <w:rFonts w:ascii="Times New Roman" w:hAnsi="Times New Roman" w:cs="Times New Roman"/>
          <w:color w:val="374151"/>
        </w:rPr>
        <w:t>.</w:t>
      </w:r>
    </w:p>
    <w:p w14:paraId="4B6B8F5B" w14:textId="60B2DF15" w:rsidR="00E41B48" w:rsidRPr="005F6CE2" w:rsidRDefault="00E41B48" w:rsidP="00E41B48">
      <w:pPr>
        <w:rPr>
          <w:rFonts w:ascii="Times New Roman" w:hAnsi="Times New Roman" w:cs="Times New Roman"/>
          <w:b/>
          <w:bCs/>
        </w:rPr>
      </w:pPr>
      <w:r w:rsidRPr="005F6CE2">
        <w:rPr>
          <w:rFonts w:ascii="Times New Roman" w:hAnsi="Times New Roman" w:cs="Times New Roman"/>
          <w:b/>
          <w:bCs/>
        </w:rPr>
        <w:t xml:space="preserve">Methods: </w:t>
      </w:r>
    </w:p>
    <w:p w14:paraId="53D1942C" w14:textId="772FA6A2" w:rsidR="007C7DB7" w:rsidRDefault="007C7DB7" w:rsidP="00DC0E0D">
      <w:pPr>
        <w:rPr>
          <w:rFonts w:ascii="Times New Roman" w:hAnsi="Times New Roman" w:cs="Times New Roman"/>
        </w:rPr>
      </w:pPr>
      <w:r w:rsidRPr="007C7DB7">
        <w:rPr>
          <w:rFonts w:ascii="Times New Roman" w:hAnsi="Times New Roman" w:cs="Times New Roman"/>
        </w:rPr>
        <w:t xml:space="preserve">In our two-sample </w:t>
      </w:r>
      <w:r w:rsidRPr="00291A37">
        <w:rPr>
          <w:rFonts w:ascii="Times New Roman" w:hAnsi="Times New Roman" w:cs="Times New Roman"/>
          <w:u w:val="wave"/>
        </w:rPr>
        <w:t>MR</w:t>
      </w:r>
      <w:r w:rsidRPr="007C7DB7">
        <w:rPr>
          <w:rFonts w:ascii="Times New Roman" w:hAnsi="Times New Roman" w:cs="Times New Roman"/>
        </w:rPr>
        <w:t xml:space="preserve"> study, we identified single nucleotide polymorphisms </w:t>
      </w:r>
      <w:r w:rsidRPr="00291A37">
        <w:rPr>
          <w:rFonts w:ascii="Times New Roman" w:hAnsi="Times New Roman" w:cs="Times New Roman"/>
          <w:u w:val="wave"/>
        </w:rPr>
        <w:t>(SNPs)</w:t>
      </w:r>
      <w:r w:rsidRPr="007C7DB7">
        <w:rPr>
          <w:rFonts w:ascii="Times New Roman" w:hAnsi="Times New Roman" w:cs="Times New Roman"/>
        </w:rPr>
        <w:t xml:space="preserve"> strongly associated with </w:t>
      </w:r>
      <w:r w:rsidRPr="00291A37">
        <w:rPr>
          <w:rFonts w:ascii="Times New Roman" w:hAnsi="Times New Roman" w:cs="Times New Roman"/>
          <w:u w:val="wave"/>
        </w:rPr>
        <w:t>AN</w:t>
      </w:r>
      <w:r w:rsidRPr="007C7DB7">
        <w:rPr>
          <w:rFonts w:ascii="Times New Roman" w:hAnsi="Times New Roman" w:cs="Times New Roman"/>
        </w:rPr>
        <w:t xml:space="preserve"> </w:t>
      </w:r>
      <w:r w:rsidRPr="00291A37">
        <w:rPr>
          <w:rFonts w:ascii="Times New Roman" w:hAnsi="Times New Roman" w:cs="Times New Roman"/>
          <w:u w:val="wave"/>
        </w:rPr>
        <w:t>in</w:t>
      </w:r>
      <w:r w:rsidRPr="007C7DB7">
        <w:rPr>
          <w:rFonts w:ascii="Times New Roman" w:hAnsi="Times New Roman" w:cs="Times New Roman"/>
        </w:rPr>
        <w:t xml:space="preserve"> a genome-wide association study (GWAS) of 16,992 cases and 55,525 controls of European </w:t>
      </w:r>
      <w:r w:rsidRPr="00291A37">
        <w:rPr>
          <w:rFonts w:ascii="Times New Roman" w:hAnsi="Times New Roman" w:cs="Times New Roman"/>
          <w:u w:val="wave"/>
        </w:rPr>
        <w:t>ancestry,</w:t>
      </w:r>
      <w:r w:rsidRPr="007C7DB7">
        <w:rPr>
          <w:rFonts w:ascii="Times New Roman" w:hAnsi="Times New Roman" w:cs="Times New Roman"/>
        </w:rPr>
        <w:t xml:space="preserve"> </w:t>
      </w:r>
      <w:r w:rsidRPr="00291A37">
        <w:rPr>
          <w:rFonts w:ascii="Times New Roman" w:hAnsi="Times New Roman" w:cs="Times New Roman"/>
          <w:u w:val="wave"/>
        </w:rPr>
        <w:t>and</w:t>
      </w:r>
      <w:r w:rsidRPr="007C7DB7">
        <w:rPr>
          <w:rFonts w:ascii="Times New Roman" w:hAnsi="Times New Roman" w:cs="Times New Roman"/>
        </w:rPr>
        <w:t xml:space="preserve"> </w:t>
      </w:r>
      <w:r w:rsidRPr="00291A37">
        <w:rPr>
          <w:rFonts w:ascii="Times New Roman" w:hAnsi="Times New Roman" w:cs="Times New Roman"/>
          <w:u w:val="wave"/>
        </w:rPr>
        <w:t>from</w:t>
      </w:r>
      <w:r w:rsidRPr="007C7DB7">
        <w:rPr>
          <w:rFonts w:ascii="Times New Roman" w:hAnsi="Times New Roman" w:cs="Times New Roman"/>
        </w:rPr>
        <w:t xml:space="preserve"> a large meta-analysis of 12 GWAS studies </w:t>
      </w:r>
      <w:r w:rsidRPr="00291A37">
        <w:rPr>
          <w:rFonts w:ascii="Times New Roman" w:hAnsi="Times New Roman" w:cs="Times New Roman"/>
          <w:u w:val="wave"/>
        </w:rPr>
        <w:t>of</w:t>
      </w:r>
      <w:r w:rsidRPr="007C7DB7">
        <w:rPr>
          <w:rFonts w:ascii="Times New Roman" w:hAnsi="Times New Roman" w:cs="Times New Roman"/>
        </w:rPr>
        <w:t xml:space="preserve"> depressive </w:t>
      </w:r>
      <w:r w:rsidRPr="00291A37">
        <w:rPr>
          <w:rFonts w:ascii="Times New Roman" w:hAnsi="Times New Roman" w:cs="Times New Roman"/>
          <w:u w:val="wave"/>
        </w:rPr>
        <w:t>disorders</w:t>
      </w:r>
      <w:r w:rsidRPr="007C7DB7">
        <w:rPr>
          <w:rFonts w:ascii="Times New Roman" w:hAnsi="Times New Roman" w:cs="Times New Roman"/>
        </w:rPr>
        <w:t xml:space="preserve"> </w:t>
      </w:r>
      <w:r w:rsidRPr="00291A37">
        <w:rPr>
          <w:rFonts w:ascii="Times New Roman" w:hAnsi="Times New Roman" w:cs="Times New Roman"/>
          <w:u w:val="wave"/>
        </w:rPr>
        <w:t>(170,756</w:t>
      </w:r>
      <w:r w:rsidRPr="007C7DB7">
        <w:rPr>
          <w:rFonts w:ascii="Times New Roman" w:hAnsi="Times New Roman" w:cs="Times New Roman"/>
        </w:rPr>
        <w:t xml:space="preserve"> cases and 329,443 </w:t>
      </w:r>
      <w:r w:rsidRPr="00291A37">
        <w:rPr>
          <w:rFonts w:ascii="Times New Roman" w:hAnsi="Times New Roman" w:cs="Times New Roman"/>
          <w:u w:val="wave"/>
        </w:rPr>
        <w:t>controls).</w:t>
      </w:r>
      <w:r w:rsidRPr="007C7DB7">
        <w:rPr>
          <w:rFonts w:ascii="Times New Roman" w:hAnsi="Times New Roman" w:cs="Times New Roman"/>
        </w:rPr>
        <w:t xml:space="preserve"> </w:t>
      </w:r>
      <w:r w:rsidRPr="00291A37">
        <w:rPr>
          <w:rFonts w:ascii="Times New Roman" w:hAnsi="Times New Roman" w:cs="Times New Roman"/>
          <w:u w:val="wave"/>
        </w:rPr>
        <w:t>Their</w:t>
      </w:r>
      <w:r w:rsidRPr="007C7DB7">
        <w:rPr>
          <w:rFonts w:ascii="Times New Roman" w:hAnsi="Times New Roman" w:cs="Times New Roman"/>
        </w:rPr>
        <w:t xml:space="preserve"> corresponding effect estimates for the risk of depressive disorders were obtained. In addition to the main analysis using inverse variance-weighted MR, we </w:t>
      </w:r>
      <w:r w:rsidRPr="00291A37">
        <w:rPr>
          <w:rFonts w:ascii="Times New Roman" w:hAnsi="Times New Roman" w:cs="Times New Roman"/>
          <w:u w:val="wave"/>
        </w:rPr>
        <w:t>used</w:t>
      </w:r>
      <w:r w:rsidRPr="007C7DB7">
        <w:rPr>
          <w:rFonts w:ascii="Times New Roman" w:hAnsi="Times New Roman" w:cs="Times New Roman"/>
        </w:rPr>
        <w:t xml:space="preserve"> four other methods </w:t>
      </w:r>
      <w:r w:rsidRPr="00291A37">
        <w:rPr>
          <w:rFonts w:ascii="Times New Roman" w:hAnsi="Times New Roman" w:cs="Times New Roman"/>
          <w:u w:val="wave"/>
        </w:rPr>
        <w:t>to</w:t>
      </w:r>
      <w:r w:rsidRPr="007C7DB7">
        <w:rPr>
          <w:rFonts w:ascii="Times New Roman" w:hAnsi="Times New Roman" w:cs="Times New Roman"/>
        </w:rPr>
        <w:t xml:space="preserve"> </w:t>
      </w:r>
      <w:r w:rsidRPr="00291A37">
        <w:rPr>
          <w:rFonts w:ascii="Times New Roman" w:hAnsi="Times New Roman" w:cs="Times New Roman"/>
          <w:u w:val="wave"/>
        </w:rPr>
        <w:t>control</w:t>
      </w:r>
      <w:r w:rsidRPr="007C7DB7">
        <w:rPr>
          <w:rFonts w:ascii="Times New Roman" w:hAnsi="Times New Roman" w:cs="Times New Roman"/>
        </w:rPr>
        <w:t xml:space="preserve"> </w:t>
      </w:r>
      <w:r w:rsidRPr="00291A37">
        <w:rPr>
          <w:rFonts w:ascii="Times New Roman" w:hAnsi="Times New Roman" w:cs="Times New Roman"/>
          <w:u w:val="wave"/>
        </w:rPr>
        <w:t>for</w:t>
      </w:r>
      <w:r w:rsidRPr="007C7DB7">
        <w:rPr>
          <w:rFonts w:ascii="Times New Roman" w:hAnsi="Times New Roman" w:cs="Times New Roman"/>
        </w:rPr>
        <w:t xml:space="preserve"> </w:t>
      </w:r>
      <w:r w:rsidRPr="00291A37">
        <w:rPr>
          <w:rFonts w:ascii="Times New Roman" w:hAnsi="Times New Roman" w:cs="Times New Roman"/>
          <w:u w:val="wave"/>
        </w:rPr>
        <w:t>multidimensionality</w:t>
      </w:r>
      <w:r w:rsidRPr="007C7DB7">
        <w:rPr>
          <w:rFonts w:ascii="Times New Roman" w:hAnsi="Times New Roman" w:cs="Times New Roman"/>
        </w:rPr>
        <w:t xml:space="preserve"> (MR-Egger, weighted median, weighted mode</w:t>
      </w:r>
      <w:r w:rsidRPr="00291A37">
        <w:rPr>
          <w:rFonts w:ascii="Times New Roman" w:hAnsi="Times New Roman" w:cs="Times New Roman"/>
          <w:u w:val="wave"/>
        </w:rPr>
        <w:t>)</w:t>
      </w:r>
      <w:r w:rsidRPr="007C7DB7">
        <w:rPr>
          <w:rFonts w:ascii="Times New Roman" w:hAnsi="Times New Roman" w:cs="Times New Roman"/>
        </w:rPr>
        <w:t xml:space="preserve"> and compared the </w:t>
      </w:r>
      <w:r w:rsidRPr="00291A37">
        <w:rPr>
          <w:rFonts w:ascii="Times New Roman" w:hAnsi="Times New Roman" w:cs="Times New Roman"/>
          <w:u w:val="wave"/>
        </w:rPr>
        <w:t>respective</w:t>
      </w:r>
      <w:r w:rsidRPr="007C7DB7">
        <w:rPr>
          <w:rFonts w:ascii="Times New Roman" w:hAnsi="Times New Roman" w:cs="Times New Roman"/>
        </w:rPr>
        <w:t xml:space="preserve"> MR estimates. We also </w:t>
      </w:r>
      <w:r w:rsidRPr="00291A37">
        <w:rPr>
          <w:rFonts w:ascii="Times New Roman" w:hAnsi="Times New Roman" w:cs="Times New Roman"/>
          <w:u w:val="wave"/>
        </w:rPr>
        <w:t>performed</w:t>
      </w:r>
      <w:r w:rsidRPr="007C7DB7">
        <w:rPr>
          <w:rFonts w:ascii="Times New Roman" w:hAnsi="Times New Roman" w:cs="Times New Roman"/>
        </w:rPr>
        <w:t xml:space="preserve"> sensitivity analyses to exclude SNPs with potential </w:t>
      </w:r>
      <w:r w:rsidRPr="00291A37">
        <w:rPr>
          <w:rFonts w:ascii="Times New Roman" w:hAnsi="Times New Roman" w:cs="Times New Roman"/>
          <w:u w:val="wave"/>
        </w:rPr>
        <w:t>multidirectional</w:t>
      </w:r>
      <w:r w:rsidRPr="007C7DB7">
        <w:rPr>
          <w:rFonts w:ascii="Times New Roman" w:hAnsi="Times New Roman" w:cs="Times New Roman"/>
        </w:rPr>
        <w:t xml:space="preserve"> effects.</w:t>
      </w:r>
    </w:p>
    <w:p w14:paraId="575958A1" w14:textId="2DA5FC6C" w:rsidR="00460D48" w:rsidRPr="005F6CE2" w:rsidRDefault="00460D48" w:rsidP="00DC0E0D">
      <w:pPr>
        <w:rPr>
          <w:rFonts w:ascii="Times New Roman" w:hAnsi="Times New Roman" w:cs="Times New Roman"/>
          <w:b/>
          <w:bCs/>
        </w:rPr>
      </w:pPr>
      <w:r w:rsidRPr="00291A37">
        <w:rPr>
          <w:rFonts w:ascii="Times New Roman" w:hAnsi="Times New Roman" w:cs="Times New Roman"/>
          <w:b/>
          <w:bCs/>
          <w:u w:val="wave"/>
        </w:rPr>
        <w:t>Results</w:t>
      </w:r>
      <w:r w:rsidRPr="00291A37">
        <w:rPr>
          <w:rFonts w:ascii="Times New Roman" w:hAnsi="Times New Roman" w:cs="Times New Roman"/>
          <w:b/>
          <w:bCs/>
          <w:u w:val="wave"/>
        </w:rPr>
        <w:t>：</w:t>
      </w:r>
    </w:p>
    <w:p w14:paraId="71E8F8E0" w14:textId="4A363948" w:rsidR="00CC78CD" w:rsidRPr="005F6CE2" w:rsidRDefault="0041210A" w:rsidP="005034E0">
      <w:pPr>
        <w:rPr>
          <w:rFonts w:ascii="Times New Roman" w:hAnsi="Times New Roman" w:cs="Times New Roman"/>
          <w:b/>
          <w:bCs/>
        </w:rPr>
      </w:pPr>
      <w:r w:rsidRPr="005F6CE2">
        <w:rPr>
          <w:rFonts w:ascii="Times New Roman" w:hAnsi="Times New Roman" w:cs="Times New Roman"/>
        </w:rPr>
        <w:t xml:space="preserve">The results of the MR analyses showed </w:t>
      </w:r>
      <w:r w:rsidRPr="00291A37">
        <w:rPr>
          <w:rFonts w:ascii="Times New Roman" w:hAnsi="Times New Roman" w:cs="Times New Roman"/>
          <w:u w:val="wave"/>
        </w:rPr>
        <w:t>that</w:t>
      </w:r>
      <w:r w:rsidRPr="005F6CE2">
        <w:rPr>
          <w:rFonts w:ascii="Times New Roman" w:hAnsi="Times New Roman" w:cs="Times New Roman"/>
        </w:rPr>
        <w:t xml:space="preserve"> </w:t>
      </w:r>
      <w:r w:rsidRPr="00291A37">
        <w:rPr>
          <w:rFonts w:ascii="Times New Roman" w:hAnsi="Times New Roman" w:cs="Times New Roman"/>
          <w:u w:val="wave"/>
        </w:rPr>
        <w:t>there</w:t>
      </w:r>
      <w:r w:rsidRPr="005F6CE2">
        <w:rPr>
          <w:rFonts w:ascii="Times New Roman" w:hAnsi="Times New Roman" w:cs="Times New Roman"/>
        </w:rPr>
        <w:t xml:space="preserve"> </w:t>
      </w:r>
      <w:r w:rsidRPr="00291A37">
        <w:rPr>
          <w:rFonts w:ascii="Times New Roman" w:hAnsi="Times New Roman" w:cs="Times New Roman"/>
          <w:u w:val="wave"/>
        </w:rPr>
        <w:t>was</w:t>
      </w:r>
      <w:r w:rsidRPr="005F6CE2">
        <w:rPr>
          <w:rFonts w:ascii="Times New Roman" w:hAnsi="Times New Roman" w:cs="Times New Roman"/>
        </w:rPr>
        <w:t xml:space="preserve"> an association between a decrease in standardized natural log-transformed </w:t>
      </w:r>
      <w:r w:rsidR="00E7065A">
        <w:rPr>
          <w:rFonts w:ascii="Times New Roman" w:hAnsi="Times New Roman" w:cs="Times New Roman"/>
        </w:rPr>
        <w:t>MDD</w:t>
      </w:r>
      <w:r w:rsidRPr="005F6CE2">
        <w:rPr>
          <w:rFonts w:ascii="Times New Roman" w:hAnsi="Times New Roman" w:cs="Times New Roman"/>
        </w:rPr>
        <w:t xml:space="preserve"> and an increase in </w:t>
      </w:r>
      <w:r w:rsidR="00E7065A">
        <w:rPr>
          <w:rFonts w:ascii="Times New Roman" w:hAnsi="Times New Roman" w:cs="Times New Roman"/>
        </w:rPr>
        <w:t>AN</w:t>
      </w:r>
      <w:r w:rsidRPr="005F6CE2">
        <w:rPr>
          <w:rFonts w:ascii="Times New Roman" w:hAnsi="Times New Roman" w:cs="Times New Roman"/>
        </w:rPr>
        <w:t xml:space="preserve">. This association was found to be statistically significant </w:t>
      </w:r>
      <w:r w:rsidR="00CC78CD" w:rsidRPr="00291A37">
        <w:rPr>
          <w:rFonts w:ascii="Times New Roman" w:eastAsia="等线" w:hAnsi="Times New Roman" w:cs="Times New Roman"/>
          <w:color w:val="000000"/>
          <w:kern w:val="0"/>
          <w:sz w:val="22"/>
          <w:u w:val="wave"/>
        </w:rPr>
        <w:t>(IVW</w:t>
      </w:r>
      <w:r w:rsidR="00E7065A" w:rsidRPr="00291A37">
        <w:rPr>
          <w:rFonts w:ascii="Times New Roman" w:hAnsi="Times New Roman" w:cs="Times New Roman"/>
          <w:u w:val="wave"/>
        </w:rPr>
        <w:t>OR:1.520,</w:t>
      </w:r>
      <w:r w:rsidR="00E7065A" w:rsidRPr="005F6CE2">
        <w:rPr>
          <w:rFonts w:ascii="Times New Roman" w:hAnsi="Times New Roman" w:cs="Times New Roman"/>
        </w:rPr>
        <w:t xml:space="preserve"> 95% </w:t>
      </w:r>
      <w:r w:rsidR="00E7065A" w:rsidRPr="00291A37">
        <w:rPr>
          <w:rFonts w:ascii="Times New Roman" w:hAnsi="Times New Roman" w:cs="Times New Roman"/>
          <w:u w:val="wave"/>
        </w:rPr>
        <w:t>CI:1.190-1.950,</w:t>
      </w:r>
      <w:r w:rsidR="00E7065A" w:rsidRPr="005F6CE2">
        <w:rPr>
          <w:rFonts w:ascii="Times New Roman" w:hAnsi="Times New Roman" w:cs="Times New Roman"/>
        </w:rPr>
        <w:t xml:space="preserve"> </w:t>
      </w:r>
      <w:r w:rsidR="00E7065A" w:rsidRPr="00291A37">
        <w:rPr>
          <w:rFonts w:ascii="Times New Roman" w:hAnsi="Times New Roman" w:cs="Times New Roman"/>
          <w:u w:val="wave"/>
        </w:rPr>
        <w:t>p&lt;0.001</w:t>
      </w:r>
      <w:r w:rsidR="00CC78CD" w:rsidRPr="00291A37">
        <w:rPr>
          <w:rFonts w:ascii="Times New Roman" w:eastAsia="等线" w:hAnsi="Times New Roman" w:cs="Times New Roman"/>
          <w:color w:val="000000"/>
          <w:kern w:val="0"/>
          <w:sz w:val="22"/>
          <w:u w:val="wave"/>
        </w:rPr>
        <w:t>)</w:t>
      </w:r>
      <w:r w:rsidRPr="00291A37">
        <w:rPr>
          <w:rFonts w:ascii="Times New Roman" w:hAnsi="Times New Roman" w:cs="Times New Roman"/>
          <w:u w:val="wave"/>
        </w:rPr>
        <w:t>.</w:t>
      </w:r>
      <w:r w:rsidRPr="005F6CE2">
        <w:rPr>
          <w:rFonts w:ascii="Times New Roman" w:hAnsi="Times New Roman" w:cs="Times New Roman"/>
        </w:rPr>
        <w:t xml:space="preserve"> The use of four </w:t>
      </w:r>
      <w:r w:rsidRPr="00291A37">
        <w:rPr>
          <w:rFonts w:ascii="Times New Roman" w:hAnsi="Times New Roman" w:cs="Times New Roman"/>
          <w:u w:val="wave"/>
        </w:rPr>
        <w:t>pleiotropy</w:t>
      </w:r>
      <w:r w:rsidRPr="005F6CE2">
        <w:rPr>
          <w:rFonts w:ascii="Times New Roman" w:hAnsi="Times New Roman" w:cs="Times New Roman"/>
        </w:rPr>
        <w:t xml:space="preserve"> </w:t>
      </w:r>
      <w:r w:rsidRPr="00291A37">
        <w:rPr>
          <w:rFonts w:ascii="Times New Roman" w:hAnsi="Times New Roman" w:cs="Times New Roman"/>
          <w:u w:val="wave"/>
        </w:rPr>
        <w:t>robust</w:t>
      </w:r>
      <w:r w:rsidRPr="005F6CE2">
        <w:rPr>
          <w:rFonts w:ascii="Times New Roman" w:hAnsi="Times New Roman" w:cs="Times New Roman"/>
        </w:rPr>
        <w:t xml:space="preserve"> MR methods yielded similar results. </w:t>
      </w:r>
      <w:r w:rsidR="00CC78CD" w:rsidRPr="005F6CE2">
        <w:rPr>
          <w:rFonts w:ascii="Times New Roman" w:hAnsi="Times New Roman" w:cs="Times New Roman"/>
        </w:rPr>
        <w:t xml:space="preserve">Reverse </w:t>
      </w:r>
      <w:r w:rsidR="00CC78CD" w:rsidRPr="007C7DB7">
        <w:rPr>
          <w:rFonts w:ascii="Times New Roman" w:hAnsi="Times New Roman" w:cs="Times New Roman"/>
          <w:u w:val="wave"/>
        </w:rPr>
        <w:t>MR</w:t>
      </w:r>
      <w:r w:rsidR="00CC78CD" w:rsidRPr="005F6CE2">
        <w:rPr>
          <w:rFonts w:ascii="Times New Roman" w:hAnsi="Times New Roman" w:cs="Times New Roman"/>
        </w:rPr>
        <w:t xml:space="preserve"> analysis</w:t>
      </w:r>
      <w:r w:rsidR="00CC78CD" w:rsidRPr="005F6CE2">
        <w:rPr>
          <w:rFonts w:ascii="Times New Roman" w:hAnsi="Times New Roman" w:cs="Times New Roman"/>
          <w:b/>
          <w:bCs/>
        </w:rPr>
        <w:t xml:space="preserve"> </w:t>
      </w:r>
      <w:r w:rsidR="00CC78CD" w:rsidRPr="007C7DB7">
        <w:rPr>
          <w:rFonts w:ascii="Times New Roman" w:hAnsi="Times New Roman" w:cs="Times New Roman"/>
          <w:u w:val="wave"/>
        </w:rPr>
        <w:t>showed</w:t>
      </w:r>
      <w:r w:rsidR="00CC78CD" w:rsidRPr="005F6CE2">
        <w:rPr>
          <w:rFonts w:ascii="Times New Roman" w:hAnsi="Times New Roman" w:cs="Times New Roman"/>
        </w:rPr>
        <w:t xml:space="preserve"> </w:t>
      </w:r>
      <w:r w:rsidR="007E72A4">
        <w:rPr>
          <w:rFonts w:ascii="Times New Roman" w:hAnsi="Times New Roman" w:cs="Times New Roman"/>
        </w:rPr>
        <w:t xml:space="preserve">a </w:t>
      </w:r>
      <w:r w:rsidR="00CC78CD" w:rsidRPr="005F6CE2">
        <w:rPr>
          <w:rFonts w:ascii="Times New Roman" w:hAnsi="Times New Roman" w:cs="Times New Roman"/>
        </w:rPr>
        <w:t xml:space="preserve">significant causal relationship between </w:t>
      </w:r>
      <w:r w:rsidR="00E7065A">
        <w:rPr>
          <w:rFonts w:ascii="Times New Roman" w:hAnsi="Times New Roman" w:cs="Times New Roman"/>
          <w:u w:val="wave"/>
        </w:rPr>
        <w:t>AN</w:t>
      </w:r>
      <w:r w:rsidR="00CC78CD" w:rsidRPr="005F6CE2">
        <w:rPr>
          <w:rFonts w:ascii="Times New Roman" w:hAnsi="Times New Roman" w:cs="Times New Roman"/>
        </w:rPr>
        <w:t xml:space="preserve"> and </w:t>
      </w:r>
      <w:r w:rsidR="00E7065A">
        <w:rPr>
          <w:rFonts w:ascii="Times New Roman" w:hAnsi="Times New Roman" w:cs="Times New Roman"/>
          <w:u w:val="wave"/>
        </w:rPr>
        <w:t>MDD</w:t>
      </w:r>
      <w:r w:rsidR="00CC78CD" w:rsidRPr="005F6CE2">
        <w:rPr>
          <w:rFonts w:ascii="Times New Roman" w:hAnsi="Times New Roman" w:cs="Times New Roman"/>
        </w:rPr>
        <w:t xml:space="preserve"> (</w:t>
      </w:r>
      <w:r w:rsidR="00E7065A" w:rsidRPr="005F6CE2">
        <w:rPr>
          <w:rFonts w:ascii="Times New Roman" w:hAnsi="Times New Roman" w:cs="Times New Roman"/>
          <w:szCs w:val="21"/>
        </w:rPr>
        <w:t>IVW: OR, 1.09</w:t>
      </w:r>
      <w:r w:rsidR="00E7065A">
        <w:rPr>
          <w:rFonts w:ascii="Times New Roman" w:hAnsi="Times New Roman" w:cs="Times New Roman"/>
          <w:szCs w:val="21"/>
        </w:rPr>
        <w:t>7</w:t>
      </w:r>
      <w:r w:rsidR="00E7065A" w:rsidRPr="005F6CE2">
        <w:rPr>
          <w:rFonts w:ascii="Times New Roman" w:hAnsi="Times New Roman" w:cs="Times New Roman"/>
          <w:szCs w:val="21"/>
        </w:rPr>
        <w:t xml:space="preserve">, 95% CI, </w:t>
      </w:r>
      <w:r w:rsidR="00E7065A">
        <w:rPr>
          <w:rFonts w:ascii="Times New Roman" w:hAnsi="Times New Roman" w:cs="Times New Roman"/>
          <w:szCs w:val="21"/>
        </w:rPr>
        <w:t>1.057</w:t>
      </w:r>
      <w:r w:rsidR="00E7065A" w:rsidRPr="005F6CE2">
        <w:rPr>
          <w:rFonts w:ascii="Times New Roman" w:hAnsi="Times New Roman" w:cs="Times New Roman"/>
          <w:szCs w:val="21"/>
        </w:rPr>
        <w:t>–1.</w:t>
      </w:r>
      <w:r w:rsidR="00E7065A">
        <w:rPr>
          <w:rFonts w:ascii="Times New Roman" w:hAnsi="Times New Roman" w:cs="Times New Roman"/>
          <w:szCs w:val="21"/>
        </w:rPr>
        <w:t>138</w:t>
      </w:r>
      <w:r w:rsidR="00E7065A" w:rsidRPr="005F6CE2">
        <w:rPr>
          <w:rFonts w:ascii="Times New Roman" w:hAnsi="Times New Roman" w:cs="Times New Roman"/>
          <w:szCs w:val="21"/>
        </w:rPr>
        <w:t>, </w:t>
      </w:r>
      <w:r w:rsidR="00E7065A" w:rsidRPr="005F6CE2">
        <w:rPr>
          <w:rStyle w:val="ab"/>
          <w:rFonts w:ascii="Times New Roman" w:hAnsi="Times New Roman" w:cs="Times New Roman"/>
          <w:color w:val="212121"/>
          <w:szCs w:val="21"/>
        </w:rPr>
        <w:t>p</w:t>
      </w:r>
      <w:r w:rsidR="00E7065A" w:rsidRPr="005F6CE2">
        <w:rPr>
          <w:rFonts w:ascii="Times New Roman" w:hAnsi="Times New Roman" w:cs="Times New Roman"/>
          <w:szCs w:val="21"/>
        </w:rPr>
        <w:t> =</w:t>
      </w:r>
      <w:r w:rsidR="00E7065A" w:rsidRPr="005F6CE2">
        <w:rPr>
          <w:rFonts w:ascii="Times New Roman" w:eastAsia="MS Gothic" w:hAnsi="Times New Roman" w:cs="Times New Roman"/>
          <w:szCs w:val="21"/>
        </w:rPr>
        <w:t> </w:t>
      </w:r>
      <w:r w:rsidR="00192878" w:rsidRPr="007C7DB7">
        <w:rPr>
          <w:rFonts w:ascii="Times New Roman" w:hAnsi="Times New Roman" w:cs="Times New Roman"/>
          <w:u w:val="wave"/>
        </w:rPr>
        <w:t>p&lt;0.001</w:t>
      </w:r>
      <w:r w:rsidR="00CC78CD" w:rsidRPr="007C7DB7">
        <w:rPr>
          <w:rFonts w:ascii="Times New Roman" w:hAnsi="Times New Roman" w:cs="Times New Roman"/>
          <w:u w:val="wave"/>
        </w:rPr>
        <w:t>)</w:t>
      </w:r>
      <w:r w:rsidR="00CC78CD" w:rsidRPr="007C7DB7">
        <w:rPr>
          <w:rFonts w:ascii="Times New Roman" w:hAnsi="Times New Roman" w:cs="Times New Roman"/>
          <w:b/>
          <w:bCs/>
          <w:u w:val="wave"/>
        </w:rPr>
        <w:t>.</w:t>
      </w:r>
      <w:r w:rsidR="00F60B55" w:rsidRPr="005F6CE2">
        <w:rPr>
          <w:rFonts w:ascii="Times New Roman" w:hAnsi="Times New Roman" w:cs="Times New Roman"/>
        </w:rPr>
        <w:t xml:space="preserve"> </w:t>
      </w:r>
      <w:r w:rsidR="00171DB6" w:rsidRPr="005F6CE2">
        <w:rPr>
          <w:rFonts w:ascii="Times New Roman" w:hAnsi="Times New Roman" w:cs="Times New Roman"/>
          <w:color w:val="374151"/>
        </w:rPr>
        <w:t xml:space="preserve">These findings indicate a </w:t>
      </w:r>
      <w:r w:rsidR="00171DB6" w:rsidRPr="00291A37">
        <w:rPr>
          <w:rFonts w:ascii="Times New Roman" w:hAnsi="Times New Roman" w:cs="Times New Roman"/>
          <w:color w:val="374151"/>
          <w:u w:val="wave"/>
        </w:rPr>
        <w:t>robust</w:t>
      </w:r>
      <w:r w:rsidR="00171DB6" w:rsidRPr="005F6CE2">
        <w:rPr>
          <w:rFonts w:ascii="Times New Roman" w:hAnsi="Times New Roman" w:cs="Times New Roman"/>
          <w:color w:val="374151"/>
        </w:rPr>
        <w:t xml:space="preserve"> biphasic causal relationship between </w:t>
      </w:r>
      <w:r w:rsidR="00171DB6" w:rsidRPr="00291A37">
        <w:rPr>
          <w:rFonts w:ascii="Times New Roman" w:hAnsi="Times New Roman" w:cs="Times New Roman"/>
          <w:color w:val="374151"/>
          <w:u w:val="wave"/>
        </w:rPr>
        <w:t>AN</w:t>
      </w:r>
      <w:r w:rsidR="00171DB6" w:rsidRPr="005F6CE2">
        <w:rPr>
          <w:rFonts w:ascii="Times New Roman" w:hAnsi="Times New Roman" w:cs="Times New Roman"/>
          <w:color w:val="374151"/>
        </w:rPr>
        <w:t xml:space="preserve"> and </w:t>
      </w:r>
      <w:r w:rsidR="00171DB6" w:rsidRPr="00291A37">
        <w:rPr>
          <w:rFonts w:ascii="Times New Roman" w:hAnsi="Times New Roman" w:cs="Times New Roman"/>
          <w:color w:val="374151"/>
          <w:u w:val="wave"/>
        </w:rPr>
        <w:t>MDD.</w:t>
      </w:r>
    </w:p>
    <w:p w14:paraId="3D707B20" w14:textId="4AB737EA" w:rsidR="00460D48" w:rsidRPr="005F6CE2" w:rsidRDefault="00460D48" w:rsidP="005034E0">
      <w:pPr>
        <w:rPr>
          <w:rFonts w:ascii="Times New Roman" w:hAnsi="Times New Roman" w:cs="Times New Roman"/>
          <w:b/>
          <w:bCs/>
        </w:rPr>
      </w:pPr>
      <w:r w:rsidRPr="00291A37">
        <w:rPr>
          <w:rFonts w:ascii="Times New Roman" w:hAnsi="Times New Roman" w:cs="Times New Roman"/>
          <w:b/>
          <w:bCs/>
          <w:u w:val="wave"/>
        </w:rPr>
        <w:t>Conclusion</w:t>
      </w:r>
      <w:r w:rsidRPr="00291A37">
        <w:rPr>
          <w:rFonts w:ascii="Times New Roman" w:hAnsi="Times New Roman" w:cs="Times New Roman"/>
          <w:b/>
          <w:bCs/>
          <w:u w:val="wave"/>
        </w:rPr>
        <w:t>：</w:t>
      </w:r>
    </w:p>
    <w:p w14:paraId="17D48354" w14:textId="759A8DFB" w:rsidR="0041210A" w:rsidRPr="005F6CE2" w:rsidRDefault="00171DB6" w:rsidP="0041210A">
      <w:pPr>
        <w:rPr>
          <w:rFonts w:ascii="Times New Roman" w:hAnsi="Times New Roman" w:cs="Times New Roman"/>
        </w:rPr>
      </w:pPr>
      <w:r w:rsidRPr="00291A37">
        <w:rPr>
          <w:rFonts w:ascii="Times New Roman" w:hAnsi="Times New Roman" w:cs="Times New Roman"/>
          <w:u w:val="wave"/>
        </w:rPr>
        <w:t>We've</w:t>
      </w:r>
      <w:r w:rsidRPr="005F6CE2">
        <w:rPr>
          <w:rFonts w:ascii="Times New Roman" w:hAnsi="Times New Roman" w:cs="Times New Roman"/>
        </w:rPr>
        <w:t xml:space="preserve"> </w:t>
      </w:r>
      <w:r w:rsidRPr="00291A37">
        <w:rPr>
          <w:rFonts w:ascii="Times New Roman" w:hAnsi="Times New Roman" w:cs="Times New Roman"/>
          <w:u w:val="wave"/>
        </w:rPr>
        <w:t>found</w:t>
      </w:r>
      <w:r w:rsidRPr="005F6CE2">
        <w:rPr>
          <w:rFonts w:ascii="Times New Roman" w:hAnsi="Times New Roman" w:cs="Times New Roman"/>
        </w:rPr>
        <w:t xml:space="preserve"> a mutual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w:t>
      </w:r>
      <w:r w:rsidRPr="00291A37">
        <w:rPr>
          <w:rFonts w:ascii="Times New Roman" w:hAnsi="Times New Roman" w:cs="Times New Roman"/>
          <w:u w:val="wave"/>
        </w:rPr>
        <w:t>indicating</w:t>
      </w:r>
      <w:r w:rsidRPr="005F6CE2">
        <w:rPr>
          <w:rFonts w:ascii="Times New Roman" w:hAnsi="Times New Roman" w:cs="Times New Roman"/>
        </w:rPr>
        <w:t xml:space="preserve"> a reciprocal association between the two conditions.</w:t>
      </w:r>
      <w:r w:rsidR="00036D55" w:rsidRPr="005F6CE2">
        <w:rPr>
          <w:rFonts w:ascii="Times New Roman" w:hAnsi="Times New Roman" w:cs="Times New Roman"/>
        </w:rPr>
        <w:t xml:space="preserve"> </w:t>
      </w:r>
      <w:r w:rsidR="0041210A" w:rsidRPr="005F6CE2">
        <w:rPr>
          <w:rFonts w:ascii="Times New Roman" w:hAnsi="Times New Roman" w:cs="Times New Roman"/>
        </w:rPr>
        <w:t xml:space="preserve">However, in order to </w:t>
      </w:r>
      <w:r w:rsidR="0041210A" w:rsidRPr="00291A37">
        <w:rPr>
          <w:rFonts w:ascii="Times New Roman" w:hAnsi="Times New Roman" w:cs="Times New Roman"/>
          <w:u w:val="wave"/>
        </w:rPr>
        <w:t>explore</w:t>
      </w:r>
      <w:r w:rsidR="0041210A" w:rsidRPr="005F6CE2">
        <w:rPr>
          <w:rFonts w:ascii="Times New Roman" w:hAnsi="Times New Roman" w:cs="Times New Roman"/>
        </w:rPr>
        <w:t xml:space="preserve"> potential smaller effects, it is necessary to conduct larger-scale </w:t>
      </w:r>
      <w:r w:rsidR="0041210A" w:rsidRPr="00291A37">
        <w:rPr>
          <w:rFonts w:ascii="Times New Roman" w:hAnsi="Times New Roman" w:cs="Times New Roman"/>
          <w:u w:val="wave"/>
        </w:rPr>
        <w:t>MR</w:t>
      </w:r>
      <w:r w:rsidR="0041210A" w:rsidRPr="005F6CE2">
        <w:rPr>
          <w:rFonts w:ascii="Times New Roman" w:hAnsi="Times New Roman" w:cs="Times New Roman"/>
        </w:rPr>
        <w:t xml:space="preserve"> studies or randomized controlled trials (RCTs).</w:t>
      </w:r>
    </w:p>
    <w:p w14:paraId="14EA13E7" w14:textId="77777777" w:rsidR="00367A6C" w:rsidRPr="005F6CE2" w:rsidRDefault="00367A6C" w:rsidP="0041210A">
      <w:pPr>
        <w:rPr>
          <w:rFonts w:ascii="Times New Roman" w:hAnsi="Times New Roman" w:cs="Times New Roman"/>
        </w:rPr>
      </w:pPr>
    </w:p>
    <w:p w14:paraId="69E02F56" w14:textId="77777777" w:rsidR="00367A6C" w:rsidRPr="005F6CE2" w:rsidRDefault="00367A6C" w:rsidP="0041210A">
      <w:pPr>
        <w:rPr>
          <w:rFonts w:ascii="Times New Roman" w:hAnsi="Times New Roman" w:cs="Times New Roman"/>
        </w:rPr>
      </w:pPr>
    </w:p>
    <w:p w14:paraId="3C237665" w14:textId="68A37F4A" w:rsidR="00C861B2" w:rsidRPr="005F6CE2" w:rsidRDefault="00C861B2" w:rsidP="00C861B2">
      <w:pPr>
        <w:pStyle w:val="2"/>
        <w:rPr>
          <w:rFonts w:ascii="Times New Roman" w:hAnsi="Times New Roman" w:cs="Times New Roman"/>
        </w:rPr>
      </w:pPr>
      <w:r w:rsidRPr="005F6CE2">
        <w:rPr>
          <w:rFonts w:ascii="Times New Roman" w:hAnsi="Times New Roman" w:cs="Times New Roman"/>
        </w:rPr>
        <w:t>Introduction</w:t>
      </w:r>
      <w:r w:rsidR="008A6591" w:rsidRPr="005F6CE2">
        <w:rPr>
          <w:rFonts w:ascii="Times New Roman" w:hAnsi="Times New Roman" w:cs="Times New Roman"/>
        </w:rPr>
        <w:t xml:space="preserve">                                                                                                                                                                                                                                                                                                                                                                                                                                                                                                                                                                                                                                                                                                                                                                                                                                                                                                                                                                                                                                                                                                                                                                                                                                                                                                                                                                                                                                                                                                                                                                                                                                                                                                                                                                                                                                                                                                                                                                                                                                                                                                                                                                                                                                                                                                                                                                                                                                                                                                                                                                                                                                                                                                                                                                                                                                                                                                                                                                                                                                                                                                                                                                                                                                                                                                                                                                                                                                                                                                                                                                                                                                                                                                                                                                                                                                                                                                                                                                                                                                                                                                                                                                                                                                                                                                                                                                                                                                                                                                                                                                                                                                                                                                                                                                                                                                                                                                                                                                                                                                                                                                                                                                                                                                                                                                                                                                                                                                                                                                                                                                                                                                                                                                                                                                                                                                                                                                                                                                                                                                                                                                                                                                                                                                                                                                                                                                                                                                                                                                                                                                                                                                                                                                                                                                                                                                                                                                                                                                                                                                                                                                                                                                                                                                                                                                                                                                                                                                                                                                                                                                                                                                                                                                                                                                                                                                                                                                                                                                                                                                                                                                                                                                                                                                                                                                                                                                                                                                                                                                                                                                                                                                                                                                                                                                                                                                                                                                                                                                                                                                                                                                                                                                                                                                                                                                                                                                                                                                                                                                                                                                                                                                                                                                                                                                                                                                                                                                                                                                                                                                                                                                                                                                                                                                                                                                                                                                                                                                                                                                                                                                                                                                                                                                                                                                                                                                                                                                                                                                                                                                                                                                                                                                                                                                                                                                                                                                                                                                                                                                                                                                                                                                                                                                                                                                                                                                                                                                                                                                                                                                                                                                                                                                                                                                                                                                                                                                                                                                                                                                                                                                                                                                                                                                                                                                                                                                                                                                                                                                                                                                                                                                                                                                                                                                                                                                                                                                                                                                                                                                                                                                                                                                                                                                                                                                                                                                                                                                                                                                                                                                                              </w:t>
      </w:r>
    </w:p>
    <w:p w14:paraId="4EB95DAD" w14:textId="4DF80DB5" w:rsidR="00122CB0" w:rsidRDefault="006610A4" w:rsidP="009254D1">
      <w:pPr>
        <w:rPr>
          <w:rFonts w:ascii="Times New Roman" w:hAnsi="Times New Roman" w:cs="Times New Roman"/>
        </w:rPr>
      </w:pPr>
      <w:r w:rsidRPr="005F6CE2">
        <w:rPr>
          <w:rFonts w:ascii="Times New Roman" w:hAnsi="Times New Roman" w:cs="Times New Roman"/>
        </w:rPr>
        <w:t xml:space="preserve">Anorexia nervosa (AN) </w:t>
      </w:r>
      <w:r w:rsidRPr="00291A37">
        <w:rPr>
          <w:rFonts w:ascii="Times New Roman" w:hAnsi="Times New Roman" w:cs="Times New Roman"/>
          <w:u w:val="wave"/>
        </w:rPr>
        <w:t>comprises</w:t>
      </w:r>
      <w:r w:rsidRPr="005F6CE2">
        <w:rPr>
          <w:rFonts w:ascii="Times New Roman" w:hAnsi="Times New Roman" w:cs="Times New Roman"/>
        </w:rPr>
        <w:t xml:space="preserve"> a group of eating disorders characterized by </w:t>
      </w:r>
      <w:r w:rsidRPr="00291A37">
        <w:rPr>
          <w:rFonts w:ascii="Times New Roman" w:hAnsi="Times New Roman" w:cs="Times New Roman"/>
          <w:u w:val="wave"/>
        </w:rPr>
        <w:t>intentional</w:t>
      </w:r>
      <w:r w:rsidRPr="005F6CE2">
        <w:rPr>
          <w:rFonts w:ascii="Times New Roman" w:hAnsi="Times New Roman" w:cs="Times New Roman"/>
        </w:rPr>
        <w:t xml:space="preserve"> and </w:t>
      </w:r>
      <w:r w:rsidRPr="005F6CE2">
        <w:rPr>
          <w:rFonts w:ascii="Times New Roman" w:hAnsi="Times New Roman" w:cs="Times New Roman"/>
        </w:rPr>
        <w:lastRenderedPageBreak/>
        <w:t xml:space="preserve">severe food restriction, </w:t>
      </w:r>
      <w:r w:rsidRPr="00291A37">
        <w:rPr>
          <w:rFonts w:ascii="Times New Roman" w:hAnsi="Times New Roman" w:cs="Times New Roman"/>
          <w:u w:val="wave"/>
        </w:rPr>
        <w:t>resulting</w:t>
      </w:r>
      <w:r w:rsidRPr="005F6CE2">
        <w:rPr>
          <w:rFonts w:ascii="Times New Roman" w:hAnsi="Times New Roman" w:cs="Times New Roman"/>
        </w:rPr>
        <w:t xml:space="preserve"> </w:t>
      </w:r>
      <w:r w:rsidRPr="00291A37">
        <w:rPr>
          <w:rFonts w:ascii="Times New Roman" w:hAnsi="Times New Roman" w:cs="Times New Roman"/>
          <w:u w:val="wave"/>
        </w:rPr>
        <w:t>in</w:t>
      </w:r>
      <w:r w:rsidRPr="005F6CE2">
        <w:rPr>
          <w:rFonts w:ascii="Times New Roman" w:hAnsi="Times New Roman" w:cs="Times New Roman"/>
        </w:rPr>
        <w:t xml:space="preserve"> </w:t>
      </w:r>
      <w:r w:rsidRPr="00291A37">
        <w:rPr>
          <w:rFonts w:ascii="Times New Roman" w:hAnsi="Times New Roman" w:cs="Times New Roman"/>
          <w:u w:val="wave"/>
        </w:rPr>
        <w:t>substantial</w:t>
      </w:r>
      <w:r w:rsidRPr="005F6CE2">
        <w:rPr>
          <w:rFonts w:ascii="Times New Roman" w:hAnsi="Times New Roman" w:cs="Times New Roman"/>
        </w:rPr>
        <w:t xml:space="preserve"> and below-normal weight loss</w:t>
      </w:r>
      <w:r w:rsidR="00DC7D4E" w:rsidRPr="005F6CE2">
        <w:rPr>
          <w:rFonts w:ascii="Times New Roman" w:hAnsi="Times New Roman" w:cs="Times New Roman"/>
        </w:rPr>
        <w:fldChar w:fldCharType="begin"/>
      </w:r>
      <w:r w:rsidR="00DC7D4E" w:rsidRPr="005F6CE2">
        <w:rPr>
          <w:rFonts w:ascii="Times New Roman" w:hAnsi="Times New Roman" w:cs="Times New Roman"/>
        </w:rPr>
        <w:instrText xml:space="preserve"> ADDIN EN.CITE &lt;EndNote&gt;&lt;Cite&gt;&lt;Author&gt;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&lt;/style&gt;&lt;style face="normal" font="default" size="100%"&gt;,&lt;/style&gt;&lt;/author&gt;&lt;/authors&gt;&lt;/contributors&gt;&lt;titles&gt;&lt;title&gt;&lt;style face="normal" font="default" charset="134" size="100%"&gt;</w:instrText>
      </w:r>
      <w:r w:rsidR="00DC7D4E" w:rsidRPr="005F6CE2">
        <w:rPr>
          <w:rFonts w:ascii="Times New Roman" w:hAnsi="Times New Roman" w:cs="Times New Roman"/>
        </w:rPr>
        <w:instrText>中国进食障碍防治指南</w:instrText>
      </w:r>
      <w:r w:rsidR="00DC7D4E" w:rsidRPr="005F6CE2">
        <w:rPr>
          <w:rFonts w:ascii="Times New Roman" w:hAnsi="Times New Roman" w:cs="Times New Roman"/>
        </w:rPr>
        <w:instrText>&lt;/style&gt;&lt;style face="normal" font="default" size="100%"&gt;[M]&lt;/style&gt;&lt;/title&gt;&lt;secondary-title&gt;&lt;style face="normal" font="default" charset="134" size="100%"&gt;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&lt;/style&gt;&lt;/secondary-title&gt;&lt;/titles&gt;&lt;periodical&gt;&lt;full-title&gt;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&lt;/full-title&gt;&lt;/periodical&gt;&lt;dates&gt;&lt;year&gt; 2015&lt;/year&gt;&lt;/dates&gt;&lt;urls&gt;&lt;/urls&gt;&lt;/record&gt;&lt;/Cite&gt;&lt;/EndNote&gt;</w:instrText>
      </w:r>
      <w:r w:rsidR="00DC7D4E" w:rsidRPr="005F6CE2">
        <w:rPr>
          <w:rFonts w:ascii="Times New Roman" w:hAnsi="Times New Roman" w:cs="Times New Roman"/>
        </w:rPr>
        <w:fldChar w:fldCharType="separate"/>
      </w:r>
      <w:r w:rsidR="00DC7D4E" w:rsidRPr="005F6CE2">
        <w:rPr>
          <w:rFonts w:ascii="Times New Roman" w:hAnsi="Times New Roman" w:cs="Times New Roman"/>
          <w:noProof/>
        </w:rPr>
        <w:t>[1]</w:t>
      </w:r>
      <w:r w:rsidR="00DC7D4E" w:rsidRPr="005F6CE2">
        <w:rPr>
          <w:rFonts w:ascii="Times New Roman" w:hAnsi="Times New Roman" w:cs="Times New Roman"/>
        </w:rPr>
        <w:fldChar w:fldCharType="end"/>
      </w:r>
      <w:r w:rsidR="00DC7D4E" w:rsidRPr="005F6CE2">
        <w:rPr>
          <w:rFonts w:ascii="Times New Roman" w:hAnsi="Times New Roman" w:cs="Times New Roman"/>
        </w:rPr>
        <w:t xml:space="preserve">. </w:t>
      </w:r>
      <w:r w:rsidR="005C0C1F" w:rsidRPr="005C0C1F">
        <w:rPr>
          <w:rFonts w:ascii="Times New Roman" w:hAnsi="Times New Roman" w:cs="Times New Roman"/>
        </w:rPr>
        <w:t xml:space="preserve">Although the precise etiology of anorexia nervosa remains elusive, </w:t>
      </w:r>
      <w:r w:rsidR="005C0C1F" w:rsidRPr="00291A37">
        <w:rPr>
          <w:rFonts w:ascii="Times New Roman" w:hAnsi="Times New Roman" w:cs="Times New Roman"/>
          <w:u w:val="wave"/>
        </w:rPr>
        <w:t>extant</w:t>
      </w:r>
      <w:r w:rsidR="005C0C1F" w:rsidRPr="005C0C1F">
        <w:rPr>
          <w:rFonts w:ascii="Times New Roman" w:hAnsi="Times New Roman" w:cs="Times New Roman"/>
        </w:rPr>
        <w:t xml:space="preserve"> research highlights a </w:t>
      </w:r>
      <w:r w:rsidR="005C0C1F" w:rsidRPr="00291A37">
        <w:rPr>
          <w:rFonts w:ascii="Times New Roman" w:hAnsi="Times New Roman" w:cs="Times New Roman"/>
          <w:u w:val="wave"/>
        </w:rPr>
        <w:t>substantial</w:t>
      </w:r>
      <w:r w:rsidR="005C0C1F" w:rsidRPr="005C0C1F">
        <w:rPr>
          <w:rFonts w:ascii="Times New Roman" w:hAnsi="Times New Roman" w:cs="Times New Roman"/>
        </w:rPr>
        <w:t xml:space="preserve"> involvement of genetic factors in its causation</w: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 </w:instrTex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EN.CITE.DATA </w:instrText>
      </w:r>
      <w:r w:rsidR="00F54FA2" w:rsidRPr="005F6CE2">
        <w:rPr>
          <w:rFonts w:ascii="Times New Roman" w:hAnsi="Times New Roman" w:cs="Times New Roman"/>
        </w:rPr>
      </w:r>
      <w:r w:rsidR="00F54FA2" w:rsidRPr="005F6CE2">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F54FA2" w:rsidRPr="005F6CE2">
        <w:rPr>
          <w:rFonts w:ascii="Times New Roman" w:hAnsi="Times New Roman" w:cs="Times New Roman"/>
          <w:noProof/>
        </w:rPr>
        <w:t>[2]</w:t>
      </w:r>
      <w:r w:rsidR="00F54FA2" w:rsidRPr="005F6CE2">
        <w:rPr>
          <w:rFonts w:ascii="Times New Roman" w:hAnsi="Times New Roman" w:cs="Times New Roman"/>
        </w:rPr>
        <w:fldChar w:fldCharType="end"/>
      </w:r>
      <w:r w:rsidR="006D1878">
        <w:rPr>
          <w:rFonts w:ascii="Times New Roman" w:hAnsi="Times New Roman" w:cs="Times New Roman"/>
        </w:rPr>
        <w:t>.</w:t>
      </w:r>
      <w:r w:rsidR="00122CB0" w:rsidRPr="00122CB0">
        <w:rPr>
          <w:rFonts w:ascii="Times New Roman" w:hAnsi="Times New Roman" w:cs="Times New Roman"/>
        </w:rPr>
        <w:t xml:space="preserve">Currently, there are </w:t>
      </w:r>
      <w:r w:rsidR="00122CB0" w:rsidRPr="00291A37">
        <w:rPr>
          <w:rFonts w:ascii="Times New Roman" w:hAnsi="Times New Roman" w:cs="Times New Roman"/>
          <w:u w:val="wave"/>
        </w:rPr>
        <w:t>no</w:t>
      </w:r>
      <w:r w:rsidR="00122CB0" w:rsidRPr="00122CB0">
        <w:rPr>
          <w:rFonts w:ascii="Times New Roman" w:hAnsi="Times New Roman" w:cs="Times New Roman"/>
        </w:rPr>
        <w:t xml:space="preserve"> pharmaceutical interventions </w:t>
      </w:r>
      <w:r w:rsidR="00122CB0" w:rsidRPr="00291A37">
        <w:rPr>
          <w:rFonts w:ascii="Times New Roman" w:hAnsi="Times New Roman" w:cs="Times New Roman"/>
          <w:u w:val="wave"/>
        </w:rPr>
        <w:t>with</w:t>
      </w:r>
      <w:r w:rsidR="00122CB0" w:rsidRPr="00122CB0">
        <w:rPr>
          <w:rFonts w:ascii="Times New Roman" w:hAnsi="Times New Roman" w:cs="Times New Roman"/>
        </w:rPr>
        <w:t xml:space="preserve"> </w:t>
      </w:r>
      <w:r w:rsidR="00122CB0" w:rsidRPr="00291A37">
        <w:rPr>
          <w:rFonts w:ascii="Times New Roman" w:hAnsi="Times New Roman" w:cs="Times New Roman"/>
          <w:u w:val="wave"/>
        </w:rPr>
        <w:t>approved</w:t>
      </w:r>
      <w:r w:rsidR="00122CB0" w:rsidRPr="00122CB0">
        <w:rPr>
          <w:rFonts w:ascii="Times New Roman" w:hAnsi="Times New Roman" w:cs="Times New Roman"/>
        </w:rPr>
        <w:t xml:space="preserve"> </w:t>
      </w:r>
      <w:r w:rsidR="00122CB0" w:rsidRPr="00291A37">
        <w:rPr>
          <w:rFonts w:ascii="Times New Roman" w:hAnsi="Times New Roman" w:cs="Times New Roman"/>
          <w:u w:val="wave"/>
        </w:rPr>
        <w:t>indications</w:t>
      </w:r>
      <w:r w:rsidR="00122CB0" w:rsidRPr="00122CB0">
        <w:rPr>
          <w:rFonts w:ascii="Times New Roman" w:hAnsi="Times New Roman" w:cs="Times New Roman"/>
        </w:rPr>
        <w:t xml:space="preserve"> for the management of anorexia nervosa (AN) in adolescents, </w:t>
      </w:r>
      <w:r w:rsidR="00122CB0" w:rsidRPr="00291A37">
        <w:rPr>
          <w:rFonts w:ascii="Times New Roman" w:hAnsi="Times New Roman" w:cs="Times New Roman"/>
          <w:u w:val="wave"/>
        </w:rPr>
        <w:t>in</w:t>
      </w:r>
      <w:r w:rsidR="00122CB0" w:rsidRPr="00122CB0">
        <w:rPr>
          <w:rFonts w:ascii="Times New Roman" w:hAnsi="Times New Roman" w:cs="Times New Roman"/>
        </w:rPr>
        <w:t xml:space="preserve"> </w:t>
      </w:r>
      <w:r w:rsidR="00122CB0" w:rsidRPr="00291A37">
        <w:rPr>
          <w:rFonts w:ascii="Times New Roman" w:hAnsi="Times New Roman" w:cs="Times New Roman"/>
          <w:u w:val="wave"/>
        </w:rPr>
        <w:t>contrast</w:t>
      </w:r>
      <w:r w:rsidR="00122CB0" w:rsidRPr="00122CB0">
        <w:rPr>
          <w:rFonts w:ascii="Times New Roman" w:hAnsi="Times New Roman" w:cs="Times New Roman"/>
        </w:rPr>
        <w:t xml:space="preserve"> </w:t>
      </w:r>
      <w:r w:rsidR="00122CB0" w:rsidRPr="00291A37">
        <w:rPr>
          <w:rFonts w:ascii="Times New Roman" w:hAnsi="Times New Roman" w:cs="Times New Roman"/>
          <w:u w:val="wave"/>
        </w:rPr>
        <w:t>to</w:t>
      </w:r>
      <w:r w:rsidR="00122CB0" w:rsidRPr="00122CB0">
        <w:rPr>
          <w:rFonts w:ascii="Times New Roman" w:hAnsi="Times New Roman" w:cs="Times New Roman"/>
        </w:rPr>
        <w:t xml:space="preserve"> </w:t>
      </w:r>
      <w:r w:rsidR="00122CB0" w:rsidRPr="00291A37">
        <w:rPr>
          <w:rFonts w:ascii="Times New Roman" w:hAnsi="Times New Roman" w:cs="Times New Roman"/>
          <w:u w:val="wave"/>
        </w:rPr>
        <w:t>numerous</w:t>
      </w:r>
      <w:r w:rsidR="00122CB0" w:rsidRPr="00122CB0">
        <w:rPr>
          <w:rFonts w:ascii="Times New Roman" w:hAnsi="Times New Roman" w:cs="Times New Roman"/>
        </w:rPr>
        <w:t xml:space="preserve"> </w:t>
      </w:r>
      <w:r w:rsidR="00122CB0" w:rsidRPr="00291A37">
        <w:rPr>
          <w:rFonts w:ascii="Times New Roman" w:hAnsi="Times New Roman" w:cs="Times New Roman"/>
          <w:u w:val="wave"/>
        </w:rPr>
        <w:t>prevalent</w:t>
      </w:r>
      <w:r w:rsidR="00122CB0" w:rsidRPr="00122CB0">
        <w:rPr>
          <w:rFonts w:ascii="Times New Roman" w:hAnsi="Times New Roman" w:cs="Times New Roman"/>
        </w:rPr>
        <w:t xml:space="preserve"> mental disorders. The </w:t>
      </w:r>
      <w:r w:rsidR="00122CB0" w:rsidRPr="00291A37">
        <w:rPr>
          <w:rFonts w:ascii="Times New Roman" w:hAnsi="Times New Roman" w:cs="Times New Roman"/>
          <w:u w:val="wave"/>
        </w:rPr>
        <w:t>predominant</w:t>
      </w:r>
      <w:r w:rsidR="00122CB0" w:rsidRPr="00122CB0">
        <w:rPr>
          <w:rFonts w:ascii="Times New Roman" w:hAnsi="Times New Roman" w:cs="Times New Roman"/>
        </w:rPr>
        <w:t xml:space="preserve"> focus of medical care for eating disorders </w:t>
      </w:r>
      <w:r w:rsidR="00122CB0" w:rsidRPr="00291A37">
        <w:rPr>
          <w:rFonts w:ascii="Times New Roman" w:hAnsi="Times New Roman" w:cs="Times New Roman"/>
          <w:u w:val="wave"/>
        </w:rPr>
        <w:t>centers</w:t>
      </w:r>
      <w:r w:rsidR="00122CB0" w:rsidRPr="00122CB0">
        <w:rPr>
          <w:rFonts w:ascii="Times New Roman" w:hAnsi="Times New Roman" w:cs="Times New Roman"/>
        </w:rPr>
        <w:t xml:space="preserve"> </w:t>
      </w:r>
      <w:r w:rsidR="00122CB0" w:rsidRPr="00291A37">
        <w:rPr>
          <w:rFonts w:ascii="Times New Roman" w:hAnsi="Times New Roman" w:cs="Times New Roman"/>
          <w:u w:val="wave"/>
        </w:rPr>
        <w:t>on</w:t>
      </w:r>
      <w:r w:rsidR="00122CB0" w:rsidRPr="00122CB0">
        <w:rPr>
          <w:rFonts w:ascii="Times New Roman" w:hAnsi="Times New Roman" w:cs="Times New Roman"/>
        </w:rPr>
        <w:t xml:space="preserve"> </w:t>
      </w:r>
      <w:r w:rsidR="00122CB0" w:rsidRPr="00291A37">
        <w:rPr>
          <w:rFonts w:ascii="Times New Roman" w:hAnsi="Times New Roman" w:cs="Times New Roman"/>
          <w:u w:val="wave"/>
        </w:rPr>
        <w:t>mitigating</w:t>
      </w:r>
      <w:r w:rsidR="00122CB0" w:rsidRPr="00122CB0">
        <w:rPr>
          <w:rFonts w:ascii="Times New Roman" w:hAnsi="Times New Roman" w:cs="Times New Roman"/>
        </w:rPr>
        <w:t xml:space="preserve"> the physiological </w:t>
      </w:r>
      <w:r w:rsidR="00122CB0" w:rsidRPr="00291A37">
        <w:rPr>
          <w:rFonts w:ascii="Times New Roman" w:hAnsi="Times New Roman" w:cs="Times New Roman"/>
          <w:u w:val="wave"/>
        </w:rPr>
        <w:t>consequences</w:t>
      </w:r>
      <w:r w:rsidR="00122CB0" w:rsidRPr="00122CB0">
        <w:rPr>
          <w:rFonts w:ascii="Times New Roman" w:hAnsi="Times New Roman" w:cs="Times New Roman"/>
        </w:rPr>
        <w:t xml:space="preserve"> of malnutrition and </w:t>
      </w:r>
      <w:r w:rsidR="00122CB0" w:rsidRPr="00291A37">
        <w:rPr>
          <w:rFonts w:ascii="Times New Roman" w:hAnsi="Times New Roman" w:cs="Times New Roman"/>
          <w:u w:val="wave"/>
        </w:rPr>
        <w:t>addressing</w:t>
      </w:r>
      <w:r w:rsidR="00122CB0" w:rsidRPr="00122CB0">
        <w:rPr>
          <w:rFonts w:ascii="Times New Roman" w:hAnsi="Times New Roman" w:cs="Times New Roman"/>
        </w:rPr>
        <w:t xml:space="preserve"> concurrent </w:t>
      </w:r>
      <w:r w:rsidR="00122CB0" w:rsidRPr="00291A37">
        <w:rPr>
          <w:rFonts w:ascii="Times New Roman" w:hAnsi="Times New Roman" w:cs="Times New Roman"/>
          <w:u w:val="wave"/>
        </w:rPr>
        <w:t>depressive</w:t>
      </w:r>
      <w:r w:rsidR="00122CB0" w:rsidRPr="00122CB0">
        <w:rPr>
          <w:rFonts w:ascii="Times New Roman" w:hAnsi="Times New Roman" w:cs="Times New Roman"/>
        </w:rPr>
        <w:t xml:space="preserve"> </w:t>
      </w:r>
      <w:r w:rsidR="00122CB0" w:rsidRPr="00291A37">
        <w:rPr>
          <w:rFonts w:ascii="Times New Roman" w:hAnsi="Times New Roman" w:cs="Times New Roman"/>
          <w:u w:val="wave"/>
        </w:rPr>
        <w:t>symptoms</w:t>
      </w:r>
      <w:r w:rsidR="00DA61F6">
        <w:rPr>
          <w:rFonts w:ascii="Times New Roman" w:hAnsi="Times New Roman" w:cs="Times New Roman"/>
          <w:u w:val="wave"/>
        </w:rPr>
        <w:fldChar w:fldCharType="begin">
          <w:fldData xml:space="preserve">PEVuZE5vdGU+PENpdGU+PEF1dGhvcj5aaXBmZWw8L0F1dGhvcj48WWVhcj4yMDE1PC9ZZWFyPjxS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PEVuZE5vdGU+PENpdGU+PEF1dGhvcj5aaXBmZWw8L0F1dGhvcj48WWVhcj4yMDE1PC9ZZWFyPjxS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DA61F6">
        <w:rPr>
          <w:rFonts w:ascii="Times New Roman" w:hAnsi="Times New Roman" w:cs="Times New Roman"/>
          <w:u w:val="wave"/>
        </w:rPr>
      </w:r>
      <w:r w:rsidR="00DA61F6">
        <w:rPr>
          <w:rFonts w:ascii="Times New Roman" w:hAnsi="Times New Roman" w:cs="Times New Roman"/>
          <w:u w:val="wave"/>
        </w:rPr>
        <w:fldChar w:fldCharType="separate"/>
      </w:r>
      <w:r w:rsidR="00DA61F6">
        <w:rPr>
          <w:rFonts w:ascii="Times New Roman" w:hAnsi="Times New Roman" w:cs="Times New Roman"/>
          <w:noProof/>
          <w:u w:val="wave"/>
        </w:rPr>
        <w:t>[3]</w:t>
      </w:r>
      <w:r w:rsidR="00DA61F6">
        <w:rPr>
          <w:rFonts w:ascii="Times New Roman" w:hAnsi="Times New Roman" w:cs="Times New Roman"/>
          <w:u w:val="wave"/>
        </w:rPr>
        <w:fldChar w:fldCharType="end"/>
      </w:r>
      <w:r w:rsidR="006D1878">
        <w:rPr>
          <w:rFonts w:ascii="Times New Roman" w:hAnsi="Times New Roman" w:cs="Times New Roman"/>
          <w:u w:val="wave"/>
        </w:rPr>
        <w:t>.</w:t>
      </w:r>
    </w:p>
    <w:p w14:paraId="47C56E3C" w14:textId="77777777" w:rsidR="00122CB0" w:rsidRDefault="00122CB0" w:rsidP="009254D1">
      <w:pPr>
        <w:rPr>
          <w:rFonts w:ascii="Times New Roman" w:hAnsi="Times New Roman" w:cs="Times New Roman"/>
        </w:rPr>
      </w:pPr>
    </w:p>
    <w:p w14:paraId="0F0EEE58" w14:textId="1CC94867" w:rsidR="00DD0F81" w:rsidRPr="005F6CE2" w:rsidRDefault="005C0C1F" w:rsidP="00DD0F81">
      <w:pPr>
        <w:rPr>
          <w:rFonts w:ascii="Times New Roman" w:hAnsi="Times New Roman" w:cs="Times New Roman"/>
        </w:rPr>
      </w:pPr>
      <w:r w:rsidRPr="005C0C1F">
        <w:rPr>
          <w:rFonts w:ascii="Times New Roman" w:hAnsi="Times New Roman" w:cs="Times New Roman"/>
        </w:rPr>
        <w:t xml:space="preserve">Major depressive disorder (MDD) is a highly prevalent and incapacitating mental </w:t>
      </w:r>
      <w:r w:rsidRPr="00291A37">
        <w:rPr>
          <w:rFonts w:ascii="Times New Roman" w:hAnsi="Times New Roman" w:cs="Times New Roman"/>
          <w:u w:val="wave"/>
        </w:rPr>
        <w:t>illness,</w:t>
      </w:r>
      <w:r w:rsidRPr="005C0C1F">
        <w:rPr>
          <w:rFonts w:ascii="Times New Roman" w:hAnsi="Times New Roman" w:cs="Times New Roman"/>
        </w:rPr>
        <w:t xml:space="preserve"> associated with significant morbidity and mortality rates </w:t>
      </w:r>
      <w:r w:rsidR="00F54FA2" w:rsidRPr="005F6CE2">
        <w:rPr>
          <w:rFonts w:ascii="Times New Roman" w:hAnsi="Times New Roman" w:cs="Times New Roman"/>
        </w:rPr>
        <w:fldChar w:fldCharType="begin"/>
      </w:r>
      <w:r w:rsidR="00DA61F6">
        <w:rPr>
          <w:rFonts w:ascii="Times New Roman" w:hAnsi="Times New Roman" w:cs="Times New Roman"/>
        </w:rPr>
        <w:instrText xml:space="preserve"> ADDIN EN.CITE &lt;EndNote&gt;&lt;Cite&gt;&lt;Author&gt;Pan&lt;/Author&gt;&lt;Year&gt;2019&lt;/Year&gt;&lt;RecNum&gt;11&lt;/RecNum&gt;&lt;DisplayText&gt;[4]&lt;/DisplayText&gt;&lt;record&gt;&lt;rec-number&gt;11&lt;/rec-number&gt;&lt;foreign-keys&gt;&lt;key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rsidRPr="005F6CE2">
        <w:rPr>
          <w:rFonts w:ascii="Times New Roman" w:hAnsi="Times New Roman" w:cs="Times New Roman"/>
        </w:rPr>
        <w:fldChar w:fldCharType="separate"/>
      </w:r>
      <w:r w:rsidR="00DA61F6">
        <w:rPr>
          <w:rFonts w:ascii="Times New Roman" w:hAnsi="Times New Roman" w:cs="Times New Roman"/>
          <w:noProof/>
        </w:rPr>
        <w:t>[4]</w:t>
      </w:r>
      <w:r w:rsidR="00F54FA2" w:rsidRPr="005F6CE2">
        <w:rPr>
          <w:rFonts w:ascii="Times New Roman" w:hAnsi="Times New Roman" w:cs="Times New Roman"/>
        </w:rPr>
        <w:fldChar w:fldCharType="end"/>
      </w:r>
      <w:r w:rsidR="00F54FA2" w:rsidRPr="005F6CE2">
        <w:rPr>
          <w:rFonts w:ascii="Times New Roman" w:hAnsi="Times New Roman" w:cs="Times New Roman"/>
        </w:rPr>
        <w:t>.</w:t>
      </w:r>
      <w:r w:rsidR="00684BEA" w:rsidRPr="00684BEA">
        <w:t xml:space="preserve"> </w:t>
      </w:r>
      <w:r w:rsidR="00684BEA" w:rsidRPr="00684BEA">
        <w:rPr>
          <w:rFonts w:ascii="Times New Roman" w:hAnsi="Times New Roman" w:cs="Times New Roman"/>
        </w:rPr>
        <w:t xml:space="preserve">MDD exerts a profound impact on an individual's quality of life, resulting in </w:t>
      </w:r>
      <w:r w:rsidR="00684BEA" w:rsidRPr="00291A37">
        <w:rPr>
          <w:rFonts w:ascii="Times New Roman" w:hAnsi="Times New Roman" w:cs="Times New Roman"/>
          <w:u w:val="wave"/>
        </w:rPr>
        <w:t>escalated</w:t>
      </w:r>
      <w:r w:rsidR="00684BEA" w:rsidRPr="00684BEA">
        <w:rPr>
          <w:rFonts w:ascii="Times New Roman" w:hAnsi="Times New Roman" w:cs="Times New Roman"/>
        </w:rPr>
        <w:t xml:space="preserve"> healthcare utilization, </w:t>
      </w:r>
      <w:r w:rsidR="00684BEA" w:rsidRPr="00291A37">
        <w:rPr>
          <w:rFonts w:ascii="Times New Roman" w:hAnsi="Times New Roman" w:cs="Times New Roman"/>
          <w:u w:val="wave"/>
        </w:rPr>
        <w:t>an</w:t>
      </w:r>
      <w:r w:rsidR="00684BEA" w:rsidRPr="00684BEA">
        <w:rPr>
          <w:rFonts w:ascii="Times New Roman" w:hAnsi="Times New Roman" w:cs="Times New Roman"/>
        </w:rPr>
        <w:t xml:space="preserve"> </w:t>
      </w:r>
      <w:r w:rsidR="00684BEA" w:rsidRPr="00291A37">
        <w:rPr>
          <w:rFonts w:ascii="Times New Roman" w:hAnsi="Times New Roman" w:cs="Times New Roman"/>
          <w:u w:val="wave"/>
        </w:rPr>
        <w:t>elevated</w:t>
      </w:r>
      <w:r w:rsidR="00684BEA" w:rsidRPr="00684BEA">
        <w:rPr>
          <w:rFonts w:ascii="Times New Roman" w:hAnsi="Times New Roman" w:cs="Times New Roman"/>
        </w:rPr>
        <w:t xml:space="preserve"> susceptibility to suicide, and impaired social and occupational functioning </w:t>
      </w:r>
      <w:r w:rsidR="00B44588" w:rsidRPr="005F6CE2">
        <w:rPr>
          <w:rFonts w:ascii="Times New Roman" w:hAnsi="Times New Roman" w:cs="Times New Roman"/>
        </w:rPr>
        <w:fldChar w:fldCharType="begin">
          <w:fldData xml:space="preserve">PEVuZE5vdGU+PENpdGU+PEF1dGhvcj5aaGRhbmF2YTwvQXV0aG9yPjxZZWFyPjIwMjE8L1llYXI+
PFJlY051bT4xMzwvUmVjTnVtPjxEaXNwbGF5VGV4dD5bNV08L0Rpc3BsYXlUZXh0PjxyZWNvcmQ+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DA61F6">
        <w:rPr>
          <w:rFonts w:ascii="Times New Roman" w:hAnsi="Times New Roman" w:cs="Times New Roman"/>
        </w:rPr>
        <w:instrText xml:space="preserve"> ADDIN EN.CITE </w:instrText>
      </w:r>
      <w:r w:rsidR="00DA61F6">
        <w:rPr>
          <w:rFonts w:ascii="Times New Roman" w:hAnsi="Times New Roman" w:cs="Times New Roman"/>
        </w:rPr>
        <w:fldChar w:fldCharType="begin">
          <w:fldData xml:space="preserve">PEVuZE5vdGU+PENpdGU+PEF1dGhvcj5aaGRhbmF2YTwvQXV0aG9yPjxZZWFyPjIwMjE8L1llYXI+
PFJlY051bT4xMzwvUmVjTnVtPjxEaXNwbGF5VGV4dD5bNV08L0Rpc3BsYXlUZXh0PjxyZWNvcmQ+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DA61F6">
        <w:rPr>
          <w:rFonts w:ascii="Times New Roman" w:hAnsi="Times New Roman" w:cs="Times New Roman"/>
        </w:rPr>
        <w:instrText xml:space="preserve"> ADDIN EN.CITE.DATA </w:instrText>
      </w:r>
      <w:r w:rsidR="00DA61F6">
        <w:rPr>
          <w:rFonts w:ascii="Times New Roman" w:hAnsi="Times New Roman" w:cs="Times New Roman"/>
        </w:rPr>
      </w:r>
      <w:r w:rsidR="00DA61F6">
        <w:rPr>
          <w:rFonts w:ascii="Times New Roman" w:hAnsi="Times New Roman" w:cs="Times New Roman"/>
        </w:rPr>
        <w:fldChar w:fldCharType="end"/>
      </w:r>
      <w:r w:rsidR="00B44588" w:rsidRPr="005F6CE2">
        <w:rPr>
          <w:rFonts w:ascii="Times New Roman" w:hAnsi="Times New Roman" w:cs="Times New Roman"/>
        </w:rPr>
      </w:r>
      <w:r w:rsidR="00B44588" w:rsidRPr="005F6CE2">
        <w:rPr>
          <w:rFonts w:ascii="Times New Roman" w:hAnsi="Times New Roman" w:cs="Times New Roman"/>
        </w:rPr>
        <w:fldChar w:fldCharType="separate"/>
      </w:r>
      <w:r w:rsidR="00DA61F6">
        <w:rPr>
          <w:rFonts w:ascii="Times New Roman" w:hAnsi="Times New Roman" w:cs="Times New Roman"/>
          <w:noProof/>
        </w:rPr>
        <w:t>[5]</w:t>
      </w:r>
      <w:r w:rsidR="00B44588" w:rsidRPr="005F6CE2">
        <w:rPr>
          <w:rFonts w:ascii="Times New Roman" w:hAnsi="Times New Roman" w:cs="Times New Roman"/>
        </w:rPr>
        <w:fldChar w:fldCharType="end"/>
      </w:r>
      <w:r w:rsidR="009254D1" w:rsidRPr="005F6CE2">
        <w:rPr>
          <w:rFonts w:ascii="Times New Roman" w:hAnsi="Times New Roman" w:cs="Times New Roman"/>
        </w:rPr>
        <w:t>.</w:t>
      </w:r>
      <w:r w:rsidR="00DD0F81">
        <w:t xml:space="preserve"> </w:t>
      </w:r>
      <w:r w:rsidR="00B44588" w:rsidRPr="00291A37">
        <w:rPr>
          <w:rFonts w:ascii="Times New Roman" w:hAnsi="Times New Roman" w:cs="Times New Roman"/>
          <w:u w:val="wave"/>
        </w:rPr>
        <w:t>AN</w:t>
      </w:r>
      <w:r w:rsidR="00B44588" w:rsidRPr="005F6CE2">
        <w:rPr>
          <w:rFonts w:ascii="Times New Roman" w:hAnsi="Times New Roman" w:cs="Times New Roman"/>
        </w:rPr>
        <w:t xml:space="preserve"> Patients </w:t>
      </w:r>
      <w:r w:rsidR="00B44588" w:rsidRPr="00291A37">
        <w:rPr>
          <w:rFonts w:ascii="Times New Roman" w:hAnsi="Times New Roman" w:cs="Times New Roman"/>
          <w:u w:val="wave"/>
        </w:rPr>
        <w:t>with</w:t>
      </w:r>
      <w:r w:rsidR="00B44588" w:rsidRPr="005F6CE2">
        <w:rPr>
          <w:rFonts w:ascii="Times New Roman" w:hAnsi="Times New Roman" w:cs="Times New Roman"/>
        </w:rPr>
        <w:t xml:space="preserve"> commonly suffer from severe limitations in food consumption, resulting in </w:t>
      </w:r>
      <w:r w:rsidR="00B44588" w:rsidRPr="00291A37">
        <w:rPr>
          <w:rFonts w:ascii="Times New Roman" w:hAnsi="Times New Roman" w:cs="Times New Roman"/>
          <w:u w:val="wave"/>
        </w:rPr>
        <w:t>substantial</w:t>
      </w:r>
      <w:r w:rsidR="00B44588" w:rsidRPr="005F6CE2">
        <w:rPr>
          <w:rFonts w:ascii="Times New Roman" w:hAnsi="Times New Roman" w:cs="Times New Roman"/>
        </w:rPr>
        <w:t xml:space="preserve"> and below-average weight </w:t>
      </w:r>
      <w:r w:rsidR="00B44588" w:rsidRPr="00291A37">
        <w:rPr>
          <w:rFonts w:ascii="Times New Roman" w:hAnsi="Times New Roman" w:cs="Times New Roman"/>
          <w:u w:val="wave"/>
        </w:rPr>
        <w:t>reduction</w:t>
      </w:r>
      <w:r w:rsidR="000C761E" w:rsidRPr="00291A37">
        <w:rPr>
          <w:rFonts w:ascii="Times New Roman" w:hAnsi="Times New Roman" w:cs="Times New Roman"/>
          <w:u w:val="wave"/>
        </w:rPr>
        <w:fldChar w:fldCharType="begin"/>
      </w:r>
      <w:r w:rsidR="00DA61F6">
        <w:rPr>
          <w:rFonts w:ascii="Times New Roman" w:hAnsi="Times New Roman" w:cs="Times New Roman"/>
          <w:u w:val="wave"/>
        </w:rPr>
        <w:instrText xml:space="preserve"> ADDIN EN.CITE &lt;EndNote&gt;&lt;Cite&gt;&lt;Author&gt;Westmoreland&lt;/Author&gt;&lt;Year&gt;2016&lt;/Year&gt;&lt;RecNum&gt;14&lt;/RecNum&gt;&lt;DisplayText&gt;[6]&lt;/DisplayText&gt;&lt;record&gt;&lt;rec-number&gt;14&lt;/rec-number&gt;&lt;foreign-keys&gt;&lt;key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rsidRPr="00291A37">
        <w:rPr>
          <w:rFonts w:ascii="Times New Roman" w:hAnsi="Times New Roman" w:cs="Times New Roman"/>
          <w:u w:val="wave"/>
        </w:rPr>
        <w:fldChar w:fldCharType="separate"/>
      </w:r>
      <w:r w:rsidR="00DA61F6">
        <w:rPr>
          <w:rFonts w:ascii="Times New Roman" w:hAnsi="Times New Roman" w:cs="Times New Roman"/>
          <w:noProof/>
          <w:u w:val="wave"/>
        </w:rPr>
        <w:t>[6]</w:t>
      </w:r>
      <w:r w:rsidR="000C761E" w:rsidRPr="00291A37">
        <w:rPr>
          <w:rFonts w:ascii="Times New Roman" w:hAnsi="Times New Roman" w:cs="Times New Roman"/>
          <w:u w:val="wave"/>
        </w:rPr>
        <w:fldChar w:fldCharType="end"/>
      </w:r>
      <w:r w:rsidR="00B44588" w:rsidRPr="00291A37">
        <w:rPr>
          <w:rFonts w:ascii="Times New Roman" w:hAnsi="Times New Roman" w:cs="Times New Roman"/>
          <w:u w:val="wave"/>
        </w:rPr>
        <w:t>.</w:t>
      </w:r>
      <w:r w:rsidR="00B44588" w:rsidRPr="005F6CE2">
        <w:rPr>
          <w:rFonts w:ascii="Times New Roman" w:hAnsi="Times New Roman" w:cs="Times New Roman"/>
        </w:rPr>
        <w:t xml:space="preserve"> They frequently display indications </w:t>
      </w:r>
      <w:r w:rsidR="00B44588" w:rsidRPr="00291A37">
        <w:rPr>
          <w:rFonts w:ascii="Times New Roman" w:hAnsi="Times New Roman" w:cs="Times New Roman"/>
          <w:u w:val="wave"/>
        </w:rPr>
        <w:t>of</w:t>
      </w:r>
      <w:r w:rsidR="00B44588" w:rsidRPr="005F6CE2">
        <w:rPr>
          <w:rFonts w:ascii="Times New Roman" w:hAnsi="Times New Roman" w:cs="Times New Roman"/>
        </w:rPr>
        <w:t xml:space="preserve"> depressed mood, including </w:t>
      </w:r>
      <w:r w:rsidR="00B44588" w:rsidRPr="00291A37">
        <w:rPr>
          <w:rFonts w:ascii="Times New Roman" w:hAnsi="Times New Roman" w:cs="Times New Roman"/>
          <w:u w:val="wave"/>
        </w:rPr>
        <w:t>emotions</w:t>
      </w:r>
      <w:r w:rsidR="00B44588" w:rsidRPr="005F6CE2">
        <w:rPr>
          <w:rFonts w:ascii="Times New Roman" w:hAnsi="Times New Roman" w:cs="Times New Roman"/>
        </w:rPr>
        <w:t xml:space="preserve"> of sadness, worthlessness, and hopelessness</w:t>
      </w:r>
      <w:r w:rsidR="000C761E" w:rsidRPr="005F6CE2">
        <w:rPr>
          <w:rFonts w:ascii="Times New Roman" w:hAnsi="Times New Roman" w:cs="Times New Roman"/>
        </w:rPr>
        <w:fldChar w:fldCharType="begin"/>
      </w:r>
      <w:r w:rsidR="00DA61F6">
        <w:rPr>
          <w:rFonts w:ascii="Times New Roman" w:hAnsi="Times New Roman" w:cs="Times New Roman"/>
        </w:rPr>
        <w:instrText xml:space="preserve"> ADDIN EN.CITE &lt;EndNote&gt;&lt;Cite&gt;&lt;Author&gt;Santos&lt;/Author&gt;&lt;Year&gt;2023&lt;/Year&gt;&lt;RecNum&gt;15&lt;/RecNum&gt;&lt;DisplayText&gt;[7]&lt;/DisplayText&gt;&lt;record&gt;&lt;rec-number&gt;15&lt;/rec-number&gt;&lt;foreign-keys&gt;&lt;key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rsidRPr="005F6CE2">
        <w:rPr>
          <w:rFonts w:ascii="Times New Roman" w:hAnsi="Times New Roman" w:cs="Times New Roman"/>
        </w:rPr>
        <w:fldChar w:fldCharType="separate"/>
      </w:r>
      <w:r w:rsidR="00DA61F6">
        <w:rPr>
          <w:rFonts w:ascii="Times New Roman" w:hAnsi="Times New Roman" w:cs="Times New Roman"/>
          <w:noProof/>
        </w:rPr>
        <w:t>[7]</w:t>
      </w:r>
      <w:r w:rsidR="000C761E" w:rsidRPr="005F6CE2">
        <w:rPr>
          <w:rFonts w:ascii="Times New Roman" w:hAnsi="Times New Roman" w:cs="Times New Roman"/>
        </w:rPr>
        <w:fldChar w:fldCharType="end"/>
      </w:r>
      <w:r w:rsidR="00B44588" w:rsidRPr="005F6CE2">
        <w:rPr>
          <w:rFonts w:ascii="Times New Roman" w:hAnsi="Times New Roman" w:cs="Times New Roman"/>
        </w:rPr>
        <w:t xml:space="preserve">. Notably, individuals with depression frequently </w:t>
      </w:r>
      <w:r w:rsidR="00B44588" w:rsidRPr="00291A37">
        <w:rPr>
          <w:rFonts w:ascii="Times New Roman" w:hAnsi="Times New Roman" w:cs="Times New Roman"/>
          <w:u w:val="wave"/>
        </w:rPr>
        <w:t>encounter</w:t>
      </w:r>
      <w:r w:rsidR="00B44588" w:rsidRPr="005F6CE2">
        <w:rPr>
          <w:rFonts w:ascii="Times New Roman" w:hAnsi="Times New Roman" w:cs="Times New Roman"/>
        </w:rPr>
        <w:t xml:space="preserve"> a decrease in appetite, which can further complicate the association between AN and MDD</w:t>
      </w:r>
      <w:r w:rsidR="00B71849" w:rsidRPr="005F6CE2">
        <w:rPr>
          <w:rFonts w:ascii="Times New Roman" w:hAnsi="Times New Roman" w:cs="Times New Roman"/>
        </w:rPr>
        <w:fldChar w:fldCharType="begin">
          <w:fldData xml:space="preserve">PEVuZE5vdGU+PENpdGU+PEF1dGhvcj5QbGVwbMOpPC9BdXRob3I+PFllYXI+MjAyMTwvWWVhcj48
UmVjTnVtPjE2PC9SZWNOdW0+PERpc3BsYXlUZXh0Pls4XTwvRGlzcGxheVRleHQ+PHJlY29yZD48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DA61F6">
        <w:rPr>
          <w:rFonts w:ascii="Times New Roman" w:hAnsi="Times New Roman" w:cs="Times New Roman"/>
        </w:rPr>
        <w:instrText xml:space="preserve"> ADDIN EN.CITE </w:instrText>
      </w:r>
      <w:r w:rsidR="00DA61F6">
        <w:rPr>
          <w:rFonts w:ascii="Times New Roman" w:hAnsi="Times New Roman" w:cs="Times New Roman"/>
        </w:rPr>
        <w:fldChar w:fldCharType="begin">
          <w:fldData xml:space="preserve">PEVuZE5vdGU+PENpdGU+PEF1dGhvcj5QbGVwbMOpPC9BdXRob3I+PFllYXI+MjAyMTwvWWVhcj48
UmVjTnVtPjE2PC9SZWNOdW0+PERpc3BsYXlUZXh0Pls4XTwvRGlzcGxheVRleHQ+PHJlY29yZD48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DA61F6">
        <w:rPr>
          <w:rFonts w:ascii="Times New Roman" w:hAnsi="Times New Roman" w:cs="Times New Roman"/>
        </w:rPr>
        <w:instrText xml:space="preserve"> ADDIN EN.CITE.DATA </w:instrText>
      </w:r>
      <w:r w:rsidR="00DA61F6">
        <w:rPr>
          <w:rFonts w:ascii="Times New Roman" w:hAnsi="Times New Roman" w:cs="Times New Roman"/>
        </w:rPr>
      </w:r>
      <w:r w:rsidR="00DA61F6">
        <w:rPr>
          <w:rFonts w:ascii="Times New Roman" w:hAnsi="Times New Roman" w:cs="Times New Roman"/>
        </w:rPr>
        <w:fldChar w:fldCharType="end"/>
      </w:r>
      <w:r w:rsidR="00B71849" w:rsidRPr="005F6CE2">
        <w:rPr>
          <w:rFonts w:ascii="Times New Roman" w:hAnsi="Times New Roman" w:cs="Times New Roman"/>
        </w:rPr>
      </w:r>
      <w:r w:rsidR="00B71849" w:rsidRPr="005F6CE2">
        <w:rPr>
          <w:rFonts w:ascii="Times New Roman" w:hAnsi="Times New Roman" w:cs="Times New Roman"/>
        </w:rPr>
        <w:fldChar w:fldCharType="separate"/>
      </w:r>
      <w:r w:rsidR="00DA61F6">
        <w:rPr>
          <w:rFonts w:ascii="Times New Roman" w:hAnsi="Times New Roman" w:cs="Times New Roman"/>
          <w:noProof/>
        </w:rPr>
        <w:t>[8]</w:t>
      </w:r>
      <w:r w:rsidR="00B71849" w:rsidRPr="005F6CE2">
        <w:rPr>
          <w:rFonts w:ascii="Times New Roman" w:hAnsi="Times New Roman" w:cs="Times New Roman"/>
        </w:rPr>
        <w:fldChar w:fldCharType="end"/>
      </w:r>
      <w:r w:rsidR="00B44588" w:rsidRPr="005F6CE2">
        <w:rPr>
          <w:rFonts w:ascii="Times New Roman" w:hAnsi="Times New Roman" w:cs="Times New Roman"/>
        </w:rPr>
        <w:t>.</w:t>
      </w:r>
      <w:r w:rsidR="004C084D" w:rsidRPr="004C084D">
        <w:rPr>
          <w:rFonts w:ascii="Times New Roman" w:hAnsi="Times New Roman" w:cs="Times New Roman"/>
        </w:rPr>
        <w:t xml:space="preserve"> </w:t>
      </w:r>
    </w:p>
    <w:p w14:paraId="2461915D" w14:textId="77777777" w:rsidR="00B44588" w:rsidRPr="004C084D" w:rsidRDefault="00B44588" w:rsidP="009254D1">
      <w:pPr>
        <w:rPr>
          <w:rFonts w:ascii="Times New Roman" w:hAnsi="Times New Roman" w:cs="Times New Roman"/>
        </w:rPr>
      </w:pPr>
    </w:p>
    <w:p w14:paraId="522F1DE0" w14:textId="12609469" w:rsidR="009254D1" w:rsidRPr="005F6CE2" w:rsidRDefault="001E3789" w:rsidP="009254D1">
      <w:pPr>
        <w:rPr>
          <w:rFonts w:ascii="Times New Roman" w:hAnsi="Times New Roman" w:cs="Times New Roman"/>
        </w:rPr>
      </w:pPr>
      <w:r w:rsidRPr="005F6CE2">
        <w:rPr>
          <w:rFonts w:ascii="Times New Roman" w:hAnsi="Times New Roman" w:cs="Times New Roman"/>
        </w:rPr>
        <w:t xml:space="preserve">Establishing a clear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can be challenging due to the presence of overlapping symptoms, </w:t>
      </w:r>
      <w:r w:rsidRPr="00291A37">
        <w:rPr>
          <w:rFonts w:ascii="Times New Roman" w:hAnsi="Times New Roman" w:cs="Times New Roman"/>
          <w:u w:val="wave"/>
        </w:rPr>
        <w:t>including</w:t>
      </w:r>
      <w:r w:rsidRPr="005F6CE2">
        <w:rPr>
          <w:rFonts w:ascii="Times New Roman" w:hAnsi="Times New Roman" w:cs="Times New Roman"/>
        </w:rPr>
        <w:t xml:space="preserve"> low mood and loss of </w:t>
      </w:r>
      <w:r w:rsidRPr="00291A37">
        <w:rPr>
          <w:rFonts w:ascii="Times New Roman" w:hAnsi="Times New Roman" w:cs="Times New Roman"/>
          <w:u w:val="wave"/>
        </w:rPr>
        <w:t>appetite</w:t>
      </w:r>
      <w:r w:rsidRPr="00291A37">
        <w:rPr>
          <w:rFonts w:ascii="Times New Roman" w:hAnsi="Times New Roman" w:cs="Times New Roman"/>
          <w:u w:val="wave"/>
        </w:rPr>
        <w:fldChar w:fldCharType="begin"/>
      </w:r>
      <w:r w:rsidR="00DA61F6">
        <w:rPr>
          <w:rFonts w:ascii="Times New Roman" w:hAnsi="Times New Roman" w:cs="Times New Roman"/>
          <w:u w:val="wave"/>
        </w:rPr>
        <w:instrText xml:space="preserve"> ADDIN EN.CITE &lt;EndNote&gt;&lt;Cite&gt;&lt;Author&gt;Levy&lt;/Author&gt;&lt;Year&gt;1984&lt;/Year&gt;&lt;RecNum&gt;17&lt;/RecNum&gt;&lt;DisplayText&gt;[9]&lt;/DisplayText&gt;&lt;record&gt;&lt;rec-number&gt;17&lt;/rec-number&gt;&lt;foreign-keys&gt;&lt;key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rsidRPr="00291A37">
        <w:rPr>
          <w:rFonts w:ascii="Times New Roman" w:hAnsi="Times New Roman" w:cs="Times New Roman"/>
          <w:u w:val="wave"/>
        </w:rPr>
        <w:fldChar w:fldCharType="separate"/>
      </w:r>
      <w:r w:rsidR="00DA61F6">
        <w:rPr>
          <w:rFonts w:ascii="Times New Roman" w:hAnsi="Times New Roman" w:cs="Times New Roman"/>
          <w:noProof/>
          <w:u w:val="wave"/>
        </w:rPr>
        <w:t>[9]</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w:t>
      </w:r>
      <w:r w:rsidR="00BA0EF5" w:rsidRPr="005F6CE2">
        <w:rPr>
          <w:rFonts w:ascii="Times New Roman" w:hAnsi="Times New Roman" w:cs="Times New Roman"/>
        </w:rPr>
        <w:t xml:space="preserve">There is a possibility of shared biological and psychological factors between both disorders, which may result in a bidirectional influence on each </w:t>
      </w:r>
      <w:r w:rsidR="00BA0EF5" w:rsidRPr="00291A37">
        <w:rPr>
          <w:rFonts w:ascii="Times New Roman" w:hAnsi="Times New Roman" w:cs="Times New Roman"/>
          <w:u w:val="wave"/>
        </w:rPr>
        <w:t>other</w:t>
      </w:r>
      <w:r w:rsidR="00BA0EF5" w:rsidRPr="00291A37">
        <w:rPr>
          <w:rFonts w:ascii="Times New Roman" w:hAnsi="Times New Roman" w:cs="Times New Roman"/>
          <w:u w:val="wave"/>
        </w:rPr>
        <w:fldChar w:fldCharType="begin">
          <w:fldData xml:space="preserve">PEVuZE5vdGU+PENpdGU+PEF1dGhvcj5NYXJ1Y2NpPC9BdXRob3I+PFllYXI+MjAxODwvWWVhcj48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</w:fldData>
        </w:fldChar>
      </w:r>
      <w:r w:rsidR="00DA61F6">
        <w:rPr>
          <w:rFonts w:ascii="Times New Roman" w:hAnsi="Times New Roman" w:cs="Times New Roman"/>
          <w:u w:val="wave"/>
        </w:rPr>
        <w:instrText xml:space="preserve"> ADDIN EN.CITE </w:instrText>
      </w:r>
      <w:r w:rsidR="00DA61F6">
        <w:rPr>
          <w:rFonts w:ascii="Times New Roman" w:hAnsi="Times New Roman" w:cs="Times New Roman"/>
          <w:u w:val="wave"/>
        </w:rPr>
        <w:fldChar w:fldCharType="begin">
          <w:fldData xml:space="preserve">PEVuZE5vdGU+PENpdGU+PEF1dGhvcj5NYXJ1Y2NpPC9BdXRob3I+PFllYXI+MjAxODwvWWVhcj48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</w:fldData>
        </w:fldChar>
      </w:r>
      <w:r w:rsidR="00DA61F6">
        <w:rPr>
          <w:rFonts w:ascii="Times New Roman" w:hAnsi="Times New Roman" w:cs="Times New Roman"/>
          <w:u w:val="wave"/>
        </w:rPr>
        <w:instrText xml:space="preserve"> ADDIN EN.CITE.DATA </w:instrText>
      </w:r>
      <w:r w:rsidR="00DA61F6">
        <w:rPr>
          <w:rFonts w:ascii="Times New Roman" w:hAnsi="Times New Roman" w:cs="Times New Roman"/>
          <w:u w:val="wave"/>
        </w:rPr>
      </w:r>
      <w:r w:rsidR="00DA61F6">
        <w:rPr>
          <w:rFonts w:ascii="Times New Roman" w:hAnsi="Times New Roman" w:cs="Times New Roman"/>
          <w:u w:val="wave"/>
        </w:rPr>
        <w:fldChar w:fldCharType="end"/>
      </w:r>
      <w:r w:rsidR="00BA0EF5" w:rsidRPr="00291A37">
        <w:rPr>
          <w:rFonts w:ascii="Times New Roman" w:hAnsi="Times New Roman" w:cs="Times New Roman"/>
          <w:u w:val="wave"/>
        </w:rPr>
      </w:r>
      <w:r w:rsidR="00BA0EF5" w:rsidRPr="00291A37">
        <w:rPr>
          <w:rFonts w:ascii="Times New Roman" w:hAnsi="Times New Roman" w:cs="Times New Roman"/>
          <w:u w:val="wave"/>
        </w:rPr>
        <w:fldChar w:fldCharType="separate"/>
      </w:r>
      <w:r w:rsidR="00DA61F6">
        <w:rPr>
          <w:rFonts w:ascii="Times New Roman" w:hAnsi="Times New Roman" w:cs="Times New Roman"/>
          <w:noProof/>
          <w:u w:val="wave"/>
        </w:rPr>
        <w:t>[10]</w:t>
      </w:r>
      <w:r w:rsidR="00BA0EF5" w:rsidRPr="00291A37">
        <w:rPr>
          <w:rFonts w:ascii="Times New Roman" w:hAnsi="Times New Roman" w:cs="Times New Roman"/>
          <w:u w:val="wave"/>
        </w:rPr>
        <w:fldChar w:fldCharType="end"/>
      </w:r>
      <w:r w:rsidR="009254D1" w:rsidRPr="005F6CE2">
        <w:rPr>
          <w:rFonts w:ascii="Times New Roman" w:hAnsi="Times New Roman" w:cs="Times New Roman"/>
        </w:rPr>
        <w:t xml:space="preserve">. </w:t>
      </w:r>
      <w:r w:rsidRPr="005F6CE2">
        <w:rPr>
          <w:rFonts w:ascii="Times New Roman" w:hAnsi="Times New Roman" w:cs="Times New Roman"/>
        </w:rPr>
        <w:t xml:space="preserve">Additionally, GWAS research indicates that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share a common genetic factor. </w:t>
      </w:r>
      <w:r w:rsidR="009254D1" w:rsidRPr="005F6CE2">
        <w:rPr>
          <w:rFonts w:ascii="Times New Roman" w:hAnsi="Times New Roman" w:cs="Times New Roman"/>
        </w:rPr>
        <w:fldChar w:fldCharType="begin">
          <w:fldData xml:space="preserve">PEVuZE5vdGU+PENpdGU+PEF1dGhvcj5UaG9ybnRvbjwvQXV0aG9yPjxZZWFyPjIwMTY8L1llYXI+
PFJlY051bT41PC9SZWNOdW0+PERpc3BsYXlUZXh0PlsxMV08L0Rpc3BsYXlUZXh0PjxyZWNvcmQ+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PEVuZE5vdGU+PENpdGU+PEF1dGhvcj5UaG9ybnRvbjwvQXV0aG9yPjxZZWFyPjIwMTY8L1llYXI+
PFJlY051bT41PC9SZWNOdW0+PERpc3BsYXlUZXh0PlsxMV08L0Rpc3BsYXlUZXh0PjxyZWNvcmQ+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9254D1" w:rsidRPr="005F6CE2">
        <w:rPr>
          <w:rFonts w:ascii="Times New Roman" w:hAnsi="Times New Roman" w:cs="Times New Roman"/>
        </w:rPr>
      </w:r>
      <w:r w:rsidR="009254D1" w:rsidRPr="005F6CE2">
        <w:rPr>
          <w:rFonts w:ascii="Times New Roman" w:hAnsi="Times New Roman" w:cs="Times New Roman"/>
        </w:rPr>
        <w:fldChar w:fldCharType="separate"/>
      </w:r>
      <w:r w:rsidR="00DD0F81">
        <w:rPr>
          <w:rFonts w:ascii="Times New Roman" w:hAnsi="Times New Roman" w:cs="Times New Roman"/>
          <w:noProof/>
        </w:rPr>
        <w:t>[11]</w:t>
      </w:r>
      <w:r w:rsidR="009254D1" w:rsidRPr="005F6CE2">
        <w:rPr>
          <w:rFonts w:ascii="Times New Roman" w:hAnsi="Times New Roman" w:cs="Times New Roman"/>
        </w:rPr>
        <w:fldChar w:fldCharType="end"/>
      </w:r>
      <w:r w:rsidR="009254D1" w:rsidRPr="005F6CE2">
        <w:rPr>
          <w:rFonts w:ascii="Times New Roman" w:hAnsi="Times New Roman" w:cs="Times New Roman"/>
        </w:rPr>
        <w:t>.</w:t>
      </w:r>
    </w:p>
    <w:p w14:paraId="5F9930F3" w14:textId="77777777" w:rsidR="00EF4B82" w:rsidRPr="005F6CE2" w:rsidRDefault="00EF4B82" w:rsidP="009254D1">
      <w:pPr>
        <w:rPr>
          <w:rFonts w:ascii="Times New Roman" w:hAnsi="Times New Roman" w:cs="Times New Roman"/>
        </w:rPr>
      </w:pPr>
    </w:p>
    <w:p w14:paraId="6BFE366F" w14:textId="637DED23" w:rsidR="00ED369E" w:rsidRPr="005F6CE2" w:rsidRDefault="00FF56ED" w:rsidP="005034E0">
      <w:pPr>
        <w:rPr>
          <w:rFonts w:ascii="Times New Roman" w:hAnsi="Times New Roman" w:cs="Times New Roman"/>
        </w:rPr>
      </w:pPr>
      <w:r w:rsidRPr="005F6CE2">
        <w:rPr>
          <w:rFonts w:ascii="Times New Roman" w:hAnsi="Times New Roman" w:cs="Times New Roman"/>
        </w:rPr>
        <w:t xml:space="preserve">Due to the presence of overlapping symptoms and shared risk factors, establishing a clear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can be challenging. </w:t>
      </w:r>
      <w:r w:rsidR="00D50C10" w:rsidRPr="00D50C10">
        <w:rPr>
          <w:rFonts w:ascii="Times New Roman" w:hAnsi="Times New Roman" w:cs="Times New Roman"/>
        </w:rPr>
        <w:t xml:space="preserve">Hence, conducting a comprehensive exploration of this relationship using suitable research methodologies, including </w:t>
      </w:r>
      <w:r w:rsidR="00B2282F">
        <w:rPr>
          <w:rFonts w:ascii="Times New Roman" w:hAnsi="Times New Roman" w:cs="Times New Roman"/>
        </w:rPr>
        <w:t>Mendelian random</w:t>
      </w:r>
      <w:r w:rsidR="00D50C10" w:rsidRPr="00D50C10">
        <w:rPr>
          <w:rFonts w:ascii="Times New Roman" w:hAnsi="Times New Roman" w:cs="Times New Roman"/>
        </w:rPr>
        <w:t xml:space="preserve">ization (MR), is of paramount </w:t>
      </w:r>
      <w:r w:rsidR="00D50C10">
        <w:rPr>
          <w:rFonts w:ascii="Times New Roman" w:hAnsi="Times New Roman" w:cs="Times New Roman"/>
        </w:rPr>
        <w:t>significance</w:t>
      </w:r>
      <w:r w:rsidR="00D50C10" w:rsidRPr="00D50C10">
        <w:rPr>
          <w:rFonts w:ascii="Times New Roman" w:hAnsi="Times New Roman" w:cs="Times New Roman"/>
        </w:rPr>
        <w:t>.</w:t>
      </w:r>
      <w:r w:rsidRPr="005F6CE2">
        <w:rPr>
          <w:rFonts w:ascii="Times New Roman" w:hAnsi="Times New Roman" w:cs="Times New Roman"/>
        </w:rPr>
        <w:t xml:space="preserve">MR is an analytical approach that </w:t>
      </w:r>
      <w:r w:rsidRPr="00291A37">
        <w:rPr>
          <w:rFonts w:ascii="Times New Roman" w:hAnsi="Times New Roman" w:cs="Times New Roman"/>
          <w:u w:val="wave"/>
        </w:rPr>
        <w:t>utilizes</w:t>
      </w:r>
      <w:r w:rsidRPr="005F6CE2">
        <w:rPr>
          <w:rFonts w:ascii="Times New Roman" w:hAnsi="Times New Roman" w:cs="Times New Roman"/>
        </w:rPr>
        <w:t xml:space="preserve"> genetic data to </w:t>
      </w:r>
      <w:r w:rsidRPr="00291A37">
        <w:rPr>
          <w:rFonts w:ascii="Times New Roman" w:hAnsi="Times New Roman" w:cs="Times New Roman"/>
          <w:u w:val="wave"/>
        </w:rPr>
        <w:t>examine</w:t>
      </w:r>
      <w:r w:rsidRPr="005F6CE2">
        <w:rPr>
          <w:rFonts w:ascii="Times New Roman" w:hAnsi="Times New Roman" w:cs="Times New Roman"/>
        </w:rPr>
        <w:t xml:space="preserve"> causal relationships between exposures and outcomes</w:t>
      </w:r>
      <w:r w:rsidR="00723393">
        <w:rPr>
          <w:rFonts w:ascii="Times New Roman" w:hAnsi="Times New Roman" w:cs="Times New Roman"/>
        </w:rPr>
        <w:t xml:space="preserve"> </w:t>
      </w:r>
      <w:r w:rsidR="00A37BF0"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&lt;EndNote&gt;&lt;Cite&gt;&lt;Author&gt;Sekula&lt;/Author&gt;&lt;Year&gt;2016&lt;/Year&gt;&lt;RecNum&gt;21&lt;/RecNum&gt;&lt;DisplayText&gt;[12]&lt;/DisplayText&gt;&lt;record&gt;&lt;rec-number&gt;21&lt;/rec-number&gt;&lt;foreign-keys&gt;&lt;key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rsidRPr="005F6CE2">
        <w:rPr>
          <w:rFonts w:ascii="Times New Roman" w:hAnsi="Times New Roman" w:cs="Times New Roman"/>
        </w:rPr>
        <w:fldChar w:fldCharType="separate"/>
      </w:r>
      <w:r w:rsidR="00DD0F81">
        <w:rPr>
          <w:rFonts w:ascii="Times New Roman" w:hAnsi="Times New Roman" w:cs="Times New Roman"/>
          <w:noProof/>
        </w:rPr>
        <w:t>[12]</w:t>
      </w:r>
      <w:r w:rsidR="00A37BF0" w:rsidRPr="005F6CE2">
        <w:rPr>
          <w:rFonts w:ascii="Times New Roman" w:hAnsi="Times New Roman" w:cs="Times New Roman"/>
        </w:rPr>
        <w:fldChar w:fldCharType="end"/>
      </w:r>
      <w:r w:rsidR="00A37BF0" w:rsidRPr="005F6CE2">
        <w:rPr>
          <w:rFonts w:ascii="Times New Roman" w:hAnsi="Times New Roman" w:cs="Times New Roman"/>
        </w:rPr>
        <w:t xml:space="preserve">. </w:t>
      </w:r>
      <w:r w:rsidRPr="005F6CE2">
        <w:rPr>
          <w:rFonts w:ascii="Times New Roman" w:hAnsi="Times New Roman" w:cs="Times New Roman"/>
        </w:rPr>
        <w:t xml:space="preserve">It </w:t>
      </w:r>
      <w:r w:rsidRPr="00291A37">
        <w:rPr>
          <w:rFonts w:ascii="Times New Roman" w:hAnsi="Times New Roman" w:cs="Times New Roman"/>
          <w:u w:val="wave"/>
        </w:rPr>
        <w:t>employs</w:t>
      </w:r>
      <w:r w:rsidRPr="005F6CE2">
        <w:rPr>
          <w:rFonts w:ascii="Times New Roman" w:hAnsi="Times New Roman" w:cs="Times New Roman"/>
        </w:rPr>
        <w:t xml:space="preserve"> genetic variants as instrumental variables to estimate the causal effect of exposure on</w:t>
      </w:r>
      <w:r w:rsidR="00723393">
        <w:rPr>
          <w:rFonts w:ascii="Times New Roman" w:hAnsi="Times New Roman" w:cs="Times New Roman"/>
        </w:rPr>
        <w:t xml:space="preserve"> </w:t>
      </w:r>
      <w:r w:rsidRPr="005F6CE2">
        <w:rPr>
          <w:rFonts w:ascii="Times New Roman" w:hAnsi="Times New Roman" w:cs="Times New Roman"/>
        </w:rPr>
        <w:t xml:space="preserve">outcome. These genetic variants are selected based on their association with the exposure of interest while </w:t>
      </w:r>
      <w:r w:rsidRPr="00291A37">
        <w:rPr>
          <w:rFonts w:ascii="Times New Roman" w:hAnsi="Times New Roman" w:cs="Times New Roman"/>
          <w:u w:val="wave"/>
        </w:rPr>
        <w:t>being</w:t>
      </w:r>
      <w:r w:rsidRPr="005F6CE2">
        <w:rPr>
          <w:rFonts w:ascii="Times New Roman" w:hAnsi="Times New Roman" w:cs="Times New Roman"/>
        </w:rPr>
        <w:t xml:space="preserve"> unaffected by confounding factors. The strength of </w:t>
      </w:r>
      <w:r w:rsidRPr="00291A37">
        <w:rPr>
          <w:rFonts w:ascii="Times New Roman" w:hAnsi="Times New Roman" w:cs="Times New Roman"/>
          <w:u w:val="wave"/>
        </w:rPr>
        <w:t>MR</w:t>
      </w:r>
      <w:r w:rsidRPr="005F6CE2">
        <w:rPr>
          <w:rFonts w:ascii="Times New Roman" w:hAnsi="Times New Roman" w:cs="Times New Roman"/>
        </w:rPr>
        <w:t xml:space="preserve"> lies in its ability to minimize the impact of confounders by leveraging the random distribution of genetic </w:t>
      </w:r>
      <w:r w:rsidRPr="00291A37">
        <w:rPr>
          <w:rFonts w:ascii="Times New Roman" w:hAnsi="Times New Roman" w:cs="Times New Roman"/>
          <w:u w:val="wave"/>
        </w:rPr>
        <w:t>variants</w:t>
      </w:r>
      <w:r w:rsidRPr="00291A37">
        <w:rPr>
          <w:rFonts w:ascii="Times New Roman" w:hAnsi="Times New Roman" w:cs="Times New Roman"/>
          <w:u w:val="wave"/>
        </w:rPr>
        <w:fldChar w:fldCharType="begin"/>
      </w:r>
      <w:r w:rsidR="00DD0F81">
        <w:rPr>
          <w:rFonts w:ascii="Times New Roman" w:hAnsi="Times New Roman" w:cs="Times New Roman"/>
          <w:u w:val="wave"/>
        </w:rPr>
        <w:instrText xml:space="preserve"> ADDIN EN.CITE &lt;EndNote&gt;&lt;Cite&gt;&lt;Author&gt;Burgess&lt;/Author&gt;&lt;Year&gt;2017&lt;/Year&gt;&lt;RecNum&gt;22&lt;/RecNum&gt;&lt;DisplayText&gt;[13]&lt;/DisplayText&gt;&lt;record&gt;&lt;rec-number&gt;22&lt;/rec-number&gt;&lt;foreign-keys&gt;&lt;key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rsidRPr="00291A37">
        <w:rPr>
          <w:rFonts w:ascii="Times New Roman" w:hAnsi="Times New Roman" w:cs="Times New Roman"/>
          <w:u w:val="wave"/>
        </w:rPr>
        <w:fldChar w:fldCharType="separate"/>
      </w:r>
      <w:r w:rsidR="00DD0F81">
        <w:rPr>
          <w:rFonts w:ascii="Times New Roman" w:hAnsi="Times New Roman" w:cs="Times New Roman"/>
          <w:noProof/>
          <w:u w:val="wave"/>
        </w:rPr>
        <w:t>[13]</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This random distribution ensures that the genetic variants are independent of potential confounders, thereby </w:t>
      </w:r>
      <w:r w:rsidRPr="00291A37">
        <w:rPr>
          <w:rFonts w:ascii="Times New Roman" w:hAnsi="Times New Roman" w:cs="Times New Roman"/>
          <w:u w:val="wave"/>
        </w:rPr>
        <w:t>providing</w:t>
      </w:r>
      <w:r w:rsidRPr="005F6CE2">
        <w:rPr>
          <w:rFonts w:ascii="Times New Roman" w:hAnsi="Times New Roman" w:cs="Times New Roman"/>
        </w:rPr>
        <w:t xml:space="preserve"> </w:t>
      </w:r>
      <w:r w:rsidR="00892507">
        <w:rPr>
          <w:rFonts w:ascii="Times New Roman" w:hAnsi="Times New Roman" w:cs="Times New Roman"/>
        </w:rPr>
        <w:t xml:space="preserve">a </w:t>
      </w:r>
      <w:r w:rsidRPr="005F6CE2">
        <w:rPr>
          <w:rFonts w:ascii="Times New Roman" w:hAnsi="Times New Roman" w:cs="Times New Roman"/>
        </w:rPr>
        <w:t xml:space="preserve">more </w:t>
      </w:r>
      <w:r w:rsidRPr="00291A37">
        <w:rPr>
          <w:rFonts w:ascii="Times New Roman" w:hAnsi="Times New Roman" w:cs="Times New Roman"/>
          <w:u w:val="wave"/>
        </w:rPr>
        <w:t>reliable</w:t>
      </w:r>
      <w:r w:rsidRPr="005F6CE2">
        <w:rPr>
          <w:rFonts w:ascii="Times New Roman" w:hAnsi="Times New Roman" w:cs="Times New Roman"/>
        </w:rPr>
        <w:t xml:space="preserve"> causal inference. However, it is important to note that effective </w:t>
      </w:r>
      <w:r w:rsidRPr="00291A37">
        <w:rPr>
          <w:rFonts w:ascii="Times New Roman" w:hAnsi="Times New Roman" w:cs="Times New Roman"/>
          <w:u w:val="wave"/>
        </w:rPr>
        <w:t>MR</w:t>
      </w:r>
      <w:r w:rsidRPr="005F6CE2">
        <w:rPr>
          <w:rFonts w:ascii="Times New Roman" w:hAnsi="Times New Roman" w:cs="Times New Roman"/>
        </w:rPr>
        <w:t xml:space="preserve"> analysis requires certain assumptions to be </w:t>
      </w:r>
      <w:r w:rsidRPr="00291A37">
        <w:rPr>
          <w:rFonts w:ascii="Times New Roman" w:hAnsi="Times New Roman" w:cs="Times New Roman"/>
          <w:u w:val="wave"/>
        </w:rPr>
        <w:t>met,</w:t>
      </w:r>
      <w:r w:rsidRPr="005F6CE2">
        <w:rPr>
          <w:rFonts w:ascii="Times New Roman" w:hAnsi="Times New Roman" w:cs="Times New Roman"/>
        </w:rPr>
        <w:t xml:space="preserve"> </w:t>
      </w:r>
      <w:r w:rsidRPr="00291A37">
        <w:rPr>
          <w:rFonts w:ascii="Times New Roman" w:hAnsi="Times New Roman" w:cs="Times New Roman"/>
          <w:u w:val="wave"/>
        </w:rPr>
        <w:t>including</w:t>
      </w:r>
      <w:r w:rsidRPr="005F6CE2">
        <w:rPr>
          <w:rFonts w:ascii="Times New Roman" w:hAnsi="Times New Roman" w:cs="Times New Roman"/>
        </w:rPr>
        <w:t xml:space="preserve"> the association of genetic variants with exposure</w:t>
      </w:r>
      <w:r w:rsidR="007E72A4">
        <w:rPr>
          <w:rFonts w:ascii="Times New Roman" w:hAnsi="Times New Roman" w:cs="Times New Roman"/>
        </w:rPr>
        <w:t xml:space="preserve"> and</w:t>
      </w:r>
      <w:r w:rsidRPr="005F6CE2">
        <w:rPr>
          <w:rFonts w:ascii="Times New Roman" w:hAnsi="Times New Roman" w:cs="Times New Roman"/>
        </w:rPr>
        <w:t xml:space="preserve"> the absence of pleiotropy and population </w:t>
      </w:r>
      <w:r w:rsidRPr="00291A37">
        <w:rPr>
          <w:rFonts w:ascii="Times New Roman" w:hAnsi="Times New Roman" w:cs="Times New Roman"/>
          <w:u w:val="wave"/>
        </w:rPr>
        <w:t>stratification</w:t>
      </w:r>
      <w:r w:rsidRPr="00291A37">
        <w:rPr>
          <w:rFonts w:ascii="Times New Roman" w:hAnsi="Times New Roman" w:cs="Times New Roman"/>
          <w:u w:val="wave"/>
        </w:rPr>
        <w:fldChar w:fldCharType="begin">
          <w:fldData xml:space="preserve">PEVuZE5vdGU+PENpdGU+PEF1dGhvcj5Cb3dkZW48L0F1dGhvcj48WWVhcj4yMDE5PC9ZZWFyPjxS
ZWNOdW0+MjM8L1JlY051bT48RGlzcGxheVRleHQ+WzE0XTwvRGlzcGxheVRleHQ+PHJlY29yZD48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PEVuZE5vdGU+PENpdGU+PEF1dGhvcj5Cb3dkZW48L0F1dGhvcj48WWVhcj4yMDE5PC9ZZWFyPjxS
ZWNOdW0+MjM8L1JlY051bT48RGlzcGxheVRleHQ+WzE0XTwvRGlzcGxheVRleHQ+PHJlY29yZD48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Pr="00291A37">
        <w:rPr>
          <w:rFonts w:ascii="Times New Roman" w:hAnsi="Times New Roman" w:cs="Times New Roman"/>
          <w:u w:val="wave"/>
        </w:rPr>
      </w:r>
      <w:r w:rsidRPr="00291A37">
        <w:rPr>
          <w:rFonts w:ascii="Times New Roman" w:hAnsi="Times New Roman" w:cs="Times New Roman"/>
          <w:u w:val="wave"/>
        </w:rPr>
        <w:fldChar w:fldCharType="separate"/>
      </w:r>
      <w:r w:rsidR="00DD0F81">
        <w:rPr>
          <w:rFonts w:ascii="Times New Roman" w:hAnsi="Times New Roman" w:cs="Times New Roman"/>
          <w:noProof/>
          <w:u w:val="wave"/>
        </w:rPr>
        <w:t>[14]</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By </w:t>
      </w:r>
      <w:r w:rsidRPr="00291A37">
        <w:rPr>
          <w:rFonts w:ascii="Times New Roman" w:hAnsi="Times New Roman" w:cs="Times New Roman"/>
          <w:u w:val="wave"/>
        </w:rPr>
        <w:t>employing</w:t>
      </w:r>
      <w:r w:rsidRPr="005F6CE2">
        <w:rPr>
          <w:rFonts w:ascii="Times New Roman" w:hAnsi="Times New Roman" w:cs="Times New Roman"/>
        </w:rPr>
        <w:t xml:space="preserve"> genetic variants as instrumental variables, </w:t>
      </w:r>
      <w:r w:rsidRPr="00291A37">
        <w:rPr>
          <w:rFonts w:ascii="Times New Roman" w:hAnsi="Times New Roman" w:cs="Times New Roman"/>
          <w:u w:val="wave"/>
        </w:rPr>
        <w:t>MR</w:t>
      </w:r>
      <w:r w:rsidRPr="005F6CE2">
        <w:rPr>
          <w:rFonts w:ascii="Times New Roman" w:hAnsi="Times New Roman" w:cs="Times New Roman"/>
        </w:rPr>
        <w:t xml:space="preserve"> </w:t>
      </w:r>
      <w:r w:rsidRPr="00291A37">
        <w:rPr>
          <w:rFonts w:ascii="Times New Roman" w:hAnsi="Times New Roman" w:cs="Times New Roman"/>
          <w:u w:val="wave"/>
        </w:rPr>
        <w:t>enables</w:t>
      </w:r>
      <w:r w:rsidRPr="005F6CE2">
        <w:rPr>
          <w:rFonts w:ascii="Times New Roman" w:hAnsi="Times New Roman" w:cs="Times New Roman"/>
        </w:rPr>
        <w:t xml:space="preserve"> the </w:t>
      </w:r>
      <w:r w:rsidRPr="00291A37">
        <w:rPr>
          <w:rFonts w:ascii="Times New Roman" w:hAnsi="Times New Roman" w:cs="Times New Roman"/>
          <w:u w:val="wave"/>
        </w:rPr>
        <w:t>examination</w:t>
      </w:r>
      <w:r w:rsidRPr="005F6CE2">
        <w:rPr>
          <w:rFonts w:ascii="Times New Roman" w:hAnsi="Times New Roman" w:cs="Times New Roman"/>
        </w:rPr>
        <w:t xml:space="preserve"> of the causal </w:t>
      </w:r>
      <w:r w:rsidRPr="00291A37">
        <w:rPr>
          <w:rFonts w:ascii="Times New Roman" w:hAnsi="Times New Roman" w:cs="Times New Roman"/>
          <w:u w:val="wave"/>
        </w:rPr>
        <w:t>connection</w:t>
      </w:r>
      <w:r w:rsidRPr="005F6CE2">
        <w:rPr>
          <w:rFonts w:ascii="Times New Roman" w:hAnsi="Times New Roman" w:cs="Times New Roman"/>
        </w:rPr>
        <w:t xml:space="preserve"> between </w:t>
      </w:r>
      <w:r w:rsidR="001B418D">
        <w:rPr>
          <w:rFonts w:ascii="Times New Roman" w:hAnsi="Times New Roman" w:cs="Times New Roman"/>
        </w:rPr>
        <w:t>MDD</w:t>
      </w:r>
      <w:r w:rsidRPr="005F6CE2">
        <w:rPr>
          <w:rFonts w:ascii="Times New Roman" w:hAnsi="Times New Roman" w:cs="Times New Roman"/>
        </w:rPr>
        <w:t xml:space="preserve"> and </w:t>
      </w:r>
      <w:r w:rsidR="001B418D">
        <w:rPr>
          <w:rFonts w:ascii="Times New Roman" w:hAnsi="Times New Roman" w:cs="Times New Roman"/>
        </w:rPr>
        <w:t>AN</w:t>
      </w:r>
      <w:r w:rsidRPr="00291A37">
        <w:rPr>
          <w:rFonts w:ascii="Times New Roman" w:hAnsi="Times New Roman" w:cs="Times New Roman"/>
          <w:u w:val="wave"/>
        </w:rPr>
        <w:t>,</w:t>
      </w:r>
      <w:r w:rsidRPr="005F6CE2">
        <w:rPr>
          <w:rFonts w:ascii="Times New Roman" w:hAnsi="Times New Roman" w:cs="Times New Roman"/>
        </w:rPr>
        <w:t xml:space="preserve"> </w:t>
      </w:r>
      <w:r w:rsidRPr="00291A37">
        <w:rPr>
          <w:rFonts w:ascii="Times New Roman" w:hAnsi="Times New Roman" w:cs="Times New Roman"/>
          <w:u w:val="wave"/>
        </w:rPr>
        <w:t>facilitating</w:t>
      </w:r>
      <w:r w:rsidRPr="005F6CE2">
        <w:rPr>
          <w:rFonts w:ascii="Times New Roman" w:hAnsi="Times New Roman" w:cs="Times New Roman"/>
        </w:rPr>
        <w:t xml:space="preserve"> </w:t>
      </w:r>
      <w:r w:rsidRPr="00291A37">
        <w:rPr>
          <w:rFonts w:ascii="Times New Roman" w:hAnsi="Times New Roman" w:cs="Times New Roman"/>
          <w:u w:val="wave"/>
        </w:rPr>
        <w:t>the</w:t>
      </w:r>
      <w:r w:rsidRPr="005F6CE2">
        <w:rPr>
          <w:rFonts w:ascii="Times New Roman" w:hAnsi="Times New Roman" w:cs="Times New Roman"/>
        </w:rPr>
        <w:t xml:space="preserve"> </w:t>
      </w:r>
      <w:r w:rsidRPr="00291A37">
        <w:rPr>
          <w:rFonts w:ascii="Times New Roman" w:hAnsi="Times New Roman" w:cs="Times New Roman"/>
          <w:u w:val="wave"/>
        </w:rPr>
        <w:t>identification</w:t>
      </w:r>
      <w:r w:rsidRPr="005F6CE2">
        <w:rPr>
          <w:rFonts w:ascii="Times New Roman" w:hAnsi="Times New Roman" w:cs="Times New Roman"/>
        </w:rPr>
        <w:t xml:space="preserve"> </w:t>
      </w:r>
      <w:r w:rsidRPr="00291A37">
        <w:rPr>
          <w:rFonts w:ascii="Times New Roman" w:hAnsi="Times New Roman" w:cs="Times New Roman"/>
          <w:u w:val="wave"/>
        </w:rPr>
        <w:t>of</w:t>
      </w:r>
      <w:r w:rsidRPr="005F6CE2">
        <w:rPr>
          <w:rFonts w:ascii="Times New Roman" w:hAnsi="Times New Roman" w:cs="Times New Roman"/>
        </w:rPr>
        <w:t xml:space="preserve"> a </w:t>
      </w:r>
      <w:r w:rsidRPr="00291A37">
        <w:rPr>
          <w:rFonts w:ascii="Times New Roman" w:hAnsi="Times New Roman" w:cs="Times New Roman"/>
          <w:u w:val="wave"/>
        </w:rPr>
        <w:t>genuine</w:t>
      </w:r>
      <w:r w:rsidRPr="005F6CE2">
        <w:rPr>
          <w:rFonts w:ascii="Times New Roman" w:hAnsi="Times New Roman" w:cs="Times New Roman"/>
        </w:rPr>
        <w:t xml:space="preserve"> causal effect </w:t>
      </w:r>
      <w:r w:rsidRPr="00291A37">
        <w:rPr>
          <w:rFonts w:ascii="Times New Roman" w:hAnsi="Times New Roman" w:cs="Times New Roman"/>
          <w:u w:val="wave"/>
        </w:rPr>
        <w:t>unaffected</w:t>
      </w:r>
      <w:r w:rsidRPr="005F6CE2">
        <w:rPr>
          <w:rFonts w:ascii="Times New Roman" w:hAnsi="Times New Roman" w:cs="Times New Roman"/>
        </w:rPr>
        <w:t xml:space="preserve"> by confounding </w:t>
      </w:r>
      <w:r w:rsidRPr="00291A37">
        <w:rPr>
          <w:rFonts w:ascii="Times New Roman" w:hAnsi="Times New Roman" w:cs="Times New Roman"/>
          <w:u w:val="wave"/>
        </w:rPr>
        <w:t>factors</w:t>
      </w:r>
      <w:r w:rsidRPr="005F6CE2">
        <w:rPr>
          <w:rFonts w:ascii="Times New Roman" w:hAnsi="Times New Roman" w:cs="Times New Roman"/>
        </w:rPr>
        <w:t xml:space="preserve"> </w:t>
      </w:r>
      <w:r w:rsidRPr="00291A37">
        <w:rPr>
          <w:rFonts w:ascii="Times New Roman" w:hAnsi="Times New Roman" w:cs="Times New Roman"/>
          <w:u w:val="wave"/>
        </w:rPr>
        <w:t>and</w:t>
      </w:r>
      <w:r w:rsidRPr="005F6CE2">
        <w:rPr>
          <w:rFonts w:ascii="Times New Roman" w:hAnsi="Times New Roman" w:cs="Times New Roman"/>
        </w:rPr>
        <w:t xml:space="preserve"> </w:t>
      </w:r>
      <w:r w:rsidRPr="00291A37">
        <w:rPr>
          <w:rFonts w:ascii="Times New Roman" w:hAnsi="Times New Roman" w:cs="Times New Roman"/>
          <w:u w:val="wave"/>
        </w:rPr>
        <w:t>enhancing</w:t>
      </w:r>
      <w:r w:rsidRPr="005F6CE2">
        <w:rPr>
          <w:rFonts w:ascii="Times New Roman" w:hAnsi="Times New Roman" w:cs="Times New Roman"/>
        </w:rPr>
        <w:t xml:space="preserve"> the validity of the </w:t>
      </w:r>
      <w:r w:rsidRPr="00291A37">
        <w:rPr>
          <w:rFonts w:ascii="Times New Roman" w:hAnsi="Times New Roman" w:cs="Times New Roman"/>
          <w:u w:val="wave"/>
        </w:rPr>
        <w:t>findings.</w:t>
      </w:r>
      <w:r w:rsidR="00ED369E" w:rsidRPr="005F6CE2">
        <w:rPr>
          <w:rFonts w:ascii="Times New Roman" w:hAnsi="Times New Roman" w:cs="Times New Roman"/>
        </w:rPr>
        <w:t xml:space="preserve"> Moreover, reverse causality can be effectively eliminated through an MR study, as the genetic variants remain unaffected by the disease or the environment. Consequently, potential selection bias in participant inclusion for the genetic studies, on which MR analysis is </w:t>
      </w:r>
      <w:r w:rsidR="00ED369E" w:rsidRPr="00291A37">
        <w:rPr>
          <w:rFonts w:ascii="Times New Roman" w:hAnsi="Times New Roman" w:cs="Times New Roman"/>
          <w:u w:val="wave"/>
        </w:rPr>
        <w:t>grounded,</w:t>
      </w:r>
      <w:r w:rsidR="00ED369E" w:rsidRPr="005F6CE2">
        <w:rPr>
          <w:rFonts w:ascii="Times New Roman" w:hAnsi="Times New Roman" w:cs="Times New Roman"/>
        </w:rPr>
        <w:t xml:space="preserve"> is also eliminated</w:t>
      </w:r>
      <w:r w:rsidR="003D2C63"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&lt;EndNote&gt;&lt;Cite&gt;&lt;Author&gt;Yavorska&lt;/Author&gt;&lt;Year&gt;2017&lt;/Year&gt;&lt;RecNum&gt;24&lt;/RecNum&gt;&lt;DisplayText&gt;[15]&lt;/DisplayText&gt;&lt;record&gt;&lt;rec-number&gt;24&lt;/rec-number&gt;&lt;foreign-keys&gt;&lt;key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rsidRPr="005F6CE2">
        <w:rPr>
          <w:rFonts w:ascii="Times New Roman" w:hAnsi="Times New Roman" w:cs="Times New Roman"/>
        </w:rPr>
        <w:fldChar w:fldCharType="separate"/>
      </w:r>
      <w:r w:rsidR="00DD0F81">
        <w:rPr>
          <w:rFonts w:ascii="Times New Roman" w:hAnsi="Times New Roman" w:cs="Times New Roman"/>
          <w:noProof/>
        </w:rPr>
        <w:t>[15]</w:t>
      </w:r>
      <w:r w:rsidR="003D2C63" w:rsidRPr="005F6CE2">
        <w:rPr>
          <w:rFonts w:ascii="Times New Roman" w:hAnsi="Times New Roman" w:cs="Times New Roman"/>
        </w:rPr>
        <w:fldChar w:fldCharType="end"/>
      </w:r>
      <w:r w:rsidR="00ED369E" w:rsidRPr="005F6CE2">
        <w:rPr>
          <w:rFonts w:ascii="Times New Roman" w:hAnsi="Times New Roman" w:cs="Times New Roman"/>
        </w:rPr>
        <w:t>.</w:t>
      </w:r>
    </w:p>
    <w:p w14:paraId="5FF2FCD5" w14:textId="3803A01F" w:rsidR="00236EA8" w:rsidRPr="005F6CE2" w:rsidRDefault="009254D1" w:rsidP="005034E0">
      <w:pPr>
        <w:rPr>
          <w:rFonts w:ascii="Times New Roman" w:hAnsi="Times New Roman" w:cs="Times New Roman"/>
        </w:rPr>
      </w:pPr>
      <w:r w:rsidRPr="005F6CE2">
        <w:rPr>
          <w:rFonts w:ascii="Times New Roman" w:hAnsi="Times New Roman" w:cs="Times New Roman"/>
        </w:rPr>
        <w:t xml:space="preserve">  The aim of this study was to investigate the causal relationship between </w:t>
      </w:r>
      <w:r w:rsidR="00892507">
        <w:rPr>
          <w:rFonts w:ascii="Times New Roman" w:hAnsi="Times New Roman" w:cs="Times New Roman"/>
          <w:u w:val="wave"/>
        </w:rPr>
        <w:t>MDD</w:t>
      </w:r>
      <w:r w:rsidRPr="005F6CE2">
        <w:rPr>
          <w:rFonts w:ascii="Times New Roman" w:hAnsi="Times New Roman" w:cs="Times New Roman"/>
        </w:rPr>
        <w:t xml:space="preserve"> and </w:t>
      </w:r>
      <w:r w:rsidR="00892507">
        <w:rPr>
          <w:rFonts w:ascii="Times New Roman" w:hAnsi="Times New Roman" w:cs="Times New Roman"/>
          <w:u w:val="wave"/>
        </w:rPr>
        <w:t>AN</w:t>
      </w:r>
      <w:r w:rsidRPr="00291A37">
        <w:rPr>
          <w:rFonts w:ascii="Times New Roman" w:hAnsi="Times New Roman" w:cs="Times New Roman"/>
          <w:u w:val="wave"/>
        </w:rPr>
        <w:t>.</w:t>
      </w:r>
      <w:r w:rsidRPr="005F6CE2">
        <w:rPr>
          <w:rFonts w:ascii="Times New Roman" w:hAnsi="Times New Roman" w:cs="Times New Roman"/>
        </w:rPr>
        <w:t xml:space="preserve"> We conducted a two-sample </w:t>
      </w:r>
      <w:r w:rsidRPr="00291A37">
        <w:rPr>
          <w:rFonts w:ascii="Times New Roman" w:hAnsi="Times New Roman" w:cs="Times New Roman"/>
          <w:u w:val="wave"/>
        </w:rPr>
        <w:t>MR</w:t>
      </w:r>
      <w:r w:rsidRPr="005F6CE2">
        <w:rPr>
          <w:rFonts w:ascii="Times New Roman" w:hAnsi="Times New Roman" w:cs="Times New Roman"/>
        </w:rPr>
        <w:t xml:space="preserve"> analysis, </w:t>
      </w:r>
      <w:r w:rsidRPr="00291A37">
        <w:rPr>
          <w:rFonts w:ascii="Times New Roman" w:hAnsi="Times New Roman" w:cs="Times New Roman"/>
          <w:u w:val="wave"/>
        </w:rPr>
        <w:t>utilizing</w:t>
      </w:r>
      <w:r w:rsidRPr="005F6CE2">
        <w:rPr>
          <w:rFonts w:ascii="Times New Roman" w:hAnsi="Times New Roman" w:cs="Times New Roman"/>
        </w:rPr>
        <w:t xml:space="preserve"> two </w:t>
      </w:r>
      <w:r w:rsidRPr="00291A37">
        <w:rPr>
          <w:rFonts w:ascii="Times New Roman" w:hAnsi="Times New Roman" w:cs="Times New Roman"/>
          <w:u w:val="wave"/>
        </w:rPr>
        <w:t>different</w:t>
      </w:r>
      <w:r w:rsidRPr="005F6CE2">
        <w:rPr>
          <w:rFonts w:ascii="Times New Roman" w:hAnsi="Times New Roman" w:cs="Times New Roman"/>
        </w:rPr>
        <w:t xml:space="preserve"> study samples for the risk factor</w:t>
      </w:r>
      <w:r w:rsidR="00892507">
        <w:rPr>
          <w:rFonts w:ascii="Times New Roman" w:hAnsi="Times New Roman" w:cs="Times New Roman"/>
        </w:rPr>
        <w:t xml:space="preserve"> </w:t>
      </w:r>
      <w:r w:rsidRPr="005F6CE2">
        <w:rPr>
          <w:rFonts w:ascii="Times New Roman" w:hAnsi="Times New Roman" w:cs="Times New Roman"/>
        </w:rPr>
        <w:t xml:space="preserve">and </w:t>
      </w:r>
      <w:r w:rsidRPr="005F6CE2">
        <w:rPr>
          <w:rFonts w:ascii="Times New Roman" w:hAnsi="Times New Roman" w:cs="Times New Roman"/>
        </w:rPr>
        <w:lastRenderedPageBreak/>
        <w:t xml:space="preserve">the outcome phenotype data. Additionally, reverse MR analyses were performed to examine </w:t>
      </w:r>
      <w:r w:rsidRPr="00291A37">
        <w:rPr>
          <w:rFonts w:ascii="Times New Roman" w:hAnsi="Times New Roman" w:cs="Times New Roman"/>
          <w:u w:val="wave"/>
        </w:rPr>
        <w:t>for</w:t>
      </w:r>
      <w:r w:rsidRPr="005F6CE2">
        <w:rPr>
          <w:rFonts w:ascii="Times New Roman" w:hAnsi="Times New Roman" w:cs="Times New Roman"/>
        </w:rPr>
        <w:t xml:space="preserve"> </w:t>
      </w:r>
      <w:r w:rsidRPr="00291A37">
        <w:rPr>
          <w:rFonts w:ascii="Times New Roman" w:hAnsi="Times New Roman" w:cs="Times New Roman"/>
          <w:u w:val="wave"/>
        </w:rPr>
        <w:t>opposite</w:t>
      </w:r>
      <w:r w:rsidRPr="005F6CE2">
        <w:rPr>
          <w:rFonts w:ascii="Times New Roman" w:hAnsi="Times New Roman" w:cs="Times New Roman"/>
        </w:rPr>
        <w:t xml:space="preserve"> causality.</w:t>
      </w:r>
    </w:p>
    <w:p w14:paraId="74DA552A" w14:textId="77777777" w:rsidR="00236EA8" w:rsidRPr="005F6CE2" w:rsidRDefault="00236EA8" w:rsidP="006B78C4">
      <w:pPr>
        <w:pStyle w:val="2"/>
        <w:rPr>
          <w:rFonts w:ascii="Times New Roman" w:hAnsi="Times New Roman" w:cs="Times New Roman"/>
        </w:rPr>
      </w:pPr>
      <w:r w:rsidRPr="005F6CE2">
        <w:rPr>
          <w:rFonts w:ascii="Times New Roman" w:hAnsi="Times New Roman" w:cs="Times New Roman"/>
        </w:rPr>
        <w:t>METHODS</w:t>
      </w:r>
    </w:p>
    <w:p w14:paraId="65FCE975" w14:textId="77777777" w:rsidR="006B78C4" w:rsidRPr="005F6CE2" w:rsidRDefault="006B78C4" w:rsidP="006B78C4">
      <w:pPr>
        <w:pStyle w:val="3"/>
        <w:rPr>
          <w:rFonts w:ascii="Times New Roman" w:hAnsi="Times New Roman" w:cs="Times New Roman"/>
        </w:rPr>
      </w:pPr>
      <w:r w:rsidRPr="005F6CE2">
        <w:rPr>
          <w:rFonts w:ascii="Times New Roman" w:hAnsi="Times New Roman" w:cs="Times New Roman"/>
        </w:rPr>
        <w:t xml:space="preserve">Ethical </w:t>
      </w:r>
      <w:r w:rsidRPr="00291A37">
        <w:rPr>
          <w:rFonts w:ascii="Times New Roman" w:hAnsi="Times New Roman" w:cs="Times New Roman"/>
          <w:u w:val="wave"/>
        </w:rPr>
        <w:t>approval</w:t>
      </w:r>
    </w:p>
    <w:p w14:paraId="2C063E15" w14:textId="659875C9" w:rsidR="007647DE" w:rsidRPr="005F6CE2" w:rsidRDefault="006B78C4" w:rsidP="006B78C4">
      <w:pPr>
        <w:rPr>
          <w:rFonts w:ascii="Times New Roman" w:hAnsi="Times New Roman" w:cs="Times New Roman"/>
        </w:rPr>
      </w:pPr>
      <w:r w:rsidRPr="005F6CE2">
        <w:rPr>
          <w:rFonts w:ascii="Times New Roman" w:hAnsi="Times New Roman" w:cs="Times New Roman"/>
        </w:rPr>
        <w:t xml:space="preserve">This study is based on publicly available </w:t>
      </w:r>
      <w:r w:rsidRPr="00291A37">
        <w:rPr>
          <w:rFonts w:ascii="Times New Roman" w:hAnsi="Times New Roman" w:cs="Times New Roman"/>
          <w:u w:val="wave"/>
        </w:rPr>
        <w:t>summary</w:t>
      </w:r>
      <w:r w:rsidRPr="005F6CE2">
        <w:rPr>
          <w:rFonts w:ascii="Times New Roman" w:hAnsi="Times New Roman" w:cs="Times New Roman"/>
        </w:rPr>
        <w:t xml:space="preserve"> </w:t>
      </w:r>
      <w:r w:rsidRPr="00291A37">
        <w:rPr>
          <w:rFonts w:ascii="Times New Roman" w:hAnsi="Times New Roman" w:cs="Times New Roman"/>
          <w:u w:val="wave"/>
        </w:rPr>
        <w:t>level</w:t>
      </w:r>
      <w:r w:rsidRPr="005F6CE2">
        <w:rPr>
          <w:rFonts w:ascii="Times New Roman" w:hAnsi="Times New Roman" w:cs="Times New Roman"/>
        </w:rPr>
        <w:t xml:space="preserve"> data. All studies included in the analyses received ethics approval from a relevant Institutional Review Board, and all participants </w:t>
      </w:r>
      <w:r w:rsidRPr="00291A37">
        <w:rPr>
          <w:rFonts w:ascii="Times New Roman" w:hAnsi="Times New Roman" w:cs="Times New Roman"/>
          <w:u w:val="wave"/>
        </w:rPr>
        <w:t>had</w:t>
      </w:r>
      <w:r w:rsidRPr="005F6CE2">
        <w:rPr>
          <w:rFonts w:ascii="Times New Roman" w:hAnsi="Times New Roman" w:cs="Times New Roman"/>
        </w:rPr>
        <w:t xml:space="preserve"> provided informed consent.</w:t>
      </w:r>
    </w:p>
    <w:p w14:paraId="1864411F" w14:textId="77777777" w:rsidR="006B78C4" w:rsidRPr="005F6CE2" w:rsidRDefault="006B78C4" w:rsidP="006B78C4">
      <w:pPr>
        <w:rPr>
          <w:rFonts w:ascii="Times New Roman" w:hAnsi="Times New Roman" w:cs="Times New Roman"/>
        </w:rPr>
      </w:pPr>
    </w:p>
    <w:p w14:paraId="332F8C25" w14:textId="77777777" w:rsidR="00C861B2" w:rsidRPr="005F6CE2" w:rsidRDefault="00C861B2" w:rsidP="00C861B2">
      <w:pPr>
        <w:pStyle w:val="3"/>
        <w:rPr>
          <w:rFonts w:ascii="Times New Roman" w:hAnsi="Times New Roman" w:cs="Times New Roman"/>
        </w:rPr>
      </w:pPr>
      <w:r w:rsidRPr="005F6CE2">
        <w:rPr>
          <w:rFonts w:ascii="Times New Roman" w:hAnsi="Times New Roman" w:cs="Times New Roman"/>
        </w:rPr>
        <w:t xml:space="preserve">Study </w:t>
      </w:r>
      <w:r w:rsidRPr="00291A37">
        <w:rPr>
          <w:rFonts w:ascii="Times New Roman" w:hAnsi="Times New Roman" w:cs="Times New Roman"/>
          <w:u w:val="wave"/>
        </w:rPr>
        <w:t>design</w:t>
      </w:r>
    </w:p>
    <w:p w14:paraId="2E67F7C1" w14:textId="36F9F4EE" w:rsidR="006B78C4" w:rsidRPr="005F6CE2" w:rsidRDefault="00C861B2" w:rsidP="00C861B2">
      <w:pPr>
        <w:rPr>
          <w:rFonts w:ascii="Times New Roman" w:hAnsi="Times New Roman" w:cs="Times New Roman"/>
        </w:rPr>
      </w:pPr>
      <w:r w:rsidRPr="005F6CE2">
        <w:rPr>
          <w:rFonts w:ascii="Times New Roman" w:hAnsi="Times New Roman" w:cs="Times New Roman"/>
        </w:rPr>
        <w:t xml:space="preserve">The </w:t>
      </w:r>
      <w:r w:rsidRPr="00291A37">
        <w:rPr>
          <w:rFonts w:ascii="Times New Roman" w:hAnsi="Times New Roman" w:cs="Times New Roman"/>
          <w:u w:val="wave"/>
        </w:rPr>
        <w:t>MR</w:t>
      </w:r>
      <w:r w:rsidRPr="005F6CE2">
        <w:rPr>
          <w:rFonts w:ascii="Times New Roman" w:hAnsi="Times New Roman" w:cs="Times New Roman"/>
        </w:rPr>
        <w:t xml:space="preserve"> approach must satisfy the following </w:t>
      </w:r>
      <w:r w:rsidRPr="00291A37">
        <w:rPr>
          <w:rFonts w:ascii="Times New Roman" w:hAnsi="Times New Roman" w:cs="Times New Roman"/>
          <w:u w:val="wave"/>
        </w:rPr>
        <w:t>assumptions</w:t>
      </w:r>
      <w:r w:rsidR="000C440C" w:rsidRPr="00291A37">
        <w:rPr>
          <w:rFonts w:ascii="Times New Roman" w:hAnsi="Times New Roman" w:cs="Times New Roman"/>
          <w:u w:val="wave"/>
        </w:rPr>
        <w:t>（</w:t>
      </w:r>
      <w:r w:rsidR="000C440C" w:rsidRPr="00291A37">
        <w:rPr>
          <w:rFonts w:ascii="Times New Roman" w:hAnsi="Times New Roman" w:cs="Times New Roman"/>
          <w:u w:val="wave"/>
        </w:rPr>
        <w:t>Fig</w:t>
      </w:r>
      <w:r w:rsidR="000C440C" w:rsidRPr="005F6CE2">
        <w:rPr>
          <w:rFonts w:ascii="Times New Roman" w:hAnsi="Times New Roman" w:cs="Times New Roman"/>
        </w:rPr>
        <w:t xml:space="preserve"> </w:t>
      </w:r>
      <w:r w:rsidR="000C440C" w:rsidRPr="00291A37">
        <w:rPr>
          <w:rFonts w:ascii="Times New Roman" w:hAnsi="Times New Roman" w:cs="Times New Roman"/>
          <w:u w:val="wave"/>
        </w:rPr>
        <w:t>1</w:t>
      </w:r>
      <w:r w:rsidR="000C440C" w:rsidRPr="00291A37">
        <w:rPr>
          <w:rFonts w:ascii="Times New Roman" w:hAnsi="Times New Roman" w:cs="Times New Roman"/>
          <w:u w:val="wave"/>
        </w:rPr>
        <w:t>）</w:t>
      </w:r>
      <w:r w:rsidRPr="00291A37">
        <w:rPr>
          <w:rFonts w:ascii="Times New Roman" w:hAnsi="Times New Roman" w:cs="Times New Roman"/>
          <w:u w:val="wave"/>
        </w:rPr>
        <w:t>:</w:t>
      </w:r>
      <w:r w:rsidRPr="005F6CE2">
        <w:rPr>
          <w:rFonts w:ascii="Times New Roman" w:hAnsi="Times New Roman" w:cs="Times New Roman"/>
        </w:rPr>
        <w:t xml:space="preserve"> </w:t>
      </w:r>
      <w:r w:rsidR="000C440C" w:rsidRPr="00291A37">
        <w:rPr>
          <w:rFonts w:ascii="Times New Roman" w:hAnsi="Times New Roman" w:cs="Times New Roman"/>
          <w:u w:val="wave"/>
        </w:rPr>
        <w:t>1.</w:t>
      </w:r>
      <w:r w:rsidRPr="00291A37">
        <w:rPr>
          <w:rFonts w:ascii="Times New Roman" w:hAnsi="Times New Roman" w:cs="Times New Roman"/>
          <w:u w:val="wave"/>
        </w:rPr>
        <w:t>The</w:t>
      </w:r>
      <w:r w:rsidRPr="005F6CE2">
        <w:rPr>
          <w:rFonts w:ascii="Times New Roman" w:hAnsi="Times New Roman" w:cs="Times New Roman"/>
        </w:rPr>
        <w:t xml:space="preserve"> genetic variant selected as the </w:t>
      </w:r>
      <w:r w:rsidR="00050D89" w:rsidRPr="005F6CE2">
        <w:rPr>
          <w:rFonts w:ascii="Times New Roman" w:hAnsi="Times New Roman" w:cs="Times New Roman"/>
        </w:rPr>
        <w:t xml:space="preserve">instrumental </w:t>
      </w:r>
      <w:r w:rsidR="00050D89" w:rsidRPr="00291A37">
        <w:rPr>
          <w:rFonts w:ascii="Times New Roman" w:hAnsi="Times New Roman" w:cs="Times New Roman"/>
          <w:u w:val="wave"/>
        </w:rPr>
        <w:t>variables</w:t>
      </w:r>
      <w:r w:rsidR="00050D89" w:rsidRPr="005F6CE2">
        <w:rPr>
          <w:rFonts w:ascii="Times New Roman" w:hAnsi="Times New Roman" w:cs="Times New Roman"/>
        </w:rPr>
        <w:t xml:space="preserve"> </w:t>
      </w:r>
      <w:r w:rsidR="002A6901" w:rsidRPr="00291A37">
        <w:rPr>
          <w:rFonts w:ascii="Times New Roman" w:hAnsi="Times New Roman" w:cs="Times New Roman"/>
          <w:u w:val="wave"/>
        </w:rPr>
        <w:t>（</w:t>
      </w:r>
      <w:r w:rsidRPr="00291A37">
        <w:rPr>
          <w:rFonts w:ascii="Times New Roman" w:hAnsi="Times New Roman" w:cs="Times New Roman"/>
          <w:u w:val="wave"/>
        </w:rPr>
        <w:t>IV</w:t>
      </w:r>
      <w:r w:rsidR="002A6901" w:rsidRPr="00291A37">
        <w:rPr>
          <w:rFonts w:ascii="Times New Roman" w:hAnsi="Times New Roman" w:cs="Times New Roman"/>
          <w:u w:val="wave"/>
        </w:rPr>
        <w:t>）</w:t>
      </w:r>
      <w:r w:rsidRPr="005F6CE2">
        <w:rPr>
          <w:rFonts w:ascii="Times New Roman" w:hAnsi="Times New Roman" w:cs="Times New Roman"/>
        </w:rPr>
        <w:t xml:space="preserve"> must be associated with </w:t>
      </w:r>
      <w:r w:rsidRPr="00291A37">
        <w:rPr>
          <w:rFonts w:ascii="Times New Roman" w:hAnsi="Times New Roman" w:cs="Times New Roman"/>
          <w:u w:val="wave"/>
        </w:rPr>
        <w:t>AN;</w:t>
      </w:r>
      <w:r w:rsidRPr="005F6CE2">
        <w:rPr>
          <w:rFonts w:ascii="Times New Roman" w:hAnsi="Times New Roman" w:cs="Times New Roman"/>
        </w:rPr>
        <w:t xml:space="preserve"> </w:t>
      </w:r>
      <w:r w:rsidR="000C440C" w:rsidRPr="00291A37">
        <w:rPr>
          <w:rFonts w:ascii="Times New Roman" w:hAnsi="Times New Roman" w:cs="Times New Roman"/>
          <w:u w:val="wave"/>
        </w:rPr>
        <w:t>2.</w:t>
      </w:r>
      <w:r w:rsidRPr="00291A37">
        <w:rPr>
          <w:rFonts w:ascii="Times New Roman" w:hAnsi="Times New Roman" w:cs="Times New Roman"/>
          <w:u w:val="wave"/>
        </w:rPr>
        <w:t>the</w:t>
      </w:r>
      <w:r w:rsidRPr="005F6CE2">
        <w:rPr>
          <w:rFonts w:ascii="Times New Roman" w:hAnsi="Times New Roman" w:cs="Times New Roman"/>
        </w:rPr>
        <w:t xml:space="preserve"> genetic variant must not be associated with any </w:t>
      </w:r>
      <w:r w:rsidRPr="00291A37">
        <w:rPr>
          <w:rFonts w:ascii="Times New Roman" w:hAnsi="Times New Roman" w:cs="Times New Roman"/>
          <w:u w:val="wave"/>
        </w:rPr>
        <w:t>confounders;</w:t>
      </w:r>
      <w:r w:rsidRPr="005F6CE2">
        <w:rPr>
          <w:rFonts w:ascii="Times New Roman" w:hAnsi="Times New Roman" w:cs="Times New Roman"/>
        </w:rPr>
        <w:t xml:space="preserve"> </w:t>
      </w:r>
      <w:r w:rsidR="000C440C" w:rsidRPr="005F6CE2">
        <w:rPr>
          <w:rFonts w:ascii="Times New Roman" w:hAnsi="Times New Roman" w:cs="Times New Roman"/>
        </w:rPr>
        <w:t>3.</w:t>
      </w:r>
      <w:r w:rsidRPr="005F6CE2">
        <w:rPr>
          <w:rFonts w:ascii="Times New Roman" w:hAnsi="Times New Roman" w:cs="Times New Roman"/>
        </w:rPr>
        <w:t xml:space="preserve"> </w:t>
      </w:r>
      <w:r w:rsidRPr="00291A37">
        <w:rPr>
          <w:rFonts w:ascii="Times New Roman" w:hAnsi="Times New Roman" w:cs="Times New Roman"/>
          <w:u w:val="wave"/>
        </w:rPr>
        <w:t>the</w:t>
      </w:r>
      <w:r w:rsidRPr="005F6CE2">
        <w:rPr>
          <w:rFonts w:ascii="Times New Roman" w:hAnsi="Times New Roman" w:cs="Times New Roman"/>
        </w:rPr>
        <w:t xml:space="preserve"> genetic variant must be associated with </w:t>
      </w:r>
      <w:r w:rsidRPr="00291A37">
        <w:rPr>
          <w:rFonts w:ascii="Times New Roman" w:hAnsi="Times New Roman" w:cs="Times New Roman"/>
          <w:u w:val="wave"/>
        </w:rPr>
        <w:t>MDD</w:t>
      </w:r>
      <w:r w:rsidRPr="005F6CE2">
        <w:rPr>
          <w:rFonts w:ascii="Times New Roman" w:hAnsi="Times New Roman" w:cs="Times New Roman"/>
        </w:rPr>
        <w:t xml:space="preserve"> and </w:t>
      </w:r>
      <w:r w:rsidRPr="00291A37">
        <w:rPr>
          <w:rFonts w:ascii="Times New Roman" w:hAnsi="Times New Roman" w:cs="Times New Roman"/>
          <w:u w:val="wave"/>
        </w:rPr>
        <w:t>pathways</w:t>
      </w:r>
      <w:r w:rsidRPr="005F6CE2">
        <w:rPr>
          <w:rFonts w:ascii="Times New Roman" w:hAnsi="Times New Roman" w:cs="Times New Roman"/>
        </w:rPr>
        <w:t xml:space="preserve"> only associated with AN. The second and third assumptions are known as independence from pleiotropy. Subsequently, </w:t>
      </w:r>
      <w:r w:rsidR="0076419C" w:rsidRPr="005F6CE2">
        <w:rPr>
          <w:rFonts w:ascii="Times New Roman" w:hAnsi="Times New Roman" w:cs="Times New Roman"/>
        </w:rPr>
        <w:t xml:space="preserve">the bidirectional </w:t>
      </w:r>
      <w:r w:rsidR="0076419C" w:rsidRPr="00291A37">
        <w:rPr>
          <w:rFonts w:ascii="Times New Roman" w:hAnsi="Times New Roman" w:cs="Times New Roman"/>
          <w:u w:val="wave"/>
        </w:rPr>
        <w:t>causal</w:t>
      </w:r>
      <w:r w:rsidR="0076419C" w:rsidRPr="005F6CE2">
        <w:rPr>
          <w:rFonts w:ascii="Times New Roman" w:hAnsi="Times New Roman" w:cs="Times New Roman"/>
        </w:rPr>
        <w:t xml:space="preserve"> between AN and MDD</w:t>
      </w:r>
      <w:r w:rsidRPr="005F6CE2">
        <w:rPr>
          <w:rFonts w:ascii="Times New Roman" w:hAnsi="Times New Roman" w:cs="Times New Roman"/>
        </w:rPr>
        <w:t xml:space="preserve"> was assessed.</w:t>
      </w:r>
    </w:p>
    <w:p w14:paraId="32051F85" w14:textId="77777777" w:rsidR="009D6A80" w:rsidRPr="005F6CE2" w:rsidRDefault="009D6A80" w:rsidP="00C861B2">
      <w:pPr>
        <w:rPr>
          <w:rFonts w:ascii="Times New Roman" w:hAnsi="Times New Roman" w:cs="Times New Roman"/>
        </w:rPr>
      </w:pPr>
    </w:p>
    <w:p w14:paraId="13CDF432" w14:textId="77777777" w:rsidR="009D6A80" w:rsidRPr="005F6CE2" w:rsidRDefault="009D6A80" w:rsidP="00C861B2">
      <w:pPr>
        <w:rPr>
          <w:rFonts w:ascii="Times New Roman" w:hAnsi="Times New Roman" w:cs="Times New Roman"/>
        </w:rPr>
      </w:pPr>
    </w:p>
    <w:p w14:paraId="1937881F" w14:textId="77777777" w:rsidR="009D6A80" w:rsidRPr="005F6CE2" w:rsidRDefault="009D6A80" w:rsidP="00C861B2">
      <w:pPr>
        <w:rPr>
          <w:rFonts w:ascii="Times New Roman" w:hAnsi="Times New Roman" w:cs="Times New Roman"/>
        </w:rPr>
      </w:pPr>
    </w:p>
    <w:p w14:paraId="474B870C" w14:textId="77777777" w:rsidR="009D6A80" w:rsidRPr="005F6CE2" w:rsidRDefault="009D6A80" w:rsidP="00C861B2">
      <w:pPr>
        <w:rPr>
          <w:rFonts w:ascii="Times New Roman" w:hAnsi="Times New Roman" w:cs="Times New Roman"/>
        </w:rPr>
      </w:pPr>
    </w:p>
    <w:p w14:paraId="136A2A0A" w14:textId="77777777" w:rsidR="009D6A80" w:rsidRPr="005F6CE2" w:rsidRDefault="009D6A80" w:rsidP="00C861B2">
      <w:pPr>
        <w:rPr>
          <w:rFonts w:ascii="Times New Roman" w:hAnsi="Times New Roman" w:cs="Times New Roman"/>
        </w:rPr>
      </w:pPr>
    </w:p>
    <w:p w14:paraId="0205AF61" w14:textId="77777777" w:rsidR="009D6A80" w:rsidRPr="005F6CE2" w:rsidRDefault="009D6A80" w:rsidP="00C861B2">
      <w:pPr>
        <w:rPr>
          <w:rFonts w:ascii="Times New Roman" w:hAnsi="Times New Roman" w:cs="Times New Roman"/>
        </w:rPr>
      </w:pPr>
    </w:p>
    <w:p w14:paraId="598466CF" w14:textId="77777777" w:rsidR="009D6A80" w:rsidRPr="005F6CE2" w:rsidRDefault="009D6A80" w:rsidP="00C861B2">
      <w:pPr>
        <w:rPr>
          <w:rFonts w:ascii="Times New Roman" w:hAnsi="Times New Roman" w:cs="Times New Roman"/>
        </w:rPr>
      </w:pPr>
    </w:p>
    <w:p w14:paraId="1F51CAB2" w14:textId="77777777" w:rsidR="009D6A80" w:rsidRPr="005F6CE2" w:rsidRDefault="009D6A80" w:rsidP="00C861B2">
      <w:pPr>
        <w:rPr>
          <w:rFonts w:ascii="Times New Roman" w:hAnsi="Times New Roman" w:cs="Times New Roman"/>
        </w:rPr>
      </w:pPr>
    </w:p>
    <w:p w14:paraId="01C2BC31" w14:textId="77777777" w:rsidR="009D6A80" w:rsidRPr="005F6CE2" w:rsidRDefault="009D6A80" w:rsidP="00C861B2">
      <w:pPr>
        <w:rPr>
          <w:rFonts w:ascii="Times New Roman" w:hAnsi="Times New Roman" w:cs="Times New Roman"/>
        </w:rPr>
      </w:pPr>
    </w:p>
    <w:p w14:paraId="552BF68B" w14:textId="77777777" w:rsidR="009D6A80" w:rsidRPr="005F6CE2" w:rsidRDefault="009D6A80" w:rsidP="00C861B2">
      <w:pPr>
        <w:rPr>
          <w:rFonts w:ascii="Times New Roman" w:hAnsi="Times New Roman" w:cs="Times New Roman"/>
        </w:rPr>
      </w:pPr>
    </w:p>
    <w:p w14:paraId="57F526C1" w14:textId="77777777" w:rsidR="009D6A80" w:rsidRPr="005F6CE2" w:rsidRDefault="009D6A80" w:rsidP="00C861B2">
      <w:pPr>
        <w:rPr>
          <w:rFonts w:ascii="Times New Roman" w:hAnsi="Times New Roman" w:cs="Times New Roman"/>
        </w:rPr>
      </w:pPr>
    </w:p>
    <w:p w14:paraId="12F6CB63" w14:textId="77777777" w:rsidR="009D6A80" w:rsidRPr="005F6CE2" w:rsidRDefault="009D6A80" w:rsidP="00C861B2">
      <w:pPr>
        <w:rPr>
          <w:rFonts w:ascii="Times New Roman" w:hAnsi="Times New Roman" w:cs="Times New Roman"/>
        </w:rPr>
      </w:pPr>
    </w:p>
    <w:p w14:paraId="156F7BDE" w14:textId="77777777" w:rsidR="009D6A80" w:rsidRPr="005F6CE2" w:rsidRDefault="009D6A80" w:rsidP="00C861B2">
      <w:pPr>
        <w:rPr>
          <w:rFonts w:ascii="Times New Roman" w:hAnsi="Times New Roman" w:cs="Times New Roman"/>
        </w:rPr>
      </w:pPr>
    </w:p>
    <w:p w14:paraId="34448FCC" w14:textId="77777777" w:rsidR="009D6A80" w:rsidRPr="005F6CE2" w:rsidRDefault="009D6A80" w:rsidP="00C861B2">
      <w:pPr>
        <w:rPr>
          <w:rFonts w:ascii="Times New Roman" w:hAnsi="Times New Roman" w:cs="Times New Roman"/>
        </w:rPr>
      </w:pPr>
    </w:p>
    <w:p w14:paraId="45825377" w14:textId="77777777" w:rsidR="009D6A80" w:rsidRPr="005F6CE2" w:rsidRDefault="009D6A80" w:rsidP="00C861B2">
      <w:pPr>
        <w:rPr>
          <w:rFonts w:ascii="Times New Roman" w:hAnsi="Times New Roman" w:cs="Times New Roman"/>
        </w:rPr>
      </w:pPr>
    </w:p>
    <w:p w14:paraId="3A8A050F" w14:textId="77777777" w:rsidR="009D6A80" w:rsidRPr="005F6CE2" w:rsidRDefault="009D6A80" w:rsidP="00C861B2">
      <w:pPr>
        <w:rPr>
          <w:rFonts w:ascii="Times New Roman" w:hAnsi="Times New Roman" w:cs="Times New Roman"/>
        </w:rPr>
      </w:pPr>
    </w:p>
    <w:p w14:paraId="409E957E" w14:textId="77777777" w:rsidR="009D6A80" w:rsidRPr="005F6CE2" w:rsidRDefault="009D6A80" w:rsidP="00C861B2">
      <w:pPr>
        <w:rPr>
          <w:rFonts w:ascii="Times New Roman" w:hAnsi="Times New Roman" w:cs="Times New Roman"/>
        </w:rPr>
      </w:pPr>
    </w:p>
    <w:p w14:paraId="24F19BBB" w14:textId="77777777" w:rsidR="009D6A80" w:rsidRPr="005F6CE2" w:rsidRDefault="009D6A80" w:rsidP="00C861B2">
      <w:pPr>
        <w:rPr>
          <w:rFonts w:ascii="Times New Roman" w:hAnsi="Times New Roman" w:cs="Times New Roman"/>
        </w:rPr>
      </w:pPr>
    </w:p>
    <w:p w14:paraId="1948F17B" w14:textId="11712E3D" w:rsidR="009D6A80" w:rsidRDefault="009D6A80" w:rsidP="00C861B2">
      <w:pPr>
        <w:rPr>
          <w:rFonts w:ascii="Times New Roman" w:hAnsi="Times New Roman" w:cs="Times New Roman"/>
        </w:rPr>
      </w:pPr>
      <w:r w:rsidRPr="005F6CE2">
        <w:rPr>
          <w:rFonts w:ascii="Times New Roman" w:hAnsi="Times New Roman" w:cs="Times New Roman"/>
          <w:noProof/>
        </w:rPr>
        <w:lastRenderedPageBreak/>
        <w:drawing>
          <wp:inline distT="0" distB="0" distL="0" distR="0" wp14:anchorId="3E07A05E" wp14:editId="6E2F4BCA">
            <wp:extent cx="5274310" cy="3136900"/>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rotWithShape="1">
                    <a:blip r:embed="rId8" cstate="print">
                      <a:extLst>
                        <a:ext uri="{28A0092B-C50C-407E-A947-70E740481C1C}">
                          <a14:useLocalDpi xmlns:a14="http://schemas.microsoft.com/office/drawing/2010/main" val="0"/>
                        </a:ext>
                      </a:extLst>
                    </a:blip>
                    <a:srcRect b="32357"/>
                    <a:stretch/>
                  </pic:blipFill>
                  <pic:spPr bwMode="auto">
                    <a:xfrm>
                      <a:off x="0" y="0"/>
                      <a:ext cx="5274310" cy="3136900"/>
                    </a:xfrm>
                    <a:prstGeom prst="rect">
                      <a:avLst/>
                    </a:prstGeom>
                    <a:ln>
                      <a:noFill/>
                    </a:ln>
                    <a:extLst>
                      <a:ext uri="{53640926-AAD7-44D8-BBD7-CCE9431645EC}">
                        <a14:shadowObscured xmlns:a14="http://schemas.microsoft.com/office/drawing/2010/main"/>
                      </a:ext>
                    </a:extLst>
                  </pic:spPr>
                </pic:pic>
              </a:graphicData>
            </a:graphic>
          </wp:inline>
        </w:drawing>
      </w:r>
    </w:p>
    <w:p w14:paraId="468A84DD" w14:textId="77777777" w:rsidR="004F40EC" w:rsidRPr="005F6CE2" w:rsidRDefault="004F40EC" w:rsidP="004F40EC">
      <w:pPr>
        <w:jc w:val="center"/>
        <w:rPr>
          <w:rFonts w:ascii="Times New Roman" w:hAnsi="Times New Roman" w:cs="Times New Roman"/>
        </w:rPr>
      </w:pPr>
      <w:r w:rsidRPr="005F6CE2">
        <w:rPr>
          <w:rFonts w:ascii="Times New Roman" w:hAnsi="Times New Roman" w:cs="Times New Roman"/>
        </w:rPr>
        <w:t xml:space="preserve">Fig </w:t>
      </w:r>
      <w:r w:rsidRPr="00291A37">
        <w:rPr>
          <w:rFonts w:ascii="Times New Roman" w:hAnsi="Times New Roman" w:cs="Times New Roman"/>
          <w:u w:val="wave"/>
        </w:rPr>
        <w:t>1</w:t>
      </w:r>
      <w:r w:rsidRPr="005F6CE2">
        <w:rPr>
          <w:rFonts w:ascii="Times New Roman" w:hAnsi="Times New Roman" w:cs="Times New Roman"/>
        </w:rPr>
        <w:t xml:space="preserve"> Study </w:t>
      </w:r>
      <w:r w:rsidRPr="00291A37">
        <w:rPr>
          <w:rFonts w:ascii="Times New Roman" w:hAnsi="Times New Roman" w:cs="Times New Roman"/>
          <w:u w:val="wave"/>
        </w:rPr>
        <w:t>design</w:t>
      </w:r>
      <w:r w:rsidRPr="005F6CE2">
        <w:rPr>
          <w:rFonts w:ascii="Times New Roman" w:hAnsi="Times New Roman" w:cs="Times New Roman"/>
        </w:rPr>
        <w:t xml:space="preserve"> and </w:t>
      </w:r>
      <w:r w:rsidRPr="00291A37">
        <w:rPr>
          <w:rFonts w:ascii="Times New Roman" w:hAnsi="Times New Roman" w:cs="Times New Roman"/>
          <w:u w:val="wave"/>
        </w:rPr>
        <w:t>principles</w:t>
      </w:r>
      <w:r w:rsidRPr="005F6CE2">
        <w:rPr>
          <w:rFonts w:ascii="Times New Roman" w:hAnsi="Times New Roman" w:cs="Times New Roman"/>
        </w:rPr>
        <w:t xml:space="preserve"> of MR</w:t>
      </w:r>
    </w:p>
    <w:p w14:paraId="329CDB01" w14:textId="77777777" w:rsidR="004F40EC" w:rsidRPr="004F40EC" w:rsidRDefault="004F40EC" w:rsidP="00C861B2">
      <w:pPr>
        <w:rPr>
          <w:rFonts w:ascii="Times New Roman" w:hAnsi="Times New Roman" w:cs="Times New Roman" w:hint="eastAsia"/>
        </w:rPr>
      </w:pPr>
    </w:p>
    <w:p w14:paraId="2520AE47" w14:textId="030DC196" w:rsidR="00236EA8" w:rsidRPr="005F6CE2" w:rsidRDefault="00236EA8" w:rsidP="006B78C4">
      <w:pPr>
        <w:pStyle w:val="3"/>
        <w:rPr>
          <w:rFonts w:ascii="Times New Roman" w:hAnsi="Times New Roman" w:cs="Times New Roman"/>
        </w:rPr>
      </w:pPr>
      <w:r w:rsidRPr="005F6CE2">
        <w:rPr>
          <w:rFonts w:ascii="Times New Roman" w:hAnsi="Times New Roman" w:cs="Times New Roman"/>
        </w:rPr>
        <w:t xml:space="preserve">Data Sources for </w:t>
      </w:r>
      <w:r w:rsidRPr="00291A37">
        <w:rPr>
          <w:rFonts w:ascii="Times New Roman" w:hAnsi="Times New Roman" w:cs="Times New Roman"/>
          <w:u w:val="wave"/>
        </w:rPr>
        <w:t>MR</w:t>
      </w:r>
      <w:r w:rsidRPr="005F6CE2">
        <w:rPr>
          <w:rFonts w:ascii="Times New Roman" w:hAnsi="Times New Roman" w:cs="Times New Roman"/>
        </w:rPr>
        <w:t xml:space="preserve"> Analyses and Selection of the Genetic Instruments</w:t>
      </w:r>
    </w:p>
    <w:p w14:paraId="15E4CE7A" w14:textId="0A4D988E" w:rsidR="000111E0" w:rsidRPr="005F6CE2" w:rsidRDefault="007647DE" w:rsidP="000111E0">
      <w:pPr>
        <w:rPr>
          <w:rFonts w:ascii="Times New Roman" w:hAnsi="Times New Roman" w:cs="Times New Roman"/>
        </w:rPr>
      </w:pPr>
      <w:r w:rsidRPr="005F6CE2">
        <w:rPr>
          <w:rFonts w:ascii="Times New Roman" w:hAnsi="Times New Roman" w:cs="Times New Roman"/>
        </w:rPr>
        <w:t xml:space="preserve">To assess whether </w:t>
      </w:r>
      <w:r w:rsidRPr="00291A37">
        <w:rPr>
          <w:rFonts w:ascii="Times New Roman" w:hAnsi="Times New Roman" w:cs="Times New Roman"/>
          <w:u w:val="wave"/>
        </w:rPr>
        <w:t>AN</w:t>
      </w:r>
      <w:r w:rsidRPr="005F6CE2">
        <w:rPr>
          <w:rFonts w:ascii="Times New Roman" w:hAnsi="Times New Roman" w:cs="Times New Roman"/>
        </w:rPr>
        <w:t xml:space="preserve"> associated with increased odds of </w:t>
      </w:r>
      <w:r w:rsidRPr="00291A37">
        <w:rPr>
          <w:rFonts w:ascii="Times New Roman" w:hAnsi="Times New Roman" w:cs="Times New Roman"/>
          <w:u w:val="wave"/>
        </w:rPr>
        <w:t>MDD,</w:t>
      </w:r>
      <w:r w:rsidRPr="005F6CE2">
        <w:rPr>
          <w:rFonts w:ascii="Times New Roman" w:hAnsi="Times New Roman" w:cs="Times New Roman"/>
        </w:rPr>
        <w:t xml:space="preserve"> </w:t>
      </w:r>
      <w:proofErr w:type="gramStart"/>
      <w:r w:rsidR="00610A48" w:rsidRPr="00291A37">
        <w:rPr>
          <w:rFonts w:ascii="Times New Roman" w:hAnsi="Times New Roman" w:cs="Times New Roman"/>
          <w:u w:val="wave"/>
        </w:rPr>
        <w:t>We</w:t>
      </w:r>
      <w:proofErr w:type="gramEnd"/>
      <w:r w:rsidR="00610A48" w:rsidRPr="005F6CE2">
        <w:rPr>
          <w:rFonts w:ascii="Times New Roman" w:hAnsi="Times New Roman" w:cs="Times New Roman"/>
        </w:rPr>
        <w:t xml:space="preserve"> conducted </w:t>
      </w:r>
      <w:r w:rsidR="00B2282F">
        <w:rPr>
          <w:rFonts w:ascii="Times New Roman" w:hAnsi="Times New Roman" w:cs="Times New Roman"/>
        </w:rPr>
        <w:t>Mendelian random</w:t>
      </w:r>
      <w:r w:rsidR="00610A48" w:rsidRPr="005F6CE2">
        <w:rPr>
          <w:rFonts w:ascii="Times New Roman" w:hAnsi="Times New Roman" w:cs="Times New Roman"/>
        </w:rPr>
        <w:t xml:space="preserve">ization (MR) analyses using the latest Genome-Wide Association Study (GWAS) for </w:t>
      </w:r>
      <w:r w:rsidR="00610A48" w:rsidRPr="00291A37">
        <w:rPr>
          <w:rFonts w:ascii="Times New Roman" w:hAnsi="Times New Roman" w:cs="Times New Roman"/>
          <w:u w:val="wave"/>
        </w:rPr>
        <w:t>Anorexia</w:t>
      </w:r>
      <w:r w:rsidR="00610A48" w:rsidRPr="005F6CE2">
        <w:rPr>
          <w:rFonts w:ascii="Times New Roman" w:hAnsi="Times New Roman" w:cs="Times New Roman"/>
        </w:rPr>
        <w:t xml:space="preserve"> </w:t>
      </w:r>
      <w:r w:rsidR="00610A48" w:rsidRPr="00291A37">
        <w:rPr>
          <w:rFonts w:ascii="Times New Roman" w:hAnsi="Times New Roman" w:cs="Times New Roman"/>
          <w:u w:val="wave"/>
        </w:rPr>
        <w:t>Nervosa</w:t>
      </w:r>
      <w:r w:rsidR="00610A48" w:rsidRPr="005F6CE2">
        <w:rPr>
          <w:rFonts w:ascii="Times New Roman" w:hAnsi="Times New Roman" w:cs="Times New Roman"/>
        </w:rPr>
        <w:t xml:space="preserve"> </w:t>
      </w:r>
      <w:r w:rsidR="00610A48" w:rsidRPr="00291A37">
        <w:rPr>
          <w:rFonts w:ascii="Times New Roman" w:hAnsi="Times New Roman" w:cs="Times New Roman"/>
          <w:u w:val="wave"/>
        </w:rPr>
        <w:t>(AN)</w:t>
      </w:r>
      <w:r w:rsidR="00610A48" w:rsidRPr="005F6CE2">
        <w:rPr>
          <w:rFonts w:ascii="Times New Roman" w:hAnsi="Times New Roman" w:cs="Times New Roman"/>
        </w:rPr>
        <w:t xml:space="preserve"> conducted by Watson et al. </w:t>
      </w:r>
      <w:r w:rsidR="00610A48" w:rsidRPr="005F6CE2">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610A48" w:rsidRPr="005F6CE2">
        <w:rPr>
          <w:rFonts w:ascii="Times New Roman" w:hAnsi="Times New Roman" w:cs="Times New Roman"/>
        </w:rPr>
      </w:r>
      <w:r w:rsidR="00610A48" w:rsidRPr="005F6CE2">
        <w:rPr>
          <w:rFonts w:ascii="Times New Roman" w:hAnsi="Times New Roman" w:cs="Times New Roman"/>
        </w:rPr>
        <w:fldChar w:fldCharType="separate"/>
      </w:r>
      <w:r w:rsidR="00DD0F81">
        <w:rPr>
          <w:rFonts w:ascii="Times New Roman" w:hAnsi="Times New Roman" w:cs="Times New Roman"/>
          <w:noProof/>
        </w:rPr>
        <w:t>[16]</w:t>
      </w:r>
      <w:r w:rsidR="00610A48" w:rsidRPr="005F6CE2">
        <w:rPr>
          <w:rFonts w:ascii="Times New Roman" w:hAnsi="Times New Roman" w:cs="Times New Roman"/>
        </w:rPr>
        <w:fldChar w:fldCharType="end"/>
      </w:r>
      <w:r w:rsidR="00610A48" w:rsidRPr="005F6CE2">
        <w:rPr>
          <w:rFonts w:ascii="Times New Roman" w:hAnsi="Times New Roman" w:cs="Times New Roman"/>
        </w:rPr>
        <w:t xml:space="preserve">. The GWAS included </w:t>
      </w:r>
      <w:r w:rsidR="00610A48" w:rsidRPr="00291A37">
        <w:rPr>
          <w:rFonts w:ascii="Times New Roman" w:hAnsi="Times New Roman" w:cs="Times New Roman"/>
          <w:u w:val="wave"/>
        </w:rPr>
        <w:t>16992</w:t>
      </w:r>
      <w:r w:rsidR="00610A48" w:rsidRPr="005F6CE2">
        <w:rPr>
          <w:rFonts w:ascii="Times New Roman" w:hAnsi="Times New Roman" w:cs="Times New Roman"/>
        </w:rPr>
        <w:t xml:space="preserve"> AN </w:t>
      </w:r>
      <w:proofErr w:type="gramStart"/>
      <w:r w:rsidR="00610A48" w:rsidRPr="005F6CE2">
        <w:rPr>
          <w:rFonts w:ascii="Times New Roman" w:hAnsi="Times New Roman" w:cs="Times New Roman"/>
        </w:rPr>
        <w:t>patients</w:t>
      </w:r>
      <w:proofErr w:type="gramEnd"/>
      <w:r w:rsidR="00610A48" w:rsidRPr="005F6CE2">
        <w:rPr>
          <w:rFonts w:ascii="Times New Roman" w:hAnsi="Times New Roman" w:cs="Times New Roman"/>
        </w:rPr>
        <w:t xml:space="preserve"> and </w:t>
      </w:r>
      <w:r w:rsidR="00610A48" w:rsidRPr="00291A37">
        <w:rPr>
          <w:rFonts w:ascii="Times New Roman" w:hAnsi="Times New Roman" w:cs="Times New Roman"/>
          <w:u w:val="wave"/>
        </w:rPr>
        <w:t>55525</w:t>
      </w:r>
      <w:r w:rsidR="00610A48" w:rsidRPr="005F6CE2">
        <w:rPr>
          <w:rFonts w:ascii="Times New Roman" w:hAnsi="Times New Roman" w:cs="Times New Roman"/>
        </w:rPr>
        <w:t xml:space="preserve"> controls with European </w:t>
      </w:r>
      <w:r w:rsidR="00610A48" w:rsidRPr="00291A37">
        <w:rPr>
          <w:rFonts w:ascii="Times New Roman" w:hAnsi="Times New Roman" w:cs="Times New Roman"/>
          <w:u w:val="wave"/>
        </w:rPr>
        <w:t>ancestry,</w:t>
      </w:r>
      <w:r w:rsidR="00610A48" w:rsidRPr="005F6CE2">
        <w:rPr>
          <w:rFonts w:ascii="Times New Roman" w:hAnsi="Times New Roman" w:cs="Times New Roman"/>
        </w:rPr>
        <w:t xml:space="preserve"> </w:t>
      </w:r>
      <w:r w:rsidR="00610A48" w:rsidRPr="00291A37">
        <w:rPr>
          <w:rFonts w:ascii="Times New Roman" w:hAnsi="Times New Roman" w:cs="Times New Roman"/>
          <w:u w:val="wave"/>
        </w:rPr>
        <w:t>we</w:t>
      </w:r>
      <w:r w:rsidR="00610A48" w:rsidRPr="005F6CE2">
        <w:rPr>
          <w:rFonts w:ascii="Times New Roman" w:hAnsi="Times New Roman" w:cs="Times New Roman"/>
        </w:rPr>
        <w:t xml:space="preserve"> used the </w:t>
      </w:r>
      <w:r w:rsidR="0076419C" w:rsidRPr="005F6CE2">
        <w:rPr>
          <w:rFonts w:ascii="Times New Roman" w:hAnsi="Times New Roman" w:cs="Times New Roman"/>
        </w:rPr>
        <w:t>11</w:t>
      </w:r>
      <w:r w:rsidR="003D2C63" w:rsidRPr="005F6CE2">
        <w:rPr>
          <w:rFonts w:ascii="Times New Roman" w:hAnsi="Times New Roman" w:cs="Times New Roman"/>
        </w:rPr>
        <w:t xml:space="preserve"> </w:t>
      </w:r>
      <w:r w:rsidR="00610A48" w:rsidRPr="005F6CE2">
        <w:rPr>
          <w:rFonts w:ascii="Times New Roman" w:hAnsi="Times New Roman" w:cs="Times New Roman"/>
        </w:rPr>
        <w:t>genome-wide significant SNPs identified in the study as the genetic instrument.</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The MDD GWAS </w:t>
      </w:r>
      <w:r w:rsidR="00C4104D" w:rsidRPr="00291A37">
        <w:rPr>
          <w:rFonts w:ascii="Times New Roman" w:hAnsi="Times New Roman" w:cs="Times New Roman"/>
          <w:u w:val="wave"/>
        </w:rPr>
        <w:t>comprised</w:t>
      </w:r>
      <w:r w:rsidR="00C4104D" w:rsidRPr="005F6CE2">
        <w:rPr>
          <w:rFonts w:ascii="Times New Roman" w:hAnsi="Times New Roman" w:cs="Times New Roman"/>
        </w:rPr>
        <w:t xml:space="preserve"> a total of </w:t>
      </w:r>
      <w:r w:rsidR="00871520" w:rsidRPr="00291A37">
        <w:rPr>
          <w:rFonts w:ascii="Times New Roman" w:hAnsi="Times New Roman" w:cs="Times New Roman"/>
          <w:u w:val="wave"/>
        </w:rPr>
        <w:t>170756</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participants with </w:t>
      </w:r>
      <w:r w:rsidR="00871520" w:rsidRPr="00291A37">
        <w:rPr>
          <w:rFonts w:ascii="Times New Roman" w:hAnsi="Times New Roman" w:cs="Times New Roman"/>
          <w:u w:val="wave"/>
        </w:rPr>
        <w:t>MDD</w:t>
      </w:r>
      <w:r w:rsidR="00C4104D" w:rsidRPr="005F6CE2">
        <w:rPr>
          <w:rFonts w:ascii="Times New Roman" w:hAnsi="Times New Roman" w:cs="Times New Roman"/>
        </w:rPr>
        <w:t xml:space="preserve"> </w:t>
      </w:r>
      <w:r w:rsidR="00C4104D" w:rsidRPr="00291A37">
        <w:rPr>
          <w:rFonts w:ascii="Times New Roman" w:hAnsi="Times New Roman" w:cs="Times New Roman"/>
          <w:u w:val="wave"/>
        </w:rPr>
        <w:t>and</w:t>
      </w:r>
      <w:r w:rsidR="00871520" w:rsidRPr="005F6CE2">
        <w:rPr>
          <w:rFonts w:ascii="Times New Roman" w:hAnsi="Times New Roman" w:cs="Times New Roman"/>
        </w:rPr>
        <w:t xml:space="preserve"> </w:t>
      </w:r>
      <w:r w:rsidR="00871520" w:rsidRPr="00291A37">
        <w:rPr>
          <w:rFonts w:ascii="Times New Roman" w:hAnsi="Times New Roman" w:cs="Times New Roman"/>
          <w:u w:val="wave"/>
        </w:rPr>
        <w:t>329443</w:t>
      </w:r>
      <w:r w:rsidR="00C4104D" w:rsidRPr="005F6CE2">
        <w:rPr>
          <w:rFonts w:ascii="Times New Roman" w:hAnsi="Times New Roman" w:cs="Times New Roman"/>
        </w:rPr>
        <w:t xml:space="preserve"> individuals of European ancestry serving as </w:t>
      </w:r>
      <w:r w:rsidR="00C4104D" w:rsidRPr="00291A37">
        <w:rPr>
          <w:rFonts w:ascii="Times New Roman" w:hAnsi="Times New Roman" w:cs="Times New Roman"/>
          <w:u w:val="wave"/>
        </w:rPr>
        <w:t>controls</w:t>
      </w:r>
      <w:r w:rsidR="00790BEB" w:rsidRPr="00291A37">
        <w:rPr>
          <w:rFonts w:ascii="Times New Roman" w:hAnsi="Times New Roman" w:cs="Times New Roman"/>
          <w:u w:val="wave"/>
        </w:rPr>
        <w:fldChar w:fldCharType="begin">
          <w:fldData xml:space="preserve">PEVuZE5vdGU+PENpdGU+PEF1dGhvcj5Ib3dhcmQ8L0F1dGhvcj48WWVhcj4yMDE5PC9ZZWFyPjxS
ZWNOdW0+NDwvUmVjTnVtPjxEaXNwbGF5VGV4dD5bMTddPC9EaXNwbGF5VGV4dD48cmVjb3JkPjxy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PEVuZE5vdGU+PENpdGU+PEF1dGhvcj5Ib3dhcmQ8L0F1dGhvcj48WWVhcj4yMDE5PC9ZZWFyPjxS
ZWNOdW0+NDwvUmVjTnVtPjxEaXNwbGF5VGV4dD5bMTddPC9EaXNwbGF5VGV4dD48cmVjb3JkPjxy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790BEB" w:rsidRPr="00291A37">
        <w:rPr>
          <w:rFonts w:ascii="Times New Roman" w:hAnsi="Times New Roman" w:cs="Times New Roman"/>
          <w:u w:val="wave"/>
        </w:rPr>
      </w:r>
      <w:r w:rsidR="00790BEB" w:rsidRPr="00291A37">
        <w:rPr>
          <w:rFonts w:ascii="Times New Roman" w:hAnsi="Times New Roman" w:cs="Times New Roman"/>
          <w:u w:val="wave"/>
        </w:rPr>
        <w:fldChar w:fldCharType="separate"/>
      </w:r>
      <w:r w:rsidR="00DD0F81">
        <w:rPr>
          <w:rFonts w:ascii="Times New Roman" w:hAnsi="Times New Roman" w:cs="Times New Roman"/>
          <w:noProof/>
          <w:u w:val="wave"/>
        </w:rPr>
        <w:t>[17]</w:t>
      </w:r>
      <w:r w:rsidR="00790BEB" w:rsidRPr="00291A37">
        <w:rPr>
          <w:rFonts w:ascii="Times New Roman" w:hAnsi="Times New Roman" w:cs="Times New Roman"/>
          <w:u w:val="wave"/>
        </w:rPr>
        <w:fldChar w:fldCharType="end"/>
      </w:r>
      <w:r w:rsidR="00790BEB" w:rsidRPr="00291A37">
        <w:rPr>
          <w:rFonts w:ascii="Times New Roman" w:hAnsi="Times New Roman" w:cs="Times New Roman"/>
          <w:u w:val="wave"/>
        </w:rPr>
        <w:t>.</w:t>
      </w:r>
      <w:r w:rsidR="00872E2F" w:rsidRPr="005F6CE2">
        <w:rPr>
          <w:rFonts w:ascii="Times New Roman" w:hAnsi="Times New Roman" w:cs="Times New Roman"/>
        </w:rPr>
        <w:t xml:space="preserve"> </w:t>
      </w:r>
      <w:r w:rsidR="00592205" w:rsidRPr="005F6CE2">
        <w:rPr>
          <w:rFonts w:ascii="Times New Roman" w:hAnsi="Times New Roman" w:cs="Times New Roman"/>
        </w:rPr>
        <w:t xml:space="preserve">The data for this study were sourced from the PGC and UK </w:t>
      </w:r>
      <w:proofErr w:type="gramStart"/>
      <w:r w:rsidR="00592205" w:rsidRPr="00291A37">
        <w:rPr>
          <w:rFonts w:ascii="Times New Roman" w:hAnsi="Times New Roman" w:cs="Times New Roman"/>
          <w:u w:val="wave"/>
        </w:rPr>
        <w:t>Biobank</w:t>
      </w:r>
      <w:r w:rsidR="00592205" w:rsidRPr="005F6CE2">
        <w:rPr>
          <w:rFonts w:ascii="Times New Roman" w:hAnsi="Times New Roman" w:cs="Times New Roman"/>
        </w:rPr>
        <w:t xml:space="preserve"> </w:t>
      </w:r>
      <w:r w:rsidR="00592205" w:rsidRPr="00291A37">
        <w:rPr>
          <w:rFonts w:ascii="Times New Roman" w:hAnsi="Times New Roman" w:cs="Times New Roman"/>
          <w:u w:val="wave"/>
        </w:rPr>
        <w:t>.</w:t>
      </w:r>
      <w:r w:rsidR="00872E2F" w:rsidRPr="00291A37">
        <w:rPr>
          <w:rFonts w:ascii="Times New Roman" w:hAnsi="Times New Roman" w:cs="Times New Roman"/>
          <w:u w:val="wave"/>
        </w:rPr>
        <w:t>All</w:t>
      </w:r>
      <w:proofErr w:type="gramEnd"/>
      <w:r w:rsidR="00872E2F" w:rsidRPr="005F6CE2">
        <w:rPr>
          <w:rFonts w:ascii="Times New Roman" w:hAnsi="Times New Roman" w:cs="Times New Roman"/>
        </w:rPr>
        <w:t xml:space="preserve"> individuals included in the dataset </w:t>
      </w:r>
      <w:r w:rsidR="00872E2F" w:rsidRPr="00291A37">
        <w:rPr>
          <w:rFonts w:ascii="Times New Roman" w:hAnsi="Times New Roman" w:cs="Times New Roman"/>
          <w:u w:val="wave"/>
        </w:rPr>
        <w:t>satisfied</w:t>
      </w:r>
      <w:r w:rsidR="00872E2F" w:rsidRPr="005F6CE2">
        <w:rPr>
          <w:rFonts w:ascii="Times New Roman" w:hAnsi="Times New Roman" w:cs="Times New Roman"/>
        </w:rPr>
        <w:t xml:space="preserve"> the international consensus criteria for a lifetime diagnosis of depression. These criteria were established through the use of structured diagnostic instruments administered by trained interviewers, clinician-administered checklists, </w:t>
      </w:r>
      <w:r w:rsidR="00872E2F" w:rsidRPr="00291A37">
        <w:rPr>
          <w:rFonts w:ascii="Times New Roman" w:hAnsi="Times New Roman" w:cs="Times New Roman"/>
          <w:u w:val="wave"/>
        </w:rPr>
        <w:t>or</w:t>
      </w:r>
      <w:r w:rsidR="00872E2F" w:rsidRPr="005F6CE2">
        <w:rPr>
          <w:rFonts w:ascii="Times New Roman" w:hAnsi="Times New Roman" w:cs="Times New Roman"/>
        </w:rPr>
        <w:t xml:space="preserve"> review of medical records.</w:t>
      </w:r>
    </w:p>
    <w:p w14:paraId="60C8A9FB" w14:textId="46BBCAA5" w:rsidR="000111E0" w:rsidRPr="005F6CE2" w:rsidRDefault="00814377" w:rsidP="006B78C4">
      <w:pPr>
        <w:pStyle w:val="3"/>
        <w:rPr>
          <w:rFonts w:ascii="Times New Roman" w:hAnsi="Times New Roman" w:cs="Times New Roman"/>
        </w:rPr>
      </w:pPr>
      <w:r w:rsidRPr="005F6CE2">
        <w:rPr>
          <w:rFonts w:ascii="Times New Roman" w:hAnsi="Times New Roman" w:cs="Times New Roman"/>
        </w:rPr>
        <w:t>S</w:t>
      </w:r>
      <w:r w:rsidR="000111E0" w:rsidRPr="005F6CE2">
        <w:rPr>
          <w:rFonts w:ascii="Times New Roman" w:hAnsi="Times New Roman" w:cs="Times New Roman"/>
        </w:rPr>
        <w:t>election of instrumental variables (IVs)</w:t>
      </w:r>
    </w:p>
    <w:p w14:paraId="6950856F" w14:textId="478358DE" w:rsidR="007226D3" w:rsidRPr="005F6CE2" w:rsidRDefault="000111E0" w:rsidP="000111E0">
      <w:pPr>
        <w:rPr>
          <w:rFonts w:ascii="Times New Roman" w:eastAsia="宋体" w:hAnsi="Times New Roman" w:cs="Times New Roman"/>
          <w:color w:val="24292F"/>
          <w:kern w:val="0"/>
          <w:szCs w:val="21"/>
        </w:rPr>
      </w:pPr>
      <w:r w:rsidRPr="005F6CE2">
        <w:rPr>
          <w:rFonts w:ascii="Times New Roman" w:eastAsia="宋体" w:hAnsi="Times New Roman" w:cs="Times New Roman"/>
          <w:color w:val="24292F"/>
          <w:kern w:val="0"/>
          <w:szCs w:val="21"/>
        </w:rPr>
        <w:t xml:space="preserve">To conduct a </w:t>
      </w:r>
      <w:r w:rsidR="00B2282F">
        <w:rPr>
          <w:rFonts w:ascii="Times New Roman" w:eastAsia="宋体" w:hAnsi="Times New Roman" w:cs="Times New Roman"/>
          <w:color w:val="24292F"/>
          <w:kern w:val="0"/>
          <w:szCs w:val="21"/>
        </w:rPr>
        <w:t>Mendelian random</w:t>
      </w:r>
      <w:r w:rsidRPr="005F6CE2">
        <w:rPr>
          <w:rFonts w:ascii="Times New Roman" w:eastAsia="宋体" w:hAnsi="Times New Roman" w:cs="Times New Roman"/>
          <w:color w:val="24292F"/>
          <w:kern w:val="0"/>
          <w:szCs w:val="21"/>
        </w:rPr>
        <w:t xml:space="preserve">ization analysis, it is crucial that genetic variants are associated with the exposure of interest </w:t>
      </w:r>
      <w:r w:rsidRPr="00291A37">
        <w:rPr>
          <w:rFonts w:ascii="Times New Roman" w:eastAsia="宋体" w:hAnsi="Times New Roman" w:cs="Times New Roman"/>
          <w:color w:val="24292F"/>
          <w:kern w:val="0"/>
          <w:szCs w:val="21"/>
          <w:u w:val="wave"/>
        </w:rPr>
        <w:t>but</w:t>
      </w:r>
      <w:r w:rsidRPr="005F6CE2">
        <w:rPr>
          <w:rFonts w:ascii="Times New Roman" w:eastAsia="宋体" w:hAnsi="Times New Roman" w:cs="Times New Roman"/>
          <w:color w:val="24292F"/>
          <w:kern w:val="0"/>
          <w:szCs w:val="21"/>
        </w:rPr>
        <w:t xml:space="preserve"> not potential confounders. In order to </w:t>
      </w:r>
      <w:r w:rsidRPr="00291A37">
        <w:rPr>
          <w:rFonts w:ascii="Times New Roman" w:eastAsia="宋体" w:hAnsi="Times New Roman" w:cs="Times New Roman"/>
          <w:color w:val="24292F"/>
          <w:kern w:val="0"/>
          <w:szCs w:val="21"/>
          <w:u w:val="wave"/>
        </w:rPr>
        <w:t>fulfill</w:t>
      </w:r>
      <w:r w:rsidRPr="005F6CE2">
        <w:rPr>
          <w:rFonts w:ascii="Times New Roman" w:eastAsia="宋体" w:hAnsi="Times New Roman" w:cs="Times New Roman"/>
          <w:color w:val="24292F"/>
          <w:kern w:val="0"/>
          <w:szCs w:val="21"/>
        </w:rPr>
        <w:t xml:space="preserve"> the first </w:t>
      </w:r>
      <w:r w:rsidRPr="00291A37">
        <w:rPr>
          <w:rFonts w:ascii="Times New Roman" w:eastAsia="宋体" w:hAnsi="Times New Roman" w:cs="Times New Roman"/>
          <w:color w:val="24292F"/>
          <w:kern w:val="0"/>
          <w:szCs w:val="21"/>
          <w:u w:val="wave"/>
        </w:rPr>
        <w:t>assumption</w:t>
      </w:r>
      <w:r w:rsidRPr="005F6CE2">
        <w:rPr>
          <w:rFonts w:ascii="Times New Roman" w:eastAsia="宋体" w:hAnsi="Times New Roman" w:cs="Times New Roman"/>
          <w:color w:val="24292F"/>
          <w:kern w:val="0"/>
          <w:szCs w:val="21"/>
        </w:rPr>
        <w:t xml:space="preserve"> of MR analysis, which </w:t>
      </w:r>
      <w:r w:rsidRPr="00291A37">
        <w:rPr>
          <w:rFonts w:ascii="Times New Roman" w:eastAsia="宋体" w:hAnsi="Times New Roman" w:cs="Times New Roman"/>
          <w:color w:val="24292F"/>
          <w:kern w:val="0"/>
          <w:szCs w:val="21"/>
          <w:u w:val="wave"/>
        </w:rPr>
        <w:t>necessitates</w:t>
      </w:r>
      <w:r w:rsidRPr="005F6CE2">
        <w:rPr>
          <w:rFonts w:ascii="Times New Roman" w:eastAsia="宋体" w:hAnsi="Times New Roman" w:cs="Times New Roman"/>
          <w:color w:val="24292F"/>
          <w:kern w:val="0"/>
          <w:szCs w:val="21"/>
        </w:rPr>
        <w:t xml:space="preserve"> a strong association between the instrument (SNP) and the exposure (AN), we specifically </w:t>
      </w:r>
      <w:r w:rsidRPr="00291A37">
        <w:rPr>
          <w:rFonts w:ascii="Times New Roman" w:eastAsia="宋体" w:hAnsi="Times New Roman" w:cs="Times New Roman"/>
          <w:color w:val="24292F"/>
          <w:kern w:val="0"/>
          <w:szCs w:val="21"/>
          <w:u w:val="wave"/>
        </w:rPr>
        <w:t>selected</w:t>
      </w:r>
      <w:r w:rsidRPr="005F6CE2">
        <w:rPr>
          <w:rFonts w:ascii="Times New Roman" w:eastAsia="宋体" w:hAnsi="Times New Roman" w:cs="Times New Roman"/>
          <w:color w:val="24292F"/>
          <w:kern w:val="0"/>
          <w:szCs w:val="21"/>
        </w:rPr>
        <w:t xml:space="preserve"> SNPs as instruments that </w:t>
      </w:r>
      <w:r w:rsidRPr="00291A37">
        <w:rPr>
          <w:rFonts w:ascii="Times New Roman" w:eastAsia="宋体" w:hAnsi="Times New Roman" w:cs="Times New Roman"/>
          <w:color w:val="24292F"/>
          <w:kern w:val="0"/>
          <w:szCs w:val="21"/>
          <w:u w:val="wave"/>
        </w:rPr>
        <w:t>exhibited</w:t>
      </w:r>
      <w:r w:rsidRPr="005F6CE2">
        <w:rPr>
          <w:rFonts w:ascii="Times New Roman" w:eastAsia="宋体" w:hAnsi="Times New Roman" w:cs="Times New Roman"/>
          <w:color w:val="24292F"/>
          <w:kern w:val="0"/>
          <w:szCs w:val="21"/>
        </w:rPr>
        <w:t xml:space="preserve"> a significant association with AN at a genome-wide level (p &lt; 5 × 10</w:t>
      </w:r>
      <w:r w:rsidRPr="00E7065A">
        <w:rPr>
          <w:rFonts w:ascii="Times New Roman" w:eastAsia="宋体" w:hAnsi="Times New Roman" w:cs="Times New Roman"/>
          <w:color w:val="24292F"/>
          <w:kern w:val="0"/>
          <w:szCs w:val="21"/>
          <w:vertAlign w:val="superscript"/>
        </w:rPr>
        <w:t>−7</w:t>
      </w:r>
      <w:r w:rsidRPr="005F6CE2">
        <w:rPr>
          <w:rFonts w:ascii="Times New Roman" w:eastAsia="宋体" w:hAnsi="Times New Roman" w:cs="Times New Roman"/>
          <w:color w:val="24292F"/>
          <w:kern w:val="0"/>
          <w:szCs w:val="21"/>
        </w:rPr>
        <w:t xml:space="preserve">). We only included </w:t>
      </w:r>
      <w:r w:rsidRPr="00291A37">
        <w:rPr>
          <w:rFonts w:ascii="Times New Roman" w:eastAsia="宋体" w:hAnsi="Times New Roman" w:cs="Times New Roman"/>
          <w:color w:val="24292F"/>
          <w:kern w:val="0"/>
          <w:szCs w:val="21"/>
          <w:u w:val="wave"/>
        </w:rPr>
        <w:t>SNPs</w:t>
      </w:r>
      <w:r w:rsidRPr="005F6CE2">
        <w:rPr>
          <w:rFonts w:ascii="Times New Roman" w:eastAsia="宋体" w:hAnsi="Times New Roman" w:cs="Times New Roman"/>
          <w:color w:val="24292F"/>
          <w:kern w:val="0"/>
          <w:szCs w:val="21"/>
        </w:rPr>
        <w:t xml:space="preserve"> in our analysis that had no risk of linkage disequilibrium (LD) (with an LD measure of r2&lt;0.001) and were at a minimum distance of 10,000 base pairs (kb) apart from each other. </w:t>
      </w:r>
      <w:r w:rsidR="0080344B" w:rsidRPr="005F6CE2">
        <w:rPr>
          <w:rFonts w:ascii="Times New Roman" w:hAnsi="Times New Roman" w:cs="Times New Roman"/>
        </w:rPr>
        <w:t xml:space="preserve">Furthermore, we calculated the F statistics </w:t>
      </w:r>
      <w:r w:rsidR="0080344B" w:rsidRPr="005F6CE2">
        <w:rPr>
          <w:rFonts w:ascii="Times New Roman" w:hAnsi="Times New Roman" w:cs="Times New Roman"/>
        </w:rPr>
        <w:lastRenderedPageBreak/>
        <w:t xml:space="preserve">for each SNP </w:t>
      </w:r>
      <w:r w:rsidR="0080344B" w:rsidRPr="00291A37">
        <w:rPr>
          <w:rFonts w:ascii="Times New Roman" w:hAnsi="Times New Roman" w:cs="Times New Roman"/>
          <w:u w:val="wave"/>
        </w:rPr>
        <w:t>solely</w:t>
      </w:r>
      <w:r w:rsidR="0080344B" w:rsidRPr="005F6CE2">
        <w:rPr>
          <w:rFonts w:ascii="Times New Roman" w:hAnsi="Times New Roman" w:cs="Times New Roman"/>
        </w:rPr>
        <w:t xml:space="preserve"> and </w:t>
      </w:r>
      <w:r w:rsidR="0080344B" w:rsidRPr="00291A37">
        <w:rPr>
          <w:rFonts w:ascii="Times New Roman" w:hAnsi="Times New Roman" w:cs="Times New Roman"/>
          <w:u w:val="wave"/>
        </w:rPr>
        <w:t>cumulatively</w:t>
      </w:r>
      <w:r w:rsidR="0080344B" w:rsidRPr="005F6CE2">
        <w:rPr>
          <w:rFonts w:ascii="Times New Roman" w:hAnsi="Times New Roman" w:cs="Times New Roman"/>
        </w:rPr>
        <w:t xml:space="preserve"> </w:t>
      </w:r>
      <w:r w:rsidR="0080344B" w:rsidRPr="00291A37">
        <w:rPr>
          <w:rFonts w:ascii="Times New Roman" w:hAnsi="Times New Roman" w:cs="Times New Roman"/>
          <w:u w:val="wave"/>
        </w:rPr>
        <w:t>by</w:t>
      </w:r>
      <w:r w:rsidR="0080344B" w:rsidRPr="005F6CE2">
        <w:rPr>
          <w:rFonts w:ascii="Times New Roman" w:hAnsi="Times New Roman" w:cs="Times New Roman"/>
        </w:rPr>
        <w:t xml:space="preserve"> the following equation: </w:t>
      </w:r>
      <w:r w:rsidR="0080344B" w:rsidRPr="00291A37">
        <w:rPr>
          <w:rFonts w:ascii="Times New Roman" w:hAnsi="Times New Roman" w:cs="Times New Roman"/>
          <w:u w:val="wave"/>
        </w:rPr>
        <w:t>F=R2</w:t>
      </w:r>
      <w:proofErr w:type="gramStart"/>
      <w:r w:rsidR="0080344B" w:rsidRPr="00291A37">
        <w:rPr>
          <w:rFonts w:ascii="Times New Roman" w:hAnsi="Times New Roman" w:cs="Times New Roman"/>
          <w:u w:val="wave"/>
        </w:rPr>
        <w:t>×(</w:t>
      </w:r>
      <w:proofErr w:type="gramEnd"/>
      <w:r w:rsidR="0080344B" w:rsidRPr="00291A37">
        <w:rPr>
          <w:rFonts w:ascii="Times New Roman" w:hAnsi="Times New Roman" w:cs="Times New Roman"/>
          <w:u w:val="wave"/>
        </w:rPr>
        <w:t>N</w:t>
      </w:r>
      <w:r w:rsidR="0080344B" w:rsidRPr="005F6CE2">
        <w:rPr>
          <w:rFonts w:ascii="Times New Roman" w:hAnsi="Times New Roman" w:cs="Times New Roman"/>
        </w:rPr>
        <w:t xml:space="preserve"> - </w:t>
      </w:r>
      <w:r w:rsidR="0080344B" w:rsidRPr="00291A37">
        <w:rPr>
          <w:rFonts w:ascii="Times New Roman" w:hAnsi="Times New Roman" w:cs="Times New Roman"/>
          <w:u w:val="wave"/>
        </w:rPr>
        <w:t>2)/(1</w:t>
      </w:r>
      <w:r w:rsidR="0080344B" w:rsidRPr="005F6CE2">
        <w:rPr>
          <w:rFonts w:ascii="Times New Roman" w:hAnsi="Times New Roman" w:cs="Times New Roman"/>
        </w:rPr>
        <w:t xml:space="preserve"> - R2). R2 denotes the variance of exposure explained by each </w:t>
      </w:r>
      <w:r w:rsidR="0080344B" w:rsidRPr="00291A37">
        <w:rPr>
          <w:rFonts w:ascii="Times New Roman" w:hAnsi="Times New Roman" w:cs="Times New Roman"/>
          <w:u w:val="wave"/>
        </w:rPr>
        <w:t>IV.</w:t>
      </w:r>
      <w:r w:rsidR="0080344B" w:rsidRPr="005F6CE2">
        <w:rPr>
          <w:rFonts w:ascii="Times New Roman" w:hAnsi="Times New Roman" w:cs="Times New Roman"/>
        </w:rPr>
        <w:t xml:space="preserve"> IVs with F statistics </w:t>
      </w:r>
      <w:r w:rsidR="0080344B" w:rsidRPr="00291A37">
        <w:rPr>
          <w:rFonts w:ascii="Times New Roman" w:hAnsi="Times New Roman" w:cs="Times New Roman"/>
          <w:u w:val="wave"/>
        </w:rPr>
        <w:t>of</w:t>
      </w:r>
      <w:r w:rsidR="0080344B" w:rsidRPr="005F6CE2">
        <w:rPr>
          <w:rFonts w:ascii="Times New Roman" w:hAnsi="Times New Roman" w:cs="Times New Roman"/>
        </w:rPr>
        <w:t xml:space="preserve"> less than </w:t>
      </w:r>
      <w:r w:rsidR="00A95043" w:rsidRPr="005F6CE2">
        <w:rPr>
          <w:rFonts w:ascii="Times New Roman" w:hAnsi="Times New Roman" w:cs="Times New Roman"/>
        </w:rPr>
        <w:t>10</w:t>
      </w:r>
      <w:r w:rsidR="0080344B" w:rsidRPr="005F6CE2">
        <w:rPr>
          <w:rFonts w:ascii="Times New Roman" w:hAnsi="Times New Roman" w:cs="Times New Roman"/>
        </w:rPr>
        <w:t xml:space="preserve"> were considered weak instruments and </w:t>
      </w:r>
      <w:r w:rsidR="0080344B" w:rsidRPr="00291A37">
        <w:rPr>
          <w:rFonts w:ascii="Times New Roman" w:hAnsi="Times New Roman" w:cs="Times New Roman"/>
          <w:u w:val="wave"/>
        </w:rPr>
        <w:t>would</w:t>
      </w:r>
      <w:r w:rsidR="0080344B" w:rsidRPr="005F6CE2">
        <w:rPr>
          <w:rFonts w:ascii="Times New Roman" w:hAnsi="Times New Roman" w:cs="Times New Roman"/>
        </w:rPr>
        <w:t xml:space="preserve"> </w:t>
      </w:r>
      <w:r w:rsidR="0080344B" w:rsidRPr="00291A37">
        <w:rPr>
          <w:rFonts w:ascii="Times New Roman" w:hAnsi="Times New Roman" w:cs="Times New Roman"/>
          <w:u w:val="wave"/>
        </w:rPr>
        <w:t>be</w:t>
      </w:r>
      <w:r w:rsidR="0080344B" w:rsidRPr="005F6CE2">
        <w:rPr>
          <w:rFonts w:ascii="Times New Roman" w:hAnsi="Times New Roman" w:cs="Times New Roman"/>
        </w:rPr>
        <w:t xml:space="preserve"> excluded for MR </w:t>
      </w:r>
      <w:r w:rsidR="0080344B" w:rsidRPr="00291A37">
        <w:rPr>
          <w:rFonts w:ascii="Times New Roman" w:hAnsi="Times New Roman" w:cs="Times New Roman"/>
          <w:u w:val="wave"/>
        </w:rPr>
        <w:t>analysis</w:t>
      </w:r>
      <w:r w:rsidR="0080344B" w:rsidRPr="00291A37">
        <w:rPr>
          <w:rFonts w:ascii="Times New Roman" w:hAnsi="Times New Roman" w:cs="Times New Roman"/>
          <w:u w:val="wave"/>
        </w:rPr>
        <w:fldChar w:fldCharType="begin">
          <w:fldData xml:space="preserve">PEVuZE5vdGU+PENpdGU+PEF1dGhvcj5IdTwvQXV0aG9yPjxZZWFyPjIwMjI8L1llYXI+PFJlY051
bT43PC9SZWNOdW0+PERpc3BsYXlUZXh0PlsxOF08L0Rpc3BsYXlUZXh0PjxyZWNvcmQ+PHJlYy1u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PEVuZE5vdGU+PENpdGU+PEF1dGhvcj5IdTwvQXV0aG9yPjxZZWFyPjIwMjI8L1llYXI+PFJlY051
bT43PC9SZWNOdW0+PERpc3BsYXlUZXh0PlsxOF08L0Rpc3BsYXlUZXh0PjxyZWNvcmQ+PHJlYy1u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80344B" w:rsidRPr="00291A37">
        <w:rPr>
          <w:rFonts w:ascii="Times New Roman" w:hAnsi="Times New Roman" w:cs="Times New Roman"/>
          <w:u w:val="wave"/>
        </w:rPr>
      </w:r>
      <w:r w:rsidR="0080344B" w:rsidRPr="00291A37">
        <w:rPr>
          <w:rFonts w:ascii="Times New Roman" w:hAnsi="Times New Roman" w:cs="Times New Roman"/>
          <w:u w:val="wave"/>
        </w:rPr>
        <w:fldChar w:fldCharType="separate"/>
      </w:r>
      <w:r w:rsidR="00DD0F81">
        <w:rPr>
          <w:rFonts w:ascii="Times New Roman" w:hAnsi="Times New Roman" w:cs="Times New Roman"/>
          <w:noProof/>
          <w:u w:val="wave"/>
        </w:rPr>
        <w:t>[18]</w:t>
      </w:r>
      <w:r w:rsidR="0080344B" w:rsidRPr="00291A37">
        <w:rPr>
          <w:rFonts w:ascii="Times New Roman" w:hAnsi="Times New Roman" w:cs="Times New Roman"/>
          <w:u w:val="wave"/>
        </w:rPr>
        <w:fldChar w:fldCharType="end"/>
      </w:r>
      <w:r w:rsidR="0080344B" w:rsidRPr="00291A37">
        <w:rPr>
          <w:rFonts w:ascii="Times New Roman" w:hAnsi="Times New Roman" w:cs="Times New Roman"/>
          <w:u w:val="wave"/>
        </w:rPr>
        <w:t>.</w:t>
      </w:r>
      <w:r w:rsidR="0080344B" w:rsidRPr="005F6CE2">
        <w:rPr>
          <w:rFonts w:ascii="Times New Roman" w:eastAsia="宋体" w:hAnsi="Times New Roman" w:cs="Times New Roman"/>
          <w:color w:val="24292F"/>
          <w:kern w:val="0"/>
          <w:szCs w:val="21"/>
        </w:rPr>
        <w:t xml:space="preserve"> Ultimately, we obtained </w:t>
      </w:r>
      <w:r w:rsidR="00D25E3C" w:rsidRPr="005F6CE2">
        <w:rPr>
          <w:rFonts w:ascii="Times New Roman" w:eastAsia="宋体" w:hAnsi="Times New Roman" w:cs="Times New Roman"/>
          <w:color w:val="24292F"/>
          <w:kern w:val="0"/>
          <w:szCs w:val="21"/>
        </w:rPr>
        <w:t>11</w:t>
      </w:r>
      <w:r w:rsidR="0080344B" w:rsidRPr="005F6CE2">
        <w:rPr>
          <w:rFonts w:ascii="Times New Roman" w:eastAsia="宋体" w:hAnsi="Times New Roman" w:cs="Times New Roman"/>
          <w:color w:val="24292F"/>
          <w:kern w:val="0"/>
          <w:szCs w:val="21"/>
        </w:rPr>
        <w:t xml:space="preserve"> </w:t>
      </w:r>
      <w:r w:rsidR="0080344B" w:rsidRPr="00291A37">
        <w:rPr>
          <w:rFonts w:ascii="Times New Roman" w:eastAsia="宋体" w:hAnsi="Times New Roman" w:cs="Times New Roman"/>
          <w:color w:val="24292F"/>
          <w:kern w:val="0"/>
          <w:szCs w:val="21"/>
          <w:u w:val="wave"/>
        </w:rPr>
        <w:t>SNPs</w:t>
      </w:r>
      <w:r w:rsidR="0080344B" w:rsidRPr="005F6CE2">
        <w:rPr>
          <w:rFonts w:ascii="Times New Roman" w:eastAsia="宋体" w:hAnsi="Times New Roman" w:cs="Times New Roman"/>
          <w:color w:val="24292F"/>
          <w:kern w:val="0"/>
          <w:szCs w:val="21"/>
        </w:rPr>
        <w:t xml:space="preserve"> as instrumental variables (IVs).</w:t>
      </w:r>
    </w:p>
    <w:p w14:paraId="72DEC28B" w14:textId="18DCD18D" w:rsidR="00C14B6F" w:rsidRPr="005F6CE2" w:rsidRDefault="00B2282F" w:rsidP="006B78C4">
      <w:pPr>
        <w:pStyle w:val="3"/>
        <w:rPr>
          <w:rFonts w:ascii="Times New Roman" w:hAnsi="Times New Roman" w:cs="Times New Roman"/>
          <w:szCs w:val="21"/>
        </w:rPr>
      </w:pPr>
      <w:r>
        <w:rPr>
          <w:rFonts w:ascii="Times New Roman" w:hAnsi="Times New Roman" w:cs="Times New Roman"/>
          <w:szCs w:val="21"/>
        </w:rPr>
        <w:t>Mendelian random</w:t>
      </w:r>
      <w:r w:rsidR="0083520F" w:rsidRPr="005F6CE2">
        <w:rPr>
          <w:rFonts w:ascii="Times New Roman" w:hAnsi="Times New Roman" w:cs="Times New Roman"/>
          <w:szCs w:val="21"/>
        </w:rPr>
        <w:t>ization Analysis</w:t>
      </w:r>
    </w:p>
    <w:p w14:paraId="0786928E" w14:textId="521033D9" w:rsidR="0083520F" w:rsidRPr="005F6CE2" w:rsidRDefault="0083520F" w:rsidP="0083520F">
      <w:pPr>
        <w:rPr>
          <w:rFonts w:ascii="Times New Roman" w:hAnsi="Times New Roman" w:cs="Times New Roman"/>
          <w:szCs w:val="21"/>
        </w:rPr>
      </w:pP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order</w:t>
      </w:r>
      <w:r w:rsidRPr="005F6CE2">
        <w:rPr>
          <w:rFonts w:ascii="Times New Roman" w:hAnsi="Times New Roman" w:cs="Times New Roman"/>
          <w:szCs w:val="21"/>
        </w:rPr>
        <w:t xml:space="preserve"> </w:t>
      </w:r>
      <w:r w:rsidRPr="00291A37">
        <w:rPr>
          <w:rFonts w:ascii="Times New Roman" w:hAnsi="Times New Roman" w:cs="Times New Roman"/>
          <w:szCs w:val="21"/>
          <w:u w:val="wave"/>
        </w:rPr>
        <w:t>to</w:t>
      </w:r>
      <w:r w:rsidRPr="005F6CE2">
        <w:rPr>
          <w:rFonts w:ascii="Times New Roman" w:hAnsi="Times New Roman" w:cs="Times New Roman"/>
          <w:szCs w:val="21"/>
        </w:rPr>
        <w:t xml:space="preserve"> </w:t>
      </w:r>
      <w:r w:rsidRPr="00291A37">
        <w:rPr>
          <w:rFonts w:ascii="Times New Roman" w:hAnsi="Times New Roman" w:cs="Times New Roman"/>
          <w:szCs w:val="21"/>
          <w:u w:val="wave"/>
        </w:rPr>
        <w:t>evaluate</w:t>
      </w:r>
      <w:r w:rsidRPr="005F6CE2">
        <w:rPr>
          <w:rFonts w:ascii="Times New Roman" w:hAnsi="Times New Roman" w:cs="Times New Roman"/>
          <w:szCs w:val="21"/>
        </w:rPr>
        <w:t xml:space="preserve"> the causal </w:t>
      </w:r>
      <w:r w:rsidRPr="00291A37">
        <w:rPr>
          <w:rFonts w:ascii="Times New Roman" w:hAnsi="Times New Roman" w:cs="Times New Roman"/>
          <w:szCs w:val="21"/>
          <w:u w:val="wave"/>
        </w:rPr>
        <w:t>link</w:t>
      </w:r>
      <w:r w:rsidRPr="005F6CE2">
        <w:rPr>
          <w:rFonts w:ascii="Times New Roman" w:hAnsi="Times New Roman" w:cs="Times New Roman"/>
          <w:szCs w:val="21"/>
        </w:rPr>
        <w:t xml:space="preserve"> between exposure variables and the </w:t>
      </w:r>
      <w:r w:rsidRPr="00291A37">
        <w:rPr>
          <w:rFonts w:ascii="Times New Roman" w:hAnsi="Times New Roman" w:cs="Times New Roman"/>
          <w:szCs w:val="21"/>
          <w:u w:val="wave"/>
        </w:rPr>
        <w:t>result,</w:t>
      </w:r>
      <w:r w:rsidRPr="005F6CE2">
        <w:rPr>
          <w:rFonts w:ascii="Times New Roman" w:hAnsi="Times New Roman" w:cs="Times New Roman"/>
          <w:szCs w:val="21"/>
        </w:rPr>
        <w:t xml:space="preserve"> we </w:t>
      </w:r>
      <w:r w:rsidRPr="00291A37">
        <w:rPr>
          <w:rFonts w:ascii="Times New Roman" w:hAnsi="Times New Roman" w:cs="Times New Roman"/>
          <w:szCs w:val="21"/>
          <w:u w:val="wave"/>
        </w:rPr>
        <w:t>used</w:t>
      </w:r>
      <w:r w:rsidRPr="005F6CE2">
        <w:rPr>
          <w:rFonts w:ascii="Times New Roman" w:hAnsi="Times New Roman" w:cs="Times New Roman"/>
          <w:szCs w:val="21"/>
        </w:rPr>
        <w:t xml:space="preserve"> inverse variance weighting (IVW), MR-Egger, weighted median, and weighted </w:t>
      </w:r>
      <w:r w:rsidRPr="00291A37">
        <w:rPr>
          <w:rFonts w:ascii="Times New Roman" w:hAnsi="Times New Roman" w:cs="Times New Roman"/>
          <w:szCs w:val="21"/>
          <w:u w:val="wave"/>
        </w:rPr>
        <w:t>mode</w:t>
      </w:r>
      <w:r w:rsidRPr="005F6CE2">
        <w:rPr>
          <w:rFonts w:ascii="Times New Roman" w:hAnsi="Times New Roman" w:cs="Times New Roman"/>
          <w:szCs w:val="21"/>
        </w:rPr>
        <w:t xml:space="preserve">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our</w:t>
      </w:r>
      <w:r w:rsidRPr="005F6CE2">
        <w:rPr>
          <w:rFonts w:ascii="Times New Roman" w:hAnsi="Times New Roman" w:cs="Times New Roman"/>
          <w:szCs w:val="21"/>
        </w:rPr>
        <w:t xml:space="preserve"> </w:t>
      </w:r>
      <w:r w:rsidRPr="00291A37">
        <w:rPr>
          <w:rFonts w:ascii="Times New Roman" w:hAnsi="Times New Roman" w:cs="Times New Roman"/>
          <w:szCs w:val="21"/>
          <w:u w:val="wave"/>
        </w:rPr>
        <w:t>study.</w:t>
      </w:r>
      <w:r w:rsidRPr="005F6CE2">
        <w:rPr>
          <w:rFonts w:ascii="Times New Roman" w:hAnsi="Times New Roman" w:cs="Times New Roman"/>
          <w:szCs w:val="21"/>
        </w:rPr>
        <w:t xml:space="preserve"> The classic IVW method successfully </w:t>
      </w:r>
      <w:r w:rsidRPr="00291A37">
        <w:rPr>
          <w:rFonts w:ascii="Times New Roman" w:hAnsi="Times New Roman" w:cs="Times New Roman"/>
          <w:szCs w:val="21"/>
          <w:u w:val="wave"/>
        </w:rPr>
        <w:t>uses</w:t>
      </w:r>
      <w:r w:rsidRPr="005F6CE2">
        <w:rPr>
          <w:rFonts w:ascii="Times New Roman" w:hAnsi="Times New Roman" w:cs="Times New Roman"/>
          <w:szCs w:val="21"/>
        </w:rPr>
        <w:t xml:space="preserve"> weighted linear regression to predict the relationships between </w:t>
      </w:r>
      <w:r w:rsidRPr="00291A37">
        <w:rPr>
          <w:rFonts w:ascii="Times New Roman" w:hAnsi="Times New Roman" w:cs="Times New Roman"/>
          <w:szCs w:val="21"/>
          <w:u w:val="wave"/>
        </w:rPr>
        <w:t>the</w:t>
      </w:r>
      <w:r w:rsidRPr="005F6CE2">
        <w:rPr>
          <w:rFonts w:ascii="Times New Roman" w:hAnsi="Times New Roman" w:cs="Times New Roman"/>
          <w:szCs w:val="21"/>
        </w:rPr>
        <w:t xml:space="preserve"> instrumental factors and the </w:t>
      </w:r>
      <w:r w:rsidRPr="00291A37">
        <w:rPr>
          <w:rFonts w:ascii="Times New Roman" w:hAnsi="Times New Roman" w:cs="Times New Roman"/>
          <w:szCs w:val="21"/>
          <w:u w:val="wave"/>
        </w:rPr>
        <w:t>result</w:t>
      </w:r>
      <w:r w:rsidRPr="005F6CE2">
        <w:rPr>
          <w:rFonts w:ascii="Times New Roman" w:hAnsi="Times New Roman" w:cs="Times New Roman"/>
          <w:szCs w:val="21"/>
        </w:rPr>
        <w:t xml:space="preserve"> by combining Wald ratio estimates from </w:t>
      </w:r>
      <w:r w:rsidRPr="00291A37">
        <w:rPr>
          <w:rFonts w:ascii="Times New Roman" w:hAnsi="Times New Roman" w:cs="Times New Roman"/>
          <w:szCs w:val="21"/>
          <w:u w:val="wave"/>
        </w:rPr>
        <w:t>the</w:t>
      </w:r>
      <w:r w:rsidRPr="005F6CE2">
        <w:rPr>
          <w:rFonts w:ascii="Times New Roman" w:hAnsi="Times New Roman" w:cs="Times New Roman"/>
          <w:szCs w:val="21"/>
        </w:rPr>
        <w:t xml:space="preserve"> instrumental variables through meta-analysis. It benefits unbiased estimates by </w:t>
      </w:r>
      <w:r w:rsidRPr="00291A37">
        <w:rPr>
          <w:rFonts w:ascii="Times New Roman" w:hAnsi="Times New Roman" w:cs="Times New Roman"/>
          <w:szCs w:val="21"/>
          <w:u w:val="wave"/>
        </w:rPr>
        <w:t>limiting</w:t>
      </w:r>
      <w:r w:rsidRPr="005F6CE2">
        <w:rPr>
          <w:rFonts w:ascii="Times New Roman" w:hAnsi="Times New Roman" w:cs="Times New Roman"/>
          <w:szCs w:val="21"/>
        </w:rPr>
        <w:t xml:space="preserve"> the instrumental variable intercept to zero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the</w:t>
      </w:r>
      <w:r w:rsidRPr="005F6CE2">
        <w:rPr>
          <w:rFonts w:ascii="Times New Roman" w:hAnsi="Times New Roman" w:cs="Times New Roman"/>
          <w:szCs w:val="21"/>
        </w:rPr>
        <w:t xml:space="preserve"> </w:t>
      </w:r>
      <w:r w:rsidRPr="00291A37">
        <w:rPr>
          <w:rFonts w:ascii="Times New Roman" w:hAnsi="Times New Roman" w:cs="Times New Roman"/>
          <w:szCs w:val="21"/>
          <w:u w:val="wave"/>
        </w:rPr>
        <w:t>absence</w:t>
      </w:r>
      <w:r w:rsidRPr="005F6CE2">
        <w:rPr>
          <w:rFonts w:ascii="Times New Roman" w:hAnsi="Times New Roman" w:cs="Times New Roman"/>
          <w:szCs w:val="21"/>
        </w:rPr>
        <w:t xml:space="preserve"> </w:t>
      </w:r>
      <w:r w:rsidRPr="00291A37">
        <w:rPr>
          <w:rFonts w:ascii="Times New Roman" w:hAnsi="Times New Roman" w:cs="Times New Roman"/>
          <w:szCs w:val="21"/>
          <w:u w:val="wave"/>
        </w:rPr>
        <w:t>of</w:t>
      </w:r>
      <w:r w:rsidRPr="005F6CE2">
        <w:rPr>
          <w:rFonts w:ascii="Times New Roman" w:hAnsi="Times New Roman" w:cs="Times New Roman"/>
          <w:szCs w:val="21"/>
        </w:rPr>
        <w:t xml:space="preserve"> horizontal pleiotropy. While taking into consideration </w:t>
      </w:r>
      <w:r w:rsidRPr="00291A37">
        <w:rPr>
          <w:rFonts w:ascii="Times New Roman" w:hAnsi="Times New Roman" w:cs="Times New Roman"/>
          <w:szCs w:val="21"/>
          <w:u w:val="wave"/>
        </w:rPr>
        <w:t>some</w:t>
      </w:r>
      <w:r w:rsidRPr="005F6CE2">
        <w:rPr>
          <w:rFonts w:ascii="Times New Roman" w:hAnsi="Times New Roman" w:cs="Times New Roman"/>
          <w:szCs w:val="21"/>
        </w:rPr>
        <w:t xml:space="preserve"> pleiotropy, MR-Egger </w:t>
      </w:r>
      <w:r w:rsidRPr="00291A37">
        <w:rPr>
          <w:rFonts w:ascii="Times New Roman" w:hAnsi="Times New Roman" w:cs="Times New Roman"/>
          <w:szCs w:val="21"/>
          <w:u w:val="wave"/>
        </w:rPr>
        <w:t>uses</w:t>
      </w:r>
      <w:r w:rsidRPr="005F6CE2">
        <w:rPr>
          <w:rFonts w:ascii="Times New Roman" w:hAnsi="Times New Roman" w:cs="Times New Roman"/>
          <w:szCs w:val="21"/>
        </w:rPr>
        <w:t xml:space="preserve"> the </w:t>
      </w:r>
      <w:r w:rsidRPr="00291A37">
        <w:rPr>
          <w:rFonts w:ascii="Times New Roman" w:hAnsi="Times New Roman" w:cs="Times New Roman"/>
          <w:szCs w:val="21"/>
          <w:u w:val="wave"/>
        </w:rPr>
        <w:t>Inside</w:t>
      </w:r>
      <w:r w:rsidRPr="005F6CE2">
        <w:rPr>
          <w:rFonts w:ascii="Times New Roman" w:hAnsi="Times New Roman" w:cs="Times New Roman"/>
          <w:szCs w:val="21"/>
        </w:rPr>
        <w:t xml:space="preserve"> assumption and </w:t>
      </w:r>
      <w:r w:rsidRPr="00291A37">
        <w:rPr>
          <w:rFonts w:ascii="Times New Roman" w:hAnsi="Times New Roman" w:cs="Times New Roman"/>
          <w:szCs w:val="21"/>
          <w:u w:val="wave"/>
        </w:rPr>
        <w:t>mostly</w:t>
      </w:r>
      <w:r w:rsidRPr="005F6CE2">
        <w:rPr>
          <w:rFonts w:ascii="Times New Roman" w:hAnsi="Times New Roman" w:cs="Times New Roman"/>
          <w:szCs w:val="21"/>
        </w:rPr>
        <w:t xml:space="preserve"> </w:t>
      </w:r>
      <w:r w:rsidRPr="00291A37">
        <w:rPr>
          <w:rFonts w:ascii="Times New Roman" w:hAnsi="Times New Roman" w:cs="Times New Roman"/>
          <w:szCs w:val="21"/>
          <w:u w:val="wave"/>
        </w:rPr>
        <w:t>represents</w:t>
      </w:r>
      <w:r w:rsidRPr="005F6CE2">
        <w:rPr>
          <w:rFonts w:ascii="Times New Roman" w:hAnsi="Times New Roman" w:cs="Times New Roman"/>
          <w:szCs w:val="21"/>
        </w:rPr>
        <w:t xml:space="preserve"> the dose-response </w:t>
      </w:r>
      <w:r w:rsidRPr="00291A37">
        <w:rPr>
          <w:rFonts w:ascii="Times New Roman" w:hAnsi="Times New Roman" w:cs="Times New Roman"/>
          <w:szCs w:val="21"/>
          <w:u w:val="wave"/>
        </w:rPr>
        <w:t>connection</w:t>
      </w:r>
      <w:r w:rsidRPr="005F6CE2">
        <w:rPr>
          <w:rFonts w:ascii="Times New Roman" w:hAnsi="Times New Roman" w:cs="Times New Roman"/>
          <w:szCs w:val="21"/>
        </w:rPr>
        <w:t xml:space="preserve"> between instrumental </w:t>
      </w:r>
      <w:r w:rsidRPr="00291A37">
        <w:rPr>
          <w:rFonts w:ascii="Times New Roman" w:hAnsi="Times New Roman" w:cs="Times New Roman"/>
          <w:szCs w:val="21"/>
          <w:u w:val="wave"/>
        </w:rPr>
        <w:t>factors</w:t>
      </w:r>
      <w:r w:rsidRPr="005F6CE2">
        <w:rPr>
          <w:rFonts w:ascii="Times New Roman" w:hAnsi="Times New Roman" w:cs="Times New Roman"/>
          <w:szCs w:val="21"/>
        </w:rPr>
        <w:t xml:space="preserve"> and outcomes.</w:t>
      </w:r>
      <w:r w:rsidRPr="005F6CE2">
        <w:rPr>
          <w:rFonts w:ascii="Times New Roman" w:hAnsi="Times New Roman" w:cs="Times New Roman"/>
        </w:rPr>
        <w:t xml:space="preserve"> </w:t>
      </w:r>
      <w:r w:rsidRPr="005F6CE2">
        <w:rPr>
          <w:rFonts w:ascii="Times New Roman" w:hAnsi="Times New Roman" w:cs="Times New Roman"/>
          <w:szCs w:val="21"/>
        </w:rPr>
        <w:t xml:space="preserve">For the purpose of </w:t>
      </w:r>
      <w:r w:rsidRPr="00291A37">
        <w:rPr>
          <w:rFonts w:ascii="Times New Roman" w:hAnsi="Times New Roman" w:cs="Times New Roman"/>
          <w:szCs w:val="21"/>
          <w:u w:val="wave"/>
        </w:rPr>
        <w:t>avoid</w:t>
      </w:r>
      <w:r w:rsidRPr="005F6CE2">
        <w:rPr>
          <w:rFonts w:ascii="Times New Roman" w:hAnsi="Times New Roman" w:cs="Times New Roman"/>
          <w:szCs w:val="21"/>
        </w:rPr>
        <w:t xml:space="preserve"> Type 1 mistakes and </w:t>
      </w:r>
      <w:r w:rsidRPr="00291A37">
        <w:rPr>
          <w:rFonts w:ascii="Times New Roman" w:hAnsi="Times New Roman" w:cs="Times New Roman"/>
          <w:szCs w:val="21"/>
          <w:u w:val="wave"/>
        </w:rPr>
        <w:t>incorporate</w:t>
      </w:r>
      <w:r w:rsidRPr="005F6CE2">
        <w:rPr>
          <w:rFonts w:ascii="Times New Roman" w:hAnsi="Times New Roman" w:cs="Times New Roman"/>
          <w:szCs w:val="21"/>
        </w:rPr>
        <w:t xml:space="preserve"> possibly less restrictive genetic variations, we employed the Weighted Median method. </w:t>
      </w:r>
      <w:r w:rsidR="006546E8" w:rsidRPr="005F6CE2">
        <w:rPr>
          <w:rFonts w:ascii="Times New Roman" w:hAnsi="Times New Roman" w:cs="Times New Roman"/>
          <w:szCs w:val="21"/>
        </w:rPr>
        <w:t xml:space="preserve">As long as the majority of instrumental variables yield reliable causal estimates, the Weighted Mode method remains trustworthy, </w:t>
      </w:r>
      <w:r w:rsidR="006546E8" w:rsidRPr="00291A37">
        <w:rPr>
          <w:rFonts w:ascii="Times New Roman" w:hAnsi="Times New Roman" w:cs="Times New Roman"/>
          <w:szCs w:val="21"/>
          <w:u w:val="wave"/>
        </w:rPr>
        <w:t>particularly</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in</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the</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presence</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of</w:t>
      </w:r>
      <w:r w:rsidR="006546E8" w:rsidRPr="005F6CE2">
        <w:rPr>
          <w:rFonts w:ascii="Times New Roman" w:hAnsi="Times New Roman" w:cs="Times New Roman"/>
          <w:szCs w:val="21"/>
        </w:rPr>
        <w:t xml:space="preserve"> </w:t>
      </w:r>
      <w:proofErr w:type="gramStart"/>
      <w:r w:rsidR="006546E8" w:rsidRPr="005F6CE2">
        <w:rPr>
          <w:rFonts w:ascii="Times New Roman" w:hAnsi="Times New Roman" w:cs="Times New Roman"/>
          <w:szCs w:val="21"/>
        </w:rPr>
        <w:t xml:space="preserve">heterogeneity </w:t>
      </w:r>
      <w:r w:rsidR="006546E8" w:rsidRPr="00291A37">
        <w:rPr>
          <w:rFonts w:ascii="Times New Roman" w:hAnsi="Times New Roman" w:cs="Times New Roman"/>
          <w:szCs w:val="21"/>
          <w:u w:val="wave"/>
        </w:rPr>
        <w:t>.</w:t>
      </w:r>
      <w:r w:rsidRPr="00291A37">
        <w:rPr>
          <w:rFonts w:ascii="Times New Roman" w:hAnsi="Times New Roman" w:cs="Times New Roman"/>
          <w:szCs w:val="21"/>
          <w:u w:val="wave"/>
        </w:rPr>
        <w:t>When</w:t>
      </w:r>
      <w:proofErr w:type="gramEnd"/>
      <w:r w:rsidRPr="005F6CE2">
        <w:rPr>
          <w:rFonts w:ascii="Times New Roman" w:hAnsi="Times New Roman" w:cs="Times New Roman"/>
          <w:szCs w:val="21"/>
        </w:rPr>
        <w:t xml:space="preserve"> there are methodological inconsistencies, </w:t>
      </w:r>
      <w:bookmarkStart w:id="0" w:name="_Hlk147069997"/>
      <w:r w:rsidRPr="005F6CE2">
        <w:rPr>
          <w:rFonts w:ascii="Times New Roman" w:hAnsi="Times New Roman" w:cs="Times New Roman"/>
          <w:szCs w:val="21"/>
        </w:rPr>
        <w:t xml:space="preserve">we </w:t>
      </w:r>
      <w:r w:rsidRPr="00291A37">
        <w:rPr>
          <w:rFonts w:ascii="Times New Roman" w:hAnsi="Times New Roman" w:cs="Times New Roman"/>
          <w:szCs w:val="21"/>
          <w:u w:val="wave"/>
        </w:rPr>
        <w:t>emphasize</w:t>
      </w:r>
      <w:r w:rsidRPr="005F6CE2">
        <w:rPr>
          <w:rFonts w:ascii="Times New Roman" w:hAnsi="Times New Roman" w:cs="Times New Roman"/>
          <w:szCs w:val="21"/>
        </w:rPr>
        <w:t xml:space="preserve"> IVW as our primary outcome</w:t>
      </w:r>
      <w:bookmarkEnd w:id="0"/>
      <w:r w:rsidRPr="005F6CE2">
        <w:rPr>
          <w:rFonts w:ascii="Times New Roman" w:hAnsi="Times New Roman" w:cs="Times New Roman"/>
          <w:szCs w:val="21"/>
        </w:rPr>
        <w:t xml:space="preserve">. We </w:t>
      </w:r>
      <w:r w:rsidRPr="00291A37">
        <w:rPr>
          <w:rFonts w:ascii="Times New Roman" w:hAnsi="Times New Roman" w:cs="Times New Roman"/>
          <w:szCs w:val="21"/>
          <w:u w:val="wave"/>
        </w:rPr>
        <w:t>did</w:t>
      </w:r>
      <w:r w:rsidRPr="005F6CE2">
        <w:rPr>
          <w:rFonts w:ascii="Times New Roman" w:hAnsi="Times New Roman" w:cs="Times New Roman"/>
          <w:szCs w:val="21"/>
        </w:rPr>
        <w:t xml:space="preserve"> data harmonization, </w:t>
      </w:r>
      <w:r w:rsidRPr="00291A37">
        <w:rPr>
          <w:rFonts w:ascii="Times New Roman" w:hAnsi="Times New Roman" w:cs="Times New Roman"/>
          <w:szCs w:val="21"/>
          <w:u w:val="wave"/>
        </w:rPr>
        <w:t>deleted</w:t>
      </w:r>
      <w:r w:rsidRPr="005F6CE2">
        <w:rPr>
          <w:rFonts w:ascii="Times New Roman" w:hAnsi="Times New Roman" w:cs="Times New Roman"/>
          <w:szCs w:val="21"/>
        </w:rPr>
        <w:t xml:space="preserve"> SNPs with </w:t>
      </w:r>
      <w:r w:rsidRPr="00291A37">
        <w:rPr>
          <w:rFonts w:ascii="Times New Roman" w:hAnsi="Times New Roman" w:cs="Times New Roman"/>
          <w:szCs w:val="21"/>
          <w:u w:val="wave"/>
        </w:rPr>
        <w:t>equivocal</w:t>
      </w:r>
      <w:r w:rsidRPr="005F6CE2">
        <w:rPr>
          <w:rFonts w:ascii="Times New Roman" w:hAnsi="Times New Roman" w:cs="Times New Roman"/>
          <w:szCs w:val="21"/>
        </w:rPr>
        <w:t xml:space="preserve"> strand information, and excluded palindromic SNPs to </w:t>
      </w:r>
      <w:r w:rsidRPr="00291A37">
        <w:rPr>
          <w:rFonts w:ascii="Times New Roman" w:hAnsi="Times New Roman" w:cs="Times New Roman"/>
          <w:szCs w:val="21"/>
          <w:u w:val="wave"/>
        </w:rPr>
        <w:t>prevent</w:t>
      </w:r>
      <w:r w:rsidRPr="005F6CE2">
        <w:rPr>
          <w:rFonts w:ascii="Times New Roman" w:hAnsi="Times New Roman" w:cs="Times New Roman"/>
          <w:szCs w:val="21"/>
        </w:rPr>
        <w:t xml:space="preserve"> allele </w:t>
      </w:r>
      <w:r w:rsidRPr="00291A37">
        <w:rPr>
          <w:rFonts w:ascii="Times New Roman" w:hAnsi="Times New Roman" w:cs="Times New Roman"/>
          <w:szCs w:val="21"/>
          <w:u w:val="wave"/>
        </w:rPr>
        <w:t>effect</w:t>
      </w:r>
      <w:r w:rsidRPr="005F6CE2">
        <w:rPr>
          <w:rFonts w:ascii="Times New Roman" w:hAnsi="Times New Roman" w:cs="Times New Roman"/>
          <w:szCs w:val="21"/>
        </w:rPr>
        <w:t xml:space="preserve"> on the </w:t>
      </w:r>
      <w:r w:rsidRPr="00291A37">
        <w:rPr>
          <w:rFonts w:ascii="Times New Roman" w:hAnsi="Times New Roman" w:cs="Times New Roman"/>
          <w:szCs w:val="21"/>
          <w:u w:val="wave"/>
        </w:rPr>
        <w:t>causative</w:t>
      </w:r>
      <w:r w:rsidRPr="005F6CE2">
        <w:rPr>
          <w:rFonts w:ascii="Times New Roman" w:hAnsi="Times New Roman" w:cs="Times New Roman"/>
          <w:szCs w:val="21"/>
        </w:rPr>
        <w:t xml:space="preserve"> association between AN and </w:t>
      </w:r>
      <w:r w:rsidRPr="00291A37">
        <w:rPr>
          <w:rFonts w:ascii="Times New Roman" w:hAnsi="Times New Roman" w:cs="Times New Roman"/>
          <w:szCs w:val="21"/>
          <w:u w:val="wave"/>
        </w:rPr>
        <w:t>MDD</w:t>
      </w:r>
      <w:r w:rsidRPr="005F6CE2">
        <w:rPr>
          <w:rFonts w:ascii="Times New Roman" w:hAnsi="Times New Roman" w:cs="Times New Roman"/>
          <w:szCs w:val="21"/>
        </w:rPr>
        <w:t xml:space="preserve">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order</w:t>
      </w:r>
      <w:r w:rsidRPr="005F6CE2">
        <w:rPr>
          <w:rFonts w:ascii="Times New Roman" w:hAnsi="Times New Roman" w:cs="Times New Roman"/>
          <w:szCs w:val="21"/>
        </w:rPr>
        <w:t xml:space="preserve"> </w:t>
      </w:r>
      <w:r w:rsidRPr="00291A37">
        <w:rPr>
          <w:rFonts w:ascii="Times New Roman" w:hAnsi="Times New Roman" w:cs="Times New Roman"/>
          <w:szCs w:val="21"/>
          <w:u w:val="wave"/>
        </w:rPr>
        <w:t>to</w:t>
      </w:r>
      <w:r w:rsidRPr="005F6CE2">
        <w:rPr>
          <w:rFonts w:ascii="Times New Roman" w:hAnsi="Times New Roman" w:cs="Times New Roman"/>
          <w:szCs w:val="21"/>
        </w:rPr>
        <w:t xml:space="preserve"> </w:t>
      </w:r>
      <w:r w:rsidRPr="00291A37">
        <w:rPr>
          <w:rFonts w:ascii="Times New Roman" w:hAnsi="Times New Roman" w:cs="Times New Roman"/>
          <w:szCs w:val="21"/>
          <w:u w:val="wave"/>
        </w:rPr>
        <w:t>assure</w:t>
      </w:r>
      <w:r w:rsidRPr="005F6CE2">
        <w:rPr>
          <w:rFonts w:ascii="Times New Roman" w:hAnsi="Times New Roman" w:cs="Times New Roman"/>
          <w:szCs w:val="21"/>
        </w:rPr>
        <w:t xml:space="preserve"> consistency in our study.</w:t>
      </w:r>
    </w:p>
    <w:p w14:paraId="63C7EAC6" w14:textId="77777777" w:rsidR="0083520F" w:rsidRPr="005F6CE2" w:rsidRDefault="0083520F" w:rsidP="0083520F">
      <w:pPr>
        <w:rPr>
          <w:rFonts w:ascii="Times New Roman" w:hAnsi="Times New Roman" w:cs="Times New Roman"/>
        </w:rPr>
      </w:pPr>
    </w:p>
    <w:p w14:paraId="388BF494" w14:textId="31A2B709" w:rsidR="00440A2E" w:rsidRPr="005F6CE2" w:rsidRDefault="0083520F" w:rsidP="00104ADD">
      <w:pPr>
        <w:rPr>
          <w:rFonts w:ascii="Times New Roman" w:hAnsi="Times New Roman" w:cs="Times New Roman"/>
          <w:szCs w:val="21"/>
        </w:rPr>
      </w:pPr>
      <w:r w:rsidRPr="005F6CE2">
        <w:rPr>
          <w:rFonts w:ascii="Times New Roman" w:hAnsi="Times New Roman" w:cs="Times New Roman"/>
          <w:szCs w:val="21"/>
        </w:rPr>
        <w:t xml:space="preserve">We conducted tests for horizontal pleiotropy and outliers using the MR-Egger and MR Pleiotropy </w:t>
      </w:r>
      <w:proofErr w:type="spellStart"/>
      <w:r w:rsidRPr="005F6CE2">
        <w:rPr>
          <w:rFonts w:ascii="Times New Roman" w:hAnsi="Times New Roman" w:cs="Times New Roman"/>
          <w:szCs w:val="21"/>
        </w:rPr>
        <w:t>RESidual</w:t>
      </w:r>
      <w:proofErr w:type="spellEnd"/>
      <w:r w:rsidRPr="005F6CE2">
        <w:rPr>
          <w:rFonts w:ascii="Times New Roman" w:hAnsi="Times New Roman" w:cs="Times New Roman"/>
          <w:szCs w:val="21"/>
        </w:rPr>
        <w:t xml:space="preserve"> Sum and Outlier tests. Specifically, MR-Egger was employed as an initial step to </w:t>
      </w:r>
      <w:r w:rsidRPr="007C7DB7">
        <w:rPr>
          <w:rFonts w:ascii="Times New Roman" w:hAnsi="Times New Roman" w:cs="Times New Roman"/>
          <w:szCs w:val="21"/>
          <w:u w:val="wave"/>
        </w:rPr>
        <w:t>ascertain</w:t>
      </w:r>
      <w:r w:rsidRPr="005F6CE2">
        <w:rPr>
          <w:rFonts w:ascii="Times New Roman" w:hAnsi="Times New Roman" w:cs="Times New Roman"/>
          <w:szCs w:val="21"/>
        </w:rPr>
        <w:t xml:space="preserve"> the presence of horizontal pleiotropy. If the p-value </w:t>
      </w:r>
      <w:r w:rsidRPr="007C7DB7">
        <w:rPr>
          <w:rFonts w:ascii="Times New Roman" w:hAnsi="Times New Roman" w:cs="Times New Roman"/>
          <w:szCs w:val="21"/>
          <w:u w:val="wave"/>
        </w:rPr>
        <w:t>exceeded</w:t>
      </w:r>
      <w:r w:rsidRPr="005F6CE2">
        <w:rPr>
          <w:rFonts w:ascii="Times New Roman" w:hAnsi="Times New Roman" w:cs="Times New Roman"/>
          <w:szCs w:val="21"/>
        </w:rPr>
        <w:t xml:space="preserve"> 0.05, it </w:t>
      </w:r>
      <w:r w:rsidRPr="007C7DB7">
        <w:rPr>
          <w:rFonts w:ascii="Times New Roman" w:hAnsi="Times New Roman" w:cs="Times New Roman"/>
          <w:szCs w:val="21"/>
          <w:u w:val="wave"/>
        </w:rPr>
        <w:t>indicated</w:t>
      </w:r>
      <w:r w:rsidRPr="005F6CE2">
        <w:rPr>
          <w:rFonts w:ascii="Times New Roman" w:hAnsi="Times New Roman" w:cs="Times New Roman"/>
          <w:szCs w:val="21"/>
        </w:rPr>
        <w:t xml:space="preserve"> the absence of significant horizontal pleiotropy. MR-PRESSO, known for its higher accuracy compared to MR-Egger, was </w:t>
      </w:r>
      <w:r w:rsidRPr="007C7DB7">
        <w:rPr>
          <w:rFonts w:ascii="Times New Roman" w:hAnsi="Times New Roman" w:cs="Times New Roman"/>
          <w:szCs w:val="21"/>
          <w:u w:val="wave"/>
        </w:rPr>
        <w:t>utilized</w:t>
      </w:r>
      <w:r w:rsidRPr="005F6CE2">
        <w:rPr>
          <w:rFonts w:ascii="Times New Roman" w:hAnsi="Times New Roman" w:cs="Times New Roman"/>
          <w:szCs w:val="21"/>
        </w:rPr>
        <w:t xml:space="preserve"> </w:t>
      </w:r>
      <w:r w:rsidRPr="007C7DB7">
        <w:rPr>
          <w:rFonts w:ascii="Times New Roman" w:hAnsi="Times New Roman" w:cs="Times New Roman"/>
          <w:szCs w:val="21"/>
          <w:u w:val="wave"/>
        </w:rPr>
        <w:t>for</w:t>
      </w:r>
      <w:r w:rsidRPr="005F6CE2">
        <w:rPr>
          <w:rFonts w:ascii="Times New Roman" w:hAnsi="Times New Roman" w:cs="Times New Roman"/>
          <w:szCs w:val="21"/>
        </w:rPr>
        <w:t xml:space="preserve"> </w:t>
      </w:r>
      <w:r w:rsidRPr="007C7DB7">
        <w:rPr>
          <w:rFonts w:ascii="Times New Roman" w:hAnsi="Times New Roman" w:cs="Times New Roman"/>
          <w:szCs w:val="21"/>
          <w:u w:val="wave"/>
        </w:rPr>
        <w:t>detecting</w:t>
      </w:r>
      <w:r w:rsidRPr="005F6CE2">
        <w:rPr>
          <w:rFonts w:ascii="Times New Roman" w:hAnsi="Times New Roman" w:cs="Times New Roman"/>
          <w:szCs w:val="21"/>
        </w:rPr>
        <w:t xml:space="preserve"> horizontal pleiotropy and </w:t>
      </w:r>
      <w:r w:rsidRPr="007C7DB7">
        <w:rPr>
          <w:rFonts w:ascii="Times New Roman" w:hAnsi="Times New Roman" w:cs="Times New Roman"/>
          <w:szCs w:val="21"/>
          <w:u w:val="wave"/>
        </w:rPr>
        <w:t>outliers</w:t>
      </w:r>
      <w:r w:rsidRPr="005F6CE2">
        <w:rPr>
          <w:rFonts w:ascii="Times New Roman" w:hAnsi="Times New Roman" w:cs="Times New Roman"/>
          <w:szCs w:val="21"/>
        </w:rPr>
        <w:t xml:space="preserve"> </w:t>
      </w:r>
      <w:r w:rsidRPr="007C7DB7">
        <w:rPr>
          <w:rFonts w:ascii="Times New Roman" w:hAnsi="Times New Roman" w:cs="Times New Roman"/>
          <w:szCs w:val="21"/>
          <w:u w:val="wave"/>
        </w:rPr>
        <w:t>effectively.</w:t>
      </w:r>
      <w:r w:rsidRPr="005F6CE2">
        <w:rPr>
          <w:rFonts w:ascii="Times New Roman" w:hAnsi="Times New Roman" w:cs="Times New Roman"/>
          <w:szCs w:val="21"/>
        </w:rPr>
        <w:t xml:space="preserve"> Subsequently, </w:t>
      </w:r>
      <w:proofErr w:type="spellStart"/>
      <w:r w:rsidRPr="007C7DB7">
        <w:rPr>
          <w:rFonts w:ascii="Times New Roman" w:hAnsi="Times New Roman" w:cs="Times New Roman"/>
          <w:szCs w:val="21"/>
          <w:u w:val="wave"/>
        </w:rPr>
        <w:t>Conchrane's</w:t>
      </w:r>
      <w:proofErr w:type="spellEnd"/>
      <w:r w:rsidRPr="005F6CE2">
        <w:rPr>
          <w:rFonts w:ascii="Times New Roman" w:hAnsi="Times New Roman" w:cs="Times New Roman"/>
          <w:szCs w:val="21"/>
        </w:rPr>
        <w:t xml:space="preserve"> Q test was applied to assess heterogeneity among </w:t>
      </w:r>
      <w:r w:rsidRPr="007C7DB7">
        <w:rPr>
          <w:rFonts w:ascii="Times New Roman" w:hAnsi="Times New Roman" w:cs="Times New Roman"/>
          <w:szCs w:val="21"/>
          <w:u w:val="wave"/>
        </w:rPr>
        <w:t>instrument</w:t>
      </w:r>
      <w:r w:rsidRPr="005F6CE2">
        <w:rPr>
          <w:rFonts w:ascii="Times New Roman" w:hAnsi="Times New Roman" w:cs="Times New Roman"/>
          <w:szCs w:val="21"/>
        </w:rPr>
        <w:t xml:space="preserve"> variables. The stability of the results and the identification of outliers were </w:t>
      </w:r>
      <w:r w:rsidRPr="007C7DB7">
        <w:rPr>
          <w:rFonts w:ascii="Times New Roman" w:hAnsi="Times New Roman" w:cs="Times New Roman"/>
          <w:szCs w:val="21"/>
          <w:u w:val="wave"/>
        </w:rPr>
        <w:t>carried</w:t>
      </w:r>
      <w:r w:rsidRPr="005F6CE2">
        <w:rPr>
          <w:rFonts w:ascii="Times New Roman" w:hAnsi="Times New Roman" w:cs="Times New Roman"/>
          <w:szCs w:val="21"/>
        </w:rPr>
        <w:t xml:space="preserve"> </w:t>
      </w:r>
      <w:r w:rsidRPr="007C7DB7">
        <w:rPr>
          <w:rFonts w:ascii="Times New Roman" w:hAnsi="Times New Roman" w:cs="Times New Roman"/>
          <w:szCs w:val="21"/>
          <w:u w:val="wave"/>
        </w:rPr>
        <w:t>out</w:t>
      </w:r>
      <w:r w:rsidRPr="005F6CE2">
        <w:rPr>
          <w:rFonts w:ascii="Times New Roman" w:hAnsi="Times New Roman" w:cs="Times New Roman"/>
          <w:szCs w:val="21"/>
        </w:rPr>
        <w:t xml:space="preserve"> through a leave-one-out sensitivity analysis. To enhance </w:t>
      </w:r>
      <w:r w:rsidRPr="007C7DB7">
        <w:rPr>
          <w:rFonts w:ascii="Times New Roman" w:hAnsi="Times New Roman" w:cs="Times New Roman"/>
          <w:szCs w:val="21"/>
          <w:u w:val="wave"/>
        </w:rPr>
        <w:t>result</w:t>
      </w:r>
      <w:r w:rsidRPr="005F6CE2">
        <w:rPr>
          <w:rFonts w:ascii="Times New Roman" w:hAnsi="Times New Roman" w:cs="Times New Roman"/>
          <w:szCs w:val="21"/>
        </w:rPr>
        <w:t xml:space="preserve"> </w:t>
      </w:r>
      <w:r w:rsidRPr="007C7DB7">
        <w:rPr>
          <w:rFonts w:ascii="Times New Roman" w:hAnsi="Times New Roman" w:cs="Times New Roman"/>
          <w:szCs w:val="21"/>
          <w:u w:val="wave"/>
        </w:rPr>
        <w:t>reliability,</w:t>
      </w:r>
      <w:r w:rsidRPr="005F6CE2">
        <w:rPr>
          <w:rFonts w:ascii="Times New Roman" w:hAnsi="Times New Roman" w:cs="Times New Roman"/>
          <w:szCs w:val="21"/>
        </w:rPr>
        <w:t xml:space="preserve"> we conducted a sensitivity analysis using a </w:t>
      </w:r>
      <w:r w:rsidRPr="007C7DB7">
        <w:rPr>
          <w:rFonts w:ascii="Times New Roman" w:hAnsi="Times New Roman" w:cs="Times New Roman"/>
          <w:szCs w:val="21"/>
          <w:u w:val="wave"/>
        </w:rPr>
        <w:t>fixed</w:t>
      </w:r>
      <w:r w:rsidRPr="005F6CE2">
        <w:rPr>
          <w:rFonts w:ascii="Times New Roman" w:hAnsi="Times New Roman" w:cs="Times New Roman"/>
          <w:szCs w:val="21"/>
        </w:rPr>
        <w:t xml:space="preserve"> </w:t>
      </w:r>
      <w:r w:rsidRPr="007C7DB7">
        <w:rPr>
          <w:rFonts w:ascii="Times New Roman" w:hAnsi="Times New Roman" w:cs="Times New Roman"/>
          <w:szCs w:val="21"/>
          <w:u w:val="wave"/>
        </w:rPr>
        <w:t>effects</w:t>
      </w:r>
      <w:r w:rsidRPr="005F6CE2">
        <w:rPr>
          <w:rFonts w:ascii="Times New Roman" w:hAnsi="Times New Roman" w:cs="Times New Roman"/>
          <w:szCs w:val="21"/>
        </w:rPr>
        <w:t xml:space="preserve"> model. Additionally, we conducted </w:t>
      </w:r>
      <w:r w:rsidRPr="007C7DB7">
        <w:rPr>
          <w:rFonts w:ascii="Times New Roman" w:hAnsi="Times New Roman" w:cs="Times New Roman"/>
          <w:szCs w:val="21"/>
          <w:u w:val="wave"/>
        </w:rPr>
        <w:t>a</w:t>
      </w:r>
      <w:r w:rsidRPr="005F6CE2">
        <w:rPr>
          <w:rFonts w:ascii="Times New Roman" w:hAnsi="Times New Roman" w:cs="Times New Roman"/>
          <w:szCs w:val="21"/>
        </w:rPr>
        <w:t xml:space="preserve"> reverse causality </w:t>
      </w:r>
      <w:r w:rsidRPr="007C7DB7">
        <w:rPr>
          <w:rFonts w:ascii="Times New Roman" w:hAnsi="Times New Roman" w:cs="Times New Roman"/>
          <w:szCs w:val="21"/>
          <w:u w:val="wave"/>
        </w:rPr>
        <w:t>study</w:t>
      </w:r>
      <w:r w:rsidRPr="005F6CE2">
        <w:rPr>
          <w:rFonts w:ascii="Times New Roman" w:hAnsi="Times New Roman" w:cs="Times New Roman"/>
          <w:szCs w:val="21"/>
        </w:rPr>
        <w:t xml:space="preserve"> to investigate the </w:t>
      </w:r>
      <w:r w:rsidRPr="007C7DB7">
        <w:rPr>
          <w:rFonts w:ascii="Times New Roman" w:hAnsi="Times New Roman" w:cs="Times New Roman"/>
          <w:szCs w:val="21"/>
          <w:u w:val="wave"/>
        </w:rPr>
        <w:t>reverse</w:t>
      </w:r>
      <w:r w:rsidRPr="005F6CE2">
        <w:rPr>
          <w:rFonts w:ascii="Times New Roman" w:hAnsi="Times New Roman" w:cs="Times New Roman"/>
          <w:szCs w:val="21"/>
        </w:rPr>
        <w:t xml:space="preserve"> causal </w:t>
      </w:r>
      <w:r w:rsidRPr="007C7DB7">
        <w:rPr>
          <w:rFonts w:ascii="Times New Roman" w:hAnsi="Times New Roman" w:cs="Times New Roman"/>
          <w:szCs w:val="21"/>
          <w:u w:val="wave"/>
        </w:rPr>
        <w:t>relationship.</w:t>
      </w:r>
      <w:r w:rsidR="004F40EC">
        <w:rPr>
          <w:rFonts w:ascii="Times New Roman" w:hAnsi="Times New Roman" w:cs="Times New Roman"/>
          <w:szCs w:val="21"/>
          <w:u w:val="wave"/>
        </w:rPr>
        <w:t xml:space="preserve"> </w:t>
      </w:r>
      <w:proofErr w:type="gramStart"/>
      <w:r w:rsidRPr="007C7DB7">
        <w:rPr>
          <w:rFonts w:ascii="Times New Roman" w:hAnsi="Times New Roman" w:cs="Times New Roman"/>
          <w:szCs w:val="21"/>
          <w:u w:val="wave"/>
        </w:rPr>
        <w:t>A</w:t>
      </w:r>
      <w:proofErr w:type="gramEnd"/>
      <w:r w:rsidRPr="005F6CE2">
        <w:rPr>
          <w:rFonts w:ascii="Times New Roman" w:hAnsi="Times New Roman" w:cs="Times New Roman"/>
          <w:szCs w:val="21"/>
        </w:rPr>
        <w:t xml:space="preserve"> </w:t>
      </w:r>
      <w:r w:rsidRPr="007C7DB7">
        <w:rPr>
          <w:rFonts w:ascii="Times New Roman" w:hAnsi="Times New Roman" w:cs="Times New Roman"/>
          <w:szCs w:val="21"/>
          <w:u w:val="wave"/>
        </w:rPr>
        <w:t>notional</w:t>
      </w:r>
      <w:r w:rsidRPr="005F6CE2">
        <w:rPr>
          <w:rFonts w:ascii="Times New Roman" w:hAnsi="Times New Roman" w:cs="Times New Roman"/>
          <w:szCs w:val="21"/>
        </w:rPr>
        <w:t xml:space="preserve"> causal effect is </w:t>
      </w:r>
      <w:r w:rsidRPr="007C7DB7">
        <w:rPr>
          <w:rFonts w:ascii="Times New Roman" w:hAnsi="Times New Roman" w:cs="Times New Roman"/>
          <w:szCs w:val="21"/>
          <w:u w:val="wave"/>
        </w:rPr>
        <w:t>said</w:t>
      </w:r>
      <w:r w:rsidRPr="005F6CE2">
        <w:rPr>
          <w:rFonts w:ascii="Times New Roman" w:hAnsi="Times New Roman" w:cs="Times New Roman"/>
          <w:szCs w:val="21"/>
        </w:rPr>
        <w:t xml:space="preserve"> to exist when the </w:t>
      </w:r>
      <w:r w:rsidRPr="007C7DB7">
        <w:rPr>
          <w:rFonts w:ascii="Times New Roman" w:hAnsi="Times New Roman" w:cs="Times New Roman"/>
          <w:szCs w:val="21"/>
          <w:u w:val="wave"/>
        </w:rPr>
        <w:t>p</w:t>
      </w:r>
      <w:r w:rsidRPr="005F6CE2">
        <w:rPr>
          <w:rFonts w:ascii="Times New Roman" w:hAnsi="Times New Roman" w:cs="Times New Roman"/>
          <w:szCs w:val="21"/>
        </w:rPr>
        <w:t xml:space="preserve"> </w:t>
      </w:r>
      <w:r w:rsidRPr="007C7DB7">
        <w:rPr>
          <w:rFonts w:ascii="Times New Roman" w:hAnsi="Times New Roman" w:cs="Times New Roman"/>
          <w:szCs w:val="21"/>
          <w:u w:val="wave"/>
        </w:rPr>
        <w:t>value</w:t>
      </w:r>
      <w:r w:rsidRPr="005F6CE2">
        <w:rPr>
          <w:rFonts w:ascii="Times New Roman" w:hAnsi="Times New Roman" w:cs="Times New Roman"/>
          <w:szCs w:val="21"/>
        </w:rPr>
        <w:t xml:space="preserve"> </w:t>
      </w:r>
      <w:r w:rsidRPr="007C7DB7">
        <w:rPr>
          <w:rFonts w:ascii="Times New Roman" w:hAnsi="Times New Roman" w:cs="Times New Roman"/>
          <w:szCs w:val="21"/>
          <w:u w:val="wave"/>
        </w:rPr>
        <w:t>is</w:t>
      </w:r>
      <w:r w:rsidRPr="005F6CE2">
        <w:rPr>
          <w:rFonts w:ascii="Times New Roman" w:hAnsi="Times New Roman" w:cs="Times New Roman"/>
          <w:szCs w:val="21"/>
        </w:rPr>
        <w:t xml:space="preserve"> between 0.05 and the corrected value. </w:t>
      </w:r>
      <w:r w:rsidRPr="007C7DB7">
        <w:rPr>
          <w:rFonts w:ascii="Times New Roman" w:hAnsi="Times New Roman" w:cs="Times New Roman"/>
          <w:szCs w:val="21"/>
          <w:u w:val="wave"/>
        </w:rPr>
        <w:t>This</w:t>
      </w:r>
      <w:r w:rsidRPr="005F6CE2">
        <w:rPr>
          <w:rFonts w:ascii="Times New Roman" w:hAnsi="Times New Roman" w:cs="Times New Roman"/>
          <w:szCs w:val="21"/>
        </w:rPr>
        <w:t xml:space="preserve"> </w:t>
      </w:r>
      <w:r w:rsidRPr="007C7DB7">
        <w:rPr>
          <w:rFonts w:ascii="Times New Roman" w:hAnsi="Times New Roman" w:cs="Times New Roman"/>
          <w:szCs w:val="21"/>
          <w:u w:val="wave"/>
        </w:rPr>
        <w:t>study's</w:t>
      </w:r>
      <w:r w:rsidRPr="005F6CE2">
        <w:rPr>
          <w:rFonts w:ascii="Times New Roman" w:hAnsi="Times New Roman" w:cs="Times New Roman"/>
          <w:szCs w:val="21"/>
        </w:rPr>
        <w:t xml:space="preserve"> </w:t>
      </w:r>
      <w:r w:rsidRPr="007C7DB7">
        <w:rPr>
          <w:rFonts w:ascii="Times New Roman" w:hAnsi="Times New Roman" w:cs="Times New Roman"/>
          <w:szCs w:val="21"/>
          <w:u w:val="wave"/>
        </w:rPr>
        <w:t>design</w:t>
      </w:r>
      <w:r w:rsidRPr="005F6CE2">
        <w:rPr>
          <w:rFonts w:ascii="Times New Roman" w:hAnsi="Times New Roman" w:cs="Times New Roman"/>
          <w:szCs w:val="21"/>
        </w:rPr>
        <w:t xml:space="preserve"> was influenced by the STROBE-MR guideline.</w:t>
      </w:r>
    </w:p>
    <w:p w14:paraId="245455BB" w14:textId="77777777" w:rsidR="00440A2E" w:rsidRPr="005F6CE2" w:rsidRDefault="00440A2E" w:rsidP="00440A2E">
      <w:pPr>
        <w:pStyle w:val="3"/>
        <w:rPr>
          <w:rFonts w:ascii="Times New Roman" w:hAnsi="Times New Roman" w:cs="Times New Roman"/>
        </w:rPr>
      </w:pPr>
      <w:r w:rsidRPr="005F6CE2">
        <w:rPr>
          <w:rFonts w:ascii="Times New Roman" w:hAnsi="Times New Roman" w:cs="Times New Roman"/>
        </w:rPr>
        <w:t xml:space="preserve">Instrumental </w:t>
      </w:r>
      <w:r w:rsidRPr="007C7DB7">
        <w:rPr>
          <w:rFonts w:ascii="Times New Roman" w:hAnsi="Times New Roman" w:cs="Times New Roman"/>
          <w:u w:val="wave"/>
        </w:rPr>
        <w:t>strength</w:t>
      </w:r>
      <w:r w:rsidRPr="005F6CE2">
        <w:rPr>
          <w:rFonts w:ascii="Times New Roman" w:hAnsi="Times New Roman" w:cs="Times New Roman"/>
        </w:rPr>
        <w:t xml:space="preserve"> and </w:t>
      </w:r>
      <w:r w:rsidRPr="007C7DB7">
        <w:rPr>
          <w:rFonts w:ascii="Times New Roman" w:hAnsi="Times New Roman" w:cs="Times New Roman"/>
          <w:u w:val="wave"/>
        </w:rPr>
        <w:t>power</w:t>
      </w:r>
      <w:r w:rsidRPr="005F6CE2">
        <w:rPr>
          <w:rFonts w:ascii="Times New Roman" w:hAnsi="Times New Roman" w:cs="Times New Roman"/>
        </w:rPr>
        <w:t xml:space="preserve"> </w:t>
      </w:r>
      <w:r w:rsidRPr="007C7DB7">
        <w:rPr>
          <w:rFonts w:ascii="Times New Roman" w:hAnsi="Times New Roman" w:cs="Times New Roman"/>
          <w:u w:val="wave"/>
        </w:rPr>
        <w:t>calculation</w:t>
      </w:r>
    </w:p>
    <w:p w14:paraId="08B2ED5B" w14:textId="6228F5C0" w:rsidR="00032325" w:rsidRPr="005F6CE2" w:rsidRDefault="004F40EC" w:rsidP="00104ADD">
      <w:pPr>
        <w:rPr>
          <w:rFonts w:ascii="Times New Roman" w:hAnsi="Times New Roman" w:cs="Times New Roman"/>
        </w:rPr>
      </w:pPr>
      <w:r w:rsidRPr="004F40EC">
        <w:rPr>
          <w:rFonts w:ascii="Times New Roman" w:hAnsi="Times New Roman" w:cs="Times New Roman"/>
          <w:u w:val="wave"/>
        </w:rPr>
        <w:t>We calculated the statistical power</w:t>
      </w:r>
      <w:r>
        <w:rPr>
          <w:rFonts w:ascii="Times New Roman" w:hAnsi="Times New Roman" w:cs="Times New Roman"/>
          <w:u w:val="wave"/>
        </w:rPr>
        <w:t xml:space="preserve"> </w:t>
      </w:r>
      <w:r w:rsidRPr="004F40EC">
        <w:rPr>
          <w:rFonts w:ascii="Times New Roman" w:hAnsi="Times New Roman" w:cs="Times New Roman"/>
          <w:u w:val="wave"/>
        </w:rPr>
        <w:t xml:space="preserve">using the </w:t>
      </w:r>
      <w:proofErr w:type="spellStart"/>
      <w:r w:rsidRPr="004F40EC">
        <w:rPr>
          <w:rFonts w:ascii="Times New Roman" w:hAnsi="Times New Roman" w:cs="Times New Roman"/>
          <w:u w:val="wave"/>
        </w:rPr>
        <w:t>mRnd</w:t>
      </w:r>
      <w:proofErr w:type="spellEnd"/>
      <w:r w:rsidRPr="004F40EC">
        <w:rPr>
          <w:rFonts w:ascii="Times New Roman" w:hAnsi="Times New Roman" w:cs="Times New Roman"/>
          <w:u w:val="wave"/>
        </w:rPr>
        <w:t xml:space="preserve"> website (https://shiny.cnsgenomics.com/mRnd/)</w:t>
      </w:r>
      <w:r w:rsidR="00104ADD" w:rsidRPr="007C7DB7">
        <w:rPr>
          <w:rFonts w:ascii="Times New Roman" w:hAnsi="Times New Roman" w:cs="Times New Roman"/>
          <w:u w:val="wave"/>
        </w:rPr>
        <w:fldChar w:fldCharType="begin">
          <w:fldData xml:space="preserve">PEVuZE5vdGU+PENpdGU+PEF1dGhvcj5ZaW48L0F1dGhvcj48WWVhcj4yMDIyPC9ZZWFyPjxSZWNO
dW0+MjU8L1JlY051bT48RGlzcGxheVRleHQ+WzE5XTwvRGlzcGxheVRleHQ+PHJlY29yZD48cmVj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PEVuZE5vdGU+PENpdGU+PEF1dGhvcj5ZaW48L0F1dGhvcj48WWVhcj4yMDIyPC9ZZWFyPjxSZWNO
dW0+MjU8L1JlY051bT48RGlzcGxheVRleHQ+WzE5XTwvRGlzcGxheVRleHQ+PHJlY29yZD48cmVj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104ADD" w:rsidRPr="007C7DB7">
        <w:rPr>
          <w:rFonts w:ascii="Times New Roman" w:hAnsi="Times New Roman" w:cs="Times New Roman"/>
          <w:u w:val="wave"/>
        </w:rPr>
      </w:r>
      <w:r w:rsidR="00104ADD" w:rsidRPr="007C7DB7">
        <w:rPr>
          <w:rFonts w:ascii="Times New Roman" w:hAnsi="Times New Roman" w:cs="Times New Roman"/>
          <w:u w:val="wave"/>
        </w:rPr>
        <w:fldChar w:fldCharType="separate"/>
      </w:r>
      <w:r w:rsidR="00DD0F81">
        <w:rPr>
          <w:rFonts w:ascii="Times New Roman" w:hAnsi="Times New Roman" w:cs="Times New Roman"/>
          <w:noProof/>
          <w:u w:val="wave"/>
        </w:rPr>
        <w:t>[19]</w:t>
      </w:r>
      <w:r w:rsidR="00104ADD" w:rsidRPr="007C7DB7">
        <w:rPr>
          <w:rFonts w:ascii="Times New Roman" w:hAnsi="Times New Roman" w:cs="Times New Roman"/>
          <w:u w:val="wave"/>
        </w:rPr>
        <w:fldChar w:fldCharType="end"/>
      </w:r>
      <w:r w:rsidR="00104ADD" w:rsidRPr="007C7DB7">
        <w:rPr>
          <w:rFonts w:ascii="Times New Roman" w:hAnsi="Times New Roman" w:cs="Times New Roman"/>
          <w:u w:val="wave"/>
        </w:rPr>
        <w:t>.The</w:t>
      </w:r>
      <w:r w:rsidR="00104ADD" w:rsidRPr="005F6CE2">
        <w:rPr>
          <w:rFonts w:ascii="Times New Roman" w:hAnsi="Times New Roman" w:cs="Times New Roman"/>
        </w:rPr>
        <w:t xml:space="preserve"> statistical tests and MR PRESSO analysis were conducted using R software version 4.2.2 and the R-package "</w:t>
      </w:r>
      <w:proofErr w:type="spellStart"/>
      <w:r w:rsidR="00104ADD" w:rsidRPr="005F6CE2">
        <w:rPr>
          <w:rFonts w:ascii="Times New Roman" w:hAnsi="Times New Roman" w:cs="Times New Roman"/>
        </w:rPr>
        <w:t>TwoSampleMR</w:t>
      </w:r>
      <w:proofErr w:type="spellEnd"/>
      <w:r w:rsidR="00104ADD" w:rsidRPr="005F6CE2">
        <w:rPr>
          <w:rFonts w:ascii="Times New Roman" w:hAnsi="Times New Roman" w:cs="Times New Roman"/>
        </w:rPr>
        <w:t xml:space="preserve">" </w:t>
      </w:r>
      <w:r w:rsidRPr="004F40EC">
        <w:rPr>
          <w:rFonts w:ascii="Times New Roman" w:hAnsi="Times New Roman" w:cs="Times New Roman"/>
        </w:rPr>
        <w:t>(https://github.com/MRCIEU/TwoSampleMR)</w:t>
      </w:r>
      <w:r w:rsidR="00104ADD" w:rsidRPr="005F6CE2">
        <w:rPr>
          <w:rFonts w:ascii="Times New Roman" w:hAnsi="Times New Roman" w:cs="Times New Roman"/>
        </w:rPr>
        <w:t xml:space="preserve"> developed by Hemani et </w:t>
      </w:r>
      <w:r w:rsidR="00104ADD" w:rsidRPr="007C7DB7">
        <w:rPr>
          <w:rFonts w:ascii="Times New Roman" w:hAnsi="Times New Roman" w:cs="Times New Roman"/>
          <w:u w:val="wave"/>
        </w:rPr>
        <w:t>al</w:t>
      </w:r>
      <w:r w:rsidR="00FC5E22" w:rsidRPr="007C7DB7">
        <w:rPr>
          <w:rFonts w:ascii="Times New Roman" w:hAnsi="Times New Roman" w:cs="Times New Roman"/>
          <w:u w:val="wave"/>
        </w:rPr>
        <w:fldChar w:fldCharType="begin">
          <w:fldData xml:space="preserve">PEVuZE5vdGU+PENpdGU+PEF1dGhvcj5IZW1hbmk8L0F1dGhvcj48WWVhcj4yMDE4PC9ZZWFyPjxS
ZWNOdW0+NjwvUmVjTnVtPjxEaXNwbGF5VGV4dD5bMjBdPC9EaXNwbGF5VGV4dD48cmVjb3JkPjxy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PEVuZE5vdGU+PENpdGU+PEF1dGhvcj5IZW1hbmk8L0F1dGhvcj48WWVhcj4yMDE4PC9ZZWFyPjxS
ZWNOdW0+NjwvUmVjTnVtPjxEaXNwbGF5VGV4dD5bMjBdPC9EaXNwbGF5VGV4dD48cmVjb3JkPjxy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FC5E22" w:rsidRPr="007C7DB7">
        <w:rPr>
          <w:rFonts w:ascii="Times New Roman" w:hAnsi="Times New Roman" w:cs="Times New Roman"/>
          <w:u w:val="wave"/>
        </w:rPr>
      </w:r>
      <w:r w:rsidR="00FC5E22" w:rsidRPr="007C7DB7">
        <w:rPr>
          <w:rFonts w:ascii="Times New Roman" w:hAnsi="Times New Roman" w:cs="Times New Roman"/>
          <w:u w:val="wave"/>
        </w:rPr>
        <w:fldChar w:fldCharType="separate"/>
      </w:r>
      <w:r w:rsidR="00DD0F81">
        <w:rPr>
          <w:rFonts w:ascii="Times New Roman" w:hAnsi="Times New Roman" w:cs="Times New Roman"/>
          <w:noProof/>
          <w:u w:val="wave"/>
        </w:rPr>
        <w:t>[20]</w:t>
      </w:r>
      <w:r w:rsidR="00FC5E22" w:rsidRPr="007C7DB7">
        <w:rPr>
          <w:rFonts w:ascii="Times New Roman" w:hAnsi="Times New Roman" w:cs="Times New Roman"/>
          <w:u w:val="wave"/>
        </w:rPr>
        <w:fldChar w:fldCharType="end"/>
      </w:r>
      <w:r w:rsidR="00E1132C" w:rsidRPr="007C7DB7">
        <w:rPr>
          <w:rFonts w:ascii="Times New Roman" w:hAnsi="Times New Roman" w:cs="Times New Roman"/>
          <w:u w:val="wave"/>
        </w:rPr>
        <w:t>.</w:t>
      </w:r>
    </w:p>
    <w:p w14:paraId="7C7DEB0C" w14:textId="77777777" w:rsidR="004239FA" w:rsidRPr="005F6CE2" w:rsidRDefault="00A85541" w:rsidP="004239FA">
      <w:pPr>
        <w:pStyle w:val="2"/>
        <w:rPr>
          <w:rFonts w:ascii="Times New Roman" w:hAnsi="Times New Roman" w:cs="Times New Roman"/>
        </w:rPr>
      </w:pPr>
      <w:r w:rsidRPr="005F6CE2">
        <w:rPr>
          <w:rFonts w:ascii="Times New Roman" w:hAnsi="Times New Roman" w:cs="Times New Roman"/>
        </w:rPr>
        <w:lastRenderedPageBreak/>
        <w:t>RESULTS</w:t>
      </w:r>
    </w:p>
    <w:p w14:paraId="5F5F7E17" w14:textId="77777777" w:rsidR="0075459E" w:rsidRPr="005F6CE2" w:rsidRDefault="0075459E" w:rsidP="0075459E">
      <w:pPr>
        <w:rPr>
          <w:rFonts w:ascii="Times New Roman" w:hAnsi="Times New Roman" w:cs="Times New Roman"/>
        </w:rPr>
      </w:pPr>
      <w:r w:rsidRPr="005F6CE2">
        <w:rPr>
          <w:rFonts w:ascii="Times New Roman" w:hAnsi="Times New Roman" w:cs="Times New Roman"/>
        </w:rPr>
        <w:t xml:space="preserve">A bidirectional, two-sample </w:t>
      </w:r>
      <w:r w:rsidRPr="007C7DB7">
        <w:rPr>
          <w:rFonts w:ascii="Times New Roman" w:hAnsi="Times New Roman" w:cs="Times New Roman"/>
          <w:u w:val="wave"/>
        </w:rPr>
        <w:t>MR</w:t>
      </w:r>
      <w:r w:rsidRPr="005F6CE2">
        <w:rPr>
          <w:rFonts w:ascii="Times New Roman" w:hAnsi="Times New Roman" w:cs="Times New Roman"/>
        </w:rPr>
        <w:t xml:space="preserve"> analysis was used to investigate the </w:t>
      </w:r>
      <w:r w:rsidRPr="007C7DB7">
        <w:rPr>
          <w:rFonts w:ascii="Times New Roman" w:hAnsi="Times New Roman" w:cs="Times New Roman"/>
          <w:u w:val="wave"/>
        </w:rPr>
        <w:t>causative</w:t>
      </w:r>
      <w:r w:rsidRPr="005F6CE2">
        <w:rPr>
          <w:rFonts w:ascii="Times New Roman" w:hAnsi="Times New Roman" w:cs="Times New Roman"/>
        </w:rPr>
        <w:t xml:space="preserve"> link between </w:t>
      </w:r>
      <w:r w:rsidRPr="007C7DB7">
        <w:rPr>
          <w:rFonts w:ascii="Times New Roman" w:hAnsi="Times New Roman" w:cs="Times New Roman"/>
          <w:u w:val="wave"/>
        </w:rPr>
        <w:t>MDD</w:t>
      </w:r>
      <w:r w:rsidRPr="005F6CE2">
        <w:rPr>
          <w:rFonts w:ascii="Times New Roman" w:hAnsi="Times New Roman" w:cs="Times New Roman"/>
        </w:rPr>
        <w:t xml:space="preserve"> </w:t>
      </w:r>
      <w:r w:rsidRPr="007C7DB7">
        <w:rPr>
          <w:rFonts w:ascii="Times New Roman" w:hAnsi="Times New Roman" w:cs="Times New Roman"/>
          <w:u w:val="wave"/>
        </w:rPr>
        <w:t>levels</w:t>
      </w:r>
      <w:r w:rsidRPr="005F6CE2">
        <w:rPr>
          <w:rFonts w:ascii="Times New Roman" w:hAnsi="Times New Roman" w:cs="Times New Roman"/>
        </w:rPr>
        <w:t xml:space="preserve"> and the risk of </w:t>
      </w:r>
      <w:r w:rsidRPr="007C7DB7">
        <w:rPr>
          <w:rFonts w:ascii="Times New Roman" w:hAnsi="Times New Roman" w:cs="Times New Roman"/>
          <w:u w:val="wave"/>
        </w:rPr>
        <w:t>AN.</w:t>
      </w:r>
      <w:r w:rsidRPr="005F6CE2">
        <w:rPr>
          <w:rFonts w:ascii="Times New Roman" w:hAnsi="Times New Roman" w:cs="Times New Roman"/>
        </w:rPr>
        <w:t xml:space="preserve"> Our </w:t>
      </w:r>
      <w:r w:rsidRPr="007C7DB7">
        <w:rPr>
          <w:rFonts w:ascii="Times New Roman" w:hAnsi="Times New Roman" w:cs="Times New Roman"/>
          <w:u w:val="wave"/>
        </w:rPr>
        <w:t>MR</w:t>
      </w:r>
      <w:r w:rsidRPr="005F6CE2">
        <w:rPr>
          <w:rFonts w:ascii="Times New Roman" w:hAnsi="Times New Roman" w:cs="Times New Roman"/>
        </w:rPr>
        <w:t xml:space="preserve"> findings demonstrated a bidirectional causal link between genetic vulnerability to </w:t>
      </w:r>
      <w:r w:rsidRPr="007C7DB7">
        <w:rPr>
          <w:rFonts w:ascii="Times New Roman" w:hAnsi="Times New Roman" w:cs="Times New Roman"/>
          <w:u w:val="wave"/>
        </w:rPr>
        <w:t>MDD</w:t>
      </w:r>
      <w:r w:rsidRPr="005F6CE2">
        <w:rPr>
          <w:rFonts w:ascii="Times New Roman" w:hAnsi="Times New Roman" w:cs="Times New Roman"/>
        </w:rPr>
        <w:t xml:space="preserve"> and an elevated risk of </w:t>
      </w:r>
      <w:r w:rsidRPr="007C7DB7">
        <w:rPr>
          <w:rFonts w:ascii="Times New Roman" w:hAnsi="Times New Roman" w:cs="Times New Roman"/>
          <w:u w:val="wave"/>
        </w:rPr>
        <w:t>AN.</w:t>
      </w:r>
    </w:p>
    <w:p w14:paraId="2B33054F" w14:textId="77777777" w:rsidR="0075459E" w:rsidRPr="005F6CE2" w:rsidRDefault="0075459E" w:rsidP="0075459E">
      <w:pPr>
        <w:rPr>
          <w:rFonts w:ascii="Times New Roman" w:hAnsi="Times New Roman" w:cs="Times New Roman"/>
        </w:rPr>
      </w:pPr>
    </w:p>
    <w:p w14:paraId="5201B1B6" w14:textId="77777777" w:rsidR="0075459E" w:rsidRPr="005F6CE2" w:rsidRDefault="0075459E" w:rsidP="0075459E">
      <w:pPr>
        <w:pStyle w:val="2"/>
        <w:rPr>
          <w:rFonts w:ascii="Times New Roman" w:hAnsi="Times New Roman" w:cs="Times New Roman"/>
        </w:rPr>
      </w:pPr>
      <w:r w:rsidRPr="005F6CE2">
        <w:rPr>
          <w:rFonts w:ascii="Times New Roman" w:hAnsi="Times New Roman" w:cs="Times New Roman"/>
        </w:rPr>
        <w:t xml:space="preserve">Causal effects of </w:t>
      </w:r>
      <w:r w:rsidRPr="007C7DB7">
        <w:rPr>
          <w:rFonts w:ascii="Times New Roman" w:hAnsi="Times New Roman" w:cs="Times New Roman"/>
          <w:u w:val="wave"/>
        </w:rPr>
        <w:t>MDD</w:t>
      </w:r>
      <w:r w:rsidRPr="005F6CE2">
        <w:rPr>
          <w:rFonts w:ascii="Times New Roman" w:hAnsi="Times New Roman" w:cs="Times New Roman"/>
        </w:rPr>
        <w:t xml:space="preserve"> on </w:t>
      </w:r>
      <w:r w:rsidRPr="007C7DB7">
        <w:rPr>
          <w:rFonts w:ascii="Times New Roman" w:hAnsi="Times New Roman" w:cs="Times New Roman"/>
          <w:u w:val="wave"/>
        </w:rPr>
        <w:t>AN</w:t>
      </w:r>
    </w:p>
    <w:p w14:paraId="215AC57A" w14:textId="77777777" w:rsidR="0075459E" w:rsidRPr="005F6CE2" w:rsidRDefault="0075459E" w:rsidP="0075459E">
      <w:pPr>
        <w:rPr>
          <w:rFonts w:ascii="Times New Roman" w:hAnsi="Times New Roman" w:cs="Times New Roman"/>
          <w:b/>
          <w:bCs/>
        </w:rPr>
      </w:pPr>
      <w:r w:rsidRPr="005F6CE2">
        <w:rPr>
          <w:rFonts w:ascii="Times New Roman" w:hAnsi="Times New Roman" w:cs="Times New Roman"/>
          <w:b/>
          <w:bCs/>
        </w:rPr>
        <w:t>Selection of instrumental variables</w:t>
      </w:r>
    </w:p>
    <w:p w14:paraId="25BC67DF" w14:textId="77777777" w:rsidR="00EA0ABF" w:rsidRPr="005F6CE2" w:rsidRDefault="00EA0ABF" w:rsidP="00EA0ABF">
      <w:pPr>
        <w:rPr>
          <w:rFonts w:ascii="Times New Roman" w:hAnsi="Times New Roman" w:cs="Times New Roman"/>
        </w:rPr>
      </w:pPr>
    </w:p>
    <w:p w14:paraId="6900FD70" w14:textId="0906E7DB" w:rsidR="0075459E" w:rsidRPr="005F6CE2" w:rsidRDefault="0075459E" w:rsidP="0075459E">
      <w:pPr>
        <w:rPr>
          <w:rFonts w:ascii="Times New Roman" w:hAnsi="Times New Roman" w:cs="Times New Roman"/>
        </w:rPr>
      </w:pPr>
      <w:r w:rsidRPr="005F6CE2">
        <w:rPr>
          <w:rFonts w:ascii="Times New Roman" w:hAnsi="Times New Roman" w:cs="Times New Roman"/>
        </w:rPr>
        <w:t xml:space="preserve">The publicly accessible MDD GWAS dataset was retrieved using the R programming language. We included 50 SNPs that were both </w:t>
      </w:r>
      <w:r w:rsidRPr="007C7DB7">
        <w:rPr>
          <w:rFonts w:ascii="Times New Roman" w:hAnsi="Times New Roman" w:cs="Times New Roman"/>
          <w:u w:val="wave"/>
        </w:rPr>
        <w:t>substantially</w:t>
      </w:r>
      <w:r w:rsidRPr="005F6CE2">
        <w:rPr>
          <w:rFonts w:ascii="Times New Roman" w:hAnsi="Times New Roman" w:cs="Times New Roman"/>
        </w:rPr>
        <w:t xml:space="preserve"> (p &lt;</w:t>
      </w:r>
      <w:r w:rsidRPr="005F6CE2">
        <w:rPr>
          <w:rFonts w:ascii="Times New Roman" w:eastAsia="MS Gothic" w:hAnsi="Times New Roman" w:cs="Times New Roman"/>
        </w:rPr>
        <w:t> </w:t>
      </w:r>
      <w:r w:rsidRPr="005F6CE2">
        <w:rPr>
          <w:rFonts w:ascii="Times New Roman" w:hAnsi="Times New Roman" w:cs="Times New Roman"/>
        </w:rPr>
        <w:t>5</w:t>
      </w:r>
      <w:r w:rsidR="00E7065A">
        <w:rPr>
          <w:rFonts w:ascii="Times New Roman" w:hAnsi="Times New Roman" w:cs="Times New Roman"/>
        </w:rPr>
        <w:t>*10</w:t>
      </w:r>
      <w:r w:rsidR="00E7065A" w:rsidRPr="00E7065A">
        <w:rPr>
          <w:rFonts w:ascii="Times New Roman" w:hAnsi="Times New Roman" w:cs="Times New Roman"/>
          <w:vertAlign w:val="superscript"/>
        </w:rPr>
        <w:t>-</w:t>
      </w:r>
      <w:r w:rsidRPr="00E7065A">
        <w:rPr>
          <w:rFonts w:ascii="Times New Roman" w:hAnsi="Times New Roman" w:cs="Times New Roman"/>
          <w:vertAlign w:val="superscript"/>
        </w:rPr>
        <w:t>8</w:t>
      </w:r>
      <w:r w:rsidRPr="005F6CE2">
        <w:rPr>
          <w:rFonts w:ascii="Times New Roman" w:hAnsi="Times New Roman" w:cs="Times New Roman"/>
        </w:rPr>
        <w:t>) linked with exposure (MDD) and independent (r2 &lt;</w:t>
      </w:r>
      <w:r w:rsidRPr="005F6CE2">
        <w:rPr>
          <w:rFonts w:ascii="Times New Roman" w:eastAsia="MS Gothic" w:hAnsi="Times New Roman" w:cs="Times New Roman"/>
        </w:rPr>
        <w:t> </w:t>
      </w:r>
      <w:r w:rsidRPr="005F6CE2">
        <w:rPr>
          <w:rFonts w:ascii="Times New Roman" w:hAnsi="Times New Roman" w:cs="Times New Roman"/>
        </w:rPr>
        <w:t>0.001 and KB</w:t>
      </w:r>
      <w:r w:rsidRPr="005F6CE2">
        <w:rPr>
          <w:rFonts w:ascii="Times New Roman" w:eastAsia="MS Gothic" w:hAnsi="Times New Roman" w:cs="Times New Roman"/>
        </w:rPr>
        <w:t> </w:t>
      </w:r>
      <w:r w:rsidRPr="005F6CE2">
        <w:rPr>
          <w:rFonts w:ascii="Times New Roman" w:hAnsi="Times New Roman" w:cs="Times New Roman"/>
        </w:rPr>
        <w:t>&gt;</w:t>
      </w:r>
      <w:r w:rsidRPr="005F6CE2">
        <w:rPr>
          <w:rFonts w:ascii="Times New Roman" w:eastAsia="MS Gothic" w:hAnsi="Times New Roman" w:cs="Times New Roman"/>
        </w:rPr>
        <w:t> </w:t>
      </w:r>
      <w:r w:rsidRPr="005F6CE2">
        <w:rPr>
          <w:rFonts w:ascii="Times New Roman" w:hAnsi="Times New Roman" w:cs="Times New Roman"/>
        </w:rPr>
        <w:t xml:space="preserve">10,000). Some </w:t>
      </w:r>
      <w:r w:rsidRPr="007C7DB7">
        <w:rPr>
          <w:rFonts w:ascii="Times New Roman" w:hAnsi="Times New Roman" w:cs="Times New Roman"/>
          <w:u w:val="wave"/>
        </w:rPr>
        <w:t>SNPs</w:t>
      </w:r>
      <w:r w:rsidRPr="005F6CE2">
        <w:rPr>
          <w:rFonts w:ascii="Times New Roman" w:hAnsi="Times New Roman" w:cs="Times New Roman"/>
        </w:rPr>
        <w:t xml:space="preserve"> not detected in the result dataset were eliminated when </w:t>
      </w:r>
      <w:r w:rsidRPr="007C7DB7">
        <w:rPr>
          <w:rFonts w:ascii="Times New Roman" w:hAnsi="Times New Roman" w:cs="Times New Roman"/>
          <w:u w:val="wave"/>
        </w:rPr>
        <w:t>utilizing</w:t>
      </w:r>
      <w:r w:rsidRPr="005F6CE2">
        <w:rPr>
          <w:rFonts w:ascii="Times New Roman" w:hAnsi="Times New Roman" w:cs="Times New Roman"/>
        </w:rPr>
        <w:t xml:space="preserve"> these SNPs to correlate with the </w:t>
      </w:r>
      <w:r w:rsidRPr="007C7DB7">
        <w:rPr>
          <w:rFonts w:ascii="Times New Roman" w:hAnsi="Times New Roman" w:cs="Times New Roman"/>
          <w:u w:val="wave"/>
        </w:rPr>
        <w:t>concluding</w:t>
      </w:r>
      <w:r w:rsidRPr="005F6CE2">
        <w:rPr>
          <w:rFonts w:ascii="Times New Roman" w:hAnsi="Times New Roman" w:cs="Times New Roman"/>
        </w:rPr>
        <w:t xml:space="preserve"> GWAS dataset. One SNP was lost in the MDD-AN analysis groups (rs35469634). After that, we removed two palindromic SNPs with intermediate allele frequencies from all three </w:t>
      </w:r>
      <w:r w:rsidRPr="007C7DB7">
        <w:rPr>
          <w:rFonts w:ascii="Times New Roman" w:hAnsi="Times New Roman" w:cs="Times New Roman"/>
          <w:u w:val="wave"/>
        </w:rPr>
        <w:t>investigations</w:t>
      </w:r>
      <w:r w:rsidRPr="005F6CE2">
        <w:rPr>
          <w:rFonts w:ascii="Times New Roman" w:hAnsi="Times New Roman" w:cs="Times New Roman"/>
        </w:rPr>
        <w:t xml:space="preserve"> (rs2876520 and rs4730387). Finally, 40 </w:t>
      </w:r>
      <w:r w:rsidRPr="007C7DB7">
        <w:rPr>
          <w:rFonts w:ascii="Times New Roman" w:hAnsi="Times New Roman" w:cs="Times New Roman"/>
          <w:u w:val="wave"/>
        </w:rPr>
        <w:t>SNPs</w:t>
      </w:r>
      <w:r w:rsidRPr="005F6CE2">
        <w:rPr>
          <w:rFonts w:ascii="Times New Roman" w:hAnsi="Times New Roman" w:cs="Times New Roman"/>
        </w:rPr>
        <w:t xml:space="preserve"> were identified as </w:t>
      </w:r>
      <w:r w:rsidRPr="007C7DB7">
        <w:rPr>
          <w:rFonts w:ascii="Times New Roman" w:hAnsi="Times New Roman" w:cs="Times New Roman"/>
          <w:u w:val="wave"/>
        </w:rPr>
        <w:t>IVs</w:t>
      </w:r>
      <w:r w:rsidRPr="005F6CE2">
        <w:rPr>
          <w:rFonts w:ascii="Times New Roman" w:hAnsi="Times New Roman" w:cs="Times New Roman"/>
        </w:rPr>
        <w:t xml:space="preserve"> in the </w:t>
      </w:r>
      <w:r w:rsidRPr="007C7DB7">
        <w:rPr>
          <w:rFonts w:ascii="Times New Roman" w:hAnsi="Times New Roman" w:cs="Times New Roman"/>
          <w:u w:val="wave"/>
        </w:rPr>
        <w:t>MDD</w:t>
      </w:r>
      <w:r w:rsidRPr="005F6CE2">
        <w:rPr>
          <w:rFonts w:ascii="Times New Roman" w:hAnsi="Times New Roman" w:cs="Times New Roman"/>
        </w:rPr>
        <w:t xml:space="preserve"> versus </w:t>
      </w:r>
      <w:r w:rsidRPr="007C7DB7">
        <w:rPr>
          <w:rFonts w:ascii="Times New Roman" w:hAnsi="Times New Roman" w:cs="Times New Roman"/>
          <w:u w:val="wave"/>
        </w:rPr>
        <w:t>AN</w:t>
      </w:r>
      <w:r w:rsidRPr="005F6CE2">
        <w:rPr>
          <w:rFonts w:ascii="Times New Roman" w:hAnsi="Times New Roman" w:cs="Times New Roman"/>
        </w:rPr>
        <w:t xml:space="preserve"> </w:t>
      </w:r>
      <w:r w:rsidRPr="007C7DB7">
        <w:rPr>
          <w:rFonts w:ascii="Times New Roman" w:hAnsi="Times New Roman" w:cs="Times New Roman"/>
          <w:u w:val="wave"/>
        </w:rPr>
        <w:t>analysis</w:t>
      </w:r>
      <w:r w:rsidRPr="005F6CE2">
        <w:rPr>
          <w:rFonts w:ascii="Times New Roman" w:hAnsi="Times New Roman" w:cs="Times New Roman"/>
        </w:rPr>
        <w:t xml:space="preserve"> (Supplementary Table 1). All F-statistics for the instrumental variables </w:t>
      </w:r>
      <w:r w:rsidRPr="007C7DB7">
        <w:rPr>
          <w:rFonts w:ascii="Times New Roman" w:hAnsi="Times New Roman" w:cs="Times New Roman"/>
          <w:u w:val="wave"/>
        </w:rPr>
        <w:t>utilized</w:t>
      </w:r>
      <w:r w:rsidRPr="005F6CE2">
        <w:rPr>
          <w:rFonts w:ascii="Times New Roman" w:hAnsi="Times New Roman" w:cs="Times New Roman"/>
        </w:rPr>
        <w:t xml:space="preserve"> in the final analysis were </w:t>
      </w:r>
      <w:r w:rsidRPr="007C7DB7">
        <w:rPr>
          <w:rFonts w:ascii="Times New Roman" w:hAnsi="Times New Roman" w:cs="Times New Roman"/>
          <w:u w:val="wave"/>
        </w:rPr>
        <w:t>more</w:t>
      </w:r>
      <w:r w:rsidRPr="005F6CE2">
        <w:rPr>
          <w:rFonts w:ascii="Times New Roman" w:hAnsi="Times New Roman" w:cs="Times New Roman"/>
        </w:rPr>
        <w:t xml:space="preserve"> </w:t>
      </w:r>
      <w:r w:rsidRPr="007C7DB7">
        <w:rPr>
          <w:rFonts w:ascii="Times New Roman" w:hAnsi="Times New Roman" w:cs="Times New Roman"/>
          <w:u w:val="wave"/>
        </w:rPr>
        <w:t>extensive</w:t>
      </w:r>
      <w:r w:rsidRPr="005F6CE2">
        <w:rPr>
          <w:rFonts w:ascii="Times New Roman" w:hAnsi="Times New Roman" w:cs="Times New Roman"/>
        </w:rPr>
        <w:t xml:space="preserve"> than 10 </w:t>
      </w:r>
      <w:r w:rsidRPr="007C7DB7">
        <w:rPr>
          <w:rFonts w:ascii="Times New Roman" w:hAnsi="Times New Roman" w:cs="Times New Roman"/>
          <w:u w:val="wave"/>
        </w:rPr>
        <w:t>(mean</w:t>
      </w:r>
      <w:r w:rsidRPr="005F6CE2">
        <w:rPr>
          <w:rFonts w:ascii="Times New Roman" w:hAnsi="Times New Roman" w:cs="Times New Roman"/>
        </w:rPr>
        <w:t xml:space="preserve"> value of </w:t>
      </w:r>
      <w:r w:rsidRPr="007C7DB7">
        <w:rPr>
          <w:rFonts w:ascii="Times New Roman" w:hAnsi="Times New Roman" w:cs="Times New Roman"/>
          <w:u w:val="wave"/>
        </w:rPr>
        <w:t>34,</w:t>
      </w:r>
      <w:r w:rsidRPr="005F6CE2">
        <w:rPr>
          <w:rFonts w:ascii="Times New Roman" w:hAnsi="Times New Roman" w:cs="Times New Roman"/>
        </w:rPr>
        <w:t xml:space="preserve"> range of 44). It was suggested that </w:t>
      </w:r>
      <w:r w:rsidRPr="007C7DB7">
        <w:rPr>
          <w:rFonts w:ascii="Times New Roman" w:hAnsi="Times New Roman" w:cs="Times New Roman"/>
          <w:u w:val="wave"/>
        </w:rPr>
        <w:t>these</w:t>
      </w:r>
      <w:r w:rsidRPr="005F6CE2">
        <w:rPr>
          <w:rFonts w:ascii="Times New Roman" w:hAnsi="Times New Roman" w:cs="Times New Roman"/>
        </w:rPr>
        <w:t xml:space="preserve"> are robust </w:t>
      </w:r>
      <w:r w:rsidRPr="007C7DB7">
        <w:rPr>
          <w:rFonts w:ascii="Times New Roman" w:hAnsi="Times New Roman" w:cs="Times New Roman"/>
          <w:u w:val="wave"/>
        </w:rPr>
        <w:t>IVs</w:t>
      </w:r>
      <w:r w:rsidRPr="005F6CE2">
        <w:rPr>
          <w:rFonts w:ascii="Times New Roman" w:hAnsi="Times New Roman" w:cs="Times New Roman"/>
        </w:rPr>
        <w:t xml:space="preserve"> and satisfy the strong correlation assumption of MR.</w:t>
      </w:r>
    </w:p>
    <w:p w14:paraId="083A0F11" w14:textId="77777777" w:rsidR="00AD6C76" w:rsidRPr="005F6CE2" w:rsidRDefault="00AD6C76" w:rsidP="00AD6C76">
      <w:pPr>
        <w:rPr>
          <w:rFonts w:ascii="Times New Roman" w:hAnsi="Times New Roman" w:cs="Times New Roman"/>
          <w:b/>
          <w:bCs/>
        </w:rPr>
      </w:pPr>
    </w:p>
    <w:p w14:paraId="7ED99C55" w14:textId="78A7A9E6"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 xml:space="preserve">Two-sample </w:t>
      </w:r>
      <w:r w:rsidR="00B2282F">
        <w:rPr>
          <w:rFonts w:ascii="Times New Roman" w:hAnsi="Times New Roman" w:cs="Times New Roman"/>
          <w:b/>
          <w:bCs/>
        </w:rPr>
        <w:t>Mendelian random</w:t>
      </w:r>
      <w:r w:rsidRPr="005F6CE2">
        <w:rPr>
          <w:rFonts w:ascii="Times New Roman" w:hAnsi="Times New Roman" w:cs="Times New Roman"/>
          <w:b/>
          <w:bCs/>
        </w:rPr>
        <w:t>ization analysis</w:t>
      </w:r>
    </w:p>
    <w:p w14:paraId="60840B5D" w14:textId="7B07DF59" w:rsidR="00504049" w:rsidRPr="005F6CE2" w:rsidRDefault="004F40EC" w:rsidP="004F40EC">
      <w:pPr>
        <w:widowControl/>
        <w:jc w:val="left"/>
        <w:rPr>
          <w:rFonts w:ascii="Times New Roman" w:hAnsi="Times New Roman" w:cs="Times New Roman"/>
        </w:rPr>
      </w:pPr>
      <w:r w:rsidRPr="004F40EC">
        <w:rPr>
          <w:rFonts w:ascii="Times New Roman" w:hAnsi="Times New Roman" w:cs="Times New Roman"/>
        </w:rPr>
        <w:t>IVW was used as the primary method of analysis, which revealed a causal relationship between genetic susceptibility to MDD and increased risk of AN (OR: 1.520, 95% CI: 1.190-1.950, p&lt;0.001). Secondary analysis methods included MR-Egger (OR: 1.722, 95% CI: 0.437-6.785, p</w:t>
      </w:r>
      <w:r w:rsidR="00570CCB">
        <w:rPr>
          <w:rFonts w:ascii="Times New Roman" w:hAnsi="Times New Roman" w:cs="Times New Roman"/>
        </w:rPr>
        <w:t>=</w:t>
      </w:r>
      <w:r w:rsidRPr="004F40EC">
        <w:rPr>
          <w:rFonts w:ascii="Times New Roman" w:hAnsi="Times New Roman" w:cs="Times New Roman"/>
        </w:rPr>
        <w:t>0.44</w:t>
      </w:r>
      <w:r w:rsidR="005A61D2">
        <w:rPr>
          <w:rFonts w:ascii="Times New Roman" w:hAnsi="Times New Roman" w:cs="Times New Roman"/>
        </w:rPr>
        <w:t>1</w:t>
      </w:r>
      <w:r w:rsidRPr="004F40EC">
        <w:rPr>
          <w:rFonts w:ascii="Times New Roman" w:hAnsi="Times New Roman" w:cs="Times New Roman"/>
        </w:rPr>
        <w:t>), weighted median (OR: 1.474, 95% CI: 1.122-1.936, p = 0.00</w:t>
      </w:r>
      <w:r w:rsidR="005A61D2">
        <w:rPr>
          <w:rFonts w:ascii="Times New Roman" w:hAnsi="Times New Roman" w:cs="Times New Roman"/>
        </w:rPr>
        <w:t>5</w:t>
      </w:r>
      <w:r w:rsidRPr="004F40EC">
        <w:rPr>
          <w:rFonts w:ascii="Times New Roman" w:hAnsi="Times New Roman" w:cs="Times New Roman"/>
        </w:rPr>
        <w:t xml:space="preserve">), weighted mode (OR: 1.371, 95% CI: 0.738-2.546, p = 0.325). The resulting OR values were all greater than 1 after </w:t>
      </w:r>
      <w:r w:rsidRPr="004F40EC">
        <w:rPr>
          <w:rFonts w:ascii="Times New Roman" w:hAnsi="Times New Roman" w:cs="Times New Roman"/>
        </w:rPr>
        <w:lastRenderedPageBreak/>
        <w:t>transforming the relative risk ratios (Fig 2).</w:t>
      </w:r>
      <w:r w:rsidR="00AD6C76" w:rsidRPr="005F6CE2">
        <w:rPr>
          <w:rFonts w:ascii="Times New Roman" w:hAnsi="Times New Roman" w:cs="Times New Roman"/>
          <w:noProof/>
        </w:rPr>
        <w:drawing>
          <wp:inline distT="0" distB="0" distL="0" distR="0" wp14:anchorId="0FFE7ECD" wp14:editId="7351AA19">
            <wp:extent cx="5274310" cy="5953433"/>
            <wp:effectExtent l="0" t="0" r="2540" b="9525"/>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53433"/>
                    </a:xfrm>
                    <a:prstGeom prst="rect">
                      <a:avLst/>
                    </a:prstGeom>
                    <a:noFill/>
                    <a:ln>
                      <a:noFill/>
                    </a:ln>
                  </pic:spPr>
                </pic:pic>
              </a:graphicData>
            </a:graphic>
          </wp:inline>
        </w:drawing>
      </w:r>
    </w:p>
    <w:p w14:paraId="7204CDE3"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Fig2 Estimation of the causal relationship between MDD and AN using different MR methods. An OR value greater than 1 suggests that the exposure indicator is a risk factor while the opposite is a protective factor.</w:t>
      </w:r>
    </w:p>
    <w:p w14:paraId="439192DC" w14:textId="7E94B186" w:rsidR="00504049" w:rsidRPr="005F6CE2" w:rsidRDefault="00AD6C76" w:rsidP="00504049">
      <w:pPr>
        <w:widowControl/>
        <w:jc w:val="left"/>
        <w:rPr>
          <w:rFonts w:ascii="Times New Roman" w:hAnsi="Times New Roman" w:cs="Times New Roman"/>
        </w:rPr>
      </w:pPr>
      <w:r w:rsidRPr="005F6CE2">
        <w:rPr>
          <w:rFonts w:ascii="Times New Roman" w:hAnsi="Times New Roman" w:cs="Times New Roman"/>
          <w:noProof/>
        </w:rPr>
        <w:lastRenderedPageBreak/>
        <w:drawing>
          <wp:inline distT="0" distB="0" distL="0" distR="0" wp14:anchorId="296B627C" wp14:editId="62D69DD9">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42BBC7FB" w14:textId="6F927B9B" w:rsidR="00504049" w:rsidRPr="005F6CE2" w:rsidRDefault="00504049" w:rsidP="00504049">
      <w:pPr>
        <w:rPr>
          <w:rFonts w:ascii="Times New Roman" w:hAnsi="Times New Roman" w:cs="Times New Roman"/>
        </w:rPr>
      </w:pPr>
    </w:p>
    <w:p w14:paraId="619CED68" w14:textId="77777777" w:rsidR="00AD6C76" w:rsidRPr="005F6CE2" w:rsidRDefault="00AD6C76" w:rsidP="00AD6C76">
      <w:pPr>
        <w:rPr>
          <w:rFonts w:ascii="Times New Roman" w:hAnsi="Times New Roman" w:cs="Times New Roman"/>
        </w:rPr>
      </w:pPr>
      <w:r w:rsidRPr="007C7DB7">
        <w:rPr>
          <w:rFonts w:ascii="Times New Roman" w:hAnsi="Times New Roman" w:cs="Times New Roman"/>
          <w:u w:val="wave"/>
        </w:rPr>
        <w:t>Fig3</w:t>
      </w:r>
      <w:r w:rsidRPr="005F6CE2">
        <w:rPr>
          <w:rFonts w:ascii="Times New Roman" w:hAnsi="Times New Roman" w:cs="Times New Roman"/>
        </w:rPr>
        <w:t xml:space="preserve"> Scatter plot </w:t>
      </w:r>
      <w:r w:rsidRPr="007C7DB7">
        <w:rPr>
          <w:rFonts w:ascii="Times New Roman" w:hAnsi="Times New Roman" w:cs="Times New Roman"/>
          <w:u w:val="wave"/>
        </w:rPr>
        <w:t>of</w:t>
      </w:r>
      <w:r w:rsidRPr="005F6CE2">
        <w:rPr>
          <w:rFonts w:ascii="Times New Roman" w:hAnsi="Times New Roman" w:cs="Times New Roman"/>
        </w:rPr>
        <w:t xml:space="preserve"> genetic correlation between </w:t>
      </w:r>
      <w:r w:rsidRPr="007C7DB7">
        <w:rPr>
          <w:rFonts w:ascii="Times New Roman" w:hAnsi="Times New Roman" w:cs="Times New Roman"/>
          <w:u w:val="wave"/>
        </w:rPr>
        <w:t>MDD</w:t>
      </w:r>
      <w:r w:rsidRPr="005F6CE2">
        <w:rPr>
          <w:rFonts w:ascii="Times New Roman" w:hAnsi="Times New Roman" w:cs="Times New Roman"/>
        </w:rPr>
        <w:t xml:space="preserve"> and migraine </w:t>
      </w:r>
      <w:r w:rsidRPr="007C7DB7">
        <w:rPr>
          <w:rFonts w:ascii="Times New Roman" w:hAnsi="Times New Roman" w:cs="Times New Roman"/>
          <w:u w:val="wave"/>
        </w:rPr>
        <w:t>by</w:t>
      </w:r>
      <w:r w:rsidRPr="005F6CE2">
        <w:rPr>
          <w:rFonts w:ascii="Times New Roman" w:hAnsi="Times New Roman" w:cs="Times New Roman"/>
        </w:rPr>
        <w:t xml:space="preserve"> different </w:t>
      </w:r>
      <w:r w:rsidRPr="007C7DB7">
        <w:rPr>
          <w:rFonts w:ascii="Times New Roman" w:hAnsi="Times New Roman" w:cs="Times New Roman"/>
          <w:u w:val="wave"/>
        </w:rPr>
        <w:t>MR</w:t>
      </w:r>
      <w:r w:rsidRPr="005F6CE2">
        <w:rPr>
          <w:rFonts w:ascii="Times New Roman" w:hAnsi="Times New Roman" w:cs="Times New Roman"/>
        </w:rPr>
        <w:t xml:space="preserve"> analysis methods.</w:t>
      </w:r>
    </w:p>
    <w:p w14:paraId="5CCB5246" w14:textId="77777777" w:rsidR="00AD6C76" w:rsidRPr="005F6CE2" w:rsidRDefault="00AD6C76" w:rsidP="00AD6C76">
      <w:pPr>
        <w:rPr>
          <w:rFonts w:ascii="Times New Roman" w:hAnsi="Times New Roman" w:cs="Times New Roman"/>
        </w:rPr>
      </w:pPr>
    </w:p>
    <w:p w14:paraId="2AEB5B6B" w14:textId="77777777"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 xml:space="preserve">Sensitivity </w:t>
      </w:r>
      <w:r w:rsidRPr="007C7DB7">
        <w:rPr>
          <w:rFonts w:ascii="Times New Roman" w:hAnsi="Times New Roman" w:cs="Times New Roman"/>
          <w:b/>
          <w:bCs/>
          <w:u w:val="wave"/>
        </w:rPr>
        <w:t>analysis</w:t>
      </w:r>
      <w:r w:rsidRPr="005F6CE2">
        <w:rPr>
          <w:rFonts w:ascii="Times New Roman" w:hAnsi="Times New Roman" w:cs="Times New Roman"/>
          <w:b/>
          <w:bCs/>
        </w:rPr>
        <w:t xml:space="preserve"> and </w:t>
      </w:r>
      <w:r w:rsidRPr="007C7DB7">
        <w:rPr>
          <w:rFonts w:ascii="Times New Roman" w:hAnsi="Times New Roman" w:cs="Times New Roman"/>
          <w:b/>
          <w:bCs/>
          <w:u w:val="wave"/>
        </w:rPr>
        <w:t>visualization</w:t>
      </w:r>
    </w:p>
    <w:p w14:paraId="7972DCD7" w14:textId="22ACF81B" w:rsidR="00504049" w:rsidRPr="005F6CE2" w:rsidRDefault="00AD6C76" w:rsidP="00AD6C76">
      <w:pPr>
        <w:rPr>
          <w:rFonts w:ascii="Times New Roman" w:hAnsi="Times New Roman" w:cs="Times New Roman"/>
        </w:rPr>
      </w:pPr>
      <w:r w:rsidRPr="005F6CE2">
        <w:rPr>
          <w:rFonts w:ascii="Times New Roman" w:hAnsi="Times New Roman" w:cs="Times New Roman"/>
        </w:rPr>
        <w:t xml:space="preserve">MR-Egger regression and IVW analyses were </w:t>
      </w:r>
      <w:r w:rsidRPr="007C7DB7">
        <w:rPr>
          <w:rFonts w:ascii="Times New Roman" w:hAnsi="Times New Roman" w:cs="Times New Roman"/>
          <w:u w:val="wave"/>
        </w:rPr>
        <w:t>used</w:t>
      </w:r>
      <w:r w:rsidRPr="005F6CE2">
        <w:rPr>
          <w:rFonts w:ascii="Times New Roman" w:hAnsi="Times New Roman" w:cs="Times New Roman"/>
        </w:rPr>
        <w:t xml:space="preserve"> to </w:t>
      </w:r>
      <w:r w:rsidRPr="007C7DB7">
        <w:rPr>
          <w:rFonts w:ascii="Times New Roman" w:hAnsi="Times New Roman" w:cs="Times New Roman"/>
          <w:u w:val="wave"/>
        </w:rPr>
        <w:t>detect</w:t>
      </w:r>
      <w:r w:rsidRPr="005F6CE2">
        <w:rPr>
          <w:rFonts w:ascii="Times New Roman" w:hAnsi="Times New Roman" w:cs="Times New Roman"/>
        </w:rPr>
        <w:t xml:space="preserve"> </w:t>
      </w:r>
      <w:r w:rsidRPr="007C7DB7">
        <w:rPr>
          <w:rFonts w:ascii="Times New Roman" w:hAnsi="Times New Roman" w:cs="Times New Roman"/>
          <w:u w:val="wave"/>
        </w:rPr>
        <w:t>heterogeneity.MR-Egger</w:t>
      </w:r>
      <w:r w:rsidRPr="005F6CE2">
        <w:rPr>
          <w:rFonts w:ascii="Times New Roman" w:hAnsi="Times New Roman" w:cs="Times New Roman"/>
        </w:rPr>
        <w:t xml:space="preserve"> regression (MDD-migraine: Cochran's Q = 98.036, p = 3*10</w:t>
      </w:r>
      <w:r w:rsidRPr="007C7DB7">
        <w:rPr>
          <w:rFonts w:ascii="Times New Roman" w:hAnsi="Times New Roman" w:cs="Times New Roman"/>
          <w:vertAlign w:val="superscript"/>
        </w:rPr>
        <w:t>-7</w:t>
      </w:r>
      <w:r w:rsidRPr="005F6CE2">
        <w:rPr>
          <w:rFonts w:ascii="Times New Roman" w:hAnsi="Times New Roman" w:cs="Times New Roman"/>
        </w:rPr>
        <w:t>) and IVW (Cochran's Q = 98.119, p = 5*10</w:t>
      </w:r>
      <w:r w:rsidRPr="007C7DB7">
        <w:rPr>
          <w:rFonts w:ascii="Times New Roman" w:hAnsi="Times New Roman" w:cs="Times New Roman"/>
          <w:vertAlign w:val="superscript"/>
        </w:rPr>
        <w:t>-7</w:t>
      </w:r>
      <w:r w:rsidRPr="005F6CE2">
        <w:rPr>
          <w:rFonts w:ascii="Times New Roman" w:hAnsi="Times New Roman" w:cs="Times New Roman"/>
        </w:rPr>
        <w:t xml:space="preserve">) </w:t>
      </w:r>
      <w:r w:rsidRPr="007C7DB7">
        <w:rPr>
          <w:rFonts w:ascii="Times New Roman" w:hAnsi="Times New Roman" w:cs="Times New Roman"/>
          <w:u w:val="wave"/>
        </w:rPr>
        <w:t>showed</w:t>
      </w:r>
      <w:r w:rsidRPr="005F6CE2">
        <w:rPr>
          <w:rFonts w:ascii="Times New Roman" w:hAnsi="Times New Roman" w:cs="Times New Roman"/>
        </w:rPr>
        <w:t xml:space="preserve"> significant heterogeneity </w:t>
      </w:r>
      <w:r w:rsidRPr="007C7DB7">
        <w:rPr>
          <w:rFonts w:ascii="Times New Roman" w:hAnsi="Times New Roman" w:cs="Times New Roman"/>
          <w:u w:val="wave"/>
        </w:rPr>
        <w:t>in</w:t>
      </w:r>
      <w:r w:rsidRPr="005F6CE2">
        <w:rPr>
          <w:rFonts w:ascii="Times New Roman" w:hAnsi="Times New Roman" w:cs="Times New Roman"/>
        </w:rPr>
        <w:t xml:space="preserve"> the </w:t>
      </w:r>
      <w:r w:rsidRPr="007C7DB7">
        <w:rPr>
          <w:rFonts w:ascii="Times New Roman" w:hAnsi="Times New Roman" w:cs="Times New Roman"/>
          <w:u w:val="wave"/>
        </w:rPr>
        <w:t>studies,</w:t>
      </w:r>
      <w:r w:rsidRPr="005F6CE2">
        <w:rPr>
          <w:rFonts w:ascii="Times New Roman" w:hAnsi="Times New Roman" w:cs="Times New Roman"/>
        </w:rPr>
        <w:t xml:space="preserve"> </w:t>
      </w:r>
      <w:r w:rsidRPr="007C7DB7">
        <w:rPr>
          <w:rFonts w:ascii="Times New Roman" w:hAnsi="Times New Roman" w:cs="Times New Roman"/>
          <w:u w:val="wave"/>
        </w:rPr>
        <w:t>so</w:t>
      </w:r>
      <w:r w:rsidRPr="005F6CE2">
        <w:rPr>
          <w:rFonts w:ascii="Times New Roman" w:hAnsi="Times New Roman" w:cs="Times New Roman"/>
        </w:rPr>
        <w:t xml:space="preserve"> </w:t>
      </w:r>
      <w:r w:rsidRPr="005F6CE2">
        <w:rPr>
          <w:rFonts w:ascii="Times New Roman" w:hAnsi="Times New Roman" w:cs="Times New Roman"/>
          <w:szCs w:val="21"/>
        </w:rPr>
        <w:t xml:space="preserve">we </w:t>
      </w:r>
      <w:r w:rsidRPr="007C7DB7">
        <w:rPr>
          <w:rFonts w:ascii="Times New Roman" w:hAnsi="Times New Roman" w:cs="Times New Roman"/>
          <w:szCs w:val="21"/>
          <w:u w:val="wave"/>
        </w:rPr>
        <w:t>emphasize</w:t>
      </w:r>
      <w:r w:rsidRPr="005F6CE2">
        <w:rPr>
          <w:rFonts w:ascii="Times New Roman" w:hAnsi="Times New Roman" w:cs="Times New Roman"/>
          <w:szCs w:val="21"/>
        </w:rPr>
        <w:t xml:space="preserve"> </w:t>
      </w:r>
      <w:r w:rsidRPr="005F6CE2">
        <w:rPr>
          <w:rFonts w:ascii="Times New Roman" w:hAnsi="Times New Roman" w:cs="Times New Roman"/>
        </w:rPr>
        <w:t>weighted median</w:t>
      </w:r>
      <w:r w:rsidRPr="005F6CE2">
        <w:rPr>
          <w:rFonts w:ascii="Times New Roman" w:hAnsi="Times New Roman" w:cs="Times New Roman"/>
          <w:szCs w:val="21"/>
        </w:rPr>
        <w:t xml:space="preserve"> as our primary outcome</w:t>
      </w:r>
      <w:r w:rsidRPr="005F6CE2">
        <w:rPr>
          <w:rFonts w:ascii="Times New Roman" w:hAnsi="Times New Roman" w:cs="Times New Roman"/>
        </w:rPr>
        <w:t xml:space="preserve"> (OR, 1.474, 95% CI: 1.122-1.936, p = 0.004). The funnel </w:t>
      </w:r>
      <w:r w:rsidRPr="007C7DB7">
        <w:rPr>
          <w:rFonts w:ascii="Times New Roman" w:hAnsi="Times New Roman" w:cs="Times New Roman"/>
          <w:u w:val="wave"/>
        </w:rPr>
        <w:t>plot</w:t>
      </w:r>
      <w:r w:rsidRPr="005F6CE2">
        <w:rPr>
          <w:rFonts w:ascii="Times New Roman" w:hAnsi="Times New Roman" w:cs="Times New Roman"/>
        </w:rPr>
        <w:t xml:space="preserve"> used to </w:t>
      </w:r>
      <w:r w:rsidRPr="007C7DB7">
        <w:rPr>
          <w:rFonts w:ascii="Times New Roman" w:hAnsi="Times New Roman" w:cs="Times New Roman"/>
          <w:u w:val="wave"/>
        </w:rPr>
        <w:t>show</w:t>
      </w:r>
      <w:r w:rsidRPr="005F6CE2">
        <w:rPr>
          <w:rFonts w:ascii="Times New Roman" w:hAnsi="Times New Roman" w:cs="Times New Roman"/>
        </w:rPr>
        <w:t xml:space="preserve"> </w:t>
      </w:r>
      <w:r w:rsidRPr="007C7DB7">
        <w:rPr>
          <w:rFonts w:ascii="Times New Roman" w:hAnsi="Times New Roman" w:cs="Times New Roman"/>
          <w:u w:val="wave"/>
        </w:rPr>
        <w:t>heterogeneity</w:t>
      </w:r>
      <w:r w:rsidRPr="005F6CE2">
        <w:rPr>
          <w:rFonts w:ascii="Times New Roman" w:hAnsi="Times New Roman" w:cs="Times New Roman"/>
        </w:rPr>
        <w:t xml:space="preserve"> is shown in Supplementary Figure</w:t>
      </w:r>
      <w:r w:rsidR="005A61D2">
        <w:rPr>
          <w:rFonts w:ascii="Times New Roman" w:hAnsi="Times New Roman" w:cs="Times New Roman"/>
        </w:rPr>
        <w:t xml:space="preserve"> </w:t>
      </w:r>
      <w:r w:rsidRPr="007C7DB7">
        <w:rPr>
          <w:rFonts w:ascii="Times New Roman" w:hAnsi="Times New Roman" w:cs="Times New Roman"/>
          <w:u w:val="wave"/>
        </w:rPr>
        <w:t>S</w:t>
      </w:r>
      <w:proofErr w:type="gramStart"/>
      <w:r w:rsidRPr="007C7DB7">
        <w:rPr>
          <w:rFonts w:ascii="Times New Roman" w:hAnsi="Times New Roman" w:cs="Times New Roman"/>
          <w:u w:val="wave"/>
        </w:rPr>
        <w:t>1.The</w:t>
      </w:r>
      <w:proofErr w:type="gramEnd"/>
      <w:r w:rsidRPr="005F6CE2">
        <w:rPr>
          <w:rFonts w:ascii="Times New Roman" w:hAnsi="Times New Roman" w:cs="Times New Roman"/>
        </w:rPr>
        <w:t xml:space="preserve"> MR-Egger intercept did not </w:t>
      </w:r>
      <w:r w:rsidRPr="007C7DB7">
        <w:rPr>
          <w:rFonts w:ascii="Times New Roman" w:hAnsi="Times New Roman" w:cs="Times New Roman"/>
          <w:u w:val="wave"/>
        </w:rPr>
        <w:t>show</w:t>
      </w:r>
      <w:r w:rsidRPr="005F6CE2">
        <w:rPr>
          <w:rFonts w:ascii="Times New Roman" w:hAnsi="Times New Roman" w:cs="Times New Roman"/>
        </w:rPr>
        <w:t xml:space="preserve"> horizontal </w:t>
      </w:r>
      <w:proofErr w:type="spellStart"/>
      <w:r w:rsidRPr="005F6CE2">
        <w:rPr>
          <w:rFonts w:ascii="Times New Roman" w:hAnsi="Times New Roman" w:cs="Times New Roman"/>
        </w:rPr>
        <w:t>multidirectionality</w:t>
      </w:r>
      <w:proofErr w:type="spellEnd"/>
      <w:r w:rsidRPr="005F6CE2">
        <w:rPr>
          <w:rFonts w:ascii="Times New Roman" w:hAnsi="Times New Roman" w:cs="Times New Roman"/>
        </w:rPr>
        <w:t xml:space="preserve"> (Egger intercept, -0.003, p = 0.858). We </w:t>
      </w:r>
      <w:r w:rsidRPr="007C7DB7">
        <w:rPr>
          <w:rFonts w:ascii="Times New Roman" w:hAnsi="Times New Roman" w:cs="Times New Roman"/>
          <w:u w:val="wave"/>
        </w:rPr>
        <w:t>used</w:t>
      </w:r>
      <w:r w:rsidRPr="005F6CE2">
        <w:rPr>
          <w:rFonts w:ascii="Times New Roman" w:hAnsi="Times New Roman" w:cs="Times New Roman"/>
        </w:rPr>
        <w:t xml:space="preserve"> a culling method to </w:t>
      </w:r>
      <w:r w:rsidRPr="007C7DB7">
        <w:rPr>
          <w:rFonts w:ascii="Times New Roman" w:hAnsi="Times New Roman" w:cs="Times New Roman"/>
          <w:u w:val="wave"/>
        </w:rPr>
        <w:t>remove</w:t>
      </w:r>
      <w:r w:rsidRPr="005F6CE2">
        <w:rPr>
          <w:rFonts w:ascii="Times New Roman" w:hAnsi="Times New Roman" w:cs="Times New Roman"/>
        </w:rPr>
        <w:t xml:space="preserve"> </w:t>
      </w:r>
      <w:r w:rsidRPr="007C7DB7">
        <w:rPr>
          <w:rFonts w:ascii="Times New Roman" w:hAnsi="Times New Roman" w:cs="Times New Roman"/>
          <w:u w:val="wave"/>
        </w:rPr>
        <w:t>SNPs</w:t>
      </w:r>
      <w:r w:rsidRPr="005F6CE2">
        <w:rPr>
          <w:rFonts w:ascii="Times New Roman" w:hAnsi="Times New Roman" w:cs="Times New Roman"/>
        </w:rPr>
        <w:t xml:space="preserve"> one by </w:t>
      </w:r>
      <w:r w:rsidRPr="007C7DB7">
        <w:rPr>
          <w:rFonts w:ascii="Times New Roman" w:hAnsi="Times New Roman" w:cs="Times New Roman"/>
          <w:u w:val="wave"/>
        </w:rPr>
        <w:t>one</w:t>
      </w:r>
      <w:r w:rsidRPr="005F6CE2">
        <w:rPr>
          <w:rFonts w:ascii="Times New Roman" w:hAnsi="Times New Roman" w:cs="Times New Roman"/>
        </w:rPr>
        <w:t xml:space="preserve"> to </w:t>
      </w:r>
      <w:r w:rsidRPr="007C7DB7">
        <w:rPr>
          <w:rFonts w:ascii="Times New Roman" w:hAnsi="Times New Roman" w:cs="Times New Roman"/>
          <w:u w:val="wave"/>
        </w:rPr>
        <w:t>determine</w:t>
      </w:r>
      <w:r w:rsidRPr="005F6CE2">
        <w:rPr>
          <w:rFonts w:ascii="Times New Roman" w:hAnsi="Times New Roman" w:cs="Times New Roman"/>
        </w:rPr>
        <w:t xml:space="preserve"> </w:t>
      </w:r>
      <w:r w:rsidRPr="007C7DB7">
        <w:rPr>
          <w:rFonts w:ascii="Times New Roman" w:hAnsi="Times New Roman" w:cs="Times New Roman"/>
          <w:u w:val="wave"/>
        </w:rPr>
        <w:t>whether</w:t>
      </w:r>
      <w:r w:rsidRPr="005F6CE2">
        <w:rPr>
          <w:rFonts w:ascii="Times New Roman" w:hAnsi="Times New Roman" w:cs="Times New Roman"/>
        </w:rPr>
        <w:t xml:space="preserve"> causal associations were </w:t>
      </w:r>
      <w:r w:rsidRPr="007C7DB7">
        <w:rPr>
          <w:rFonts w:ascii="Times New Roman" w:hAnsi="Times New Roman" w:cs="Times New Roman"/>
          <w:u w:val="wave"/>
        </w:rPr>
        <w:t>caused</w:t>
      </w:r>
      <w:r w:rsidRPr="005F6CE2">
        <w:rPr>
          <w:rFonts w:ascii="Times New Roman" w:hAnsi="Times New Roman" w:cs="Times New Roman"/>
        </w:rPr>
        <w:t xml:space="preserve"> by a single </w:t>
      </w:r>
      <w:r w:rsidRPr="007C7DB7">
        <w:rPr>
          <w:rFonts w:ascii="Times New Roman" w:hAnsi="Times New Roman" w:cs="Times New Roman"/>
          <w:u w:val="wave"/>
        </w:rPr>
        <w:t>IV,</w:t>
      </w:r>
      <w:r w:rsidRPr="005F6CE2">
        <w:rPr>
          <w:rFonts w:ascii="Times New Roman" w:hAnsi="Times New Roman" w:cs="Times New Roman"/>
        </w:rPr>
        <w:t xml:space="preserve"> </w:t>
      </w:r>
      <w:r w:rsidRPr="007C7DB7">
        <w:rPr>
          <w:rFonts w:ascii="Times New Roman" w:hAnsi="Times New Roman" w:cs="Times New Roman"/>
          <w:u w:val="wave"/>
        </w:rPr>
        <w:t>and</w:t>
      </w:r>
      <w:r w:rsidRPr="005F6CE2">
        <w:rPr>
          <w:rFonts w:ascii="Times New Roman" w:hAnsi="Times New Roman" w:cs="Times New Roman"/>
        </w:rPr>
        <w:t xml:space="preserve"> the </w:t>
      </w:r>
      <w:r w:rsidRPr="007C7DB7">
        <w:rPr>
          <w:rFonts w:ascii="Times New Roman" w:hAnsi="Times New Roman" w:cs="Times New Roman"/>
          <w:u w:val="wave"/>
        </w:rPr>
        <w:t>final</w:t>
      </w:r>
      <w:r w:rsidRPr="005F6CE2">
        <w:rPr>
          <w:rFonts w:ascii="Times New Roman" w:hAnsi="Times New Roman" w:cs="Times New Roman"/>
        </w:rPr>
        <w:t xml:space="preserve"> </w:t>
      </w:r>
      <w:r w:rsidRPr="007C7DB7">
        <w:rPr>
          <w:rFonts w:ascii="Times New Roman" w:hAnsi="Times New Roman" w:cs="Times New Roman"/>
          <w:u w:val="wave"/>
        </w:rPr>
        <w:t>results</w:t>
      </w:r>
      <w:r w:rsidRPr="005F6CE2">
        <w:rPr>
          <w:rFonts w:ascii="Times New Roman" w:hAnsi="Times New Roman" w:cs="Times New Roman"/>
        </w:rPr>
        <w:t xml:space="preserve"> </w:t>
      </w:r>
      <w:r w:rsidRPr="007C7DB7">
        <w:rPr>
          <w:rFonts w:ascii="Times New Roman" w:hAnsi="Times New Roman" w:cs="Times New Roman"/>
          <w:u w:val="wave"/>
        </w:rPr>
        <w:t>showed</w:t>
      </w:r>
      <w:r w:rsidRPr="005F6CE2">
        <w:rPr>
          <w:rFonts w:ascii="Times New Roman" w:hAnsi="Times New Roman" w:cs="Times New Roman"/>
        </w:rPr>
        <w:t xml:space="preserve"> </w:t>
      </w:r>
      <w:r w:rsidRPr="007C7DB7">
        <w:rPr>
          <w:rFonts w:ascii="Times New Roman" w:hAnsi="Times New Roman" w:cs="Times New Roman"/>
          <w:u w:val="wave"/>
        </w:rPr>
        <w:t>that</w:t>
      </w:r>
      <w:r w:rsidRPr="005F6CE2">
        <w:rPr>
          <w:rFonts w:ascii="Times New Roman" w:hAnsi="Times New Roman" w:cs="Times New Roman"/>
        </w:rPr>
        <w:t xml:space="preserve"> </w:t>
      </w:r>
      <w:r w:rsidRPr="007C7DB7">
        <w:rPr>
          <w:rFonts w:ascii="Times New Roman" w:hAnsi="Times New Roman" w:cs="Times New Roman"/>
          <w:u w:val="wave"/>
        </w:rPr>
        <w:t>the</w:t>
      </w:r>
      <w:r w:rsidRPr="005F6CE2">
        <w:rPr>
          <w:rFonts w:ascii="Times New Roman" w:hAnsi="Times New Roman" w:cs="Times New Roman"/>
        </w:rPr>
        <w:t xml:space="preserve"> </w:t>
      </w:r>
      <w:r w:rsidRPr="007C7DB7">
        <w:rPr>
          <w:rFonts w:ascii="Times New Roman" w:hAnsi="Times New Roman" w:cs="Times New Roman"/>
          <w:u w:val="wave"/>
        </w:rPr>
        <w:t>results</w:t>
      </w:r>
      <w:r w:rsidRPr="005F6CE2">
        <w:rPr>
          <w:rFonts w:ascii="Times New Roman" w:hAnsi="Times New Roman" w:cs="Times New Roman"/>
        </w:rPr>
        <w:t xml:space="preserve"> of the TSMR analysis </w:t>
      </w:r>
      <w:r w:rsidRPr="007C7DB7">
        <w:rPr>
          <w:rFonts w:ascii="Times New Roman" w:hAnsi="Times New Roman" w:cs="Times New Roman"/>
          <w:u w:val="wave"/>
        </w:rPr>
        <w:t>were</w:t>
      </w:r>
      <w:r w:rsidRPr="005F6CE2">
        <w:rPr>
          <w:rFonts w:ascii="Times New Roman" w:hAnsi="Times New Roman" w:cs="Times New Roman"/>
        </w:rPr>
        <w:t xml:space="preserve"> </w:t>
      </w:r>
      <w:r w:rsidRPr="007C7DB7">
        <w:rPr>
          <w:rFonts w:ascii="Times New Roman" w:hAnsi="Times New Roman" w:cs="Times New Roman"/>
          <w:u w:val="wave"/>
        </w:rPr>
        <w:t>robust</w:t>
      </w:r>
      <w:r w:rsidRPr="005F6CE2">
        <w:rPr>
          <w:rFonts w:ascii="Times New Roman" w:hAnsi="Times New Roman" w:cs="Times New Roman"/>
        </w:rPr>
        <w:t xml:space="preserve"> (Fig. 4).</w:t>
      </w:r>
    </w:p>
    <w:p w14:paraId="7AB5C711" w14:textId="2790CAF3" w:rsidR="00504049" w:rsidRPr="005F6CE2" w:rsidRDefault="00AD6C76" w:rsidP="00EA0ABF">
      <w:pPr>
        <w:rPr>
          <w:rFonts w:ascii="Times New Roman" w:hAnsi="Times New Roman" w:cs="Times New Roman"/>
        </w:rPr>
      </w:pPr>
      <w:r w:rsidRPr="005F6CE2">
        <w:rPr>
          <w:rFonts w:ascii="Times New Roman" w:hAnsi="Times New Roman" w:cs="Times New Roman"/>
          <w:noProof/>
        </w:rPr>
        <w:drawing>
          <wp:inline distT="0" distB="0" distL="0" distR="0" wp14:anchorId="78C685AB" wp14:editId="7302F691">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70100037" w14:textId="77777777" w:rsidR="00AD6C76" w:rsidRPr="005F6CE2" w:rsidRDefault="00AD6C76" w:rsidP="00AD6C76">
      <w:pPr>
        <w:rPr>
          <w:rFonts w:ascii="Times New Roman" w:hAnsi="Times New Roman" w:cs="Times New Roman"/>
        </w:rPr>
      </w:pPr>
      <w:r w:rsidRPr="007C7DB7">
        <w:rPr>
          <w:rFonts w:ascii="Times New Roman" w:hAnsi="Times New Roman" w:cs="Times New Roman"/>
          <w:u w:val="wave"/>
        </w:rPr>
        <w:t>Fig4</w:t>
      </w:r>
      <w:r w:rsidRPr="005F6CE2">
        <w:rPr>
          <w:rFonts w:ascii="Times New Roman" w:hAnsi="Times New Roman" w:cs="Times New Roman"/>
        </w:rPr>
        <w:t xml:space="preserve"> Bidirectional leave-one-out sensitivity analysis between MDD and AN. Red lines represent estimates from IVW tests. IVW: </w:t>
      </w:r>
      <w:r w:rsidRPr="007C7DB7">
        <w:rPr>
          <w:rFonts w:ascii="Times New Roman" w:hAnsi="Times New Roman" w:cs="Times New Roman"/>
          <w:u w:val="wave"/>
        </w:rPr>
        <w:t>inverse</w:t>
      </w:r>
      <w:r w:rsidRPr="005F6CE2">
        <w:rPr>
          <w:rFonts w:ascii="Times New Roman" w:hAnsi="Times New Roman" w:cs="Times New Roman"/>
        </w:rPr>
        <w:t xml:space="preserve"> </w:t>
      </w:r>
      <w:r w:rsidRPr="007C7DB7">
        <w:rPr>
          <w:rFonts w:ascii="Times New Roman" w:hAnsi="Times New Roman" w:cs="Times New Roman"/>
          <w:u w:val="wave"/>
        </w:rPr>
        <w:t>variance</w:t>
      </w:r>
      <w:r w:rsidRPr="005F6CE2">
        <w:rPr>
          <w:rFonts w:ascii="Times New Roman" w:hAnsi="Times New Roman" w:cs="Times New Roman"/>
        </w:rPr>
        <w:t xml:space="preserve"> </w:t>
      </w:r>
      <w:r w:rsidRPr="007C7DB7">
        <w:rPr>
          <w:rFonts w:ascii="Times New Roman" w:hAnsi="Times New Roman" w:cs="Times New Roman"/>
          <w:u w:val="wave"/>
        </w:rPr>
        <w:t>weighted.</w:t>
      </w:r>
    </w:p>
    <w:p w14:paraId="57BC5B86" w14:textId="77777777" w:rsidR="00AD6C76" w:rsidRPr="005F6CE2" w:rsidRDefault="00AD6C76" w:rsidP="00EA0ABF">
      <w:pPr>
        <w:rPr>
          <w:rFonts w:ascii="Times New Roman" w:hAnsi="Times New Roman" w:cs="Times New Roman"/>
        </w:rPr>
      </w:pPr>
    </w:p>
    <w:p w14:paraId="46ABB925" w14:textId="77777777" w:rsidR="00EA0ABF" w:rsidRPr="005F6CE2" w:rsidRDefault="00EA0ABF" w:rsidP="00EA0ABF">
      <w:pPr>
        <w:rPr>
          <w:rFonts w:ascii="Times New Roman" w:hAnsi="Times New Roman" w:cs="Times New Roman"/>
        </w:rPr>
      </w:pPr>
    </w:p>
    <w:p w14:paraId="3B84B332" w14:textId="77777777" w:rsidR="00AD6C76" w:rsidRPr="005F6CE2" w:rsidRDefault="00AD6C76" w:rsidP="00EC6624">
      <w:pPr>
        <w:pStyle w:val="2"/>
        <w:rPr>
          <w:rFonts w:ascii="Times New Roman" w:hAnsi="Times New Roman" w:cs="Times New Roman"/>
        </w:rPr>
      </w:pPr>
      <w:r w:rsidRPr="005F6CE2">
        <w:rPr>
          <w:rFonts w:ascii="Times New Roman" w:hAnsi="Times New Roman" w:cs="Times New Roman"/>
        </w:rPr>
        <w:lastRenderedPageBreak/>
        <w:t xml:space="preserve">Reverse TSMR </w:t>
      </w:r>
      <w:r w:rsidRPr="007C7DB7">
        <w:rPr>
          <w:rFonts w:ascii="Times New Roman" w:hAnsi="Times New Roman" w:cs="Times New Roman"/>
          <w:u w:val="wave"/>
        </w:rPr>
        <w:t>analysis</w:t>
      </w:r>
    </w:p>
    <w:p w14:paraId="4005F815" w14:textId="56502EEE" w:rsidR="00322C55" w:rsidRPr="005F6CE2" w:rsidRDefault="00AD6C76" w:rsidP="0098410D">
      <w:pPr>
        <w:rPr>
          <w:rFonts w:ascii="Times New Roman" w:hAnsi="Times New Roman" w:cs="Times New Roman"/>
          <w:szCs w:val="21"/>
        </w:rPr>
      </w:pPr>
      <w:r w:rsidRPr="005F6CE2">
        <w:rPr>
          <w:rFonts w:ascii="Times New Roman" w:hAnsi="Times New Roman" w:cs="Times New Roman"/>
          <w:szCs w:val="21"/>
        </w:rPr>
        <w:t>In contrast, in TSMR, AN was the exposure factor, and MDD was the outcome factor. To obtain more IVs, we set the value of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to less than 5</w:t>
      </w:r>
      <w:r w:rsidRPr="005F6CE2">
        <w:rPr>
          <w:rFonts w:ascii="Times New Roman" w:eastAsia="MS Gothic" w:hAnsi="Times New Roman" w:cs="Times New Roman"/>
          <w:szCs w:val="21"/>
        </w:rPr>
        <w:t> </w:t>
      </w:r>
      <w:r w:rsidRPr="005F6CE2">
        <w:rPr>
          <w:rFonts w:ascii="Times New Roman" w:eastAsia="等线"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10</w:t>
      </w:r>
      <w:r w:rsidRPr="007C7DB7">
        <w:rPr>
          <w:rFonts w:ascii="Times New Roman" w:eastAsia="等线" w:hAnsi="Times New Roman" w:cs="Times New Roman"/>
          <w:szCs w:val="21"/>
          <w:vertAlign w:val="superscript"/>
        </w:rPr>
        <w:t>–</w:t>
      </w:r>
      <w:r w:rsidRPr="007C7DB7">
        <w:rPr>
          <w:rFonts w:ascii="Times New Roman" w:hAnsi="Times New Roman" w:cs="Times New Roman"/>
          <w:szCs w:val="21"/>
          <w:vertAlign w:val="superscript"/>
        </w:rPr>
        <w:t>7</w:t>
      </w:r>
      <w:r w:rsidRPr="005F6CE2">
        <w:rPr>
          <w:rFonts w:ascii="Times New Roman" w:hAnsi="Times New Roman" w:cs="Times New Roman"/>
          <w:szCs w:val="21"/>
        </w:rPr>
        <w:t>.</w:t>
      </w:r>
      <w:r w:rsidRPr="005F6CE2">
        <w:rPr>
          <w:rFonts w:ascii="Times New Roman" w:eastAsia="等线" w:hAnsi="Times New Roman" w:cs="Times New Roman"/>
          <w:szCs w:val="21"/>
        </w:rPr>
        <w:t> </w:t>
      </w:r>
      <w:r w:rsidRPr="005F6CE2">
        <w:rPr>
          <w:rFonts w:ascii="Times New Roman" w:hAnsi="Times New Roman" w:cs="Times New Roman"/>
          <w:szCs w:val="21"/>
        </w:rPr>
        <w:t> In addition, after the setting of chain imbalance (</w:t>
      </w:r>
      <w:r w:rsidRPr="005F6CE2">
        <w:rPr>
          <w:rStyle w:val="ab"/>
          <w:rFonts w:ascii="Times New Roman" w:hAnsi="Times New Roman" w:cs="Times New Roman"/>
          <w:color w:val="212121"/>
          <w:szCs w:val="21"/>
        </w:rPr>
        <w:t>r</w:t>
      </w:r>
      <w:r w:rsidRPr="005F6CE2">
        <w:rPr>
          <w:rFonts w:ascii="Times New Roman" w:hAnsi="Times New Roman" w:cs="Times New Roman"/>
          <w:szCs w:val="21"/>
          <w:vertAlign w:val="superscript"/>
        </w:rPr>
        <w:t>2</w:t>
      </w:r>
      <w:r w:rsidRPr="005F6CE2">
        <w:rPr>
          <w:rFonts w:ascii="Times New Roman" w:hAnsi="Times New Roman" w:cs="Times New Roman"/>
          <w:szCs w:val="21"/>
        </w:rPr>
        <w:t> &lt;</w:t>
      </w:r>
      <w:r w:rsidRPr="005F6CE2">
        <w:rPr>
          <w:rFonts w:ascii="Times New Roman" w:eastAsia="MS Gothic" w:hAnsi="Times New Roman" w:cs="Times New Roman"/>
          <w:szCs w:val="21"/>
        </w:rPr>
        <w:t> </w:t>
      </w:r>
      <w:r w:rsidRPr="005F6CE2">
        <w:rPr>
          <w:rFonts w:ascii="Times New Roman" w:hAnsi="Times New Roman" w:cs="Times New Roman"/>
          <w:szCs w:val="21"/>
        </w:rPr>
        <w:t>0.001 and KB</w:t>
      </w:r>
      <w:r w:rsidRPr="005F6CE2">
        <w:rPr>
          <w:rFonts w:ascii="Times New Roman" w:eastAsia="MS Gothic" w:hAnsi="Times New Roman" w:cs="Times New Roman"/>
          <w:szCs w:val="21"/>
        </w:rPr>
        <w:t> </w:t>
      </w:r>
      <w:r w:rsidRPr="005F6CE2">
        <w:rPr>
          <w:rFonts w:ascii="Times New Roman" w:hAnsi="Times New Roman" w:cs="Times New Roman"/>
          <w:szCs w:val="21"/>
        </w:rPr>
        <w:t>&gt;</w:t>
      </w:r>
      <w:r w:rsidRPr="005F6CE2">
        <w:rPr>
          <w:rFonts w:ascii="Times New Roman" w:eastAsia="MS Gothic" w:hAnsi="Times New Roman" w:cs="Times New Roman"/>
          <w:szCs w:val="21"/>
        </w:rPr>
        <w:t> </w:t>
      </w:r>
      <w:r w:rsidRPr="005F6CE2">
        <w:rPr>
          <w:rFonts w:ascii="Times New Roman" w:hAnsi="Times New Roman" w:cs="Times New Roman"/>
          <w:szCs w:val="21"/>
        </w:rPr>
        <w:t>10,000), we ensured that the included IVs were following the core assumptions of MR and removing SNPs not present in the outcome dataset, and removing palindromic SNPs with intermediate allele frequencies. Finally, for the exposure datasets of AN, 11 SNPs were included for MR analysis, respectively. The F-statistics were all greater than 20 (mean: 23, range: 21–31). The MR results did support a relationship between genetic AN susceptibility and an increased risk of MDD causality (IVW: OR, 1.09</w:t>
      </w:r>
      <w:r w:rsidR="00E7065A">
        <w:rPr>
          <w:rFonts w:ascii="Times New Roman" w:hAnsi="Times New Roman" w:cs="Times New Roman"/>
          <w:szCs w:val="21"/>
        </w:rPr>
        <w:t>7</w:t>
      </w:r>
      <w:r w:rsidRPr="005F6CE2">
        <w:rPr>
          <w:rFonts w:ascii="Times New Roman" w:hAnsi="Times New Roman" w:cs="Times New Roman"/>
          <w:szCs w:val="21"/>
        </w:rPr>
        <w:t xml:space="preserve">, 95% CI, </w:t>
      </w:r>
      <w:r w:rsidR="00E7065A">
        <w:rPr>
          <w:rFonts w:ascii="Times New Roman" w:hAnsi="Times New Roman" w:cs="Times New Roman"/>
          <w:szCs w:val="21"/>
        </w:rPr>
        <w:t>1.057</w:t>
      </w:r>
      <w:r w:rsidRPr="005F6CE2">
        <w:rPr>
          <w:rFonts w:ascii="Times New Roman" w:hAnsi="Times New Roman" w:cs="Times New Roman"/>
          <w:szCs w:val="21"/>
        </w:rPr>
        <w:t>–1.</w:t>
      </w:r>
      <w:r w:rsidR="00E7065A">
        <w:rPr>
          <w:rFonts w:ascii="Times New Roman" w:hAnsi="Times New Roman" w:cs="Times New Roman"/>
          <w:szCs w:val="21"/>
        </w:rPr>
        <w:t>138</w:t>
      </w:r>
      <w:r w:rsidRPr="005F6CE2">
        <w:rPr>
          <w:rFonts w:ascii="Times New Roman" w:hAnsi="Times New Roman" w:cs="Times New Roman"/>
          <w:szCs w:val="21"/>
        </w:rPr>
        <w:t>,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9*10</w:t>
      </w:r>
      <w:r w:rsidRPr="00E7065A">
        <w:rPr>
          <w:rFonts w:ascii="Times New Roman" w:hAnsi="Times New Roman" w:cs="Times New Roman"/>
          <w:szCs w:val="21"/>
          <w:vertAlign w:val="superscript"/>
        </w:rPr>
        <w:t>-7</w:t>
      </w:r>
      <w:r w:rsidRPr="005F6CE2">
        <w:rPr>
          <w:rFonts w:ascii="Times New Roman" w:hAnsi="Times New Roman" w:cs="Times New Roman"/>
          <w:szCs w:val="21"/>
        </w:rPr>
        <w:t>). The heterogeneity test revealed that heterogeneity existed in the MA-MDD analysis (MR-Egger: Cochran’s Q, 10.7, </w:t>
      </w:r>
      <w:r w:rsidRPr="00E7065A">
        <w:rPr>
          <w:rStyle w:val="ab"/>
          <w:rFonts w:ascii="Times New Roman" w:hAnsi="Times New Roman" w:cs="Times New Roman"/>
          <w:i w:val="0"/>
          <w:iCs w:val="0"/>
          <w:color w:val="212121"/>
          <w:szCs w:val="21"/>
        </w:rPr>
        <w:t>0.296</w:t>
      </w:r>
      <w:r w:rsidRPr="005F6CE2">
        <w:rPr>
          <w:rFonts w:ascii="Times New Roman" w:hAnsi="Times New Roman" w:cs="Times New Roman"/>
          <w:szCs w:val="21"/>
        </w:rPr>
        <w:t>; IVW: Cochran’s </w:t>
      </w:r>
      <w:r w:rsidRPr="005F6CE2">
        <w:rPr>
          <w:rStyle w:val="ab"/>
          <w:rFonts w:ascii="Times New Roman" w:hAnsi="Times New Roman" w:cs="Times New Roman"/>
          <w:color w:val="212121"/>
          <w:szCs w:val="21"/>
        </w:rPr>
        <w:t>Q</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11.6, 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0.312). For the horizontal pleiotropy test, the MR-Egger intercept did not detect any abnormalities in the analysis between AN level and MDD risk (Egger intercept= 0.011, </w:t>
      </w:r>
      <w:r w:rsidRPr="00E7065A">
        <w:rPr>
          <w:rStyle w:val="ab"/>
          <w:rFonts w:ascii="Times New Roman" w:hAnsi="Times New Roman" w:cs="Times New Roman"/>
          <w:i w:val="0"/>
          <w:iCs w:val="0"/>
          <w:color w:val="212121"/>
          <w:szCs w:val="21"/>
        </w:rPr>
        <w:t>p</w:t>
      </w:r>
      <w:r w:rsidRPr="005F6CE2">
        <w:rPr>
          <w:rFonts w:ascii="Times New Roman" w:hAnsi="Times New Roman" w:cs="Times New Roman"/>
          <w:i/>
          <w:iCs/>
          <w:szCs w:val="21"/>
        </w:rPr>
        <w:t> </w:t>
      </w:r>
      <w:r w:rsidRPr="005F6CE2">
        <w:rPr>
          <w:rFonts w:ascii="Times New Roman"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 xml:space="preserve">0.405). </w:t>
      </w:r>
    </w:p>
    <w:p w14:paraId="032070B5" w14:textId="0E424D94" w:rsidR="00042157" w:rsidRPr="005F6CE2" w:rsidRDefault="00887818" w:rsidP="00887818">
      <w:pPr>
        <w:pStyle w:val="2"/>
        <w:rPr>
          <w:rFonts w:ascii="Times New Roman" w:hAnsi="Times New Roman" w:cs="Times New Roman"/>
        </w:rPr>
      </w:pPr>
      <w:r w:rsidRPr="005F6CE2">
        <w:rPr>
          <w:rFonts w:ascii="Times New Roman" w:hAnsi="Times New Roman" w:cs="Times New Roman"/>
        </w:rPr>
        <w:t>Discussion</w:t>
      </w:r>
    </w:p>
    <w:p w14:paraId="1ACD0CFA" w14:textId="63540D8B" w:rsidR="00E95084" w:rsidRPr="005F6CE2" w:rsidRDefault="00E95084" w:rsidP="00E95084">
      <w:pPr>
        <w:rPr>
          <w:rFonts w:ascii="Times New Roman" w:hAnsi="Times New Roman" w:cs="Times New Roman"/>
        </w:rPr>
      </w:pPr>
      <w:r w:rsidRPr="005F6CE2">
        <w:rPr>
          <w:rFonts w:ascii="Times New Roman" w:hAnsi="Times New Roman" w:cs="Times New Roman"/>
        </w:rPr>
        <w:t xml:space="preserve">In this study, we used </w:t>
      </w:r>
      <w:r w:rsidR="00FF12AF" w:rsidRPr="005F6CE2">
        <w:rPr>
          <w:rFonts w:ascii="Times New Roman" w:hAnsi="Times New Roman" w:cs="Times New Roman"/>
        </w:rPr>
        <w:t xml:space="preserve">bidirectional two-sample </w:t>
      </w:r>
      <w:r w:rsidR="00B2282F">
        <w:rPr>
          <w:rFonts w:ascii="Times New Roman" w:hAnsi="Times New Roman" w:cs="Times New Roman"/>
        </w:rPr>
        <w:t>Mendelian random</w:t>
      </w:r>
      <w:r w:rsidR="00FF12AF" w:rsidRPr="005F6CE2">
        <w:rPr>
          <w:rFonts w:ascii="Times New Roman" w:hAnsi="Times New Roman" w:cs="Times New Roman"/>
        </w:rPr>
        <w:t xml:space="preserve"> analysis</w:t>
      </w:r>
      <w:r w:rsidRPr="005F6CE2">
        <w:rPr>
          <w:rFonts w:ascii="Times New Roman" w:hAnsi="Times New Roman" w:cs="Times New Roman"/>
        </w:rPr>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5F6CE2" w:rsidRDefault="00E95084" w:rsidP="00E95084">
      <w:pPr>
        <w:rPr>
          <w:rFonts w:ascii="Times New Roman" w:hAnsi="Times New Roman" w:cs="Times New Roman"/>
        </w:rPr>
      </w:pPr>
    </w:p>
    <w:p w14:paraId="012B2226" w14:textId="50DAAE55" w:rsidR="009923D5" w:rsidRPr="005F6CE2" w:rsidRDefault="00B746A7" w:rsidP="003F190C">
      <w:pPr>
        <w:rPr>
          <w:rFonts w:ascii="Times New Roman" w:hAnsi="Times New Roman" w:cs="Times New Roman"/>
        </w:rPr>
      </w:pPr>
      <w:r w:rsidRPr="005F6CE2">
        <w:rPr>
          <w:rFonts w:ascii="Times New Roman" w:hAnsi="Times New Roman" w:cs="Times New Roman"/>
        </w:rPr>
        <w:t xml:space="preserve">Previous research has indicated that </w:t>
      </w:r>
      <w:r w:rsidR="00FF12AF" w:rsidRPr="005F6CE2">
        <w:rPr>
          <w:rFonts w:ascii="Times New Roman" w:hAnsi="Times New Roman" w:cs="Times New Roman"/>
        </w:rPr>
        <w:t>AN</w:t>
      </w:r>
      <w:r w:rsidRPr="005F6CE2">
        <w:rPr>
          <w:rFonts w:ascii="Times New Roman" w:hAnsi="Times New Roman" w:cs="Times New Roman"/>
        </w:rPr>
        <w:t xml:space="preserve"> and </w:t>
      </w:r>
      <w:r w:rsidR="00FF12AF" w:rsidRPr="005F6CE2">
        <w:rPr>
          <w:rFonts w:ascii="Times New Roman" w:hAnsi="Times New Roman" w:cs="Times New Roman"/>
        </w:rPr>
        <w:t>MDD</w:t>
      </w:r>
      <w:r w:rsidRPr="005F6CE2">
        <w:rPr>
          <w:rFonts w:ascii="Times New Roman" w:hAnsi="Times New Roman" w:cs="Times New Roman"/>
        </w:rPr>
        <w:t xml:space="preserve"> often coexist and mutually reinforce each other, resulting in a complex symptom profile for patients</w:t>
      </w:r>
      <w:r w:rsidR="002D33C1" w:rsidRPr="005F6CE2">
        <w:rPr>
          <w:rFonts w:ascii="Times New Roman" w:hAnsi="Times New Roman" w:cs="Times New Roman"/>
        </w:rPr>
        <w:fldChar w:fldCharType="begin">
          <w:fldData xml:space="preserve">PEVuZE5vdGU+PENpdGU+PEF1dGhvcj5QYW5lcm88L0F1dGhvcj48WWVhcj4yMDIxPC9ZZWFyPjxS
ZWNOdW0+ODwvUmVjTnVtPjxEaXNwbGF5VGV4dD5bMjFdPC9EaXNwbGF5VGV4dD48cmVjb3JkPjxy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PEVuZE5vdGU+PENpdGU+PEF1dGhvcj5QYW5lcm88L0F1dGhvcj48WWVhcj4yMDIxPC9ZZWFyPjxS
ZWNOdW0+ODwvUmVjTnVtPjxEaXNwbGF5VGV4dD5bMjFdPC9EaXNwbGF5VGV4dD48cmVjb3JkPjxy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2D33C1" w:rsidRPr="005F6CE2">
        <w:rPr>
          <w:rFonts w:ascii="Times New Roman" w:hAnsi="Times New Roman" w:cs="Times New Roman"/>
        </w:rPr>
      </w:r>
      <w:r w:rsidR="002D33C1" w:rsidRPr="005F6CE2">
        <w:rPr>
          <w:rFonts w:ascii="Times New Roman" w:hAnsi="Times New Roman" w:cs="Times New Roman"/>
        </w:rPr>
        <w:fldChar w:fldCharType="separate"/>
      </w:r>
      <w:r w:rsidR="00DD0F81">
        <w:rPr>
          <w:rFonts w:ascii="Times New Roman" w:hAnsi="Times New Roman" w:cs="Times New Roman"/>
          <w:noProof/>
        </w:rPr>
        <w:t>[21]</w:t>
      </w:r>
      <w:r w:rsidR="002D33C1" w:rsidRPr="005F6CE2">
        <w:rPr>
          <w:rFonts w:ascii="Times New Roman" w:hAnsi="Times New Roman" w:cs="Times New Roman"/>
        </w:rPr>
        <w:fldChar w:fldCharType="end"/>
      </w:r>
      <w:r w:rsidRPr="005F6CE2">
        <w:rPr>
          <w:rFonts w:ascii="Times New Roman" w:hAnsi="Times New Roman" w:cs="Times New Roman"/>
        </w:rPr>
        <w:t xml:space="preserve">. </w:t>
      </w:r>
      <w:r w:rsidR="00970153" w:rsidRPr="005F6CE2">
        <w:rPr>
          <w:rFonts w:ascii="Times New Roman" w:hAnsi="Times New Roman" w:cs="Times New Roman"/>
        </w:rPr>
        <w:t xml:space="preserve">Extensive research has investigated the shared influences between </w:t>
      </w:r>
      <w:r w:rsidR="00051D4C" w:rsidRPr="005F6CE2">
        <w:rPr>
          <w:rFonts w:ascii="Times New Roman" w:hAnsi="Times New Roman" w:cs="Times New Roman"/>
        </w:rPr>
        <w:t>AN and MDD</w:t>
      </w:r>
      <w:r w:rsidR="00970153" w:rsidRPr="005F6CE2">
        <w:rPr>
          <w:rFonts w:ascii="Times New Roman" w:hAnsi="Times New Roman" w:cs="Times New Roman"/>
        </w:rPr>
        <w:t>. The impact of eating behavior on mood has been extensively explored. Physiologically, AN can result in severe malnutrition and weight loss, leading to disruption of normal bodily functions</w:t>
      </w:r>
      <w:r w:rsidR="00B9754E" w:rsidRPr="005F6CE2">
        <w:rPr>
          <w:rFonts w:ascii="Times New Roman" w:hAnsi="Times New Roman" w:cs="Times New Roman"/>
        </w:rPr>
        <w:fldChar w:fldCharType="begin">
          <w:fldData xml:space="preserve">PEVuZE5vdGU+PENpdGU+PEF1dGhvcj5IZXJyb3U8L0F1dGhvcj48WWVhcj4yMDIxPC9ZZWFyPjxS
ZWNOdW0+Mjc8L1JlY051bT48RGlzcGxheVRleHQ+WzIyXTwvRGlzcGxheVRleHQ+PHJlY29yZD48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PEVuZE5vdGU+PENpdGU+PEF1dGhvcj5IZXJyb3U8L0F1dGhvcj48WWVhcj4yMDIxPC9ZZWFyPjxS
ZWNOdW0+Mjc8L1JlY051bT48RGlzcGxheVRleHQ+WzIyXTwvRGlzcGxheVRleHQ+PHJlY29yZD48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B9754E" w:rsidRPr="005F6CE2">
        <w:rPr>
          <w:rFonts w:ascii="Times New Roman" w:hAnsi="Times New Roman" w:cs="Times New Roman"/>
        </w:rPr>
      </w:r>
      <w:r w:rsidR="00B9754E" w:rsidRPr="005F6CE2">
        <w:rPr>
          <w:rFonts w:ascii="Times New Roman" w:hAnsi="Times New Roman" w:cs="Times New Roman"/>
        </w:rPr>
        <w:fldChar w:fldCharType="separate"/>
      </w:r>
      <w:r w:rsidR="00DD0F81">
        <w:rPr>
          <w:rFonts w:ascii="Times New Roman" w:hAnsi="Times New Roman" w:cs="Times New Roman"/>
          <w:noProof/>
        </w:rPr>
        <w:t>[22]</w:t>
      </w:r>
      <w:r w:rsidR="00B9754E" w:rsidRPr="005F6CE2">
        <w:rPr>
          <w:rFonts w:ascii="Times New Roman" w:hAnsi="Times New Roman" w:cs="Times New Roman"/>
        </w:rPr>
        <w:fldChar w:fldCharType="end"/>
      </w:r>
      <w:r w:rsidR="00970153" w:rsidRPr="005F6CE2">
        <w:rPr>
          <w:rFonts w:ascii="Times New Roman" w:hAnsi="Times New Roman" w:cs="Times New Roman"/>
        </w:rPr>
        <w:t>. These physiological changes directly alter the equilibrium of brain chemicals, including serotonin and neurotransmitters like dopamine, which can trigger or exacerbate depressive symptoms</w:t>
      </w:r>
      <w:r w:rsidR="00831972"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&lt;EndNote&gt;&lt;Cite&gt;&lt;Author&gt;Ma&lt;/Author&gt;&lt;Year&gt;2021&lt;/Year&gt;&lt;RecNum&gt;9&lt;/RecNum&gt;&lt;DisplayText&gt;[23]&lt;/DisplayText&gt;&lt;record&gt;&lt;rec-number&gt;9&lt;/rec-number&gt;&lt;foreign-keys&gt;&lt;key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rsidRPr="005F6CE2">
        <w:rPr>
          <w:rFonts w:ascii="Times New Roman" w:hAnsi="Times New Roman" w:cs="Times New Roman"/>
        </w:rPr>
        <w:fldChar w:fldCharType="separate"/>
      </w:r>
      <w:r w:rsidR="00DD0F81">
        <w:rPr>
          <w:rFonts w:ascii="Times New Roman" w:hAnsi="Times New Roman" w:cs="Times New Roman"/>
          <w:noProof/>
        </w:rPr>
        <w:t>[23]</w:t>
      </w:r>
      <w:r w:rsidR="00831972" w:rsidRPr="005F6CE2">
        <w:rPr>
          <w:rFonts w:ascii="Times New Roman" w:hAnsi="Times New Roman" w:cs="Times New Roman"/>
        </w:rPr>
        <w:fldChar w:fldCharType="end"/>
      </w:r>
      <w:r w:rsidR="00970153" w:rsidRPr="005F6CE2">
        <w:rPr>
          <w:rFonts w:ascii="Times New Roman" w:hAnsi="Times New Roman" w:cs="Times New Roman"/>
        </w:rPr>
        <w:t>. In addition, AN-related abnormalities in the Hypothalamic-Pituitary-Adrenal (HPA) axis and the reduction of white matter in the brain due to abnormal energy metabolism contribute to the development of depression</w:t>
      </w:r>
      <w:r w:rsidR="00F54FA2" w:rsidRPr="005F6CE2">
        <w:rPr>
          <w:rFonts w:ascii="Times New Roman" w:hAnsi="Times New Roman" w:cs="Times New Roman"/>
        </w:rPr>
        <w:fldChar w:fldCharType="begin">
          <w:fldData xml:space="preserve">PEVuZE5vdGU+PENpdGU+PEF1dGhvcj5LZW5uaXM8L0F1dGhvcj48WWVhcj4yMDIwPC9ZZWFyPjxS
ZWNOdW0+MTI8L1JlY051bT48RGlzcGxheVRleHQ+WzI0LTI2XTwvRGlzcGxheVRleHQ+PHJlY29y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PEVuZE5vdGU+PENpdGU+PEF1dGhvcj5LZW5uaXM8L0F1dGhvcj48WWVhcj4yMDIwPC9ZZWFyPjxS
ZWNOdW0+MTI8L1JlY051bT48RGlzcGxheVRleHQ+WzI0LTI2XTwvRGlzcGxheVRleHQ+PHJlY29y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DD0F81">
        <w:rPr>
          <w:rFonts w:ascii="Times New Roman" w:hAnsi="Times New Roman" w:cs="Times New Roman"/>
          <w:noProof/>
        </w:rPr>
        <w:t>[24-26]</w:t>
      </w:r>
      <w:r w:rsidR="00F54FA2" w:rsidRPr="005F6CE2">
        <w:rPr>
          <w:rFonts w:ascii="Times New Roman" w:hAnsi="Times New Roman" w:cs="Times New Roman"/>
        </w:rPr>
        <w:fldChar w:fldCharType="end"/>
      </w:r>
      <w:r w:rsidR="00970153" w:rsidRPr="005F6CE2">
        <w:rPr>
          <w:rFonts w:ascii="Times New Roman" w:hAnsi="Times New Roman" w:cs="Times New Roman"/>
        </w:rPr>
        <w:t>. Furthermore,</w:t>
      </w:r>
      <w:r w:rsidR="004D5512" w:rsidRPr="005F6CE2">
        <w:rPr>
          <w:rFonts w:ascii="Times New Roman" w:hAnsi="Times New Roman" w:cs="Times New Roman"/>
        </w:rPr>
        <w:t xml:space="preserve"> patients</w:t>
      </w:r>
      <w:r w:rsidR="00970153" w:rsidRPr="005F6CE2">
        <w:rPr>
          <w:rFonts w:ascii="Times New Roman" w:hAnsi="Times New Roman" w:cs="Times New Roman"/>
        </w:rPr>
        <w:t xml:space="preserve"> with AN frequently experience excessive concerns and dissatisfaction regarding their weight and appearance, giving rise to negative emotions such as low self-esteem, anxiety, and self-loathing</w:t>
      </w:r>
      <w:r w:rsidR="0001721F"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&lt;EndNote&gt;&lt;Cite&gt;&lt;Author&gt;Dahlgren&lt;/Author&gt;&lt;Year&gt;2013&lt;/Year&gt;&lt;RecNum&gt;30&lt;/RecNum&gt;&lt;DisplayText&gt;[27]&lt;/DisplayText&gt;&lt;record&gt;&lt;rec-number&gt;30&lt;/rec-number&gt;&lt;foreign-keys&gt;&lt;key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DD0F81">
        <w:rPr>
          <w:rFonts w:ascii="Times New Roman" w:hAnsi="Times New Roman" w:cs="Times New Roman"/>
          <w:noProof/>
        </w:rPr>
        <w:t>[27]</w:t>
      </w:r>
      <w:r w:rsidR="0001721F" w:rsidRPr="005F6CE2">
        <w:rPr>
          <w:rFonts w:ascii="Times New Roman" w:hAnsi="Times New Roman" w:cs="Times New Roman"/>
        </w:rPr>
        <w:fldChar w:fldCharType="end"/>
      </w:r>
      <w:r w:rsidR="00970153" w:rsidRPr="005F6CE2">
        <w:rPr>
          <w:rFonts w:ascii="Times New Roman" w:hAnsi="Times New Roman" w:cs="Times New Roman"/>
        </w:rPr>
        <w:t>. These psychological factors are closely associated with the manifestation of depressive symptoms. Moreover, individuals with AN often encounter social pressure and discrimination, which further intensify their depressive feelings</w:t>
      </w:r>
      <w:r w:rsidR="0001721F"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&lt;EndNote&gt;&lt;Cite&gt;&lt;Author&gt;Arkell&lt;/Author&gt;&lt;Year&gt;2008&lt;/Year&gt;&lt;RecNum&gt;31&lt;/RecNum&gt;&lt;DisplayText&gt;[28]&lt;/DisplayText&gt;&lt;record&gt;&lt;rec-number&gt;31&lt;/rec-number&gt;&lt;foreign-keys&gt;&lt;key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DD0F81">
        <w:rPr>
          <w:rFonts w:ascii="Times New Roman" w:hAnsi="Times New Roman" w:cs="Times New Roman"/>
          <w:noProof/>
        </w:rPr>
        <w:t>[28]</w:t>
      </w:r>
      <w:r w:rsidR="0001721F" w:rsidRPr="005F6CE2">
        <w:rPr>
          <w:rFonts w:ascii="Times New Roman" w:hAnsi="Times New Roman" w:cs="Times New Roman"/>
        </w:rPr>
        <w:fldChar w:fldCharType="end"/>
      </w:r>
      <w:r w:rsidR="00970153" w:rsidRPr="005F6CE2">
        <w:rPr>
          <w:rFonts w:ascii="Times New Roman" w:hAnsi="Times New Roman" w:cs="Times New Roman"/>
        </w:rPr>
        <w:t>. Feelings of isolation, helplessness, and underappreciation resulting from negative social reactions can significantly contribute to or exacerbate depressive symptoms.</w:t>
      </w:r>
    </w:p>
    <w:p w14:paraId="262A2822" w14:textId="77777777" w:rsidR="00970153" w:rsidRPr="005F6CE2" w:rsidRDefault="00970153" w:rsidP="003F190C">
      <w:pPr>
        <w:rPr>
          <w:rFonts w:ascii="Times New Roman" w:hAnsi="Times New Roman" w:cs="Times New Roman"/>
        </w:rPr>
      </w:pPr>
    </w:p>
    <w:p w14:paraId="11D26511" w14:textId="5EC4C3A8" w:rsidR="00970153" w:rsidRPr="005F6CE2" w:rsidRDefault="00970153" w:rsidP="003F190C">
      <w:pPr>
        <w:rPr>
          <w:rFonts w:ascii="Times New Roman" w:hAnsi="Times New Roman" w:cs="Times New Roman"/>
        </w:rPr>
      </w:pPr>
      <w:r w:rsidRPr="005F6CE2">
        <w:rPr>
          <w:rFonts w:ascii="Times New Roman" w:hAnsi="Times New Roman" w:cs="Times New Roman"/>
        </w:rPr>
        <w:t>MDD often manifests alongside various psychological issues, including negative emotions, feelings of inferiority, self-loathing, and helplessness</w:t>
      </w:r>
      <w:r w:rsidR="0001721F" w:rsidRPr="005F6CE2">
        <w:rPr>
          <w:rFonts w:ascii="Times New Roman" w:hAnsi="Times New Roman" w:cs="Times New Roman"/>
        </w:rPr>
        <w:fldChar w:fldCharType="begin">
          <w:fldData xml:space="preserve">PEVuZE5vdGU+PENpdGU+PEF1dGhvcj5QaXRzaWxsb3U8L0F1dGhvcj48WWVhcj4yMDIwPC9ZZWFy
PjxSZWNOdW0+MzI8L1JlY051bT48RGlzcGxheVRleHQ+WzI5XTwvRGlzcGxheVRleHQ+PHJlY29y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PEVuZE5vdGU+PENpdGU+PEF1dGhvcj5QaXRzaWxsb3U8L0F1dGhvcj48WWVhcj4yMDIwPC9ZZWFy
PjxSZWNOdW0+MzI8L1JlY051bT48RGlzcGxheVRleHQ+WzI5XTwvRGlzcGxheVRleHQ+PHJlY29y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DD0F81">
        <w:rPr>
          <w:rFonts w:ascii="Times New Roman" w:hAnsi="Times New Roman" w:cs="Times New Roman"/>
          <w:noProof/>
        </w:rPr>
        <w:t>[29]</w:t>
      </w:r>
      <w:r w:rsidR="0001721F" w:rsidRPr="005F6CE2">
        <w:rPr>
          <w:rFonts w:ascii="Times New Roman" w:hAnsi="Times New Roman" w:cs="Times New Roman"/>
        </w:rPr>
        <w:fldChar w:fldCharType="end"/>
      </w:r>
      <w:r w:rsidRPr="005F6CE2">
        <w:rPr>
          <w:rFonts w:ascii="Times New Roman" w:hAnsi="Times New Roman" w:cs="Times New Roman"/>
        </w:rPr>
        <w:t>. These psychological problems can trigger adverse emotional responses towards appetite and eating behavior, ultimately leading to appetite loss and the development of anorexia</w:t>
      </w:r>
      <w:r w:rsidR="0001721F" w:rsidRPr="005F6CE2">
        <w:rPr>
          <w:rFonts w:ascii="Times New Roman" w:hAnsi="Times New Roman" w:cs="Times New Roman"/>
        </w:rPr>
        <w:fldChar w:fldCharType="begin">
          <w:fldData xml:space="preserve">PEVuZE5vdGU+PENpdGU+PEF1dGhvcj5Hb25kYTwvQXV0aG9yPjxZZWFyPjIwMTk8L1llYXI+PFJl
Y051bT4zMzwvUmVjTnVtPjxEaXNwbGF5VGV4dD5bMzBdPC9EaXNwbGF5VGV4dD48cmVjb3JkPjxy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PEVuZE5vdGU+PENpdGU+PEF1dGhvcj5Hb25kYTwvQXV0aG9yPjxZZWFyPjIwMTk8L1llYXI+PFJl
Y051bT4zMzwvUmVjTnVtPjxEaXNwbGF5VGV4dD5bMzBdPC9EaXNwbGF5VGV4dD48cmVjb3JkPjxy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DD0F81">
        <w:rPr>
          <w:rFonts w:ascii="Times New Roman" w:hAnsi="Times New Roman" w:cs="Times New Roman"/>
          <w:noProof/>
        </w:rPr>
        <w:t>[30]</w:t>
      </w:r>
      <w:r w:rsidR="0001721F" w:rsidRPr="005F6CE2">
        <w:rPr>
          <w:rFonts w:ascii="Times New Roman" w:hAnsi="Times New Roman" w:cs="Times New Roman"/>
        </w:rPr>
        <w:fldChar w:fldCharType="end"/>
      </w:r>
      <w:r w:rsidRPr="005F6CE2">
        <w:rPr>
          <w:rFonts w:ascii="Times New Roman" w:hAnsi="Times New Roman" w:cs="Times New Roman"/>
        </w:rPr>
        <w:t xml:space="preserve">. Depressive symptoms often diminish the patient's sense of taste </w:t>
      </w:r>
      <w:r w:rsidRPr="005F6CE2">
        <w:rPr>
          <w:rFonts w:ascii="Times New Roman" w:hAnsi="Times New Roman" w:cs="Times New Roman"/>
        </w:rPr>
        <w:lastRenderedPageBreak/>
        <w:t>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rsidRPr="005F6CE2">
        <w:rPr>
          <w:rFonts w:ascii="Times New Roman" w:hAnsi="Times New Roman" w:cs="Times New Roman"/>
        </w:rPr>
        <w:fldChar w:fldCharType="begin">
          <w:fldData xml:space="preserve">PEVuZE5vdGU+PENpdGU+PEF1dGhvcj5HYW5kZXI8L0F1dGhvcj48WWVhcj4yMDE4PC9ZZWFyPjxS
ZWNOdW0+MzQ8L1JlY051bT48RGlzcGxheVRleHQ+WzMxXTwvRGlzcGxheVRleHQ+PHJlY29yZD48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PEVuZE5vdGU+PENpdGU+PEF1dGhvcj5HYW5kZXI8L0F1dGhvcj48WWVhcj4yMDE4PC9ZZWFyPjxS
ZWNOdW0+MzQ8L1JlY051bT48RGlzcGxheVRleHQ+WzMxXTwvRGlzcGxheVRleHQ+PHJlY29yZD48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DF3EE5" w:rsidRPr="005F6CE2">
        <w:rPr>
          <w:rFonts w:ascii="Times New Roman" w:hAnsi="Times New Roman" w:cs="Times New Roman"/>
        </w:rPr>
      </w:r>
      <w:r w:rsidR="00DF3EE5" w:rsidRPr="005F6CE2">
        <w:rPr>
          <w:rFonts w:ascii="Times New Roman" w:hAnsi="Times New Roman" w:cs="Times New Roman"/>
        </w:rPr>
        <w:fldChar w:fldCharType="separate"/>
      </w:r>
      <w:r w:rsidR="00DD0F81">
        <w:rPr>
          <w:rFonts w:ascii="Times New Roman" w:hAnsi="Times New Roman" w:cs="Times New Roman"/>
          <w:noProof/>
        </w:rPr>
        <w:t>[31]</w:t>
      </w:r>
      <w:r w:rsidR="00DF3EE5" w:rsidRPr="005F6CE2">
        <w:rPr>
          <w:rFonts w:ascii="Times New Roman" w:hAnsi="Times New Roman" w:cs="Times New Roman"/>
        </w:rPr>
        <w:fldChar w:fldCharType="end"/>
      </w:r>
      <w:r w:rsidRPr="005F6CE2">
        <w:rPr>
          <w:rFonts w:ascii="Times New Roman" w:hAnsi="Times New Roman" w:cs="Times New Roman"/>
        </w:rPr>
        <w:t>, driven by the belief that they are unworthy of experiencing the enjoyment and satisfaction that food can provide.</w:t>
      </w:r>
    </w:p>
    <w:p w14:paraId="6141E309" w14:textId="77777777" w:rsidR="00970153" w:rsidRPr="005F6CE2" w:rsidRDefault="00970153" w:rsidP="003F190C">
      <w:pPr>
        <w:rPr>
          <w:rFonts w:ascii="Times New Roman" w:hAnsi="Times New Roman" w:cs="Times New Roman"/>
        </w:rPr>
      </w:pPr>
    </w:p>
    <w:p w14:paraId="3A700E6C" w14:textId="2FD19114" w:rsidR="001E5D72" w:rsidRPr="005F6CE2" w:rsidRDefault="009923D5" w:rsidP="003F190C">
      <w:pPr>
        <w:rPr>
          <w:rFonts w:ascii="Times New Roman" w:hAnsi="Times New Roman" w:cs="Times New Roman"/>
        </w:rPr>
      </w:pPr>
      <w:r w:rsidRPr="005F6CE2">
        <w:rPr>
          <w:rFonts w:ascii="Times New Roman" w:hAnsi="Times New Roman" w:cs="Times New Roman"/>
        </w:rPr>
        <w:t>Additionally, there may be shared genetic risk factors between AN and MDD. The latest GWAS study also indicates a significant positive correlation between AN (anorexia nervosa) and MDD (major depressive disorder)</w:t>
      </w:r>
      <w:r w:rsidRPr="005F6CE2">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Pr="005F6CE2">
        <w:rPr>
          <w:rFonts w:ascii="Times New Roman" w:hAnsi="Times New Roman" w:cs="Times New Roman"/>
        </w:rPr>
      </w:r>
      <w:r w:rsidRPr="005F6CE2">
        <w:rPr>
          <w:rFonts w:ascii="Times New Roman" w:hAnsi="Times New Roman" w:cs="Times New Roman"/>
        </w:rPr>
        <w:fldChar w:fldCharType="separate"/>
      </w:r>
      <w:r w:rsidR="00DD0F81">
        <w:rPr>
          <w:rFonts w:ascii="Times New Roman" w:hAnsi="Times New Roman" w:cs="Times New Roman"/>
          <w:noProof/>
        </w:rPr>
        <w:t>[16]</w:t>
      </w:r>
      <w:r w:rsidRPr="005F6CE2">
        <w:rPr>
          <w:rFonts w:ascii="Times New Roman" w:hAnsi="Times New Roman" w:cs="Times New Roman"/>
        </w:rPr>
        <w:fldChar w:fldCharType="end"/>
      </w:r>
      <w:r w:rsidRPr="005F6CE2">
        <w:rPr>
          <w:rFonts w:ascii="Times New Roman" w:hAnsi="Times New Roman" w:cs="Times New Roman"/>
        </w:rPr>
        <w:t>.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disorders.</w:t>
      </w:r>
    </w:p>
    <w:p w14:paraId="47D58D10" w14:textId="77777777" w:rsidR="00BC6092" w:rsidRPr="005F6CE2" w:rsidRDefault="00BC6092" w:rsidP="003F190C">
      <w:pPr>
        <w:rPr>
          <w:rFonts w:ascii="Times New Roman" w:hAnsi="Times New Roman" w:cs="Times New Roman"/>
        </w:rPr>
      </w:pPr>
    </w:p>
    <w:p w14:paraId="4D8AF584" w14:textId="577F7730" w:rsidR="009923D5" w:rsidRPr="005F6CE2" w:rsidRDefault="002D33C1" w:rsidP="003F190C">
      <w:pPr>
        <w:rPr>
          <w:rFonts w:ascii="Times New Roman" w:hAnsi="Times New Roman" w:cs="Times New Roman"/>
        </w:rPr>
      </w:pPr>
      <w:r w:rsidRPr="005F6CE2">
        <w:rPr>
          <w:rFonts w:ascii="Times New Roman" w:hAnsi="Times New Roman" w:cs="Times New Roman"/>
        </w:rPr>
        <w:t>Our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Pr="005F6CE2" w:rsidRDefault="00970153" w:rsidP="003F190C">
      <w:pPr>
        <w:rPr>
          <w:rFonts w:ascii="Times New Roman" w:hAnsi="Times New Roman" w:cs="Times New Roman"/>
        </w:rPr>
      </w:pPr>
    </w:p>
    <w:p w14:paraId="2551661D" w14:textId="348776FE" w:rsidR="00970153" w:rsidRPr="005F6CE2" w:rsidRDefault="00970153" w:rsidP="00970153">
      <w:pPr>
        <w:rPr>
          <w:rFonts w:ascii="Times New Roman" w:hAnsi="Times New Roman" w:cs="Times New Roman"/>
        </w:rPr>
      </w:pPr>
      <w:r w:rsidRPr="005F6CE2">
        <w:rPr>
          <w:rFonts w:ascii="Times New Roman" w:hAnsi="Times New Roman" w:cs="Times New Roman"/>
        </w:rPr>
        <w:t xml:space="preserve">It is important to interpret the findings of this study within the context of its limitations and the broader limitations of </w:t>
      </w:r>
      <w:r w:rsidR="00B2282F">
        <w:rPr>
          <w:rFonts w:ascii="Times New Roman" w:hAnsi="Times New Roman" w:cs="Times New Roman"/>
        </w:rPr>
        <w:t>Mendelian random</w:t>
      </w:r>
      <w:r w:rsidRPr="005F6CE2">
        <w:rPr>
          <w:rFonts w:ascii="Times New Roman" w:hAnsi="Times New Roman" w:cs="Times New Roman"/>
        </w:rPr>
        <w:t>ization (MR) methodology. Firstly, despite selecting strongly correlated single nucleotide polymorphisms (SNPs), the genetic variation accounted for only a small proportion of the total variance in anorexia nervosa (AN) and cannot be considered a perfect proxy for exposure. Furthermore, as the biological role of the genetic instruments is still unknown, we cannot completely rule out violations of the assumptions of independence and exclusion, particularly with regards to pleiotropy. Nevertheless, we employed several robust methods to estimate causal effects, including the use of radial MR to identify and remove outliers, as well as sensitivity analyses using Cochran's Q statistic, MR-PRESSO, weighted median, weighted mode, MR-RAPS, and MR-Egger. Additionally, it is worth noting that there may be some duplication of data between the two genome-wide association studies (GWAS) used, as both studies partially overlap with the UK Biobank. This potential for bias should be acknowledged during interpretation.</w:t>
      </w:r>
      <w:r w:rsidR="007A4019" w:rsidRPr="005F6CE2">
        <w:rPr>
          <w:rFonts w:ascii="Times New Roman" w:hAnsi="Times New Roman" w:cs="Times New Roman"/>
        </w:rPr>
        <w:t xml:space="preserve"> </w:t>
      </w:r>
      <w:r w:rsidRPr="005F6CE2">
        <w:rPr>
          <w:rFonts w:ascii="Times New Roman" w:hAnsi="Times New Roman" w:cs="Times New Roman"/>
        </w:rPr>
        <w:t>Furthermore, while MR serves as a valuable proxy for validating effects, it is important to recognize that genetic variation reflects lifetime exposure rather than the short-term nature of therapeutic interventions. As a result, the observed effects may be stronger than those produced by time-limited interventions. Thus, confirmation of causal effects may require randomized controlled trials of preventive interventions.</w:t>
      </w:r>
      <w:r w:rsidR="007A4019" w:rsidRPr="005F6CE2">
        <w:rPr>
          <w:rFonts w:ascii="Times New Roman" w:hAnsi="Times New Roman" w:cs="Times New Roman"/>
        </w:rPr>
        <w:t xml:space="preserve"> </w:t>
      </w:r>
      <w:r w:rsidRPr="005F6CE2">
        <w:rPr>
          <w:rFonts w:ascii="Times New Roman" w:hAnsi="Times New Roman" w:cs="Times New Roman"/>
        </w:rPr>
        <w:t>Lastly, it is important to acknowledge that our use of the GWAS depression did not account for the diversity of major depressive disorder (MDD), particularly atypical and melancholic depression. This lack of consideration has implications for the interpretation of the results.</w:t>
      </w:r>
      <w:r w:rsidR="00195A54" w:rsidRPr="005F6CE2">
        <w:rPr>
          <w:rFonts w:ascii="Times New Roman" w:hAnsi="Times New Roman" w:cs="Times New Roman"/>
        </w:rPr>
        <w:t xml:space="preserve"> </w:t>
      </w:r>
    </w:p>
    <w:p w14:paraId="151772B1" w14:textId="0AEB0E52" w:rsidR="009923D5" w:rsidRPr="005F6CE2" w:rsidRDefault="00887818" w:rsidP="00887818">
      <w:pPr>
        <w:pStyle w:val="2"/>
        <w:rPr>
          <w:rFonts w:ascii="Times New Roman" w:hAnsi="Times New Roman" w:cs="Times New Roman"/>
        </w:rPr>
      </w:pPr>
      <w:r w:rsidRPr="005F6CE2">
        <w:rPr>
          <w:rFonts w:ascii="Times New Roman" w:hAnsi="Times New Roman" w:cs="Times New Roman"/>
        </w:rPr>
        <w:t>Conclusion</w:t>
      </w:r>
    </w:p>
    <w:p w14:paraId="7046661A" w14:textId="767FE303" w:rsidR="00DC7D4E" w:rsidRPr="005F6CE2" w:rsidRDefault="00051D4C" w:rsidP="005034E0">
      <w:pPr>
        <w:rPr>
          <w:rFonts w:ascii="Times New Roman" w:hAnsi="Times New Roman" w:cs="Times New Roman"/>
        </w:rPr>
      </w:pPr>
      <w:r w:rsidRPr="005F6CE2">
        <w:rPr>
          <w:rFonts w:ascii="Times New Roman" w:hAnsi="Times New Roman" w:cs="Times New Roman"/>
        </w:rPr>
        <w:t xml:space="preserve">In summary, the results of this study indicate a potential causal relationship between genetic </w:t>
      </w:r>
      <w:r w:rsidRPr="005F6CE2">
        <w:rPr>
          <w:rFonts w:ascii="Times New Roman" w:hAnsi="Times New Roman" w:cs="Times New Roman"/>
        </w:rPr>
        <w:lastRenderedPageBreak/>
        <w:t>predisposition for AN and MDD. These findings emphasize the significance of integrated treatment for individuals with both AN and MDD. While our findings align with previous observational studies, it is crucial to validate them through larger prospective studies and more comprehensive mechanistic investigations. Further research is necessary to fully understand the causal association between AN and MDD.</w:t>
      </w:r>
    </w:p>
    <w:p w14:paraId="57CA2A6A" w14:textId="77777777" w:rsidR="00051D4C" w:rsidRPr="005F6CE2" w:rsidRDefault="00051D4C" w:rsidP="005034E0">
      <w:pPr>
        <w:rPr>
          <w:rFonts w:ascii="Times New Roman" w:hAnsi="Times New Roman" w:cs="Times New Roman"/>
        </w:rPr>
      </w:pPr>
    </w:p>
    <w:p w14:paraId="3CCDB267" w14:textId="77777777" w:rsidR="00051D4C" w:rsidRPr="005F6CE2" w:rsidRDefault="00051D4C" w:rsidP="005034E0">
      <w:pPr>
        <w:rPr>
          <w:rFonts w:ascii="Times New Roman" w:hAnsi="Times New Roman" w:cs="Times New Roman"/>
        </w:rPr>
      </w:pPr>
    </w:p>
    <w:p w14:paraId="3520550B" w14:textId="77777777" w:rsidR="00DD0F81" w:rsidRPr="00DD0F81" w:rsidRDefault="00DC7D4E" w:rsidP="00DD0F81">
      <w:pPr>
        <w:pStyle w:val="EndNoteBibliography"/>
      </w:pPr>
      <w:r w:rsidRPr="005F6CE2">
        <w:rPr>
          <w:rFonts w:ascii="Times New Roman" w:hAnsi="Times New Roman" w:cs="Times New Roman"/>
        </w:rPr>
        <w:fldChar w:fldCharType="begin"/>
      </w:r>
      <w:r w:rsidRPr="005F6CE2">
        <w:rPr>
          <w:rFonts w:ascii="Times New Roman" w:hAnsi="Times New Roman" w:cs="Times New Roman"/>
        </w:rPr>
        <w:instrText xml:space="preserve"> ADDIN EN.REFLIST </w:instrText>
      </w:r>
      <w:r w:rsidRPr="005F6CE2">
        <w:rPr>
          <w:rFonts w:ascii="Times New Roman" w:hAnsi="Times New Roman" w:cs="Times New Roman"/>
        </w:rPr>
        <w:fldChar w:fldCharType="separate"/>
      </w:r>
      <w:r w:rsidR="00DD0F81" w:rsidRPr="00DD0F81">
        <w:rPr>
          <w:rFonts w:hint="eastAsia"/>
        </w:rPr>
        <w:t>[1] 王向群，王高华, 中国进食障碍防治指南[M], 北京：中华医学电子音像出版社 ( 2015).</w:t>
      </w:r>
    </w:p>
    <w:p w14:paraId="28E83BB0" w14:textId="77777777" w:rsidR="00DD0F81" w:rsidRPr="00DD0F81" w:rsidRDefault="00DD0F81" w:rsidP="00DD0F81">
      <w:pPr>
        <w:pStyle w:val="EndNoteBibliography"/>
      </w:pPr>
      <w:r w:rsidRPr="00DD0F81">
        <w:t>[2] S. Paolacci, A.K. Kiani, E. Manara, T. Beccari, M.R. Ceccarini, L. Stuppia, P. Chiurazzi, L. Dalla Ragione, M. Bertelli, Genetic contributions to the etiology of anorexia nervosa: New perspectives in molecular diagnosis and treatment, Mol Genet Genomic Med 8 (2020) e1244.</w:t>
      </w:r>
    </w:p>
    <w:p w14:paraId="5DC65A01" w14:textId="77777777" w:rsidR="00DD0F81" w:rsidRPr="00DD0F81" w:rsidRDefault="00DD0F81" w:rsidP="00DD0F81">
      <w:pPr>
        <w:pStyle w:val="EndNoteBibliography"/>
      </w:pPr>
      <w:r w:rsidRPr="00DD0F81">
        <w:t>[3] S. Zipfel, K.E. Giel, C.M. Bulik, P. Hay, U. Schmidt, Anorexia nervosa: aetiology, assessment, and treatment, Lancet Psychiatry 2 (2015) 1099-1111.</w:t>
      </w:r>
    </w:p>
    <w:p w14:paraId="012D7E96" w14:textId="77777777" w:rsidR="00DD0F81" w:rsidRPr="00DD0F81" w:rsidRDefault="00DD0F81" w:rsidP="00DD0F81">
      <w:pPr>
        <w:pStyle w:val="EndNoteBibliography"/>
      </w:pPr>
      <w:r w:rsidRPr="00DD0F81">
        <w:t>[4] Z. Pan, C. Park, E. Brietzke, H. Zuckerman, C. Rong, R.B. Mansur, D. Fus, M. Subramaniapillai, Y. Lee, R.S. McIntyre, Cognitive impairment in major depressive disorder, CNS Spectr 24 (2019) 22-29.</w:t>
      </w:r>
    </w:p>
    <w:p w14:paraId="4F518762" w14:textId="77777777" w:rsidR="00DD0F81" w:rsidRPr="00DD0F81" w:rsidRDefault="00DD0F81" w:rsidP="00DD0F81">
      <w:pPr>
        <w:pStyle w:val="EndNoteBibliography"/>
      </w:pPr>
      <w:r w:rsidRPr="00DD0F81">
        <w:t>[5] M. Zhdanava, D. Pilon, I. Ghelerter, W. Chow, K. Joshi, P. Lefebvre, J.J. Sheehan, The Prevalence and National Burden of Treatment-Resistant Depression and Major Depressive Disorder in the United States, J Clin Psychiatry 82 (2021).</w:t>
      </w:r>
    </w:p>
    <w:p w14:paraId="18E95DE5" w14:textId="77777777" w:rsidR="00DD0F81" w:rsidRPr="00DD0F81" w:rsidRDefault="00DD0F81" w:rsidP="00DD0F81">
      <w:pPr>
        <w:pStyle w:val="EndNoteBibliography"/>
      </w:pPr>
      <w:r w:rsidRPr="00DD0F81">
        <w:t>[6] P. Westmoreland, M.J. Krantz, P.S. Mehler, Medical Complications of Anorexia Nervosa and Bulimia, Am J Med 129 (2016) 30-37.</w:t>
      </w:r>
    </w:p>
    <w:p w14:paraId="30F27397" w14:textId="77777777" w:rsidR="00DD0F81" w:rsidRPr="00DD0F81" w:rsidRDefault="00DD0F81" w:rsidP="00DD0F81">
      <w:pPr>
        <w:pStyle w:val="EndNoteBibliography"/>
      </w:pPr>
      <w:r w:rsidRPr="00DD0F81">
        <w:t>[7] B.M. Santos, A.F. Haynos, Difficulties with positive emotion regulation in anorexia nervosa, Eur Eat Disord Rev 31 (2023) 520-528.</w:t>
      </w:r>
    </w:p>
    <w:p w14:paraId="1315CF37" w14:textId="77777777" w:rsidR="00DD0F81" w:rsidRPr="00DD0F81" w:rsidRDefault="00DD0F81" w:rsidP="00DD0F81">
      <w:pPr>
        <w:pStyle w:val="EndNoteBibliography"/>
      </w:pPr>
      <w:r w:rsidRPr="00DD0F81">
        <w:t>[8] A. Pleplé, C. Lalanne, C. Huas, L. Mattar, M. Hanachi, M.F. Flament, I. Carchon, F. Jouen, S. Berthoz, N. Godart, Nutritional status and anxious and depressive symptoms in anorexia nervosa: a prospective study, Sci Rep 11 (2021) 771.</w:t>
      </w:r>
    </w:p>
    <w:p w14:paraId="34144C8E" w14:textId="77777777" w:rsidR="00DD0F81" w:rsidRPr="00DD0F81" w:rsidRDefault="00DD0F81" w:rsidP="00DD0F81">
      <w:pPr>
        <w:pStyle w:val="EndNoteBibliography"/>
      </w:pPr>
      <w:r w:rsidRPr="00DD0F81">
        <w:t>[9] A.B. Levy, K.N. Dixon, Anorexia nervosa and depression--reconsidering diagnostic criteria, Br J Psychiatry 145 (1984) 92-93.</w:t>
      </w:r>
    </w:p>
    <w:p w14:paraId="18AED037" w14:textId="77777777" w:rsidR="00DD0F81" w:rsidRPr="00DD0F81" w:rsidRDefault="00DD0F81" w:rsidP="00DD0F81">
      <w:pPr>
        <w:pStyle w:val="EndNoteBibliography"/>
      </w:pPr>
      <w:r w:rsidRPr="00DD0F81">
        <w:t>[10] S. Marucci, L.D. Ragione, G. De Iaco, T. Mococci, M. Vicini, E. Guastamacchia, V. Triggiani, Anorexia Nervosa and Comorbid Psychopathology, Endocr Metab Immune Disord Drug Targets 18 (2018) 316-324.</w:t>
      </w:r>
    </w:p>
    <w:p w14:paraId="002F038C" w14:textId="77777777" w:rsidR="00DD0F81" w:rsidRPr="00DD0F81" w:rsidRDefault="00DD0F81" w:rsidP="00DD0F81">
      <w:pPr>
        <w:pStyle w:val="EndNoteBibliography"/>
      </w:pPr>
      <w:r w:rsidRPr="00DD0F81">
        <w:t>[11] L.M. Thornton, E. Welch, M.A. Munn-Chernoff, P. Lichtenstein, C.M. Bulik, Anorexia Nervosa, Major Depression, and Suicide Attempts: Shared Genetic Factors, Suicide Life Threat Behav 46 (2016) 525-534.</w:t>
      </w:r>
    </w:p>
    <w:p w14:paraId="285190BB" w14:textId="53560E45" w:rsidR="00DD0F81" w:rsidRPr="00DD0F81" w:rsidRDefault="00DD0F81" w:rsidP="00DD0F81">
      <w:pPr>
        <w:pStyle w:val="EndNoteBibliography"/>
      </w:pPr>
      <w:r w:rsidRPr="00DD0F81">
        <w:t xml:space="preserve">[12] P. Sekula, M.F. Del Greco, C. Pattaro, A. Köttgen, </w:t>
      </w:r>
      <w:r w:rsidR="00B2282F">
        <w:t>Mendelian random</w:t>
      </w:r>
      <w:r w:rsidRPr="00DD0F81">
        <w:t>ization as an Approach to Assess Causality Using Observational Data, J Am Soc Nephrol 27 (2016) 3253-3265.</w:t>
      </w:r>
    </w:p>
    <w:p w14:paraId="5444AC7A" w14:textId="4E5AD02A" w:rsidR="00DD0F81" w:rsidRPr="00DD0F81" w:rsidRDefault="00DD0F81" w:rsidP="00DD0F81">
      <w:pPr>
        <w:pStyle w:val="EndNoteBibliography"/>
      </w:pPr>
      <w:r w:rsidRPr="00DD0F81">
        <w:t xml:space="preserve">[13] S. Burgess, S.G. Thompson, Interpreting findings from </w:t>
      </w:r>
      <w:r w:rsidR="00B2282F">
        <w:t>Mendelian random</w:t>
      </w:r>
      <w:r w:rsidRPr="00DD0F81">
        <w:t>ization using the MR-Egger method, Eur J Epidemiol 32 (2017) 377-389.</w:t>
      </w:r>
    </w:p>
    <w:p w14:paraId="6DC056A7" w14:textId="77777777" w:rsidR="001B418D" w:rsidRDefault="00DD0F81" w:rsidP="00DD0F81">
      <w:pPr>
        <w:pStyle w:val="EndNoteBibliography"/>
      </w:pPr>
      <w:r w:rsidRPr="00DD0F81">
        <w:t xml:space="preserve">[14] J. Bowden, M.V. Holmes, </w:t>
      </w:r>
    </w:p>
    <w:p w14:paraId="46D87580" w14:textId="0C8DCD28" w:rsidR="00DD0F81" w:rsidRPr="00DD0F81" w:rsidRDefault="00DD0F81" w:rsidP="001B418D">
      <w:pPr>
        <w:pStyle w:val="EndNoteBibliography"/>
        <w:ind w:firstLineChars="100" w:firstLine="200"/>
      </w:pPr>
      <w:r w:rsidRPr="00DD0F81">
        <w:t xml:space="preserve">Meta-analysis and </w:t>
      </w:r>
      <w:r w:rsidR="00B2282F">
        <w:t>Mendelian random</w:t>
      </w:r>
      <w:r w:rsidRPr="00DD0F81">
        <w:t>ization: A review, Res Synth Methods 10 (2019) 486-496.</w:t>
      </w:r>
    </w:p>
    <w:p w14:paraId="45CA7367" w14:textId="3953F679" w:rsidR="00DD0F81" w:rsidRPr="00DD0F81" w:rsidRDefault="00DD0F81" w:rsidP="00DD0F81">
      <w:pPr>
        <w:pStyle w:val="EndNoteBibliography"/>
      </w:pPr>
      <w:r w:rsidRPr="00DD0F81">
        <w:t xml:space="preserve">[15] O.O. Yavorska, S. Burgess, MendelianRandomization: an R package for performing </w:t>
      </w:r>
      <w:r w:rsidR="00B2282F">
        <w:t>Mendelian random</w:t>
      </w:r>
      <w:r w:rsidRPr="00DD0F81">
        <w:t>ization analyses using summarized data, Int J Epidemiol 46 (2017) 1734-1739.</w:t>
      </w:r>
    </w:p>
    <w:p w14:paraId="6D2A6262" w14:textId="77777777" w:rsidR="00DD0F81" w:rsidRPr="00DD0F81" w:rsidRDefault="00DD0F81" w:rsidP="00DD0F81">
      <w:pPr>
        <w:pStyle w:val="EndNoteBibliography"/>
      </w:pPr>
      <w:r w:rsidRPr="00DD0F81">
        <w:t xml:space="preserve">[16] H.J. Watson, Z. Yilmaz, L.M. Thornton, C. Hübel, J.R.I. Coleman, H.A. Gaspar, J. Bryois, A. Hinney, V.M. Leppä, M. Mattheisen, S.E. Medland, S. Ripke, S. Yao, P. Giusti-Rodríguez, K.B. Hanscombe, </w:t>
      </w:r>
      <w:r w:rsidRPr="00DD0F81">
        <w:lastRenderedPageBreak/>
        <w:t xml:space="preserve">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w:t>
      </w:r>
      <w:r w:rsidRPr="00DD0F81">
        <w:rPr>
          <w:rFonts w:ascii="Cambria" w:hAnsi="Cambria" w:cs="Cambria"/>
        </w:rPr>
        <w:t>Ś</w:t>
      </w:r>
      <w:r w:rsidRPr="00DD0F81">
        <w:t>wi</w:t>
      </w:r>
      <w:r w:rsidRPr="00DD0F81">
        <w:rPr>
          <w:rFonts w:ascii="Cambria" w:hAnsi="Cambria" w:cs="Cambria"/>
        </w:rPr>
        <w:t>ą</w:t>
      </w:r>
      <w:r w:rsidRPr="00DD0F81">
        <w:t>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699AFEA8" w14:textId="77777777" w:rsidR="00DD0F81" w:rsidRPr="00DD0F81" w:rsidRDefault="00DD0F81" w:rsidP="00DD0F81">
      <w:pPr>
        <w:pStyle w:val="EndNoteBibliography"/>
      </w:pPr>
      <w:r w:rsidRPr="00DD0F81">
        <w:t>[17]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5501B4FD" w14:textId="163BEFAD" w:rsidR="00DD0F81" w:rsidRPr="00DD0F81" w:rsidRDefault="00DD0F81" w:rsidP="00DD0F81">
      <w:pPr>
        <w:pStyle w:val="EndNoteBibliography"/>
      </w:pPr>
      <w:r w:rsidRPr="00DD0F81">
        <w:t xml:space="preserve">[18] J. Hu, J. Song, Z. Chen, J. Yang, Q. Shi, F. Jin, Q. Pang, X. Chang, Y. Tian, Y. Luo, L. Chen, Reverse causal relationship between periodontitis and shortened telomere length: Bidirectional two-sample </w:t>
      </w:r>
      <w:r w:rsidR="00B2282F">
        <w:t>Mendelian random</w:t>
      </w:r>
      <w:r w:rsidRPr="00DD0F81">
        <w:t xml:space="preserve"> analysis, Front Immunol 13 (2022) 1057602.</w:t>
      </w:r>
    </w:p>
    <w:p w14:paraId="36EE9083" w14:textId="3965E8B2" w:rsidR="00DD0F81" w:rsidRPr="00DD0F81" w:rsidRDefault="00DD0F81" w:rsidP="00DD0F81">
      <w:pPr>
        <w:pStyle w:val="EndNoteBibliography"/>
      </w:pPr>
      <w:r w:rsidRPr="00DD0F81">
        <w:t xml:space="preserve">[19] K.J. Yin, J.X. Huang, P. Wang, X.K. Yang, S.S. Tao, H.M. Li, J. Ni, H.F. Pan, No Genetic Causal Association Between Periodontitis and Arthritis: A Bidirectional Two-Sample </w:t>
      </w:r>
      <w:r w:rsidR="00B2282F">
        <w:t>Mendelian random</w:t>
      </w:r>
      <w:r w:rsidRPr="00DD0F81">
        <w:t>ization Analysis, Front Immunol 13 (2022) 808832.</w:t>
      </w:r>
    </w:p>
    <w:p w14:paraId="0FA84CA4" w14:textId="77777777" w:rsidR="00DD0F81" w:rsidRPr="00DD0F81" w:rsidRDefault="00DD0F81" w:rsidP="00DD0F81">
      <w:pPr>
        <w:pStyle w:val="EndNoteBibliography"/>
      </w:pPr>
      <w:r w:rsidRPr="00DD0F81">
        <w:t xml:space="preserve">[20] G. Hemani, J. Zheng, B. Elsworth, K.H. Wade, V. Haberland, D. Baird, C. Laurin, S. Burgess, J. Bowden, R. Langdon, V.Y. Tan, J. Yarmolinsky, H.A. Shihab, N.J. Timpson, D.M. Evans, C. Relton, R.M. Martin, G. Davey Smith, T.R. Gaunt, P.C. Haycock, The MR-Base platform supports systematic </w:t>
      </w:r>
      <w:r w:rsidRPr="00DD0F81">
        <w:lastRenderedPageBreak/>
        <w:t>causal inference across the human phenome, Elife 7 (2018).</w:t>
      </w:r>
    </w:p>
    <w:p w14:paraId="0F618F32" w14:textId="77777777" w:rsidR="00DD0F81" w:rsidRPr="00DD0F81" w:rsidRDefault="00DD0F81" w:rsidP="00DD0F81">
      <w:pPr>
        <w:pStyle w:val="EndNoteBibliography"/>
      </w:pPr>
      <w:r w:rsidRPr="00DD0F81">
        <w:t>[21] M. Panero, E. Marzola, T. Tamarin, A. Brustolin, G. Abbate-Daga, Comparison between inpatients with anorexia nervosa with and without major depressive disorder: Clinical characteristics and outcome, Psychiatry Res 297 (2021) 113734.</w:t>
      </w:r>
    </w:p>
    <w:p w14:paraId="14C8F027" w14:textId="77777777" w:rsidR="00DD0F81" w:rsidRPr="00DD0F81" w:rsidRDefault="00DD0F81" w:rsidP="00DD0F81">
      <w:pPr>
        <w:pStyle w:val="EndNoteBibliography"/>
      </w:pPr>
      <w:r w:rsidRPr="00DD0F81">
        <w:t>[22] J. Herrou, N. Godart, A. Etcheto, S. Kolta, N. Barthe, A.Y. Maugars, T. Thomas, C. Roux, K. Briot, Absence of relationships between depression and anxiety and bone mineral density in patients hospitalized for severe anorexia nervosa, Eat Weight Disord 26 (2021) 1975-1984.</w:t>
      </w:r>
    </w:p>
    <w:p w14:paraId="005FD9F7" w14:textId="77777777" w:rsidR="00DD0F81" w:rsidRPr="00DD0F81" w:rsidRDefault="00DD0F81" w:rsidP="00DD0F81">
      <w:pPr>
        <w:pStyle w:val="EndNoteBibliography"/>
      </w:pPr>
      <w:r w:rsidRPr="00DD0F81">
        <w:t>[23] X. Ma, J. Cao, H. Zheng, X. Mei, M. Wang, H. Wang, Y. Shuai, Y. Shen, Peripheral body temperature rhythm is associated with suicide risk in major depressive disorder: a case-control study, Gen Psychiatr 34 (2021) e100219.</w:t>
      </w:r>
    </w:p>
    <w:p w14:paraId="01AA1C60" w14:textId="77777777" w:rsidR="00DD0F81" w:rsidRPr="00DD0F81" w:rsidRDefault="00DD0F81" w:rsidP="00DD0F81">
      <w:pPr>
        <w:pStyle w:val="EndNoteBibliography"/>
      </w:pPr>
      <w:r w:rsidRPr="00DD0F81">
        <w:t>[24] M. Kennis, L. Gerritsen, M. van Dalen, A. Williams, P. Cuijpers, C. Bockting, Prospective biomarkers of major depressive disorder: a systematic review and meta-analysis, Mol Psychiatry 25 (2020) 321-338.</w:t>
      </w:r>
    </w:p>
    <w:p w14:paraId="0182C99A" w14:textId="77777777" w:rsidR="00DD0F81" w:rsidRPr="00DD0F81" w:rsidRDefault="00DD0F81" w:rsidP="00DD0F81">
      <w:pPr>
        <w:pStyle w:val="EndNoteBibliography"/>
      </w:pPr>
      <w:r w:rsidRPr="00DD0F81">
        <w:t>[25] E.A. Lawson, D. Donoho, K.K. Miller, M. Misra, E. Meenaghan, J. Lydecker, T. Wexler, D.B. Herzog, A. Klibanski, Hypercortisolemia is associated with severity of bone loss and depression in hypothalamic amenorrhea and anorexia nervosa, J Clin Endocrinol Metab 94 (2009) 4710-4716.</w:t>
      </w:r>
    </w:p>
    <w:p w14:paraId="6DE435C0" w14:textId="77777777" w:rsidR="00DD0F81" w:rsidRPr="00DD0F81" w:rsidRDefault="00DD0F81" w:rsidP="00DD0F81">
      <w:pPr>
        <w:pStyle w:val="EndNoteBibliography"/>
      </w:pPr>
      <w:r w:rsidRPr="00DD0F81">
        <w:t>[26] R. Wheatland, Chronic ACTH autoantibodies are a significant pathological factor in the disruption of the hypothalamic-pituitary-adrenal axis in chronic fatigue syndrome, anorexia nervosa and major depression, Med Hypotheses 65 (2005) 287-295.</w:t>
      </w:r>
    </w:p>
    <w:p w14:paraId="300616B7" w14:textId="77777777" w:rsidR="00DD0F81" w:rsidRPr="00DD0F81" w:rsidRDefault="00DD0F81" w:rsidP="00DD0F81">
      <w:pPr>
        <w:pStyle w:val="EndNoteBibliography"/>
      </w:pPr>
      <w:r w:rsidRPr="00DD0F81">
        <w:t>[27] C.L. Dahlgren, B. Lask, N.I. Landrø, Ø. Rø, Neuropsychological functioning in adolescents with anorexia nervosa before and after cognitive remediation therapy: a feasibility trial, Int J Eat Disord 46 (2013) 576-581.</w:t>
      </w:r>
    </w:p>
    <w:p w14:paraId="140B5067" w14:textId="77777777" w:rsidR="00DD0F81" w:rsidRPr="00DD0F81" w:rsidRDefault="00DD0F81" w:rsidP="00DD0F81">
      <w:pPr>
        <w:pStyle w:val="EndNoteBibliography"/>
      </w:pPr>
      <w:r w:rsidRPr="00DD0F81">
        <w:t>[28] J. Arkell, P. Robinson, A pilot case series using qualitative and quantitative methods: biological, psychological and social outcome in severe and enduring eating disorder (anorexia nervosa), Int J Eat Disord 41 (2008) 650-656.</w:t>
      </w:r>
    </w:p>
    <w:p w14:paraId="7D63DF49" w14:textId="77777777" w:rsidR="00DD0F81" w:rsidRPr="00DD0F81" w:rsidRDefault="00DD0F81" w:rsidP="00DD0F81">
      <w:pPr>
        <w:pStyle w:val="EndNoteBibliography"/>
      </w:pPr>
      <w:r w:rsidRPr="00DD0F81">
        <w:t>[29] E. Pitsillou, S.M. Bresnehan, E.A. Kagarakis, S.J. Wijoyo, J. Liang, A. Hung, T.C. Karagiannis, The cellular and molecular basis of major depressive disorder: towards a unified model for understanding clinical depression, Mol Biol Rep 47 (2020) 753-770.</w:t>
      </w:r>
    </w:p>
    <w:p w14:paraId="0E5FEACA" w14:textId="77777777" w:rsidR="00DD0F81" w:rsidRPr="00DD0F81" w:rsidRDefault="00DD0F81" w:rsidP="00DD0F81">
      <w:pPr>
        <w:pStyle w:val="EndNoteBibliography"/>
      </w:pPr>
      <w:r w:rsidRPr="00DD0F81">
        <w:t>[30] X. Gonda, P. Petschner, N. Eszlari, D. Baksa, A. Edes, P. Antal, G. Juhasz, G. Bagdy, Genetic variants in major depressive disorder: From pathophysiology to therapy, Pharmacol Ther 194 (2019) 22-43.</w:t>
      </w:r>
    </w:p>
    <w:p w14:paraId="2484EAFB" w14:textId="77777777" w:rsidR="00DD0F81" w:rsidRPr="00DD0F81" w:rsidRDefault="00DD0F81" w:rsidP="00DD0F81">
      <w:pPr>
        <w:pStyle w:val="EndNoteBibliography"/>
      </w:pPr>
      <w:r w:rsidRPr="00DD0F81">
        <w:t>[31] M. Gander, K. Sevecke, A. Buchheim, Disorder-specific attachment characteristics and experiences of childhood abuse and neglect in adolescents with anorexia nervosa and a major depressive episode, Clin Psychol Psychother 25 (2018) 894-906.</w:t>
      </w:r>
    </w:p>
    <w:p w14:paraId="23368EA7" w14:textId="087FA90C" w:rsidR="0054630C" w:rsidRPr="005F6CE2" w:rsidRDefault="00DC7D4E" w:rsidP="005034E0">
      <w:pPr>
        <w:rPr>
          <w:rFonts w:ascii="Times New Roman" w:hAnsi="Times New Roman" w:cs="Times New Roman"/>
        </w:rPr>
      </w:pPr>
      <w:r w:rsidRPr="005F6CE2">
        <w:rPr>
          <w:rFonts w:ascii="Times New Roman" w:hAnsi="Times New Roman" w:cs="Times New Roman"/>
        </w:rPr>
        <w:fldChar w:fldCharType="end"/>
      </w:r>
    </w:p>
    <w:sectPr w:rsidR="0054630C" w:rsidRPr="005F6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0655" w14:textId="77777777" w:rsidR="000556AC" w:rsidRDefault="000556AC" w:rsidP="0060356F">
      <w:r>
        <w:separator/>
      </w:r>
    </w:p>
  </w:endnote>
  <w:endnote w:type="continuationSeparator" w:id="0">
    <w:p w14:paraId="356B87E8" w14:textId="77777777" w:rsidR="000556AC" w:rsidRDefault="000556AC"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D579" w14:textId="77777777" w:rsidR="000556AC" w:rsidRDefault="000556AC" w:rsidP="0060356F">
      <w:r>
        <w:separator/>
      </w:r>
    </w:p>
  </w:footnote>
  <w:footnote w:type="continuationSeparator" w:id="0">
    <w:p w14:paraId="154D28EE" w14:textId="77777777" w:rsidR="000556AC" w:rsidRDefault="000556AC"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7&lt;/item&gt;&lt;item&gt;28&lt;/item&gt;&lt;item&gt;29&lt;/item&gt;&lt;item&gt;30&lt;/item&gt;&lt;item&gt;31&lt;/item&gt;&lt;item&gt;32&lt;/item&gt;&lt;item&gt;33&lt;/item&gt;&lt;item&gt;34&lt;/item&gt;&lt;item&gt;35&lt;/item&gt;&lt;/record-ids&gt;&lt;/item&gt;&lt;/Libraries&gt;"/>
  </w:docVars>
  <w:rsids>
    <w:rsidRoot w:val="00A0600D"/>
    <w:rsid w:val="000111E0"/>
    <w:rsid w:val="000126D7"/>
    <w:rsid w:val="000158C4"/>
    <w:rsid w:val="00016B8F"/>
    <w:rsid w:val="0001721F"/>
    <w:rsid w:val="00020B9C"/>
    <w:rsid w:val="00021C3F"/>
    <w:rsid w:val="00026143"/>
    <w:rsid w:val="00032325"/>
    <w:rsid w:val="000338DF"/>
    <w:rsid w:val="00036D55"/>
    <w:rsid w:val="00042157"/>
    <w:rsid w:val="00045840"/>
    <w:rsid w:val="00050D89"/>
    <w:rsid w:val="00051D4C"/>
    <w:rsid w:val="000556AC"/>
    <w:rsid w:val="00061969"/>
    <w:rsid w:val="00065674"/>
    <w:rsid w:val="000A3916"/>
    <w:rsid w:val="000A3AA3"/>
    <w:rsid w:val="000C440C"/>
    <w:rsid w:val="000C761E"/>
    <w:rsid w:val="000F2040"/>
    <w:rsid w:val="000F2493"/>
    <w:rsid w:val="000F6AEB"/>
    <w:rsid w:val="00101A93"/>
    <w:rsid w:val="00104ADD"/>
    <w:rsid w:val="001108CE"/>
    <w:rsid w:val="0012138B"/>
    <w:rsid w:val="0012207C"/>
    <w:rsid w:val="00122CB0"/>
    <w:rsid w:val="0015625E"/>
    <w:rsid w:val="00171DB6"/>
    <w:rsid w:val="00180D59"/>
    <w:rsid w:val="00192878"/>
    <w:rsid w:val="00195A54"/>
    <w:rsid w:val="001A1463"/>
    <w:rsid w:val="001A1D33"/>
    <w:rsid w:val="001B30CB"/>
    <w:rsid w:val="001B418D"/>
    <w:rsid w:val="001C0914"/>
    <w:rsid w:val="001E0DA2"/>
    <w:rsid w:val="001E2FE9"/>
    <w:rsid w:val="001E3789"/>
    <w:rsid w:val="001E45F0"/>
    <w:rsid w:val="001E5D72"/>
    <w:rsid w:val="001F068C"/>
    <w:rsid w:val="001F0C12"/>
    <w:rsid w:val="001F320D"/>
    <w:rsid w:val="001F653B"/>
    <w:rsid w:val="002065D6"/>
    <w:rsid w:val="00231B7F"/>
    <w:rsid w:val="00236EA8"/>
    <w:rsid w:val="00254B4F"/>
    <w:rsid w:val="002565BA"/>
    <w:rsid w:val="00260A8E"/>
    <w:rsid w:val="0028711D"/>
    <w:rsid w:val="00287162"/>
    <w:rsid w:val="00291A37"/>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4FD3"/>
    <w:rsid w:val="00383541"/>
    <w:rsid w:val="00383A6A"/>
    <w:rsid w:val="00391B33"/>
    <w:rsid w:val="003B3A3A"/>
    <w:rsid w:val="003C0A08"/>
    <w:rsid w:val="003D2C63"/>
    <w:rsid w:val="003E718F"/>
    <w:rsid w:val="003E7A3F"/>
    <w:rsid w:val="003F190C"/>
    <w:rsid w:val="003F1944"/>
    <w:rsid w:val="0041210A"/>
    <w:rsid w:val="00423153"/>
    <w:rsid w:val="004239FA"/>
    <w:rsid w:val="00433C2B"/>
    <w:rsid w:val="00440A2E"/>
    <w:rsid w:val="00453BBB"/>
    <w:rsid w:val="00456A34"/>
    <w:rsid w:val="00460D48"/>
    <w:rsid w:val="00481BFA"/>
    <w:rsid w:val="004910A9"/>
    <w:rsid w:val="0049371E"/>
    <w:rsid w:val="004A4EF5"/>
    <w:rsid w:val="004B286F"/>
    <w:rsid w:val="004B55AA"/>
    <w:rsid w:val="004C084D"/>
    <w:rsid w:val="004D5512"/>
    <w:rsid w:val="004D73B5"/>
    <w:rsid w:val="004F40EC"/>
    <w:rsid w:val="00500D92"/>
    <w:rsid w:val="005034E0"/>
    <w:rsid w:val="00504049"/>
    <w:rsid w:val="0051649C"/>
    <w:rsid w:val="0054630C"/>
    <w:rsid w:val="00555D01"/>
    <w:rsid w:val="0056252C"/>
    <w:rsid w:val="00570CCB"/>
    <w:rsid w:val="0058049F"/>
    <w:rsid w:val="005850E5"/>
    <w:rsid w:val="00591A8A"/>
    <w:rsid w:val="00592205"/>
    <w:rsid w:val="005A38FE"/>
    <w:rsid w:val="005A3AF3"/>
    <w:rsid w:val="005A5265"/>
    <w:rsid w:val="005A61D2"/>
    <w:rsid w:val="005B0A36"/>
    <w:rsid w:val="005C0C1F"/>
    <w:rsid w:val="005C12BA"/>
    <w:rsid w:val="005D4500"/>
    <w:rsid w:val="005D7D02"/>
    <w:rsid w:val="005E7407"/>
    <w:rsid w:val="005F6CE2"/>
    <w:rsid w:val="0060356F"/>
    <w:rsid w:val="00610A48"/>
    <w:rsid w:val="00611A7D"/>
    <w:rsid w:val="00622FAE"/>
    <w:rsid w:val="00630F0A"/>
    <w:rsid w:val="00632606"/>
    <w:rsid w:val="0065376B"/>
    <w:rsid w:val="006546E8"/>
    <w:rsid w:val="006610A4"/>
    <w:rsid w:val="00684BEA"/>
    <w:rsid w:val="00687C2B"/>
    <w:rsid w:val="00692978"/>
    <w:rsid w:val="006B78C4"/>
    <w:rsid w:val="006D1878"/>
    <w:rsid w:val="006D2547"/>
    <w:rsid w:val="006F0EDF"/>
    <w:rsid w:val="006F4AD0"/>
    <w:rsid w:val="0070395E"/>
    <w:rsid w:val="007226D3"/>
    <w:rsid w:val="00723393"/>
    <w:rsid w:val="0075459E"/>
    <w:rsid w:val="007604B5"/>
    <w:rsid w:val="0076419C"/>
    <w:rsid w:val="007647DE"/>
    <w:rsid w:val="007836D5"/>
    <w:rsid w:val="00790BEB"/>
    <w:rsid w:val="007A4019"/>
    <w:rsid w:val="007A5526"/>
    <w:rsid w:val="007C0972"/>
    <w:rsid w:val="007C7DB7"/>
    <w:rsid w:val="007E5A8B"/>
    <w:rsid w:val="007E72A4"/>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92507"/>
    <w:rsid w:val="008A42D5"/>
    <w:rsid w:val="008A6591"/>
    <w:rsid w:val="008A67E0"/>
    <w:rsid w:val="008B1869"/>
    <w:rsid w:val="008D0489"/>
    <w:rsid w:val="008F1DAA"/>
    <w:rsid w:val="00906C9F"/>
    <w:rsid w:val="009254D1"/>
    <w:rsid w:val="00946371"/>
    <w:rsid w:val="00947DE2"/>
    <w:rsid w:val="00950B34"/>
    <w:rsid w:val="0095159D"/>
    <w:rsid w:val="00954F62"/>
    <w:rsid w:val="00955114"/>
    <w:rsid w:val="00964F9F"/>
    <w:rsid w:val="00965357"/>
    <w:rsid w:val="00970153"/>
    <w:rsid w:val="009710C1"/>
    <w:rsid w:val="00975607"/>
    <w:rsid w:val="0098410D"/>
    <w:rsid w:val="009923D5"/>
    <w:rsid w:val="009A6853"/>
    <w:rsid w:val="009C210C"/>
    <w:rsid w:val="009D0F1E"/>
    <w:rsid w:val="009D6724"/>
    <w:rsid w:val="009D6A80"/>
    <w:rsid w:val="00A0470F"/>
    <w:rsid w:val="00A0600D"/>
    <w:rsid w:val="00A10A05"/>
    <w:rsid w:val="00A133D5"/>
    <w:rsid w:val="00A214C1"/>
    <w:rsid w:val="00A252BD"/>
    <w:rsid w:val="00A37BF0"/>
    <w:rsid w:val="00A46EC3"/>
    <w:rsid w:val="00A50BA3"/>
    <w:rsid w:val="00A56907"/>
    <w:rsid w:val="00A85541"/>
    <w:rsid w:val="00A95043"/>
    <w:rsid w:val="00AB0A09"/>
    <w:rsid w:val="00AD6C76"/>
    <w:rsid w:val="00AD7D28"/>
    <w:rsid w:val="00B15681"/>
    <w:rsid w:val="00B20111"/>
    <w:rsid w:val="00B216D3"/>
    <w:rsid w:val="00B2282F"/>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1C1C"/>
    <w:rsid w:val="00BE3194"/>
    <w:rsid w:val="00BF282D"/>
    <w:rsid w:val="00C0174D"/>
    <w:rsid w:val="00C14B6F"/>
    <w:rsid w:val="00C26123"/>
    <w:rsid w:val="00C4104D"/>
    <w:rsid w:val="00C4642B"/>
    <w:rsid w:val="00C4702D"/>
    <w:rsid w:val="00C518B6"/>
    <w:rsid w:val="00C6112C"/>
    <w:rsid w:val="00C71995"/>
    <w:rsid w:val="00C861B2"/>
    <w:rsid w:val="00C90B5F"/>
    <w:rsid w:val="00C93F94"/>
    <w:rsid w:val="00C96E87"/>
    <w:rsid w:val="00CA3B1A"/>
    <w:rsid w:val="00CB0B39"/>
    <w:rsid w:val="00CB6ED0"/>
    <w:rsid w:val="00CC14EF"/>
    <w:rsid w:val="00CC78CD"/>
    <w:rsid w:val="00CF5D67"/>
    <w:rsid w:val="00CF65D4"/>
    <w:rsid w:val="00D14B84"/>
    <w:rsid w:val="00D208A1"/>
    <w:rsid w:val="00D25E3C"/>
    <w:rsid w:val="00D26F69"/>
    <w:rsid w:val="00D30F94"/>
    <w:rsid w:val="00D4021B"/>
    <w:rsid w:val="00D45D06"/>
    <w:rsid w:val="00D50C10"/>
    <w:rsid w:val="00D560B5"/>
    <w:rsid w:val="00D57555"/>
    <w:rsid w:val="00D73788"/>
    <w:rsid w:val="00D74F37"/>
    <w:rsid w:val="00D9571F"/>
    <w:rsid w:val="00DA61F6"/>
    <w:rsid w:val="00DC0E0D"/>
    <w:rsid w:val="00DC7D4E"/>
    <w:rsid w:val="00DD0F81"/>
    <w:rsid w:val="00DF3EE5"/>
    <w:rsid w:val="00E049B7"/>
    <w:rsid w:val="00E04B97"/>
    <w:rsid w:val="00E1132C"/>
    <w:rsid w:val="00E22B63"/>
    <w:rsid w:val="00E31188"/>
    <w:rsid w:val="00E36285"/>
    <w:rsid w:val="00E41B48"/>
    <w:rsid w:val="00E44923"/>
    <w:rsid w:val="00E60110"/>
    <w:rsid w:val="00E7065A"/>
    <w:rsid w:val="00E769BC"/>
    <w:rsid w:val="00E95084"/>
    <w:rsid w:val="00EA0ABF"/>
    <w:rsid w:val="00ED369E"/>
    <w:rsid w:val="00ED4D47"/>
    <w:rsid w:val="00EE3E74"/>
    <w:rsid w:val="00EF4B82"/>
    <w:rsid w:val="00F20747"/>
    <w:rsid w:val="00F348A3"/>
    <w:rsid w:val="00F34A80"/>
    <w:rsid w:val="00F34E83"/>
    <w:rsid w:val="00F462EE"/>
    <w:rsid w:val="00F505FB"/>
    <w:rsid w:val="00F53C95"/>
    <w:rsid w:val="00F54FA2"/>
    <w:rsid w:val="00F60B55"/>
    <w:rsid w:val="00F74E0B"/>
    <w:rsid w:val="00F80C65"/>
    <w:rsid w:val="00F81BF8"/>
    <w:rsid w:val="00FC388B"/>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89DE02-532B-433C-AA7D-7B16210AC753}">
  <we:reference id="wa200005106" version="1.0.1.0" store="en-US" storeType="OMEX"/>
  <we:alternateReferences>
    <we:reference id="wa200005106"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13</Pages>
  <Words>9575</Words>
  <Characters>55541</Characters>
  <Application>Microsoft Office Word</Application>
  <DocSecurity>0</DocSecurity>
  <Lines>881</Lines>
  <Paragraphs>205</Paragraphs>
  <ScaleCrop>false</ScaleCrop>
  <Company/>
  <LinksUpToDate>false</LinksUpToDate>
  <CharactersWithSpaces>64911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245</cp:revision>
  <dcterms:created xsi:type="dcterms:W3CDTF">2023-07-14T15:51:00Z</dcterms:created>
  <dcterms:modified xsi:type="dcterms:W3CDTF">2023-10-05T11:15:00Z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152a676313fa53bea73b641f8db3b8c8d72b721a76fb291d65a2cd964da7204f</vt:lpwstr>
  </property>
</Properties>
</file>