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3" w:lineRule="auto"/>
        <w:jc w:val="center"/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</w:pP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</w:rPr>
        <w:t>亚载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生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val="en-US" w:eastAsia="zh-CN"/>
        </w:rPr>
        <w:t>物Elisa实验检测</w:t>
      </w:r>
      <w:r>
        <w:rPr>
          <w:rFonts w:hint="eastAsia" w:ascii="宋体" w:hAnsi="华文楷体" w:eastAsia="华文楷体" w:cs="华文楷体"/>
          <w:b/>
          <w:bCs/>
          <w:color w:val="016601"/>
          <w:sz w:val="32"/>
          <w:szCs w:val="32"/>
          <w:lang w:eastAsia="zh-CN"/>
        </w:rPr>
        <w:t>报告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、实验原理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本试剂盒采用双抗体夹心酶联免疫吸附检测技术。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用纯化的人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TNF-α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抗体预包被在高亲和力的酶标板上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，制作成固相抗体，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酶标板孔中加入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TNF-α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再与HRP标记的TNF-α抗体结合，形成抗体-抗原-酶标抗体复合物。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洗涤后，加入显色底物 TMB，避光显色。颜色反应的深浅与样本中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>TNF-α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的浓度成正比。加入终止液终止反应，在 450 nm 波长测定吸光度值。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/>
          <w:b/>
          <w:bCs/>
          <w:color w:val="004200"/>
          <w:sz w:val="24"/>
          <w:szCs w:val="24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二、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</w:rPr>
        <w:t>实验</w:t>
      </w:r>
      <w:r>
        <w:rPr>
          <w:rFonts w:ascii="黑体" w:hAnsi="黑体" w:eastAsia="黑体"/>
          <w:b/>
          <w:bCs/>
          <w:color w:val="004200"/>
          <w:sz w:val="24"/>
          <w:szCs w:val="24"/>
        </w:rPr>
        <w:t>材料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实验器材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2994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名称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离心机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MICROCL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水浴锅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紫外分析仪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北京君意东方设备有限公司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JY02S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二氧化碳培养箱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Thermo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旋涡震荡仪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其林贝尔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QL-861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微量移液器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德国Eppendorf公司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Aquapro超级纯水仪</w:t>
            </w:r>
          </w:p>
        </w:tc>
        <w:tc>
          <w:tcPr>
            <w:tcW w:w="2994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艾科浦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AJY -0501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生物安全柜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苏净安泰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BS-1300IIA2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倒置荧光显微镜</w:t>
            </w:r>
          </w:p>
        </w:tc>
        <w:tc>
          <w:tcPr>
            <w:tcW w:w="2994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OLYMPUS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CKX41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 xml:space="preserve">试验主要试剂 </w:t>
      </w:r>
    </w:p>
    <w:tbl>
      <w:tblPr>
        <w:tblStyle w:val="6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298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7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982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厂家</w:t>
            </w:r>
          </w:p>
        </w:tc>
        <w:tc>
          <w:tcPr>
            <w:tcW w:w="2161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7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Human </w:t>
            </w: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TNF-α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 ELISA KIT</w:t>
            </w:r>
          </w:p>
        </w:tc>
        <w:tc>
          <w:tcPr>
            <w:tcW w:w="2982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bioargio</w:t>
            </w:r>
          </w:p>
        </w:tc>
        <w:tc>
          <w:tcPr>
            <w:tcW w:w="2161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highlight w:val="none"/>
                <w:lang w:val="en-US" w:eastAsia="zh-CN"/>
              </w:rPr>
              <w:t>BE691362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样本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处理：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见EXCEL文档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实验操作步骤：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>详细操作见说明书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004200"/>
          <w:sz w:val="24"/>
          <w:szCs w:val="24"/>
          <w:lang w:eastAsia="zh-CN"/>
        </w:rPr>
        <w:t>实验</w:t>
      </w:r>
      <w:r>
        <w:rPr>
          <w:rFonts w:hint="eastAsia" w:ascii="黑体" w:hAnsi="黑体" w:eastAsia="黑体"/>
          <w:b/>
          <w:bCs/>
          <w:color w:val="004200"/>
          <w:sz w:val="24"/>
          <w:szCs w:val="24"/>
          <w:lang w:val="en-US" w:eastAsia="zh-CN"/>
        </w:rPr>
        <w:t>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hAnsi="宋体" w:cs="黑体"/>
          <w:color w:val="000000"/>
          <w:kern w:val="0"/>
          <w:sz w:val="21"/>
          <w:szCs w:val="21"/>
          <w:lang w:val="en-US" w:eastAsia="zh-CN" w:bidi="ar-SA"/>
        </w:rPr>
        <w:t xml:space="preserve">    详见EXCEL,PPT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993300" w:sz="2" w:space="1"/>
      </w:pBd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 xml:space="preserve">上海亚载生物科技有限公司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地址：上海市徐汇区桂平路333</w:t>
    </w:r>
    <w:r>
      <w:rPr>
        <w:rFonts w:hint="eastAsia" w:ascii="宋体" w:hAnsi="宋体" w:cs="Arial"/>
        <w:color w:val="004200"/>
        <w:sz w:val="16"/>
        <w:szCs w:val="16"/>
      </w:rPr>
      <w:t>号</w:t>
    </w:r>
    <w:r>
      <w:rPr>
        <w:rFonts w:ascii="Arial" w:hAnsi="Arial" w:cs="Arial"/>
        <w:color w:val="004200"/>
        <w:sz w:val="16"/>
        <w:szCs w:val="16"/>
      </w:rPr>
      <w:t>6</w:t>
    </w:r>
    <w:r>
      <w:rPr>
        <w:rFonts w:hint="eastAsia" w:ascii="宋体" w:hAnsi="宋体" w:cs="Arial"/>
        <w:color w:val="004200"/>
        <w:sz w:val="16"/>
        <w:szCs w:val="16"/>
      </w:rPr>
      <w:t>号楼</w:t>
    </w:r>
    <w:r>
      <w:rPr>
        <w:rFonts w:ascii="Arial" w:hAnsi="Arial" w:cs="Arial"/>
        <w:color w:val="004200"/>
        <w:sz w:val="16"/>
        <w:szCs w:val="16"/>
      </w:rPr>
      <w:t>306</w:t>
    </w:r>
    <w:r>
      <w:rPr>
        <w:rFonts w:hint="eastAsia" w:ascii="宋体" w:hAnsi="宋体" w:cs="Arial"/>
        <w:color w:val="004200"/>
        <w:sz w:val="16"/>
        <w:szCs w:val="16"/>
      </w:rPr>
      <w:t xml:space="preserve">室   </w:t>
    </w:r>
  </w:p>
  <w:p>
    <w:pPr>
      <w:snapToGrid w:val="0"/>
      <w:jc w:val="center"/>
      <w:rPr>
        <w:rFonts w:ascii="Arial" w:hAnsi="Arial" w:cs="Arial"/>
        <w:color w:val="004200"/>
        <w:sz w:val="16"/>
        <w:szCs w:val="16"/>
      </w:rPr>
    </w:pPr>
    <w:r>
      <w:rPr>
        <w:rFonts w:ascii="Arial" w:hAnsi="Arial" w:cs="Arial"/>
        <w:color w:val="004200"/>
        <w:sz w:val="16"/>
        <w:szCs w:val="16"/>
      </w:rPr>
      <w:t>电话（Tel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 xml:space="preserve">+86 021 64868173   </w:t>
    </w:r>
    <w:r>
      <w:rPr>
        <w:rFonts w:hint="eastAsia" w:ascii="宋体" w:hAnsi="宋体" w:cs="Arial"/>
        <w:color w:val="004200"/>
        <w:sz w:val="16"/>
        <w:szCs w:val="16"/>
      </w:rPr>
      <w:t>传真（</w:t>
    </w:r>
    <w:r>
      <w:rPr>
        <w:rFonts w:ascii="Arial" w:hAnsi="Arial" w:cs="Arial"/>
        <w:color w:val="004200"/>
        <w:sz w:val="16"/>
        <w:szCs w:val="16"/>
      </w:rPr>
      <w:t>Fax</w:t>
    </w:r>
    <w:r>
      <w:rPr>
        <w:rFonts w:hint="eastAsia" w:ascii="宋体" w:hAnsi="宋体" w:cs="Arial"/>
        <w:color w:val="004200"/>
        <w:sz w:val="16"/>
        <w:szCs w:val="16"/>
      </w:rPr>
      <w:t>）：</w:t>
    </w:r>
    <w:r>
      <w:rPr>
        <w:rFonts w:ascii="Arial" w:hAnsi="Arial" w:cs="Arial"/>
        <w:color w:val="004200"/>
        <w:sz w:val="16"/>
        <w:szCs w:val="16"/>
      </w:rPr>
      <w:t>+86 021 64868172</w:t>
    </w:r>
  </w:p>
  <w:p>
    <w:pPr>
      <w:pStyle w:val="3"/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lang w:val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03620" cy="6103620"/>
          <wp:effectExtent l="0" t="0" r="11430" b="11430"/>
          <wp:wrapNone/>
          <wp:docPr id="2" name="WordPictureWatermark187517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87517158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620" cy="61036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lang w:val="zh-CN"/>
      </w:rPr>
      <w:drawing>
        <wp:inline distT="0" distB="0" distL="114300" distR="114300">
          <wp:extent cx="2131695" cy="412115"/>
          <wp:effectExtent l="0" t="0" r="1905" b="698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31695" cy="4121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55689"/>
    <w:multiLevelType w:val="singleLevel"/>
    <w:tmpl w:val="5A85568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B67C285"/>
    <w:multiLevelType w:val="singleLevel"/>
    <w:tmpl w:val="5B67C28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YzJmNThmZTc5Yjk3Y2UyYzJlZDdkY2UxZjVlYWQifQ=="/>
  </w:docVars>
  <w:rsids>
    <w:rsidRoot w:val="633F267F"/>
    <w:rsid w:val="00032088"/>
    <w:rsid w:val="00053469"/>
    <w:rsid w:val="00055F61"/>
    <w:rsid w:val="001C2424"/>
    <w:rsid w:val="001E66C6"/>
    <w:rsid w:val="002351FE"/>
    <w:rsid w:val="00283E2D"/>
    <w:rsid w:val="00286A43"/>
    <w:rsid w:val="00505DC5"/>
    <w:rsid w:val="00564004"/>
    <w:rsid w:val="005D2673"/>
    <w:rsid w:val="006C31D3"/>
    <w:rsid w:val="00740CE6"/>
    <w:rsid w:val="007748AF"/>
    <w:rsid w:val="008B333F"/>
    <w:rsid w:val="009321AC"/>
    <w:rsid w:val="009505C5"/>
    <w:rsid w:val="00975966"/>
    <w:rsid w:val="009C22F7"/>
    <w:rsid w:val="00AB46CA"/>
    <w:rsid w:val="00AF7CE5"/>
    <w:rsid w:val="00B45FF1"/>
    <w:rsid w:val="00B778F6"/>
    <w:rsid w:val="00BB11DC"/>
    <w:rsid w:val="00BF3B88"/>
    <w:rsid w:val="00C21C54"/>
    <w:rsid w:val="00C2268E"/>
    <w:rsid w:val="00D15571"/>
    <w:rsid w:val="00D31281"/>
    <w:rsid w:val="00DF285D"/>
    <w:rsid w:val="00E22550"/>
    <w:rsid w:val="00E44293"/>
    <w:rsid w:val="00E63AB7"/>
    <w:rsid w:val="00F25C2C"/>
    <w:rsid w:val="00FC0060"/>
    <w:rsid w:val="017B4419"/>
    <w:rsid w:val="01C2369C"/>
    <w:rsid w:val="02584BA3"/>
    <w:rsid w:val="032069E4"/>
    <w:rsid w:val="05901E20"/>
    <w:rsid w:val="060D634A"/>
    <w:rsid w:val="06A020B5"/>
    <w:rsid w:val="08036BBB"/>
    <w:rsid w:val="08C54659"/>
    <w:rsid w:val="08F07D12"/>
    <w:rsid w:val="0B821362"/>
    <w:rsid w:val="0C2F171D"/>
    <w:rsid w:val="0C352A96"/>
    <w:rsid w:val="0D296826"/>
    <w:rsid w:val="0D3450A7"/>
    <w:rsid w:val="0E9C543E"/>
    <w:rsid w:val="101E43D7"/>
    <w:rsid w:val="106B49E9"/>
    <w:rsid w:val="113401A9"/>
    <w:rsid w:val="14B944FA"/>
    <w:rsid w:val="16015A93"/>
    <w:rsid w:val="16A31345"/>
    <w:rsid w:val="17050980"/>
    <w:rsid w:val="18B86DE9"/>
    <w:rsid w:val="19424BC7"/>
    <w:rsid w:val="1BEB0F10"/>
    <w:rsid w:val="1C5E163B"/>
    <w:rsid w:val="1DAF4298"/>
    <w:rsid w:val="1F8F4614"/>
    <w:rsid w:val="20043BCE"/>
    <w:rsid w:val="234226DA"/>
    <w:rsid w:val="23870C1D"/>
    <w:rsid w:val="247260B1"/>
    <w:rsid w:val="271701EF"/>
    <w:rsid w:val="27770E85"/>
    <w:rsid w:val="29CA05ED"/>
    <w:rsid w:val="2AAB65F9"/>
    <w:rsid w:val="2B930BDF"/>
    <w:rsid w:val="2BC71988"/>
    <w:rsid w:val="2C6D74F2"/>
    <w:rsid w:val="2D5001E7"/>
    <w:rsid w:val="2EB71BC9"/>
    <w:rsid w:val="30C65936"/>
    <w:rsid w:val="341349EE"/>
    <w:rsid w:val="35C872F1"/>
    <w:rsid w:val="364B753F"/>
    <w:rsid w:val="37263012"/>
    <w:rsid w:val="379C316D"/>
    <w:rsid w:val="38DA7583"/>
    <w:rsid w:val="391343B4"/>
    <w:rsid w:val="3A763662"/>
    <w:rsid w:val="3ABD5F08"/>
    <w:rsid w:val="3B2F636F"/>
    <w:rsid w:val="3DCF2F1A"/>
    <w:rsid w:val="3F311542"/>
    <w:rsid w:val="444F3C87"/>
    <w:rsid w:val="45B12F48"/>
    <w:rsid w:val="471F3252"/>
    <w:rsid w:val="491B1DCF"/>
    <w:rsid w:val="495803C6"/>
    <w:rsid w:val="4A1C23B1"/>
    <w:rsid w:val="4A830D48"/>
    <w:rsid w:val="4B0E6AF8"/>
    <w:rsid w:val="4B163804"/>
    <w:rsid w:val="4B566617"/>
    <w:rsid w:val="4C180343"/>
    <w:rsid w:val="4C4C0EF7"/>
    <w:rsid w:val="4D553745"/>
    <w:rsid w:val="4E1F4FB8"/>
    <w:rsid w:val="4F701C9E"/>
    <w:rsid w:val="5014236B"/>
    <w:rsid w:val="524610E2"/>
    <w:rsid w:val="528534D2"/>
    <w:rsid w:val="539B0E52"/>
    <w:rsid w:val="54F93769"/>
    <w:rsid w:val="55AE04CF"/>
    <w:rsid w:val="568F53C4"/>
    <w:rsid w:val="58765544"/>
    <w:rsid w:val="5C072EF6"/>
    <w:rsid w:val="5D4671D0"/>
    <w:rsid w:val="5D934F9F"/>
    <w:rsid w:val="5E5A4AFA"/>
    <w:rsid w:val="5ED70A39"/>
    <w:rsid w:val="5F1D53EF"/>
    <w:rsid w:val="614A4396"/>
    <w:rsid w:val="61AF5910"/>
    <w:rsid w:val="629278B6"/>
    <w:rsid w:val="633F267F"/>
    <w:rsid w:val="650B4FDB"/>
    <w:rsid w:val="65711AD5"/>
    <w:rsid w:val="666E016A"/>
    <w:rsid w:val="67C61594"/>
    <w:rsid w:val="680550EA"/>
    <w:rsid w:val="681A4F66"/>
    <w:rsid w:val="6B3B032E"/>
    <w:rsid w:val="6C2166CA"/>
    <w:rsid w:val="6C926875"/>
    <w:rsid w:val="6E3F1214"/>
    <w:rsid w:val="6F013666"/>
    <w:rsid w:val="700111DF"/>
    <w:rsid w:val="712D7589"/>
    <w:rsid w:val="721266BD"/>
    <w:rsid w:val="73336224"/>
    <w:rsid w:val="73484BE6"/>
    <w:rsid w:val="75536F65"/>
    <w:rsid w:val="75545232"/>
    <w:rsid w:val="755702D8"/>
    <w:rsid w:val="7A0640B9"/>
    <w:rsid w:val="7B245109"/>
    <w:rsid w:val="7B9B5040"/>
    <w:rsid w:val="7BE20135"/>
    <w:rsid w:val="7BEA6475"/>
    <w:rsid w:val="7C3F04DF"/>
    <w:rsid w:val="7CFC0043"/>
    <w:rsid w:val="7D3F0834"/>
    <w:rsid w:val="7E141438"/>
    <w:rsid w:val="7E972892"/>
    <w:rsid w:val="7F1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/>
      <w:adjustRightInd w:val="0"/>
      <w:snapToGrid w:val="0"/>
      <w:spacing w:line="400" w:lineRule="exact"/>
    </w:pPr>
    <w:rPr>
      <w:rFonts w:hAnsi="宋体"/>
      <w:color w:val="000000"/>
      <w:kern w:val="0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Calibri" w:hAnsi="Calibri" w:cs="Times New Roman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font41"/>
    <w:basedOn w:val="7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2">
    <w:name w:val="font31"/>
    <w:basedOn w:val="7"/>
    <w:qFormat/>
    <w:uiPriority w:val="0"/>
    <w:rPr>
      <w:rFonts w:hint="default" w:ascii="Arial" w:hAnsi="Arial" w:cs="Arial"/>
      <w:b/>
      <w:color w:val="000000"/>
      <w:sz w:val="20"/>
      <w:szCs w:val="20"/>
      <w:u w:val="none"/>
    </w:rPr>
  </w:style>
  <w:style w:type="character" w:customStyle="1" w:styleId="13">
    <w:name w:val="ec_highligh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82AB143FA004149AD56C02740F6CA4F" ma:contentTypeVersion="5" ma:contentTypeDescription="新建文档。" ma:contentTypeScope="" ma:versionID="b21b8a5f1bf5b3d8f2edab00583b72c3">
  <xsd:schema xmlns:xsd="http://www.w3.org/2001/XMLSchema" xmlns:xs="http://www.w3.org/2001/XMLSchema" xmlns:p="http://schemas.microsoft.com/office/2006/metadata/properties" xmlns:ns3="81ca09ce-6c72-4a66-a05f-69758c495492" targetNamespace="http://schemas.microsoft.com/office/2006/metadata/properties" ma:root="true" ma:fieldsID="8301c20feeb707bc872533491ec7e233" ns3:_="">
    <xsd:import namespace="81ca09ce-6c72-4a66-a05f-69758c4954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09ce-6c72-4a66-a05f-69758c495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D623D-482D-4564-A5D7-86641A93E045}">
  <ds:schemaRefs/>
</ds:datastoreItem>
</file>

<file path=customXml/itemProps2.xml><?xml version="1.0" encoding="utf-8"?>
<ds:datastoreItem xmlns:ds="http://schemas.openxmlformats.org/officeDocument/2006/customXml" ds:itemID="{49630961-4CA1-4244-8E2B-44D542D99316}">
  <ds:schemaRefs/>
</ds:datastoreItem>
</file>

<file path=customXml/itemProps3.xml><?xml version="1.0" encoding="utf-8"?>
<ds:datastoreItem xmlns:ds="http://schemas.openxmlformats.org/officeDocument/2006/customXml" ds:itemID="{F8C0DC3F-6036-4F66-B705-221070EBBD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464</Characters>
  <Lines>8</Lines>
  <Paragraphs>2</Paragraphs>
  <TotalTime>0</TotalTime>
  <ScaleCrop>false</ScaleCrop>
  <LinksUpToDate>false</LinksUpToDate>
  <CharactersWithSpaces>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2016-07-15T08:16:00Z</dcterms:created>
  <dc:creator>gongqi</dc:creator>
  <cp:lastModifiedBy>1</cp:lastModifiedBy>
  <dcterms:modified xsi:type="dcterms:W3CDTF">2023-04-07T09:39:10Z</dcterms:modified>
  <dc:title>亚载实验报告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ContentTypeId">
    <vt:lpwstr>0x010100582AB143FA004149AD56C02740F6CA4F</vt:lpwstr>
  </property>
  <property fmtid="{D5CDD505-2E9C-101B-9397-08002B2CF9AE}" pid="4" name="ICV">
    <vt:lpwstr>C52168D4E4C041409B4F885E22E237B9_12</vt:lpwstr>
  </property>
</Properties>
</file>