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21EB" w14:textId="380E0F83" w:rsidR="00C71A66" w:rsidRDefault="00B74DAD" w:rsidP="00772B1A">
      <w:pPr>
        <w:ind w:firstLine="480"/>
        <w:rPr>
          <w:rFonts w:ascii="標楷體" w:eastAsia="標楷體" w:hAnsi="標楷體" w:cs="Arial"/>
          <w:color w:val="000000"/>
          <w:kern w:val="0"/>
          <w:szCs w:val="24"/>
          <w:shd w:val="clear" w:color="auto" w:fill="FFFFFF"/>
        </w:rPr>
      </w:pPr>
      <w:bookmarkStart w:id="0" w:name="_GoBack"/>
      <w:bookmarkEnd w:id="0"/>
      <w:r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隨著科技的發展，不同領域的學者開始將科技與自身學科結合，來進行更進一步的數位化研究，其中，</w:t>
      </w:r>
      <w:r w:rsidRPr="0083081C">
        <w:rPr>
          <w:rFonts w:ascii="標楷體" w:eastAsia="標楷體" w:hAnsi="標楷體" w:cs="Arial"/>
          <w:color w:val="000000"/>
          <w:kern w:val="0"/>
          <w:szCs w:val="24"/>
          <w:shd w:val="clear" w:color="auto" w:fill="FFFFFF"/>
        </w:rPr>
        <w:t>「數位人文」</w:t>
      </w:r>
      <w:r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學就是其中一個將</w:t>
      </w:r>
      <w:r w:rsidR="001E6C27"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資訊</w:t>
      </w:r>
      <w:r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科技應用在人文研究的</w:t>
      </w:r>
      <w:r w:rsidR="00931745"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絕佳例子</w:t>
      </w:r>
      <w:r w:rsidR="001E6C27"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，本文介紹七種人文學者應用資訊科技理解文本的七種主要方式，</w:t>
      </w:r>
      <w:r w:rsidR="00CA029F"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簡介摘述如下</w:t>
      </w:r>
      <w:r w:rsidR="00931745"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。</w:t>
      </w:r>
    </w:p>
    <w:p w14:paraId="1D39FD7C" w14:textId="660F568D" w:rsidR="00772B1A" w:rsidRDefault="00772B1A" w:rsidP="00772B1A">
      <w:pPr>
        <w:ind w:firstLine="480"/>
        <w:rPr>
          <w:rFonts w:ascii="標楷體" w:eastAsia="標楷體" w:hAnsi="標楷體"/>
        </w:rPr>
      </w:pPr>
      <w:r w:rsidRPr="00772B1A">
        <w:rPr>
          <w:rFonts w:ascii="標楷體" w:eastAsia="標楷體" w:hAnsi="標楷體" w:hint="eastAsia"/>
        </w:rPr>
        <w:t>科技也讓本來</w:t>
      </w:r>
      <w:r>
        <w:rPr>
          <w:rFonts w:ascii="標楷體" w:eastAsia="標楷體" w:hAnsi="標楷體" w:hint="eastAsia"/>
        </w:rPr>
        <w:t>交流甚少的學科能以全新的方式進行互動，</w:t>
      </w:r>
      <w:r w:rsidR="004B61DC">
        <w:rPr>
          <w:rFonts w:ascii="標楷體" w:eastAsia="標楷體" w:hAnsi="標楷體" w:hint="eastAsia"/>
        </w:rPr>
        <w:t>以社會學和人文學為例，社會科學的研究中經常使用到統計模型</w:t>
      </w:r>
      <w:r w:rsidR="004D3414">
        <w:rPr>
          <w:rFonts w:ascii="標楷體" w:eastAsia="標楷體" w:hAnsi="標楷體" w:hint="eastAsia"/>
        </w:rPr>
        <w:t>，利用數學方程式建模，就能預測事件的發生機率，</w:t>
      </w:r>
      <w:r w:rsidR="00F80B24">
        <w:rPr>
          <w:rFonts w:ascii="標楷體" w:eastAsia="標楷體" w:hAnsi="標楷體" w:hint="eastAsia"/>
        </w:rPr>
        <w:t>進</w:t>
      </w:r>
      <w:r w:rsidR="005B19E6">
        <w:rPr>
          <w:rFonts w:ascii="標楷體" w:eastAsia="標楷體" w:hAnsi="標楷體" w:hint="eastAsia"/>
        </w:rPr>
        <w:t>一步</w:t>
      </w:r>
      <w:r w:rsidR="004B61DC">
        <w:rPr>
          <w:rFonts w:ascii="標楷體" w:eastAsia="標楷體" w:hAnsi="標楷體" w:hint="eastAsia"/>
        </w:rPr>
        <w:t>進行社會變遷的研究，然而，在過去要將</w:t>
      </w:r>
      <w:r w:rsidR="00162A5E">
        <w:rPr>
          <w:rFonts w:ascii="標楷體" w:eastAsia="標楷體" w:hAnsi="標楷體" w:hint="eastAsia"/>
        </w:rPr>
        <w:t>這類統計</w:t>
      </w:r>
      <w:r w:rsidR="004B61DC">
        <w:rPr>
          <w:rFonts w:ascii="標楷體" w:eastAsia="標楷體" w:hAnsi="標楷體" w:hint="eastAsia"/>
        </w:rPr>
        <w:t>模型應用在人文研究</w:t>
      </w:r>
      <w:r w:rsidR="00162A5E">
        <w:rPr>
          <w:rFonts w:ascii="標楷體" w:eastAsia="標楷體" w:hAnsi="標楷體" w:hint="eastAsia"/>
        </w:rPr>
        <w:t>困難重重</w:t>
      </w:r>
      <w:r w:rsidR="004B61DC">
        <w:rPr>
          <w:rFonts w:ascii="標楷體" w:eastAsia="標楷體" w:hAnsi="標楷體" w:hint="eastAsia"/>
        </w:rPr>
        <w:t>，原因包括文本數量過於大</w:t>
      </w:r>
      <w:r w:rsidR="00572BB1">
        <w:rPr>
          <w:rFonts w:ascii="標楷體" w:eastAsia="標楷體" w:hAnsi="標楷體" w:hint="eastAsia"/>
        </w:rPr>
        <w:t>以及文本結構</w:t>
      </w:r>
      <w:r w:rsidR="00162A5E">
        <w:rPr>
          <w:rFonts w:ascii="標楷體" w:eastAsia="標楷體" w:hAnsi="標楷體" w:hint="eastAsia"/>
        </w:rPr>
        <w:t>通常很鬆散</w:t>
      </w:r>
      <w:r w:rsidR="00572BB1">
        <w:rPr>
          <w:rFonts w:ascii="標楷體" w:eastAsia="標楷體" w:hAnsi="標楷體" w:hint="eastAsia"/>
        </w:rPr>
        <w:t>，現在這些障礙都因有了當代科技的幫助，而開始有了解決的曙光</w:t>
      </w:r>
      <w:r w:rsidR="00847F86">
        <w:rPr>
          <w:rFonts w:ascii="標楷體" w:eastAsia="標楷體" w:hAnsi="標楷體" w:hint="eastAsia"/>
        </w:rPr>
        <w:t>，科技無疑讓跨學科間的對話開啟了全新的可能性。</w:t>
      </w:r>
    </w:p>
    <w:p w14:paraId="46941E98" w14:textId="0A4F2F7A" w:rsidR="00751BF4" w:rsidRDefault="000877DF" w:rsidP="008310DF">
      <w:pPr>
        <w:ind w:firstLine="480"/>
        <w:rPr>
          <w:rFonts w:ascii="標楷體" w:eastAsia="標楷體" w:hAnsi="標楷體" w:cs="Arial"/>
          <w:color w:val="000000"/>
          <w:szCs w:val="24"/>
        </w:rPr>
      </w:pPr>
      <w:r>
        <w:rPr>
          <w:rFonts w:ascii="標楷體" w:eastAsia="標楷體" w:hAnsi="標楷體" w:hint="eastAsia"/>
        </w:rPr>
        <w:t>科技</w:t>
      </w:r>
      <w:r w:rsidR="007E6B57">
        <w:rPr>
          <w:rFonts w:ascii="標楷體" w:eastAsia="標楷體" w:hAnsi="標楷體" w:hint="eastAsia"/>
        </w:rPr>
        <w:t>能</w:t>
      </w:r>
      <w:r>
        <w:rPr>
          <w:rFonts w:ascii="標楷體" w:eastAsia="標楷體" w:hAnsi="標楷體" w:hint="eastAsia"/>
        </w:rPr>
        <w:t>讓文本能以更多形式來呈現，</w:t>
      </w:r>
      <w:r w:rsidR="008310DF">
        <w:rPr>
          <w:rFonts w:ascii="標楷體" w:eastAsia="標楷體" w:hAnsi="標楷體" w:hint="eastAsia"/>
        </w:rPr>
        <w:t>在使用科技來分析文本前，學者要先決定呈現文本的方式，以及接下來要怎麼做。例如</w:t>
      </w:r>
      <w:r w:rsidR="008D4F94">
        <w:rPr>
          <w:rFonts w:ascii="標楷體" w:eastAsia="標楷體" w:hAnsi="標楷體" w:hint="eastAsia"/>
        </w:rPr>
        <w:t>可以利用其他的圖像媒介像是漫畫等，</w:t>
      </w:r>
      <w:r>
        <w:rPr>
          <w:rFonts w:ascii="標楷體" w:eastAsia="標楷體" w:hAnsi="標楷體" w:hint="eastAsia"/>
        </w:rPr>
        <w:t>將文本以視覺化的方式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(</w:t>
      </w:r>
      <w:r w:rsidR="00CA029F">
        <w:rPr>
          <w:rFonts w:ascii="Times New Roman" w:eastAsia="標楷體" w:hAnsi="Times New Roman" w:cs="Times New Roman"/>
          <w:color w:val="000000"/>
          <w:szCs w:val="24"/>
        </w:rPr>
        <w:t>Visualize Single Texts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)</w:t>
      </w:r>
      <w:r w:rsidR="008310DF">
        <w:rPr>
          <w:rFonts w:ascii="標楷體" w:eastAsia="標楷體" w:hAnsi="標楷體" w:hint="eastAsia"/>
        </w:rPr>
        <w:t>重新呈現在讀者眼前</w:t>
      </w:r>
      <w:r w:rsidR="008D4F94">
        <w:rPr>
          <w:rFonts w:ascii="標楷體" w:eastAsia="標楷體" w:hAnsi="標楷體" w:hint="eastAsia"/>
        </w:rPr>
        <w:t>，</w:t>
      </w:r>
      <w:r w:rsidR="00B97A5C">
        <w:rPr>
          <w:rFonts w:ascii="標楷體" w:eastAsia="標楷體" w:hAnsi="標楷體" w:hint="eastAsia"/>
        </w:rPr>
        <w:t>再舉一個例子，也可以利用</w:t>
      </w:r>
      <w:r w:rsidR="00B97A5C" w:rsidRPr="009161E4">
        <w:rPr>
          <w:rFonts w:ascii="標楷體" w:eastAsia="標楷體" w:hAnsi="標楷體" w:cs="Arial" w:hint="eastAsia"/>
          <w:color w:val="000000"/>
          <w:szCs w:val="24"/>
        </w:rPr>
        <w:t>「詞袋」</w:t>
      </w:r>
      <w:r w:rsidR="001E6C27" w:rsidRPr="009161E4">
        <w:rPr>
          <w:rFonts w:ascii="標楷體" w:eastAsia="標楷體" w:hAnsi="標楷體" w:cs="Arial" w:hint="eastAsia"/>
          <w:color w:val="000000"/>
          <w:szCs w:val="24"/>
        </w:rPr>
        <w:t>(</w:t>
      </w:r>
      <w:r w:rsidR="001E6C27" w:rsidRPr="001E6C27">
        <w:rPr>
          <w:rFonts w:ascii="Times New Roman" w:eastAsia="標楷體" w:hAnsi="Times New Roman" w:cs="Times New Roman"/>
          <w:color w:val="000000"/>
          <w:szCs w:val="24"/>
        </w:rPr>
        <w:t>bags of words</w:t>
      </w:r>
      <w:r w:rsidR="001E6C27" w:rsidRPr="009161E4">
        <w:rPr>
          <w:rFonts w:ascii="標楷體" w:eastAsia="標楷體" w:hAnsi="標楷體" w:cs="Arial" w:hint="eastAsia"/>
          <w:color w:val="000000"/>
          <w:szCs w:val="24"/>
        </w:rPr>
        <w:t>)</w:t>
      </w:r>
      <w:r w:rsidR="00B97A5C">
        <w:rPr>
          <w:rFonts w:ascii="標楷體" w:eastAsia="標楷體" w:hAnsi="標楷體" w:cs="Arial" w:hint="eastAsia"/>
          <w:color w:val="000000"/>
          <w:szCs w:val="24"/>
        </w:rPr>
        <w:t>的方式來呈現文本中的字彙</w:t>
      </w:r>
      <w:r w:rsidR="00CA029F">
        <w:rPr>
          <w:rFonts w:ascii="標楷體" w:eastAsia="標楷體" w:hAnsi="標楷體" w:cs="Arial" w:hint="eastAsia"/>
          <w:color w:val="000000"/>
          <w:szCs w:val="24"/>
        </w:rPr>
        <w:t>特性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(</w:t>
      </w:r>
      <w:r w:rsidR="00CA029F" w:rsidRPr="00CA029F">
        <w:rPr>
          <w:rFonts w:ascii="Times New Roman" w:eastAsia="標楷體" w:hAnsi="Times New Roman" w:cs="Times New Roman"/>
          <w:color w:val="000000"/>
          <w:szCs w:val="24"/>
        </w:rPr>
        <w:t xml:space="preserve">Choose Features to Represent </w:t>
      </w:r>
      <w:r w:rsidR="00CA029F">
        <w:rPr>
          <w:rFonts w:ascii="Times New Roman" w:eastAsia="標楷體" w:hAnsi="Times New Roman" w:cs="Times New Roman"/>
          <w:color w:val="000000"/>
          <w:szCs w:val="24"/>
        </w:rPr>
        <w:t>Texts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)</w:t>
      </w:r>
      <w:r w:rsidR="00B97A5C">
        <w:rPr>
          <w:rFonts w:ascii="標楷體" w:eastAsia="標楷體" w:hAnsi="標楷體" w:cs="Arial" w:hint="eastAsia"/>
          <w:color w:val="000000"/>
          <w:szCs w:val="24"/>
        </w:rPr>
        <w:t>，在詞袋裡的單字</w:t>
      </w:r>
      <w:r w:rsidR="0038195F">
        <w:rPr>
          <w:rFonts w:ascii="標楷體" w:eastAsia="標楷體" w:hAnsi="標楷體" w:cs="Arial" w:hint="eastAsia"/>
          <w:color w:val="000000"/>
          <w:szCs w:val="24"/>
        </w:rPr>
        <w:t>是打散的，而非照文本順序呈現單字，這能避免讀者用以往習慣的方式檢視文本，找出讀者不同的閱讀模式。</w:t>
      </w:r>
      <w:r w:rsidR="00DD653D">
        <w:rPr>
          <w:rFonts w:ascii="標楷體" w:eastAsia="標楷體" w:hAnsi="標楷體" w:cs="Arial" w:hint="eastAsia"/>
          <w:color w:val="000000"/>
          <w:szCs w:val="24"/>
        </w:rPr>
        <w:t>除此之外，</w:t>
      </w:r>
      <w:r w:rsidR="007E6B57">
        <w:rPr>
          <w:rFonts w:ascii="標楷體" w:eastAsia="標楷體" w:hAnsi="標楷體" w:cs="Arial" w:hint="eastAsia"/>
          <w:color w:val="000000"/>
          <w:szCs w:val="24"/>
        </w:rPr>
        <w:t>科技也能幫忙找出特定類型的寫作文本頻繁使用的字詞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(</w:t>
      </w:r>
      <w:r w:rsidR="00CA029F">
        <w:rPr>
          <w:rFonts w:ascii="Times New Roman" w:eastAsia="標楷體" w:hAnsi="Times New Roman" w:cs="Times New Roman"/>
          <w:color w:val="000000"/>
          <w:szCs w:val="24"/>
        </w:rPr>
        <w:t>Identify Distinctive Vocabulary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)</w:t>
      </w:r>
      <w:r w:rsidR="007E6B57">
        <w:rPr>
          <w:rFonts w:ascii="標楷體" w:eastAsia="標楷體" w:hAnsi="標楷體" w:cs="Arial" w:hint="eastAsia"/>
          <w:color w:val="000000"/>
          <w:szCs w:val="24"/>
        </w:rPr>
        <w:t>，例如利用語料庫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(</w:t>
      </w:r>
      <w:r w:rsidR="00CA029F">
        <w:rPr>
          <w:rFonts w:ascii="Times New Roman" w:eastAsia="標楷體" w:hAnsi="Times New Roman" w:cs="Times New Roman"/>
          <w:color w:val="000000"/>
          <w:szCs w:val="24"/>
        </w:rPr>
        <w:t xml:space="preserve">Find or </w:t>
      </w:r>
      <w:r w:rsidR="00CA029F">
        <w:rPr>
          <w:rFonts w:ascii="Times New Roman" w:eastAsia="標楷體" w:hAnsi="Times New Roman" w:cs="Times New Roman" w:hint="eastAsia"/>
          <w:color w:val="000000"/>
          <w:szCs w:val="24"/>
        </w:rPr>
        <w:t>Or</w:t>
      </w:r>
      <w:r w:rsidR="00CA029F">
        <w:rPr>
          <w:rFonts w:ascii="Times New Roman" w:eastAsia="標楷體" w:hAnsi="Times New Roman" w:cs="Times New Roman"/>
          <w:color w:val="000000"/>
          <w:szCs w:val="24"/>
        </w:rPr>
        <w:t>ganize Works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)</w:t>
      </w:r>
      <w:r w:rsidR="007E6B57">
        <w:rPr>
          <w:rFonts w:ascii="標楷體" w:eastAsia="標楷體" w:hAnsi="標楷體" w:cs="Arial" w:hint="eastAsia"/>
          <w:color w:val="000000"/>
          <w:szCs w:val="24"/>
        </w:rPr>
        <w:t>來分析</w:t>
      </w:r>
      <w:r w:rsidR="00DD653D">
        <w:rPr>
          <w:rFonts w:ascii="標楷體" w:eastAsia="標楷體" w:hAnsi="標楷體" w:cs="Arial" w:hint="eastAsia"/>
          <w:color w:val="000000"/>
          <w:szCs w:val="24"/>
        </w:rPr>
        <w:t>某位詩人的詩歌最</w:t>
      </w:r>
      <w:r w:rsidR="007E6B57">
        <w:rPr>
          <w:rFonts w:ascii="標楷體" w:eastAsia="標楷體" w:hAnsi="標楷體" w:cs="Arial" w:hint="eastAsia"/>
          <w:color w:val="000000"/>
          <w:szCs w:val="24"/>
        </w:rPr>
        <w:t>常用的</w:t>
      </w:r>
      <w:r w:rsidR="00DD653D">
        <w:rPr>
          <w:rFonts w:ascii="標楷體" w:eastAsia="標楷體" w:hAnsi="標楷體" w:cs="Arial" w:hint="eastAsia"/>
          <w:color w:val="000000"/>
          <w:szCs w:val="24"/>
        </w:rPr>
        <w:t>詞</w:t>
      </w:r>
      <w:r w:rsidR="007E6B57">
        <w:rPr>
          <w:rFonts w:ascii="標楷體" w:eastAsia="標楷體" w:hAnsi="標楷體" w:cs="Arial" w:hint="eastAsia"/>
          <w:color w:val="000000"/>
          <w:szCs w:val="24"/>
        </w:rPr>
        <w:t>彙</w:t>
      </w:r>
      <w:r w:rsidR="00DD653D">
        <w:rPr>
          <w:rFonts w:ascii="標楷體" w:eastAsia="標楷體" w:hAnsi="標楷體" w:cs="Arial" w:hint="eastAsia"/>
          <w:color w:val="000000"/>
          <w:szCs w:val="24"/>
        </w:rPr>
        <w:t>和其他詩人有哪些差異。</w:t>
      </w:r>
    </w:p>
    <w:p w14:paraId="467876D6" w14:textId="04E3F2AB" w:rsidR="006E005D" w:rsidRDefault="004D3414" w:rsidP="008310DF">
      <w:pPr>
        <w:ind w:firstLine="480"/>
        <w:rPr>
          <w:rFonts w:ascii="標楷體" w:eastAsia="標楷體" w:hAnsi="標楷體" w:cs="Arial"/>
          <w:color w:val="000000"/>
          <w:kern w:val="0"/>
          <w:szCs w:val="24"/>
          <w:shd w:val="clear" w:color="auto" w:fill="FFFFFF"/>
        </w:rPr>
      </w:pPr>
      <w:r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而關於</w:t>
      </w:r>
      <w:r w:rsidR="006269A1">
        <w:rPr>
          <w:rFonts w:ascii="標楷體" w:eastAsia="標楷體" w:hAnsi="標楷體" w:cs="Arial" w:hint="eastAsia"/>
          <w:color w:val="000000"/>
          <w:szCs w:val="24"/>
        </w:rPr>
        <w:t>數位人文學</w:t>
      </w:r>
      <w:r>
        <w:rPr>
          <w:rFonts w:ascii="標楷體" w:eastAsia="標楷體" w:hAnsi="標楷體" w:cs="Arial" w:hint="eastAsia"/>
          <w:color w:val="000000"/>
          <w:szCs w:val="24"/>
        </w:rPr>
        <w:t>的</w:t>
      </w:r>
      <w:r w:rsidR="006269A1" w:rsidRPr="003D1FC5">
        <w:rPr>
          <w:rFonts w:ascii="標楷體" w:eastAsia="標楷體" w:hAnsi="標楷體" w:cs="Arial"/>
          <w:color w:val="000000"/>
          <w:kern w:val="0"/>
          <w:szCs w:val="24"/>
          <w:shd w:val="clear" w:color="auto" w:fill="FFFFFF"/>
        </w:rPr>
        <w:t>「建模」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(</w:t>
      </w:r>
      <w:r w:rsidR="00CA029F">
        <w:rPr>
          <w:rFonts w:ascii="Times New Roman" w:eastAsia="標楷體" w:hAnsi="Times New Roman" w:cs="Times New Roman"/>
          <w:color w:val="000000"/>
          <w:szCs w:val="24"/>
        </w:rPr>
        <w:t>Unsupervised Modeling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)</w:t>
      </w:r>
      <w:r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，在</w:t>
      </w:r>
      <w:r w:rsidR="00F83B7A"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建立模型後，就可以更清楚明瞭且簡單易懂的方式來表達事物，</w:t>
      </w:r>
      <w:r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舉例來說，建模可應用在辨識文體體裁的差別</w:t>
      </w:r>
      <w:r w:rsidR="008239D6"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，因為建模能幫助學者快速找出文體的特徵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(</w:t>
      </w:r>
      <w:r w:rsidR="00CA029F">
        <w:rPr>
          <w:rFonts w:ascii="Times New Roman" w:eastAsia="標楷體" w:hAnsi="Times New Roman" w:cs="Times New Roman"/>
          <w:color w:val="000000"/>
          <w:szCs w:val="24"/>
        </w:rPr>
        <w:t>Model Literary Forms or Genres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)</w:t>
      </w:r>
      <w:r w:rsidR="00E352EA"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，也可應用模型來找出歷史和文本模式是否存在特定關聯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(</w:t>
      </w:r>
      <w:r w:rsidR="00CA029F">
        <w:rPr>
          <w:rFonts w:ascii="Times New Roman" w:eastAsia="標楷體" w:hAnsi="Times New Roman" w:cs="Times New Roman"/>
          <w:color w:val="000000"/>
          <w:szCs w:val="24"/>
        </w:rPr>
        <w:t>Model Social Boundaries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)</w:t>
      </w:r>
      <w:r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。</w:t>
      </w:r>
    </w:p>
    <w:p w14:paraId="56D613BC" w14:textId="39A9F7B8" w:rsidR="00625641" w:rsidRDefault="00F54C95" w:rsidP="00625641">
      <w:pPr>
        <w:ind w:firstLine="480"/>
        <w:rPr>
          <w:rFonts w:ascii="標楷體" w:eastAsia="標楷體" w:hAnsi="標楷體" w:cs="Arial"/>
          <w:color w:val="000000"/>
          <w:szCs w:val="24"/>
        </w:rPr>
      </w:pPr>
      <w:r>
        <w:rPr>
          <w:rFonts w:ascii="標楷體" w:eastAsia="標楷體" w:hAnsi="標楷體" w:cs="Arial" w:hint="eastAsia"/>
          <w:color w:val="000000"/>
          <w:szCs w:val="24"/>
        </w:rPr>
        <w:t>總之，科技讓</w:t>
      </w:r>
      <w:r w:rsidR="00625641">
        <w:rPr>
          <w:rFonts w:ascii="標楷體" w:eastAsia="標楷體" w:hAnsi="標楷體" w:cs="Arial" w:hint="eastAsia"/>
          <w:color w:val="000000"/>
          <w:szCs w:val="24"/>
        </w:rPr>
        <w:t>學者能採取更多以往難以實行的研究方式來進行文本分析，也能進行跨領域的學科交流，然而，如果計畫較為複雜龐大，人文學者則須學習相關的量化分析方法，同時了解如何使用輔助開發工具，包括</w:t>
      </w:r>
      <w:r w:rsidR="00625641" w:rsidRPr="001E6C27">
        <w:rPr>
          <w:rFonts w:ascii="Times New Roman" w:eastAsia="標楷體" w:hAnsi="Times New Roman" w:cs="Times New Roman"/>
          <w:color w:val="000000"/>
          <w:szCs w:val="24"/>
        </w:rPr>
        <w:t>R</w:t>
      </w:r>
      <w:r w:rsidR="001E6C27" w:rsidRPr="001E6C27">
        <w:rPr>
          <w:rFonts w:ascii="Times New Roman" w:eastAsia="標楷體" w:hAnsi="Times New Roman" w:cs="Times New Roman"/>
          <w:color w:val="000000"/>
          <w:szCs w:val="24"/>
        </w:rPr>
        <w:t xml:space="preserve"> </w:t>
      </w:r>
      <w:r w:rsidR="00625641" w:rsidRPr="001E6C27">
        <w:rPr>
          <w:rFonts w:ascii="Times New Roman" w:eastAsia="標楷體" w:hAnsi="Times New Roman" w:cs="Times New Roman"/>
          <w:color w:val="000000"/>
          <w:szCs w:val="24"/>
        </w:rPr>
        <w:t>Studio</w:t>
      </w:r>
      <w:r w:rsidR="00625641">
        <w:rPr>
          <w:rFonts w:ascii="標楷體" w:eastAsia="標楷體" w:hAnsi="標楷體" w:cs="Arial" w:hint="eastAsia"/>
          <w:color w:val="000000"/>
          <w:szCs w:val="24"/>
        </w:rPr>
        <w:t>以及程式語言</w:t>
      </w:r>
      <w:r w:rsidR="00625641" w:rsidRPr="001E6C27">
        <w:rPr>
          <w:rFonts w:ascii="Times New Roman" w:eastAsia="標楷體" w:hAnsi="Times New Roman" w:cs="Times New Roman"/>
          <w:color w:val="000000"/>
          <w:szCs w:val="24"/>
        </w:rPr>
        <w:t>Python</w:t>
      </w:r>
      <w:r w:rsidR="00625641">
        <w:rPr>
          <w:rFonts w:ascii="標楷體" w:eastAsia="標楷體" w:hAnsi="標楷體" w:cs="Arial" w:hint="eastAsia"/>
          <w:color w:val="000000"/>
          <w:szCs w:val="24"/>
        </w:rPr>
        <w:t>，這樣才能促使計畫的執行更為有效率與簡單。</w:t>
      </w:r>
    </w:p>
    <w:sectPr w:rsidR="006256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F4E28" w14:textId="77777777" w:rsidR="00686B46" w:rsidRDefault="00686B46" w:rsidP="006269A1">
      <w:r>
        <w:separator/>
      </w:r>
    </w:p>
  </w:endnote>
  <w:endnote w:type="continuationSeparator" w:id="0">
    <w:p w14:paraId="65F762B4" w14:textId="77777777" w:rsidR="00686B46" w:rsidRDefault="00686B46" w:rsidP="00626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415CF" w14:textId="77777777" w:rsidR="00686B46" w:rsidRDefault="00686B46" w:rsidP="006269A1">
      <w:r>
        <w:separator/>
      </w:r>
    </w:p>
  </w:footnote>
  <w:footnote w:type="continuationSeparator" w:id="0">
    <w:p w14:paraId="52C3F89E" w14:textId="77777777" w:rsidR="00686B46" w:rsidRDefault="00686B46" w:rsidP="00626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AD"/>
    <w:rsid w:val="000877DF"/>
    <w:rsid w:val="000E2EAE"/>
    <w:rsid w:val="00162A5E"/>
    <w:rsid w:val="00175079"/>
    <w:rsid w:val="001E6C27"/>
    <w:rsid w:val="002A4BEA"/>
    <w:rsid w:val="00360575"/>
    <w:rsid w:val="0038195F"/>
    <w:rsid w:val="004B61DC"/>
    <w:rsid w:val="004D3414"/>
    <w:rsid w:val="00561669"/>
    <w:rsid w:val="00572BB1"/>
    <w:rsid w:val="005B19E6"/>
    <w:rsid w:val="005F0567"/>
    <w:rsid w:val="00625641"/>
    <w:rsid w:val="006269A1"/>
    <w:rsid w:val="00686B46"/>
    <w:rsid w:val="006E005D"/>
    <w:rsid w:val="00751BF4"/>
    <w:rsid w:val="00772B1A"/>
    <w:rsid w:val="007B470C"/>
    <w:rsid w:val="007E6B57"/>
    <w:rsid w:val="00816260"/>
    <w:rsid w:val="008239D6"/>
    <w:rsid w:val="008310DF"/>
    <w:rsid w:val="00847F86"/>
    <w:rsid w:val="008603EB"/>
    <w:rsid w:val="008D4F94"/>
    <w:rsid w:val="00930658"/>
    <w:rsid w:val="00931745"/>
    <w:rsid w:val="00974668"/>
    <w:rsid w:val="009F71CF"/>
    <w:rsid w:val="00B74DAD"/>
    <w:rsid w:val="00B97A5C"/>
    <w:rsid w:val="00C51BAF"/>
    <w:rsid w:val="00C71A66"/>
    <w:rsid w:val="00CA029F"/>
    <w:rsid w:val="00CF5D62"/>
    <w:rsid w:val="00DD653D"/>
    <w:rsid w:val="00E352EA"/>
    <w:rsid w:val="00F54C95"/>
    <w:rsid w:val="00F80B24"/>
    <w:rsid w:val="00F8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4B9CD"/>
  <w15:chartTrackingRefBased/>
  <w15:docId w15:val="{21C58C7D-3168-43B4-A516-1F8095D2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9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69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69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69A1"/>
    <w:rPr>
      <w:sz w:val="20"/>
      <w:szCs w:val="20"/>
    </w:rPr>
  </w:style>
  <w:style w:type="character" w:styleId="a7">
    <w:name w:val="Hyperlink"/>
    <w:basedOn w:val="a0"/>
    <w:uiPriority w:val="99"/>
    <w:unhideWhenUsed/>
    <w:rsid w:val="001E6C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E6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Lewis</dc:creator>
  <cp:keywords/>
  <dc:description/>
  <cp:lastModifiedBy>User</cp:lastModifiedBy>
  <cp:revision>29</cp:revision>
  <dcterms:created xsi:type="dcterms:W3CDTF">2022-03-22T02:40:00Z</dcterms:created>
  <dcterms:modified xsi:type="dcterms:W3CDTF">2022-05-17T07:15:00Z</dcterms:modified>
</cp:coreProperties>
</file>