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CE2" w:rsidRPr="00FC1CE2" w:rsidRDefault="00FC1CE2" w:rsidP="00E86218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La Universidad en el Campo</w:t>
      </w:r>
    </w:p>
    <w:p w:rsidR="00FC1CE2" w:rsidRPr="00FC1CE2" w:rsidRDefault="00FC1CE2" w:rsidP="00E86218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Seguimiento a la pertinencia, apropiación y aplicación de los aprendizajes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sz w:val="24"/>
          <w:szCs w:val="24"/>
          <w:lang w:eastAsia="es-CO"/>
        </w:rPr>
        <w:t>Objetivo del instrumento</w:t>
      </w:r>
    </w:p>
    <w:p w:rsidR="00FC1CE2" w:rsidRPr="00FC1CE2" w:rsidRDefault="00FC1CE2" w:rsidP="00E86218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Valorar la percepción de pertinencia de los talleres de formación, el nivel de apropiación de los aprendizajes relacionados con las estrategias del Modelo Escuela Nueva, la atención a la diversidad y el empresarismo, así como su incorporación o proyección de uso en las prácticas pedagógicas de los docentes universitarios vinculados a La Universidad en el Campo.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Población: docentes participantes en los talleres de formación.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1. Identificación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Diligenciar antes de iniciar la evaluación.</w:t>
      </w:r>
    </w:p>
    <w:p w:rsidR="00FC1CE2" w:rsidRPr="00FC1CE2" w:rsidRDefault="00FC1CE2" w:rsidP="00FC1CE2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vanish/>
          <w:sz w:val="24"/>
          <w:szCs w:val="24"/>
          <w:lang w:eastAsia="es-CO"/>
        </w:rPr>
        <w:t>Principio del formulario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Municipio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0" type="#_x0000_t75" style="width:1in;height:18pt" o:ole="">
            <v:imagedata r:id="rId4" o:title=""/>
          </v:shape>
          <w:control r:id="rId5" w:name="DefaultOcxName" w:shapeid="_x0000_i1150"/>
        </w:objec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Institución o universidad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9" type="#_x0000_t75" style="width:1in;height:18pt" o:ole="">
            <v:imagedata r:id="rId4" o:title=""/>
          </v:shape>
          <w:control r:id="rId6" w:name="DefaultOcxName1" w:shapeid="_x0000_i1149"/>
        </w:objec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Programa académico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8" type="#_x0000_t75" style="width:1in;height:18pt" o:ole="">
            <v:imagedata r:id="rId4" o:title=""/>
          </v:shape>
          <w:control r:id="rId7" w:name="DefaultOcxName2" w:shapeid="_x0000_i1148"/>
        </w:objec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Tiempo de vinculación al programa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Menos de un año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Entre 1 y 3 años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Más de 3 años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Talleres en los que participó (selección múltiple)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7" type="#_x0000_t75" style="width:18pt;height:15.45pt" o:ole="">
            <v:imagedata r:id="rId8" o:title=""/>
          </v:shape>
          <w:control r:id="rId9" w:name="DefaultOcxName3" w:shapeid="_x0000_i1147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Estrategias pedagógicas del Modelo Escuela Nueva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6" type="#_x0000_t75" style="width:18pt;height:15.45pt" o:ole="">
            <v:imagedata r:id="rId8" o:title=""/>
          </v:shape>
          <w:control r:id="rId10" w:name="DefaultOcxName4" w:shapeid="_x0000_i1146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Atención a la diversidad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5" type="#_x0000_t75" style="width:18pt;height:15.45pt" o:ole="">
            <v:imagedata r:id="rId8" o:title=""/>
          </v:shape>
          <w:control r:id="rId11" w:name="DefaultOcxName5" w:shapeid="_x0000_i1145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Empresarismo</w:t>
      </w:r>
    </w:p>
    <w:p w:rsidR="00FC1CE2" w:rsidRPr="00FC1CE2" w:rsidRDefault="00FC1CE2" w:rsidP="00FC1CE2">
      <w:pPr>
        <w:pBdr>
          <w:top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theme="majorHAnsi"/>
          <w:vanish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vanish/>
          <w:sz w:val="24"/>
          <w:szCs w:val="24"/>
          <w:lang w:eastAsia="es-CO"/>
        </w:rPr>
        <w:t>Final del formulario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2. Valoración de la pertinencia de los talleres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Instrucción: marque una sola respuesta por afirmación, de acuerdo con su experiencia en el proceso formativo.</w:t>
      </w:r>
    </w:p>
    <w:p w:rsid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Escala de valoración:</w:t>
      </w:r>
    </w:p>
    <w:p w:rsidR="00E86218" w:rsidRDefault="00E86218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86218" w:rsidRDefault="00E86218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E86218" w:rsidRDefault="00E86218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6218" w:rsidTr="006A7DB5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Valor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Interpretación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Totalmente en desacuerdo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En desacuerdo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Ni de acuerdo ni en desacuerdo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De acuerdo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Totalmente de acuerdo</w:t>
            </w:r>
          </w:p>
        </w:tc>
      </w:tr>
      <w:tr w:rsidR="00E86218" w:rsidTr="00DE51C9"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N/A</w:t>
            </w:r>
          </w:p>
        </w:tc>
        <w:tc>
          <w:tcPr>
            <w:tcW w:w="4414" w:type="dxa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 aplica o no cuenta con elementos para valorar</w:t>
            </w:r>
          </w:p>
        </w:tc>
      </w:tr>
    </w:tbl>
    <w:p w:rsidR="00E86218" w:rsidRPr="00FC1CE2" w:rsidRDefault="00E86218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1. Los contenidos abordados respondieron a necesidades reales de mi práctica docente.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Totalmente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Ni de acuerdo ni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Totalmente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No sabe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2. Las estrategias presentadas son pertinentes para el contexto de los estudiantes de La Universidad en el Campo.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Totalmente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Ni de acuerdo ni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Totalmente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No sabe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3. Los ejemplos y actividades desarrollados facilitaron la comprensión de los contenidos.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Totalmente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Ni de acuerdo ni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Totalmente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No sabe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4. La formación aportó herramientas aplicables a la planeación y orientación de mis clases.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Totalmente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2 —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Ni de acuerdo ni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Totalmente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No sabe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5. Los talleres permitieron identificar alternativas para mejorar la participación y el aprendizaje de los estudiantes.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Totalmente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Ni de acuerdo ni en desacuerdo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Totalmente de acuerdo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No sabe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3. Apropiación de los aprendizajes por componente</w:t>
      </w:r>
    </w:p>
    <w:p w:rsid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Instrucción: valore qué tan preparado se siente para utilizar los aprendizajes de cada componente en sus clases universitarias.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Nivel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Criterio de valoración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 lo comprendo suficientemente para aplicarlo.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Tengo una comprensión inicial y requiero acompañamiento.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Lo comprendo y podría aplicarlo con algunos apoyos.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 siento preparado para aplicarlo autónomamente.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Puedo aplicarlo, adaptarlo al contexto y compartir experiencias con otros docentes.</w:t>
            </w:r>
          </w:p>
        </w:tc>
      </w:tr>
      <w:tr w:rsidR="00E86218" w:rsidTr="00E86218"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N/A</w:t>
            </w:r>
          </w:p>
        </w:tc>
        <w:tc>
          <w:tcPr>
            <w:tcW w:w="2500" w:type="pct"/>
            <w:vAlign w:val="center"/>
          </w:tcPr>
          <w:p w:rsidR="00E86218" w:rsidRPr="00FC1CE2" w:rsidRDefault="00E86218" w:rsidP="00E86218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FC1CE2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No participé en este componente o no tengo elementos para valorarlo.</w:t>
            </w:r>
          </w:p>
        </w:tc>
      </w:tr>
    </w:tbl>
    <w:p w:rsidR="00FC1CE2" w:rsidRPr="00FC1CE2" w:rsidRDefault="00FC1CE2" w:rsidP="00FC1CE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A. Estrategias del Modelo Escuela Nueva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Planear actividades que promuevan aprendizaje activo, autonomía, trabajo colaborativo, uso de guías de interaprendizaje y evaluación formativa.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No lo comprendo suficientemente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Comprensión inicial; requiero acompañamiento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Puedo aplicarlo con apoyo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Puedo aplicarlo autónomamente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5 — Puedo aplicarlo, adaptarlo y compartirlo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Sin elementos para valorar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B. Atención a la diversidad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Reconocer diferencias en ritmos, necesidades y condiciones de aprendizaje, y ajustar las estrategias didácticas, los recursos y las formas de participación.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No lo comprendo suficientemente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Comprensión inicial; requiero acompañamiento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Puedo aplicarlo con apoyo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Puedo aplicarlo autónomamente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Puedo aplicarlo, adaptarlo y compartirlo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Sin elementos para valorar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C. Empresarismo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Integrar problemas del contexto, identificación de oportunidades, formulación de 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planes de negocio 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y desarrollo de competencias emprendedoras en las actividades académicas.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No lo comprendo suficientemente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Comprensión inicial; requiero acompañamiento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Puedo aplicarlo con apoyo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Puedo aplicarlo autónomamente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Puedo aplicarlo, adaptarlo y compartirlo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aplica / Sin elementos para valorar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4. Transferencia de los aprendizajes a las clases universitarias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4.1. ¿En qué estado se encuentra la aplicación de los aprendizajes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 los talleres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en 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mis 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clases?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Ya los apliqué y puedo describir una experiencia concreta.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Estoy incorporándolos en la planeación o desarrollo de mis clases.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Aún no los he aplicado, pero identifico cómo hacerlo.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Todavía no identifico una forma concreta de incorporarlos.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tengo actualmente asignación de clases en el programa.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4.2. ¿Qué estrategias ha aplicado o proyecta aplicar? (Selección múltiple)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3" type="#_x0000_t75" style="width:18pt;height:15.45pt" o:ole="">
            <v:imagedata r:id="rId8" o:title=""/>
          </v:shape>
          <w:control r:id="rId12" w:name="DefaultOcxName7" w:shapeid="_x0000_i1143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Guías de interaprendizaje y actividades contextualizadas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2" type="#_x0000_t75" style="width:18pt;height:15.45pt" o:ole="">
            <v:imagedata r:id="rId8" o:title=""/>
          </v:shape>
          <w:control r:id="rId13" w:name="DefaultOcxName8" w:shapeid="_x0000_i1142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Aprendizaje activo y resolución de problemas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41" type="#_x0000_t75" style="width:18pt;height:15.45pt" o:ole="">
            <v:imagedata r:id="rId8" o:title=""/>
          </v:shape>
          <w:control r:id="rId14" w:name="DefaultOcxName9" w:shapeid="_x0000_i1141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Trabajo colaborativo entre estudiantes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object w:dxaOrig="1440" w:dyaOrig="1440">
          <v:shape id="_x0000_i1140" type="#_x0000_t75" style="width:18pt;height:15.45pt" o:ole="">
            <v:imagedata r:id="rId8" o:title=""/>
          </v:shape>
          <w:control r:id="rId15" w:name="DefaultOcxName10" w:shapeid="_x0000_i1140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Ajustes didácticos para atender distintos ritmos y necesidades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9" type="#_x0000_t75" style="width:18pt;height:15.45pt" o:ole="">
            <v:imagedata r:id="rId8" o:title=""/>
          </v:shape>
          <w:control r:id="rId16" w:name="DefaultOcxName11" w:shapeid="_x0000_i1139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Evaluación formativa y retroalimentación</w:t>
      </w:r>
    </w:p>
    <w:p w:rsidR="00E86218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8" type="#_x0000_t75" style="width:18pt;height:15.45pt" o:ole="">
            <v:imagedata r:id="rId8" o:title=""/>
          </v:shape>
          <w:control r:id="rId17" w:name="DefaultOcxName12" w:shapeid="_x0000_i1138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Proyectos 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>pedagógicos productivos, modelo y planes de negocio.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7" type="#_x0000_t75" style="width:18pt;height:15.45pt" o:ole="">
            <v:imagedata r:id="rId8" o:title=""/>
          </v:shape>
          <w:control r:id="rId18" w:name="DefaultOcxName13" w:shapeid="_x0000_i1137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de necesidades y oportunidades del entorno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6" type="#_x0000_t75" style="width:18pt;height:15.45pt" o:ole="">
            <v:imagedata r:id="rId8" o:title=""/>
          </v:shape>
          <w:control r:id="rId19" w:name="DefaultOcxName14" w:shapeid="_x0000_i1136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Ninguna por el momento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4.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>3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. ¿Qué dificultades limitan o podrían limitar la aplicación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 los aprendizajes vistos en los talleres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? (Selección múltiple)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4" type="#_x0000_t75" style="width:18pt;height:15.45pt" o:ole="">
            <v:imagedata r:id="rId8" o:title=""/>
          </v:shape>
          <w:control r:id="rId20" w:name="DefaultOcxName16" w:shapeid="_x0000_i1134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Tiempo disponible para planear y adaptar las actividades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3" type="#_x0000_t75" style="width:18pt;height:15.45pt" o:ole="">
            <v:imagedata r:id="rId8" o:title=""/>
          </v:shape>
          <w:control r:id="rId21" w:name="DefaultOcxName17" w:shapeid="_x0000_i1133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Tamaño o heterogeneidad del grupo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2" type="#_x0000_t75" style="width:18pt;height:15.45pt" o:ole="">
            <v:imagedata r:id="rId8" o:title=""/>
          </v:shape>
          <w:control r:id="rId22" w:name="DefaultOcxName18" w:shapeid="_x0000_i1132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Disponibilidad de recursos y materiales didácticos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1" type="#_x0000_t75" style="width:18pt;height:15.45pt" o:ole="">
            <v:imagedata r:id="rId8" o:title=""/>
          </v:shape>
          <w:control r:id="rId23" w:name="DefaultOcxName19" w:shapeid="_x0000_i1131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Necesidad de mayor claridad o profundización metodológica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30" type="#_x0000_t75" style="width:18pt;height:15.45pt" o:ole="">
            <v:imagedata r:id="rId8" o:title=""/>
          </v:shape>
          <w:control r:id="rId24" w:name="DefaultOcxName20" w:shapeid="_x0000_i1130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Dificultad para articular las estrategias con los contenidos del programa académico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9" type="#_x0000_t75" style="width:18pt;height:15.45pt" o:ole="">
            <v:imagedata r:id="rId8" o:title=""/>
          </v:shape>
          <w:control r:id="rId25" w:name="DefaultOcxName21" w:shapeid="_x0000_i1129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Conectividad o condiciones del contexto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8" type="#_x0000_t75" style="width:18pt;height:15.45pt" o:ole="">
            <v:imagedata r:id="rId8" o:title=""/>
          </v:shape>
          <w:control r:id="rId26" w:name="DefaultOcxName22" w:shapeid="_x0000_i1128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identifico dificultades relevantes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7" type="#_x0000_t75" style="width:18pt;height:15.45pt" o:ole="">
            <v:imagedata r:id="rId8" o:title=""/>
          </v:shape>
          <w:control r:id="rId27" w:name="DefaultOcxName23" w:shapeid="_x0000_i1127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Otra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4.</w:t>
      </w:r>
      <w:r w:rsidR="00E86218">
        <w:rPr>
          <w:rFonts w:asciiTheme="majorHAnsi" w:eastAsia="Times New Roman" w:hAnsiTheme="majorHAnsi" w:cstheme="majorHAnsi"/>
          <w:sz w:val="24"/>
          <w:szCs w:val="24"/>
          <w:lang w:eastAsia="es-CO"/>
        </w:rPr>
        <w:t>4</w: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. ¿Qué evidencia podría aportar para documentar la aplicación? (Selección múltiple)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6" type="#_x0000_t75" style="width:18pt;height:15.45pt" o:ole="">
            <v:imagedata r:id="rId8" o:title=""/>
          </v:shape>
          <w:control r:id="rId28" w:name="DefaultOcxName24" w:shapeid="_x0000_i1126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Planeación de clase ajustada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5" type="#_x0000_t75" style="width:18pt;height:15.45pt" o:ole="">
            <v:imagedata r:id="rId8" o:title=""/>
          </v:shape>
          <w:control r:id="rId29" w:name="DefaultOcxName25" w:shapeid="_x0000_i1125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Guía, taller o material didáctico elaborado o adaptado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4" type="#_x0000_t75" style="width:18pt;height:15.45pt" o:ole="">
            <v:imagedata r:id="rId8" o:title=""/>
          </v:shape>
          <w:control r:id="rId30" w:name="DefaultOcxName26" w:shapeid="_x0000_i1124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Actividad o proyecto desarrollado por estudiantes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3" type="#_x0000_t75" style="width:18pt;height:15.45pt" o:ole="">
            <v:imagedata r:id="rId8" o:title=""/>
          </v:shape>
          <w:control r:id="rId31" w:name="DefaultOcxName27" w:shapeid="_x0000_i1123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Instrumento de evaluación o retroalimentación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2" type="#_x0000_t75" style="width:18pt;height:15.45pt" o:ole="">
            <v:imagedata r:id="rId8" o:title=""/>
          </v:shape>
          <w:control r:id="rId32" w:name="DefaultOcxName28" w:shapeid="_x0000_i1122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Fotografías o registro de la actividad, con las autorizaciones correspondientes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1" type="#_x0000_t75" style="width:18pt;height:15.45pt" o:ole="">
            <v:imagedata r:id="rId8" o:title=""/>
          </v:shape>
          <w:control r:id="rId33" w:name="DefaultOcxName29" w:shapeid="_x0000_i1121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Reflexión escrita sobre la experiencia y sus resultados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20" type="#_x0000_t75" style="width:18pt;height:15.45pt" o:ole="">
            <v:imagedata r:id="rId8" o:title=""/>
          </v:shape>
          <w:control r:id="rId34" w:name="DefaultOcxName30" w:shapeid="_x0000_i1120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Aún no cuento con evidencias de aplicación</w:t>
      </w:r>
    </w:p>
    <w:p w:rsidR="00FC1CE2" w:rsidRPr="00FC1CE2" w:rsidRDefault="00FC1CE2" w:rsidP="00FC1CE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5. Pertinencia para el contexto de La Universidad en el Campo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5.1. ¿Qué tan pertinente considera la formación para fortalecer sus clases en el programa?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1 — Nada pertinente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2 — Poco pertinente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3 — Moderadamente pertinente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4 — Pertinente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 — Muy pertinente</w:t>
      </w:r>
    </w:p>
    <w:p w:rsidR="00FC1CE2" w:rsidRPr="00FC1CE2" w:rsidRDefault="00FC1CE2" w:rsidP="00E8621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5.2. ¿Cuál considera que es el principal aporte de los talleres a su práctica docente?</w:t>
      </w:r>
      <w:r w:rsidR="00E86218"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FC1CE2" w:rsidRPr="00FC1CE2" w:rsidRDefault="00FC1CE2" w:rsidP="00E8621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5.3. ¿Qué aspecto de la formación debería fortalecerse o ajustarse?</w:t>
      </w:r>
      <w:r w:rsidR="00E86218"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FC1CE2" w:rsidRPr="00FC1CE2" w:rsidRDefault="00FC1CE2" w:rsidP="00FC1CE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5.4. ¿Qué apoyo facilitaría la incorporación de los aprendizajes en sus clases?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6" type="#_x0000_t75" style="width:18pt;height:15.45pt" o:ole="">
            <v:imagedata r:id="rId8" o:title=""/>
          </v:shape>
          <w:control r:id="rId35" w:name="DefaultOcxName34" w:shapeid="_x0000_i1116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Acompañamiento pedagógico a la planeación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5" type="#_x0000_t75" style="width:18pt;height:15.45pt" o:ole="">
            <v:imagedata r:id="rId8" o:title=""/>
          </v:shape>
          <w:control r:id="rId36" w:name="DefaultOcxName35" w:shapeid="_x0000_i1115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Ejemplos de aplicación en módulos universitarios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4" type="#_x0000_t75" style="width:18pt;height:15.45pt" o:ole="">
            <v:imagedata r:id="rId8" o:title=""/>
          </v:shape>
          <w:control r:id="rId37" w:name="DefaultOcxName36" w:shapeid="_x0000_i1114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Materiales y guías adaptadas al programa académico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3" type="#_x0000_t75" style="width:18pt;height:15.45pt" o:ole="">
            <v:imagedata r:id="rId8" o:title=""/>
          </v:shape>
          <w:control r:id="rId38" w:name="DefaultOcxName37" w:shapeid="_x0000_i1113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Espacios de intercambio de experiencias entre docentes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2" type="#_x0000_t75" style="width:18pt;height:15.45pt" o:ole="">
            <v:imagedata r:id="rId8" o:title=""/>
          </v:shape>
          <w:control r:id="rId39" w:name="DefaultOcxName38" w:shapeid="_x0000_i1112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Orientación para evaluar los aprendizajes de los estudiantes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1" type="#_x0000_t75" style="width:18pt;height:15.45pt" o:ole="">
            <v:imagedata r:id="rId8" o:title=""/>
          </v:shape>
          <w:control r:id="rId40" w:name="DefaultOcxName39" w:shapeid="_x0000_i1111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Seguimiento posterior a la formación</w:t>
      </w:r>
    </w:p>
    <w:p w:rsidR="00FC1CE2" w:rsidRPr="00FC1CE2" w:rsidRDefault="00FC1CE2" w:rsidP="00FC1CE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object w:dxaOrig="1440" w:dyaOrig="1440">
          <v:shape id="_x0000_i1110" type="#_x0000_t75" style="width:18pt;height:15.45pt" o:ole="">
            <v:imagedata r:id="rId8" o:title=""/>
          </v:shape>
          <w:control r:id="rId41" w:name="DefaultOcxName40" w:shapeid="_x0000_i1110"/>
        </w:object>
      </w:r>
      <w:r w:rsidRPr="00FC1CE2">
        <w:rPr>
          <w:rFonts w:asciiTheme="majorHAnsi" w:eastAsia="Times New Roman" w:hAnsiTheme="majorHAnsi" w:cstheme="majorHAnsi"/>
          <w:sz w:val="24"/>
          <w:szCs w:val="24"/>
          <w:lang w:eastAsia="es-CO"/>
        </w:rPr>
        <w:t>No requiero apoyo adicional por ahora</w:t>
      </w:r>
    </w:p>
    <w:p w:rsidR="00FC1CE2" w:rsidRPr="00FC1CE2" w:rsidRDefault="00FC1CE2" w:rsidP="00E8621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bookmarkStart w:id="0" w:name="_GoBack"/>
      <w:bookmarkEnd w:id="0"/>
    </w:p>
    <w:p w:rsidR="00426F27" w:rsidRPr="00E86218" w:rsidRDefault="00426F27">
      <w:pPr>
        <w:rPr>
          <w:rFonts w:asciiTheme="majorHAnsi" w:hAnsiTheme="majorHAnsi" w:cstheme="majorHAnsi"/>
          <w:sz w:val="24"/>
          <w:szCs w:val="24"/>
        </w:rPr>
      </w:pPr>
    </w:p>
    <w:sectPr w:rsidR="00426F27" w:rsidRPr="00E86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E2"/>
    <w:rsid w:val="00426F27"/>
    <w:rsid w:val="00E86218"/>
    <w:rsid w:val="00FC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710F"/>
  <w15:chartTrackingRefBased/>
  <w15:docId w15:val="{FD1C53D8-99CC-4033-9E40-A4B1851D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C1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C1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C1CE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C1CE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C1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C1C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C1CE2"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FC1C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FC1CE2"/>
    <w:rPr>
      <w:rFonts w:ascii="Arial" w:eastAsia="Times New Roman" w:hAnsi="Arial" w:cs="Arial"/>
      <w:vanish/>
      <w:sz w:val="16"/>
      <w:szCs w:val="16"/>
      <w:lang w:eastAsia="es-CO"/>
    </w:rPr>
  </w:style>
  <w:style w:type="table" w:styleId="Tablaconcuadrcula">
    <w:name w:val="Table Grid"/>
    <w:basedOn w:val="Tablanormal"/>
    <w:uiPriority w:val="39"/>
    <w:rsid w:val="00E8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0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6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4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9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1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25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4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5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4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1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3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1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1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2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35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7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0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2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7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78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3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5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2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3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7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8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8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8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fontTable" Target="fontTable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1301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2026-10-20T11:45:00Z</dcterms:created>
  <dcterms:modified xsi:type="dcterms:W3CDTF">2026-10-20T11:55:00Z</dcterms:modified>
</cp:coreProperties>
</file>