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48"/>
        </w:rPr>
        <w:t>AI 数字货币交易 Agent 统一需求文档</w:t>
      </w:r>
    </w:p>
    <w:p>
      <w:r>
        <w:t>版本：v1.0</w:t>
      </w:r>
    </w:p>
    <w:p>
      <w:r>
        <w:t>日期：2026-07-01</w:t>
      </w:r>
    </w:p>
    <w:p>
      <w:r>
        <w:t>整合来源：`AI数字货币交易Agent_PRD_v1.1_自主交易与Agent底座增强版.docx`、`专家知识库与金融书籍智能体_需求文档_v1.0.docx`、概念图</w:t>
      </w:r>
    </w:p>
    <w:p>
      <w:pPr>
        <w:pStyle w:val="Heading1"/>
      </w:pPr>
      <w:r>
        <w:t>1. 产品定位</w:t>
      </w:r>
    </w:p>
    <w:p>
      <w:r>
        <w:t>AI 数字货币交易 Agent 是一个面向 OKX、Binance 等交易所的专属自主交易系统。系统以 AI 交易员为任务执行核心，以专家知识库为长期专业大脑，以授权委托和硬风控作为交易边界，以定时任务、事件跟进、Skill/Tool/MCP 扩展和审计追踪作为 Agent 运行底座。</w:t>
      </w:r>
    </w:p>
    <w:p>
      <w:r>
        <w:t>一句话定义：一个可以学习用户交易体系、持续感知市场和事件、调用工具、在授权范围内执行真实交易、管理仓位、复盘改进，并被权限、风控和审计约束的数字货币交易驾驶舱。</w:t>
      </w:r>
    </w:p>
    <w:p>
      <w:pPr>
        <w:pStyle w:val="Heading1"/>
      </w:pPr>
      <w:r>
        <w:t>2. 核心原则</w:t>
      </w:r>
    </w:p>
    <w:p>
      <w:pPr>
        <w:pStyle w:val="ListNumber"/>
      </w:pPr>
      <w:r>
        <w:t>授权后自主交易，但绝不无边界交易。</w:t>
      </w:r>
    </w:p>
    <w:p>
      <w:pPr>
        <w:pStyle w:val="ListNumber"/>
      </w:pPr>
      <w:r>
        <w:t>真实交易必须经过结构化交易计划、授权范围校验、风控引擎和执行器。</w:t>
      </w:r>
    </w:p>
    <w:p>
      <w:pPr>
        <w:pStyle w:val="ListNumber"/>
      </w:pPr>
      <w:r>
        <w:t>禁止提现权限，API Secret 不进入模型上下文、前端和普通日志。</w:t>
      </w:r>
    </w:p>
    <w:p>
      <w:pPr>
        <w:pStyle w:val="ListNumber"/>
      </w:pPr>
      <w:r>
        <w:t>外部网页、书籍、GitHub、Skill、MCP 只能作为资料或工具，不能绕过风控直接下单。</w:t>
      </w:r>
    </w:p>
    <w:p>
      <w:pPr>
        <w:pStyle w:val="ListNumber"/>
      </w:pPr>
      <w:r>
        <w:t>专家知识库不是资料仓库，而是将书籍、研报、复盘和链接转化为概念、框架、规则、反方观点和证据链。</w:t>
      </w:r>
    </w:p>
    <w:p>
      <w:pPr>
        <w:pStyle w:val="ListNumber"/>
      </w:pPr>
      <w:r>
        <w:t>每笔交易、任务、事件更新、Skill 调用、风控拦截和权限变更必须可追踪、可解释、可审计。</w:t>
      </w:r>
    </w:p>
    <w:p>
      <w:pPr>
        <w:pStyle w:val="Heading1"/>
      </w:pPr>
      <w:r>
        <w:t>3. 目标用户与核心场景</w:t>
      </w:r>
    </w:p>
    <w:p>
      <w:r>
        <w:t>目标用户包括个人量化/半量化交易者、数字货币交易员、多交易所用户、需要专属交易 Agent 的高级用户，以及希望将金融书籍和交易知识沉淀为长期能力的用户。</w:t>
      </w:r>
    </w:p>
    <w:p>
      <w:r>
        <w:t>核心场景：</w:t>
      </w:r>
    </w:p>
    <w:p>
      <w:pPr>
        <w:pStyle w:val="ListNumber"/>
      </w:pPr>
      <w:r>
        <w:t>自主交易授权：用户设置交易所、账户、币种、策略族、最大风险、杠杆上限、有效期和人工确认阈值，Agent 在授权范围内自主下单、撤单、改单、移动止损、分批止盈和平仓。</w:t>
      </w:r>
    </w:p>
    <w:p>
      <w:pPr>
        <w:pStyle w:val="ListNumber"/>
      </w:pPr>
      <w:r>
        <w:t>实时事件跟进：Agent 跟踪 CPI、FOMC、ETF 审批、交易所维护、链上异常、项目解锁、安全事件等，并将事件影响传递给交易和风控。</w:t>
      </w:r>
    </w:p>
    <w:p>
      <w:pPr>
        <w:pStyle w:val="ListNumber"/>
      </w:pPr>
      <w:r>
        <w:t>定时任务自动化：支持 Cron、At、Every、事件相对时间任务，用于行情扫描、仓位对账、事件刷新、知识库更新和日终复盘。</w:t>
      </w:r>
    </w:p>
    <w:p>
      <w:pPr>
        <w:pStyle w:val="ListNumber"/>
      </w:pPr>
      <w:r>
        <w:t>专家知识运行时调用：在交易计划生成、事件分析、风控审查和复盘中自动召回宏观、衍生品、市场微观结构、Crypto、风险和个人经验知识。</w:t>
      </w:r>
    </w:p>
    <w:p>
      <w:pPr>
        <w:pStyle w:val="ListNumber"/>
      </w:pPr>
      <w:r>
        <w:t>Skill/Tool/MCP 扩展：从 GitHub、ClawHub、私有仓库、上传包或 MCP Server 导入工具，经过扫描、沙箱、权限声明、版本 pin 和审计后启用。</w:t>
      </w:r>
    </w:p>
    <w:p>
      <w:pPr>
        <w:pStyle w:val="ListNumber"/>
      </w:pPr>
      <w:r>
        <w:t>复盘进化：交易结束后生成复盘，记录入场理由、执行偏差、盈亏归因、错误标签，并提出知识库或风控规则更新建议。</w:t>
      </w:r>
    </w:p>
    <w:p>
      <w:pPr>
        <w:pStyle w:val="Heading1"/>
      </w:pPr>
      <w:r>
        <w:t>4. 系统模块</w:t>
      </w:r>
    </w:p>
    <w:p>
      <w:pPr>
        <w:pStyle w:val="Heading2"/>
      </w:pPr>
      <w:r>
        <w:t>4.1 Agent Runtime</w:t>
      </w:r>
    </w:p>
    <w:p>
      <w:r>
        <w:t>必须支持多轮记忆、Tool Calling、ReAct 循环、有状态 Agent、状态文件、受控命令执行、模块化工具层、Tracing Web UI、三层记忆、LangSmith 链接、MCP 协议和 Skill 系统。</w:t>
      </w:r>
    </w:p>
    <w:p>
      <w:r>
        <w:t>Agent 角色包括：</w:t>
      </w:r>
    </w:p>
    <w:p>
      <w:pPr>
        <w:pStyle w:val="ListNumber"/>
      </w:pPr>
      <w:r>
        <w:t>AI 交易员：生成交易假设和结构化交易计划。</w:t>
      </w:r>
    </w:p>
    <w:p>
      <w:pPr>
        <w:pStyle w:val="ListNumber"/>
      </w:pPr>
      <w:r>
        <w:t>风控官：执行授权、风险、事件、执行和 Skill 级检查。</w:t>
      </w:r>
    </w:p>
    <w:p>
      <w:pPr>
        <w:pStyle w:val="ListNumber"/>
      </w:pPr>
      <w:r>
        <w:t>执行员：将通过风控的计划转成交易所订单。</w:t>
      </w:r>
    </w:p>
    <w:p>
      <w:pPr>
        <w:pStyle w:val="ListNumber"/>
      </w:pPr>
      <w:r>
        <w:t>事件分析员：发现、建档、更新事件进度。</w:t>
      </w:r>
    </w:p>
    <w:p>
      <w:pPr>
        <w:pStyle w:val="ListNumber"/>
      </w:pPr>
      <w:r>
        <w:t>调度员：管理 Cron、At、Every 和事件相对任务。</w:t>
      </w:r>
    </w:p>
    <w:p>
      <w:pPr>
        <w:pStyle w:val="ListNumber"/>
      </w:pPr>
      <w:r>
        <w:t>研究员：导入资料、解析链接、蒸馏知识。</w:t>
      </w:r>
    </w:p>
    <w:p>
      <w:pPr>
        <w:pStyle w:val="ListNumber"/>
      </w:pPr>
      <w:r>
        <w:t>Memory Agent：维护工作记忆、情景记忆和语义记忆。</w:t>
      </w:r>
    </w:p>
    <w:p>
      <w:pPr>
        <w:pStyle w:val="ListNumber"/>
      </w:pPr>
      <w:r>
        <w:t>Skill Manager：导入、扫描、安装、更新和回滚 Skill/Tool。</w:t>
      </w:r>
    </w:p>
    <w:p>
      <w:pPr>
        <w:pStyle w:val="ListNumber"/>
      </w:pPr>
      <w:r>
        <w:t>复盘员：完成交易和事件复盘。</w:t>
      </w:r>
    </w:p>
    <w:p>
      <w:pPr>
        <w:pStyle w:val="Heading2"/>
      </w:pPr>
      <w:r>
        <w:t>4.2 自主交易授权 Mandate</w:t>
      </w:r>
    </w:p>
    <w:p>
      <w:r>
        <w:t>Mandate 是 Agent 的交易许可证，字段包括授权账户、交易所、市场类型、允许/禁止币种、策略范围、单笔风险、日亏损、周回撤、杠杆、名义仓位、有效期、人工确认阈值、允许动作和熔断条件。</w:t>
      </w:r>
    </w:p>
    <w:p>
      <w:r>
        <w:t>状态机：</w:t>
      </w:r>
    </w:p>
    <w:p>
      <w:r>
        <w:t>只读观察 -&gt; 等待授权 -&gt; 授权生效 -&gt; 自主交易运行中 -&gt; 风控冷却 / 熔断停机 / 授权过期 / 只读观察</w:t>
      </w:r>
    </w:p>
    <w:p>
      <w:r>
        <w:t>任何状态下，用户可手动停止并回到只读观察。</w:t>
      </w:r>
    </w:p>
    <w:p>
      <w:pPr>
        <w:pStyle w:val="Heading2"/>
      </w:pPr>
      <w:r>
        <w:t>4.3 交易生命周期</w:t>
      </w:r>
    </w:p>
    <w:p>
      <w:pPr>
        <w:pStyle w:val="ListNumber"/>
      </w:pPr>
      <w:r>
        <w:t>市场与事件感知。</w:t>
      </w:r>
    </w:p>
    <w:p>
      <w:pPr>
        <w:pStyle w:val="ListNumber"/>
      </w:pPr>
      <w:r>
        <w:t>专家知识库生成 analysis_bundle_id。</w:t>
      </w:r>
    </w:p>
    <w:p>
      <w:pPr>
        <w:pStyle w:val="ListNumber"/>
      </w:pPr>
      <w:r>
        <w:t>AI 交易员生成结构化交易计划。</w:t>
      </w:r>
    </w:p>
    <w:p>
      <w:pPr>
        <w:pStyle w:val="ListNumber"/>
      </w:pPr>
      <w:r>
        <w:t>MandateGuard 校验授权范围。</w:t>
      </w:r>
    </w:p>
    <w:p>
      <w:pPr>
        <w:pStyle w:val="ListNumber"/>
      </w:pPr>
      <w:r>
        <w:t>RiskEngine 校验单笔风险、日亏损、杠杆、止损、滑点、事件风险和执行风险。</w:t>
      </w:r>
    </w:p>
    <w:p>
      <w:pPr>
        <w:pStyle w:val="ListNumber"/>
      </w:pPr>
      <w:r>
        <w:t>Executor 通过统一交易所适配器执行。</w:t>
      </w:r>
    </w:p>
    <w:p>
      <w:pPr>
        <w:pStyle w:val="ListNumber"/>
      </w:pPr>
      <w:r>
        <w:t>PositionMonitor 监控成交、止损、止盈、资金费率和失效条件。</w:t>
      </w:r>
    </w:p>
    <w:p>
      <w:pPr>
        <w:pStyle w:val="ListNumber"/>
      </w:pPr>
      <w:r>
        <w:t>Scheduler、Event、Risk 可触发减仓、撤单、暂停或熔断。</w:t>
      </w:r>
    </w:p>
    <w:p>
      <w:pPr>
        <w:pStyle w:val="ListNumber"/>
      </w:pPr>
      <w:r>
        <w:t>ReviewAgent 复盘并写回记忆和知识库候选规则。</w:t>
      </w:r>
    </w:p>
    <w:p>
      <w:pPr>
        <w:pStyle w:val="Heading2"/>
      </w:pPr>
      <w:r>
        <w:t>4.4 交易所接入</w:t>
      </w:r>
    </w:p>
    <w:p>
      <w:r>
        <w:t>核心交易所为 Binance 与 OKX。系统通过统一 `ExchangeConnector` 屏蔽签名、账户模式、订单类型和错误码差异。接口包括行情、盘口、余额、持仓、挂单、下单、改单、撤单、平仓、设置杠杆、资金费率、成交和账户对账。</w:t>
      </w:r>
    </w:p>
    <w:p>
      <w:r>
        <w:t>生产要求：</w:t>
      </w:r>
    </w:p>
    <w:p>
      <w:pPr>
        <w:pStyle w:val="ListNumber"/>
      </w:pPr>
      <w:r>
        <w:t>Read 权限必须，Trade 权限仅在授权后启用，Withdraw 权限禁止。</w:t>
      </w:r>
    </w:p>
    <w:p>
      <w:pPr>
        <w:pStyle w:val="ListNumber"/>
      </w:pPr>
      <w:r>
        <w:t>下单必须使用 clientOrderId 或幂等键。</w:t>
      </w:r>
    </w:p>
    <w:p>
      <w:pPr>
        <w:pStyle w:val="ListNumber"/>
      </w:pPr>
      <w:r>
        <w:t>REST 与 WebSocket 双通道对账。</w:t>
      </w:r>
    </w:p>
    <w:p>
      <w:pPr>
        <w:pStyle w:val="ListNumber"/>
      </w:pPr>
      <w:r>
        <w:t>止损挂单失败必须进入高危状态。</w:t>
      </w:r>
    </w:p>
    <w:p>
      <w:pPr>
        <w:pStyle w:val="ListNumber"/>
      </w:pPr>
      <w:r>
        <w:t>API 异常、限速、签名失败、对账差异必须进入异常看板并可触发熔断。</w:t>
      </w:r>
    </w:p>
    <w:p>
      <w:pPr>
        <w:pStyle w:val="Heading2"/>
      </w:pPr>
      <w:r>
        <w:t>4.5 风控与安全</w:t>
      </w:r>
    </w:p>
    <w:p>
      <w:r>
        <w:t>风控分为账户级、交易级、执行级、事件级和 Skill 级。风控动作包括提醒、限制、禁止新仓、减仓、撤单、熔断和只读降级。</w:t>
      </w:r>
    </w:p>
    <w:p>
      <w:r>
        <w:t>高优先级硬规则：</w:t>
      </w:r>
    </w:p>
    <w:p>
      <w:pPr>
        <w:pStyle w:val="ListNumber"/>
      </w:pPr>
      <w:r>
        <w:t>授权过期、币种不在白名单、市场类型不在范围内时拒绝交易。</w:t>
      </w:r>
    </w:p>
    <w:p>
      <w:pPr>
        <w:pStyle w:val="ListNumber"/>
      </w:pPr>
      <w:r>
        <w:t>无止损、超杠杆、超单笔风险、超日亏损、超周回撤时拒绝交易。</w:t>
      </w:r>
    </w:p>
    <w:p>
      <w:pPr>
        <w:pStyle w:val="ListNumber"/>
      </w:pPr>
      <w:r>
        <w:t>高影响事件或 API 对账异常时禁止新开仓，仅允许降低风险动作。</w:t>
      </w:r>
    </w:p>
    <w:p>
      <w:pPr>
        <w:pStyle w:val="ListNumber"/>
      </w:pPr>
      <w:r>
        <w:t>第三方 Skill 不得直接调用交易所交易接口。</w:t>
      </w:r>
    </w:p>
    <w:p>
      <w:pPr>
        <w:pStyle w:val="ListNumber"/>
      </w:pPr>
      <w:r>
        <w:t>API Secret 不得进入前端、LLM 上下文或普通日志。</w:t>
      </w:r>
    </w:p>
    <w:p>
      <w:pPr>
        <w:pStyle w:val="Heading2"/>
      </w:pPr>
      <w:r>
        <w:t>4.6 事件跟进</w:t>
      </w:r>
    </w:p>
    <w:p>
      <w:r>
        <w:t>事件类型包括宏观、监管、交易所、项目、安全、链上和市场结构事件。事件生命周期为：</w:t>
      </w:r>
    </w:p>
    <w:p>
      <w:r>
        <w:t>发现 -&gt; 去重 -&gt; 建档 -&gt; 可信度评分 -&gt; 影响评估 -&gt; 进度跟踪 -&gt; 交易影响决策 -&gt; 定时复查 -&gt; 事件关闭 -&gt; 事件复盘 -&gt; 写入记忆/知识库</w:t>
      </w:r>
    </w:p>
    <w:p>
      <w:r>
        <w:t>事件卡必须记录标题、摘要、来源、可信度、影响分、进度状态、下一节点、关联资产、影响方向、Agent 建议动作、触发任务和复盘结果。</w:t>
      </w:r>
    </w:p>
    <w:p>
      <w:pPr>
        <w:pStyle w:val="Heading2"/>
      </w:pPr>
      <w:r>
        <w:t>4.7 定时任务</w:t>
      </w:r>
    </w:p>
    <w:p>
      <w:r>
        <w:t>任务类型包括 Cron、At、Every 和 Event-relative。任务对象包含类型、调度表达式、执行 Agent、工具 allowlist、最大运行时间、重试策略、并发锁、启用状态和运行日志。</w:t>
      </w:r>
    </w:p>
    <w:p>
      <w:r>
        <w:t>P0 任务模板：</w:t>
      </w:r>
    </w:p>
    <w:p>
      <w:pPr>
        <w:pStyle w:val="ListNumber"/>
      </w:pPr>
      <w:r>
        <w:t>行情扫描。</w:t>
      </w:r>
    </w:p>
    <w:p>
      <w:pPr>
        <w:pStyle w:val="ListNumber"/>
      </w:pPr>
      <w:r>
        <w:t>仓位与订单对账。</w:t>
      </w:r>
    </w:p>
    <w:p>
      <w:pPr>
        <w:pStyle w:val="ListNumber"/>
      </w:pPr>
      <w:r>
        <w:t>资金费率和 OI 检查。</w:t>
      </w:r>
    </w:p>
    <w:p>
      <w:pPr>
        <w:pStyle w:val="ListNumber"/>
      </w:pPr>
      <w:r>
        <w:t>重要事件进度刷新。</w:t>
      </w:r>
    </w:p>
    <w:p>
      <w:pPr>
        <w:pStyle w:val="ListNumber"/>
      </w:pPr>
      <w:r>
        <w:t>知识库订阅源刷新。</w:t>
      </w:r>
    </w:p>
    <w:p>
      <w:pPr>
        <w:pStyle w:val="ListNumber"/>
      </w:pPr>
      <w:r>
        <w:t>日终复盘。</w:t>
      </w:r>
    </w:p>
    <w:p>
      <w:pPr>
        <w:pStyle w:val="Heading2"/>
      </w:pPr>
      <w:r>
        <w:t>4.8 专家知识库</w:t>
      </w:r>
    </w:p>
    <w:p>
      <w:r>
        <w:t>专家知识库将书籍、论文、研报、网页、GitHub、RSS、个人笔记和复盘转化为可调用知识。</w:t>
      </w:r>
    </w:p>
    <w:p>
      <w:r>
        <w:t>知识产物包括：</w:t>
      </w:r>
    </w:p>
    <w:p>
      <w:pPr>
        <w:pStyle w:val="ListNumber"/>
      </w:pPr>
      <w:r>
        <w:t>来源记录与权限元数据。</w:t>
      </w:r>
    </w:p>
    <w:p>
      <w:pPr>
        <w:pStyle w:val="ListNumber"/>
      </w:pPr>
      <w:r>
        <w:t>文档结构树、章节、表格、公式、图表说明。</w:t>
      </w:r>
    </w:p>
    <w:p>
      <w:pPr>
        <w:pStyle w:val="ListNumber"/>
      </w:pPr>
      <w:r>
        <w:t>书籍卡、章节卡、概念卡、理论框架卡、案例卡。</w:t>
      </w:r>
    </w:p>
    <w:p>
      <w:pPr>
        <w:pStyle w:val="ListNumber"/>
      </w:pPr>
      <w:r>
        <w:t>冲突观点、适用条件、失效条件和反方观点。</w:t>
      </w:r>
    </w:p>
    <w:p>
      <w:pPr>
        <w:pStyle w:val="ListNumber"/>
      </w:pPr>
      <w:r>
        <w:t>交易启发、软建议、待审批硬规则。</w:t>
      </w:r>
    </w:p>
    <w:p>
      <w:pPr>
        <w:pStyle w:val="ListNumber"/>
      </w:pPr>
      <w:r>
        <w:t>专家图谱和运行时证据包。</w:t>
      </w:r>
    </w:p>
    <w:p>
      <w:r>
        <w:t>交易前要求：每个自主交易计划必须调用专家知识库并生成 `analysis_bundle_id`。若知识库不可用，系统按风险配置降级为保守模式或禁止交易。</w:t>
      </w:r>
    </w:p>
    <w:p>
      <w:pPr>
        <w:pStyle w:val="Heading2"/>
      </w:pPr>
      <w:r>
        <w:t>4.9 Skill、Tool 与 MCP</w:t>
      </w:r>
    </w:p>
    <w:p>
      <w:r>
        <w:t>支持 GitHub、ClawHub、私有仓库、上传包和 MCP Server。安装流程：</w:t>
      </w:r>
    </w:p>
    <w:p>
      <w:r>
        <w:t>来源提交 -&gt; 元数据读取 -&gt; 静态扫描 -&gt; 依赖扫描 -&gt; 权限解析 -&gt; 沙箱 smoke test -&gt; Skill Card -&gt; 用户批准 -&gt; 版本 pin -&gt; 启用 -&gt; 调用审计</w:t>
      </w:r>
    </w:p>
    <w:p>
      <w:r>
        <w:t>第三方 Skill 默认不可信，只能在声明权限和沙箱边界内运行。</w:t>
      </w:r>
    </w:p>
    <w:p>
      <w:pPr>
        <w:pStyle w:val="Heading2"/>
      </w:pPr>
      <w:r>
        <w:t>4.10 可观测性与审计</w:t>
      </w:r>
    </w:p>
    <w:p>
      <w:r>
        <w:t>必须记录 LLM 调用、ReAct Step、Tool Call、交易计划、风控检查、交易执行、定时任务、Skill 安装/调用、事件更新、知识库调用和权限变更。</w:t>
      </w:r>
    </w:p>
    <w:p>
      <w:r>
        <w:t>审计日志 append-only，支持导出 CSV/JSON。交易、授权、风控、熔断、密钥元数据和 Skill 安装日志不可被普通用户删除。</w:t>
      </w:r>
    </w:p>
    <w:p>
      <w:pPr>
        <w:pStyle w:val="Heading1"/>
      </w:pPr>
      <w:r>
        <w:t>5. 页面与交互</w:t>
      </w:r>
    </w:p>
    <w:p>
      <w:r>
        <w:t>概念图对应的信息架构如下：</w:t>
      </w:r>
    </w:p>
    <w:p>
      <w:pPr>
        <w:pStyle w:val="ListNumber"/>
      </w:pPr>
      <w:r>
        <w:t>总览驾驶舱：资产、今日/本周盈亏、回撤、风险状态、授权状态、市场图表、AI 当前判断、下一步行动、持仓、重要事件、定时任务和底部状态栏。</w:t>
      </w:r>
    </w:p>
    <w:p>
      <w:pPr>
        <w:pStyle w:val="ListNumber"/>
      </w:pPr>
      <w:r>
        <w:t>市场行情：交易对切换、K 线、资金费率、OI、成交量、关键指标。</w:t>
      </w:r>
    </w:p>
    <w:p>
      <w:pPr>
        <w:pStyle w:val="ListNumber"/>
      </w:pPr>
      <w:r>
        <w:t>持仓与订单：持仓、入场理由、止损止盈、强平距离、AI 建议、挂单、成交与滑点。</w:t>
      </w:r>
    </w:p>
    <w:p>
      <w:pPr>
        <w:pStyle w:val="ListNumber"/>
      </w:pPr>
      <w:r>
        <w:t>AI 决策：市场判断、交易计划候选、知识调用、事件影响、禁止行为。</w:t>
      </w:r>
    </w:p>
    <w:p>
      <w:pPr>
        <w:pStyle w:val="ListNumber"/>
      </w:pPr>
      <w:r>
        <w:t>策略与计划：策略族、交易计划 JSON、审批状态、执行状态。</w:t>
      </w:r>
    </w:p>
    <w:p>
      <w:pPr>
        <w:pStyle w:val="ListNumber"/>
      </w:pPr>
      <w:r>
        <w:t>实时事件：事件雷达、进度流、来源、倒计时、触发任务和交易影响。</w:t>
      </w:r>
    </w:p>
    <w:p>
      <w:pPr>
        <w:pStyle w:val="ListNumber"/>
      </w:pPr>
      <w:r>
        <w:t>定时任务：任务列表、下次运行、运行历史、失败重试、权限和日志。</w:t>
      </w:r>
    </w:p>
    <w:p>
      <w:pPr>
        <w:pStyle w:val="ListNumber"/>
      </w:pPr>
      <w:r>
        <w:t>专家知识库：资料导入、书籍库、概念卡、理论框架、交易规则、运行时证据面板。</w:t>
      </w:r>
    </w:p>
    <w:p>
      <w:pPr>
        <w:pStyle w:val="ListNumber"/>
      </w:pPr>
      <w:r>
        <w:t>Skill Center：发现、导入、扫描、权限、安装、启用、回滚、调用审计。</w:t>
      </w:r>
    </w:p>
    <w:p>
      <w:pPr>
        <w:pStyle w:val="ListNumber"/>
      </w:pPr>
      <w:r>
        <w:t>MCP/Tool Registry：Server、工具列表、权限和健康状态。</w:t>
      </w:r>
    </w:p>
    <w:p>
      <w:pPr>
        <w:pStyle w:val="ListNumber"/>
      </w:pPr>
      <w:r>
        <w:t>风控管理：账户级、交易级、事件级、Skill 级规则，熔断和冷却。</w:t>
      </w:r>
    </w:p>
    <w:p>
      <w:pPr>
        <w:pStyle w:val="ListNumber"/>
      </w:pPr>
      <w:r>
        <w:t>安全审计：API Key 元数据、权限变更、风控拦截、异常告警、熔断记录。</w:t>
      </w:r>
    </w:p>
    <w:p>
      <w:pPr>
        <w:pStyle w:val="Heading1"/>
      </w:pPr>
      <w:r>
        <w:t>6. 核心数据模型</w:t>
      </w:r>
    </w:p>
    <w:p>
      <w:r>
        <w:t>核心集合包括：</w:t>
      </w:r>
    </w:p>
    <w:p>
      <w:pPr>
        <w:pStyle w:val="ListNumber"/>
      </w:pPr>
      <w:r>
        <w:t>用户与权限：users、roles、permissions。</w:t>
      </w:r>
    </w:p>
    <w:p>
      <w:pPr>
        <w:pStyle w:val="ListNumber"/>
      </w:pPr>
      <w:r>
        <w:t>交易所账户：exchange_accounts、api_key_metadata。</w:t>
      </w:r>
    </w:p>
    <w:p>
      <w:pPr>
        <w:pStyle w:val="ListNumber"/>
      </w:pPr>
      <w:r>
        <w:t>自主授权：autonomy_mandates。</w:t>
      </w:r>
    </w:p>
    <w:p>
      <w:pPr>
        <w:pStyle w:val="ListNumber"/>
      </w:pPr>
      <w:r>
        <w:t>市场数据：candles、orderbooks、funding_rates、open_interest。</w:t>
      </w:r>
    </w:p>
    <w:p>
      <w:pPr>
        <w:pStyle w:val="ListNumber"/>
      </w:pPr>
      <w:r>
        <w:t>交易：trade_plans、orders、fills、positions。</w:t>
      </w:r>
    </w:p>
    <w:p>
      <w:pPr>
        <w:pStyle w:val="ListNumber"/>
      </w:pPr>
      <w:r>
        <w:t>风控：risk_rules、risk_checks、risk_incidents。</w:t>
      </w:r>
    </w:p>
    <w:p>
      <w:pPr>
        <w:pStyle w:val="ListNumber"/>
      </w:pPr>
      <w:r>
        <w:t>事件：event_cards、event_updates、event_sources。</w:t>
      </w:r>
    </w:p>
    <w:p>
      <w:pPr>
        <w:pStyle w:val="ListNumber"/>
      </w:pPr>
      <w:r>
        <w:t>调度：scheduled_tasks、job_runs、job_locks。</w:t>
      </w:r>
    </w:p>
    <w:p>
      <w:pPr>
        <w:pStyle w:val="ListNumber"/>
      </w:pPr>
      <w:r>
        <w:t>知识库：knowledge_sources、document_nodes、knowledge_chunks、book_cards、concept_cards、theory_frameworks、trading_rules、analysis_bundles。</w:t>
      </w:r>
    </w:p>
    <w:p>
      <w:pPr>
        <w:pStyle w:val="ListNumber"/>
      </w:pPr>
      <w:r>
        <w:t>Skill/Tool：skill_sources、skill_packages、tool_registry、tool_permissions。</w:t>
      </w:r>
    </w:p>
    <w:p>
      <w:pPr>
        <w:pStyle w:val="ListNumber"/>
      </w:pPr>
      <w:r>
        <w:t>MCP：mcp_servers、mcp_tools、mcp_resource_refs。</w:t>
      </w:r>
    </w:p>
    <w:p>
      <w:pPr>
        <w:pStyle w:val="ListNumber"/>
      </w:pPr>
      <w:r>
        <w:t>可观测性：agent_runs、traces、tool_calls、audit_logs。</w:t>
      </w:r>
    </w:p>
    <w:p>
      <w:pPr>
        <w:pStyle w:val="ListNumber"/>
      </w:pPr>
      <w:r>
        <w:t>复盘：trade_reviews、event_reviews、strategy_metrics。</w:t>
      </w:r>
    </w:p>
    <w:p>
      <w:pPr>
        <w:pStyle w:val="Heading1"/>
      </w:pPr>
      <w:r>
        <w:t>7. API 范围</w:t>
      </w:r>
    </w:p>
    <w:p>
      <w:r>
        <w:t>P0 API 包括：</w:t>
      </w:r>
    </w:p>
    <w:p>
      <w:pPr>
        <w:pStyle w:val="ListNumber"/>
      </w:pPr>
      <w:r>
        <w:t>Auth/User：登录、当前用户、偏好。</w:t>
      </w:r>
    </w:p>
    <w:p>
      <w:pPr>
        <w:pStyle w:val="ListNumber"/>
      </w:pPr>
      <w:r>
        <w:t>Exchange：账户绑定、余额、持仓、订单、对账。</w:t>
      </w:r>
    </w:p>
    <w:p>
      <w:pPr>
        <w:pStyle w:val="ListNumber"/>
      </w:pPr>
      <w:r>
        <w:t>Mandate：创建、更新、撤销、暂停、恢复。</w:t>
      </w:r>
    </w:p>
    <w:p>
      <w:pPr>
        <w:pStyle w:val="ListNumber"/>
      </w:pPr>
      <w:r>
        <w:t>Trade：交易计划、风控检查、订单执行、仓位管理。</w:t>
      </w:r>
    </w:p>
    <w:p>
      <w:pPr>
        <w:pStyle w:val="ListNumber"/>
      </w:pPr>
      <w:r>
        <w:t>Risk：风险状态、规则检查、一键熔断。</w:t>
      </w:r>
    </w:p>
    <w:p>
      <w:pPr>
        <w:pStyle w:val="ListNumber"/>
      </w:pPr>
      <w:r>
        <w:t>Events：事件创建、列表、更新、复盘。</w:t>
      </w:r>
    </w:p>
    <w:p>
      <w:pPr>
        <w:pStyle w:val="ListNumber"/>
      </w:pPr>
      <w:r>
        <w:t>Scheduler：任务创建、暂停、恢复、立即运行、运行日志。</w:t>
      </w:r>
    </w:p>
    <w:p>
      <w:pPr>
        <w:pStyle w:val="ListNumber"/>
      </w:pPr>
      <w:r>
        <w:t>Knowledge：导入、解析、卡片、规则审批、运行时召回。</w:t>
      </w:r>
    </w:p>
    <w:p>
      <w:pPr>
        <w:pStyle w:val="ListNumber"/>
      </w:pPr>
      <w:r>
        <w:t>Skills：导入、扫描、安装、回滚、启用、禁用。</w:t>
      </w:r>
    </w:p>
    <w:p>
      <w:pPr>
        <w:pStyle w:val="ListNumber"/>
      </w:pPr>
      <w:r>
        <w:t>MCP/Tools：Server 注册、工具列表、权限更新。</w:t>
      </w:r>
    </w:p>
    <w:p>
      <w:pPr>
        <w:pStyle w:val="ListNumber"/>
      </w:pPr>
      <w:r>
        <w:t>Observability：trace、audit log、agent run。</w:t>
      </w:r>
    </w:p>
    <w:p>
      <w:pPr>
        <w:pStyle w:val="Heading1"/>
      </w:pPr>
      <w:r>
        <w:t>8. MVP 范围</w:t>
      </w:r>
    </w:p>
    <w:p>
      <w:r>
        <w:t>MVP 必须包含：</w:t>
      </w:r>
    </w:p>
    <w:p>
      <w:pPr>
        <w:pStyle w:val="ListNumber"/>
      </w:pPr>
      <w:r>
        <w:t>概念图风格总览驾驶舱。</w:t>
      </w:r>
    </w:p>
    <w:p>
      <w:pPr>
        <w:pStyle w:val="ListNumber"/>
      </w:pPr>
      <w:r>
        <w:t>Mandate 授权管理与状态机。</w:t>
      </w:r>
    </w:p>
    <w:p>
      <w:pPr>
        <w:pStyle w:val="ListNumber"/>
      </w:pPr>
      <w:r>
        <w:t>交易计划 JSON、授权校验、风控校验和受控执行器。</w:t>
      </w:r>
    </w:p>
    <w:p>
      <w:pPr>
        <w:pStyle w:val="ListNumber"/>
      </w:pPr>
      <w:r>
        <w:t>OKX/Binance 统一连接器接口，真实写操作默认关闭。</w:t>
      </w:r>
    </w:p>
    <w:p>
      <w:pPr>
        <w:pStyle w:val="ListNumber"/>
      </w:pPr>
      <w:r>
        <w:t>事件卡、进度流、影响评分和交易影响。</w:t>
      </w:r>
    </w:p>
    <w:p>
      <w:pPr>
        <w:pStyle w:val="ListNumber"/>
      </w:pPr>
      <w:r>
        <w:t>Cron/At/Every 任务模型、任务日志和立即运行。</w:t>
      </w:r>
    </w:p>
    <w:p>
      <w:pPr>
        <w:pStyle w:val="ListNumber"/>
      </w:pPr>
      <w:r>
        <w:t>专家知识库导入、卡片、规则草案、运行时 analysis bundle。</w:t>
      </w:r>
    </w:p>
    <w:p>
      <w:pPr>
        <w:pStyle w:val="ListNumber"/>
      </w:pPr>
      <w:r>
        <w:t>Skill/Tool/MCP 注册、扫描、权限、启用和审计。</w:t>
      </w:r>
    </w:p>
    <w:p>
      <w:pPr>
        <w:pStyle w:val="ListNumber"/>
      </w:pPr>
      <w:r>
        <w:t>Tracing、审计日志和一键熔断。</w:t>
      </w:r>
    </w:p>
    <w:p>
      <w:pPr>
        <w:pStyle w:val="ListNumber"/>
      </w:pPr>
      <w:r>
        <w:t>复盘记录与知识库写回建议。</w:t>
      </w:r>
    </w:p>
    <w:p>
      <w:pPr>
        <w:pStyle w:val="Heading1"/>
      </w:pPr>
      <w:r>
        <w:t>9. 里程碑</w:t>
      </w:r>
    </w:p>
    <w:p>
      <w:pPr>
        <w:pStyle w:val="ListNumber"/>
      </w:pPr>
      <w:r>
        <w:t>M1：Agent 底座与驾驶舱。交付前端导航、总览、状态文件、基础 API、Tracing 和审计。</w:t>
      </w:r>
    </w:p>
    <w:p>
      <w:pPr>
        <w:pStyle w:val="ListNumber"/>
      </w:pPr>
      <w:r>
        <w:t>M2：授权、风控与交易闭环。交付 Mandate、交易计划、风险检查、受控执行器和持仓监控。</w:t>
      </w:r>
    </w:p>
    <w:p>
      <w:pPr>
        <w:pStyle w:val="ListNumber"/>
      </w:pPr>
      <w:r>
        <w:t>M3：事件与定时任务。交付事件跟进、任务调度、事件影响风控和任务运行日志。</w:t>
      </w:r>
    </w:p>
    <w:p>
      <w:pPr>
        <w:pStyle w:val="ListNumber"/>
      </w:pPr>
      <w:r>
        <w:t>M4：专家知识库。交付导入、解析状态、卡片、规则审批、运行时专家报告和 evidence bundle。</w:t>
      </w:r>
    </w:p>
    <w:p>
      <w:pPr>
        <w:pStyle w:val="ListNumber"/>
      </w:pPr>
      <w:r>
        <w:t>M5：Skill/MCP 扩展。交付导入、扫描、权限、安装、MCP 工具注册和调用审计。</w:t>
      </w:r>
    </w:p>
    <w:p>
      <w:pPr>
        <w:pStyle w:val="ListNumber"/>
      </w:pPr>
      <w:r>
        <w:t>M6：生产安全强化。交付密钥隔离、交易所实盘适配、WebSocket 对账、熔断演练和灰度策略。</w:t>
      </w:r>
    </w:p>
    <w:p>
      <w:pPr>
        <w:pStyle w:val="Heading1"/>
      </w:pPr>
      <w:r>
        <w:t>10. 验收标准</w:t>
      </w:r>
    </w:p>
    <w:p>
      <w:pPr>
        <w:pStyle w:val="ListNumber"/>
      </w:pPr>
      <w:r>
        <w:t>创建授权后，Agent 只能在授权范围内生成和执行交易计划。</w:t>
      </w:r>
    </w:p>
    <w:p>
      <w:pPr>
        <w:pStyle w:val="ListNumber"/>
      </w:pPr>
      <w:r>
        <w:t>超范围、无止损、超杠杆、超亏损、授权过期和高风险事件时必须被风控阻断。</w:t>
      </w:r>
    </w:p>
    <w:p>
      <w:pPr>
        <w:pStyle w:val="ListNumber"/>
      </w:pPr>
      <w:r>
        <w:t>每个交易计划必须绑定 analysis_bundle_id、risk_check_id 和 trace_id。</w:t>
      </w:r>
    </w:p>
    <w:p>
      <w:pPr>
        <w:pStyle w:val="ListNumber"/>
      </w:pPr>
      <w:r>
        <w:t>事件卡可持续追加进度并影响交易许可。</w:t>
      </w:r>
    </w:p>
    <w:p>
      <w:pPr>
        <w:pStyle w:val="ListNumber"/>
      </w:pPr>
      <w:r>
        <w:t>Cron/At/Every 任务可创建、运行、暂停、恢复、重试并留下日志。</w:t>
      </w:r>
    </w:p>
    <w:p>
      <w:pPr>
        <w:pStyle w:val="ListNumber"/>
      </w:pPr>
      <w:r>
        <w:t>第三方 Skill 安装前必须完成来源、权限、依赖、静态扫描和用户批准。</w:t>
      </w:r>
    </w:p>
    <w:p>
      <w:pPr>
        <w:pStyle w:val="ListNumber"/>
      </w:pPr>
      <w:r>
        <w:t>资料导入后能生成来源元数据、知识卡、交易启发和待审批规则。</w:t>
      </w:r>
    </w:p>
    <w:p>
      <w:pPr>
        <w:pStyle w:val="ListNumber"/>
      </w:pPr>
      <w:r>
        <w:t>审计页可追溯任意交易、任务、事件、Skill 或知识调用。</w:t>
      </w:r>
    </w:p>
    <w:p>
      <w:pPr>
        <w:pStyle w:val="ListNumber"/>
      </w:pPr>
      <w:r>
        <w:t>一键熔断后系统撤销非减风险挂单、禁止新开仓并降级只读。</w:t>
      </w:r>
    </w:p>
    <w:p>
      <w:pPr>
        <w:pStyle w:val="ListNumber"/>
      </w:pPr>
      <w:r>
        <w:t>UI 能完整呈现概念图中的驾驶舱布局和主要业务入口。</w:t>
      </w:r>
    </w:p>
    <w:p>
      <w:pPr>
        <w:pStyle w:val="Heading1"/>
      </w:pPr>
      <w:r>
        <w:t>11. 当前实现步骤</w:t>
      </w:r>
    </w:p>
    <w:p>
      <w:pPr>
        <w:pStyle w:val="ListNumber"/>
      </w:pPr>
      <w:r>
        <w:t>建立统一需求文档和工程路线图。</w:t>
      </w:r>
    </w:p>
    <w:p>
      <w:pPr>
        <w:pStyle w:val="ListNumber"/>
      </w:pPr>
      <w:r>
        <w:t>搭建本地全栈项目：Vite React 前端 + Express API 后端。</w:t>
      </w:r>
    </w:p>
    <w:p>
      <w:pPr>
        <w:pStyle w:val="ListNumber"/>
      </w:pPr>
      <w:r>
        <w:t>构造种子数据和 JSON 持久化层，覆盖资产、行情、持仓、事件、任务、知识、Skill、MCP、风险和审计。</w:t>
      </w:r>
    </w:p>
    <w:p>
      <w:pPr>
        <w:pStyle w:val="ListNumber"/>
      </w:pPr>
      <w:r>
        <w:t>实现授权、风控、知识召回、受控交易执行、任务运行、事件更新、Skill 扫描等核心服务。</w:t>
      </w:r>
    </w:p>
    <w:p>
      <w:pPr>
        <w:pStyle w:val="ListNumber"/>
      </w:pPr>
      <w:r>
        <w:t>实现概念图风格驾驶舱和主要功能页。</w:t>
      </w:r>
    </w:p>
    <w:p>
      <w:pPr>
        <w:pStyle w:val="ListNumber"/>
      </w:pPr>
      <w:r>
        <w:t>运行构建、API smoke test 和浏览器验证。</w:t>
      </w:r>
    </w:p>
    <w:p>
      <w:pPr>
        <w:pStyle w:val="ListNumber"/>
      </w:pPr>
      <w:r>
        <w:t>后续接入真实交易所 SDK、WebSocket 对账、数据库、队列、向量库、图谱库和 LLM Provider。</w:t>
      </w:r>
    </w:p>
    <w:p>
      <w:pPr>
        <w:pStyle w:val="Heading1"/>
      </w:pPr>
      <w:r>
        <w:t>12. 免责声明</w:t>
      </w:r>
    </w:p>
    <w:p>
      <w:r>
        <w:t>本系统设计和当前实现不构成投资建议、收益承诺或法律意见。数字货币和自动化交易风险极高。生产上线前必须完成安全、合规、交易所权限、风控、异常处理、熔断和灰度演练评审。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AI Trading Agent 统一需求文档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