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DF6A" w14:textId="367B4E0A" w:rsidR="005359A1" w:rsidRPr="00D66147" w:rsidRDefault="005359A1" w:rsidP="005359A1">
      <w:pPr>
        <w:pStyle w:val="ListParagraph"/>
        <w:numPr>
          <w:ilvl w:val="0"/>
          <w:numId w:val="1"/>
        </w:numPr>
        <w:jc w:val="both"/>
      </w:pPr>
      <w:r w:rsidRPr="00915698">
        <w:rPr>
          <w:b/>
          <w:bCs/>
          <w:color w:val="EE0000"/>
        </w:rPr>
        <w:t>What faults are most common in orbital edge computing</w:t>
      </w:r>
      <w:r>
        <w:rPr>
          <w:b/>
          <w:bCs/>
        </w:rPr>
        <w:t>?</w:t>
      </w:r>
    </w:p>
    <w:p w14:paraId="7AB6B54E" w14:textId="336DAFC6" w:rsidR="005359A1" w:rsidRPr="00D66147" w:rsidRDefault="005359A1" w:rsidP="005359A1">
      <w:pPr>
        <w:pStyle w:val="ListParagraph"/>
        <w:numPr>
          <w:ilvl w:val="0"/>
          <w:numId w:val="1"/>
        </w:numPr>
        <w:jc w:val="both"/>
      </w:pPr>
      <w:r w:rsidRPr="00901B02">
        <w:rPr>
          <w:b/>
          <w:bCs/>
          <w:color w:val="EE0000"/>
        </w:rPr>
        <w:t>What fault-tolerance techniques are reported for orbital edge systems</w:t>
      </w:r>
      <w:r w:rsidRPr="00062C74">
        <w:rPr>
          <w:b/>
          <w:bCs/>
        </w:rPr>
        <w:t>?</w:t>
      </w:r>
    </w:p>
    <w:p w14:paraId="4E565C55" w14:textId="1838BE34" w:rsidR="005359A1" w:rsidRPr="00D66147" w:rsidRDefault="005359A1" w:rsidP="005359A1">
      <w:pPr>
        <w:pStyle w:val="ListParagraph"/>
        <w:numPr>
          <w:ilvl w:val="0"/>
          <w:numId w:val="1"/>
        </w:numPr>
        <w:jc w:val="both"/>
      </w:pPr>
      <w:r w:rsidRPr="00901B02">
        <w:rPr>
          <w:b/>
          <w:bCs/>
          <w:color w:val="EE0000"/>
        </w:rPr>
        <w:t xml:space="preserve">What metrics </w:t>
      </w:r>
      <w:r w:rsidRPr="00062C74">
        <w:rPr>
          <w:b/>
          <w:bCs/>
        </w:rPr>
        <w:t>are used to evaluate fault tolerance</w:t>
      </w:r>
      <w:r>
        <w:rPr>
          <w:b/>
          <w:bCs/>
        </w:rPr>
        <w:t>?</w:t>
      </w:r>
    </w:p>
    <w:p w14:paraId="3BFC8FCA" w14:textId="245CA527" w:rsidR="00797BE1" w:rsidRPr="006A0A0E" w:rsidRDefault="005359A1" w:rsidP="006A0A0E">
      <w:pPr>
        <w:pStyle w:val="ListParagraph"/>
        <w:numPr>
          <w:ilvl w:val="0"/>
          <w:numId w:val="1"/>
        </w:numPr>
        <w:jc w:val="both"/>
      </w:pPr>
      <w:r w:rsidRPr="00915698">
        <w:rPr>
          <w:b/>
          <w:bCs/>
          <w:color w:val="EE0000"/>
        </w:rPr>
        <w:t>What trade-offs do studies report when adding fault tolerance</w:t>
      </w:r>
      <w:r w:rsidRPr="00062C74">
        <w:rPr>
          <w:b/>
          <w:bCs/>
        </w:rPr>
        <w:t>?</w:t>
      </w:r>
    </w:p>
    <w:p w14:paraId="67D2A6F4" w14:textId="77777777" w:rsidR="006A0A0E" w:rsidRDefault="006A0A0E" w:rsidP="006A0A0E">
      <w:pPr>
        <w:pStyle w:val="ListParagraph"/>
        <w:numPr>
          <w:ilvl w:val="0"/>
          <w:numId w:val="1"/>
        </w:numPr>
        <w:spacing w:line="256" w:lineRule="auto"/>
        <w:jc w:val="both"/>
      </w:pPr>
      <w:r>
        <w:t>What are the current approaches to fault tolerance in orbital edge computing?</w:t>
      </w:r>
    </w:p>
    <w:p w14:paraId="175BCC1D" w14:textId="77777777" w:rsidR="006A0A0E" w:rsidRDefault="006A0A0E" w:rsidP="006A0A0E">
      <w:pPr>
        <w:pStyle w:val="ListParagraph"/>
        <w:numPr>
          <w:ilvl w:val="0"/>
          <w:numId w:val="1"/>
        </w:numPr>
        <w:spacing w:line="256" w:lineRule="auto"/>
        <w:jc w:val="both"/>
      </w:pPr>
      <w:r>
        <w:t>What challenges arise when implementing fault tolerance in orbital edge environments?</w:t>
      </w:r>
    </w:p>
    <w:p w14:paraId="37B23679" w14:textId="77777777" w:rsidR="006A0A0E" w:rsidRDefault="006A0A0E" w:rsidP="006A0A0E">
      <w:pPr>
        <w:pStyle w:val="ListParagraph"/>
        <w:numPr>
          <w:ilvl w:val="0"/>
          <w:numId w:val="1"/>
        </w:numPr>
        <w:spacing w:line="256" w:lineRule="auto"/>
        <w:jc w:val="both"/>
      </w:pPr>
      <w:r>
        <w:t>What emerging technologies support fault-tolerant orbital edge computing?</w:t>
      </w:r>
    </w:p>
    <w:p w14:paraId="409F45C4" w14:textId="6554D69C" w:rsidR="006A0A0E" w:rsidRDefault="006A0A0E" w:rsidP="006A0A0E">
      <w:pPr>
        <w:pStyle w:val="ListParagraph"/>
        <w:numPr>
          <w:ilvl w:val="0"/>
          <w:numId w:val="1"/>
        </w:numPr>
        <w:spacing w:line="256" w:lineRule="auto"/>
        <w:jc w:val="both"/>
      </w:pPr>
      <w:r>
        <w:t>What future research directions exist?</w:t>
      </w:r>
    </w:p>
    <w:sectPr w:rsidR="006A0A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D7BC0"/>
    <w:multiLevelType w:val="hybridMultilevel"/>
    <w:tmpl w:val="7A1056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359587">
    <w:abstractNumId w:val="0"/>
  </w:num>
  <w:num w:numId="2" w16cid:durableId="1251500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EE"/>
    <w:rsid w:val="00071040"/>
    <w:rsid w:val="00241DEE"/>
    <w:rsid w:val="00403C08"/>
    <w:rsid w:val="00473B6E"/>
    <w:rsid w:val="005359A1"/>
    <w:rsid w:val="006A0A0E"/>
    <w:rsid w:val="006B39C6"/>
    <w:rsid w:val="00797BE1"/>
    <w:rsid w:val="00807713"/>
    <w:rsid w:val="00842810"/>
    <w:rsid w:val="00BC3B20"/>
    <w:rsid w:val="00D074AE"/>
    <w:rsid w:val="00F0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2D7D"/>
  <w15:chartTrackingRefBased/>
  <w15:docId w15:val="{80C15D3E-921D-417D-9E44-34F055A7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Aliasgar Mithawala</dc:creator>
  <cp:keywords/>
  <dc:description/>
  <cp:lastModifiedBy>Aliasgar Mithawala</cp:lastModifiedBy>
  <cp:revision>3</cp:revision>
  <dcterms:created xsi:type="dcterms:W3CDTF">2025-11-17T20:09:00Z</dcterms:created>
  <dcterms:modified xsi:type="dcterms:W3CDTF">2025-11-24T04:11:00Z</dcterms:modified>
</cp:coreProperties>
</file>