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D0139B" w:rsidRPr="00601D2D" w14:paraId="1184FCEA" w14:textId="77777777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73D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646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341C6BF8" w14:textId="77777777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536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1AE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D0139B" w:rsidRPr="00FC2C25" w14:paraId="5B78B927" w14:textId="77777777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E5EE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B75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D0139B" w:rsidRPr="00FC2C25" w14:paraId="35B00486" w14:textId="77777777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EA6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639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184514" w14:paraId="03D40CA6" w14:textId="77777777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C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90EF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184514" w14:paraId="2BF5AB3B" w14:textId="77777777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FE7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03FC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8BA1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51F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4115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601D2D" w14:paraId="34D8C1E4" w14:textId="77777777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BFC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7B8E" w14:textId="77777777" w:rsidR="00D0139B" w:rsidRPr="002D0813" w:rsidRDefault="00D0139B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§ 4.</w:t>
            </w: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4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HTML</w:t>
            </w:r>
            <w:r>
              <w:t xml:space="preserve"> </w:t>
            </w: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тілінде кесте құру</w:t>
            </w:r>
          </w:p>
        </w:tc>
      </w:tr>
      <w:tr w:rsidR="00D0139B" w:rsidRPr="00076C3B" w14:paraId="7771FD0B" w14:textId="77777777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105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14:paraId="76E76CA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AE78" w14:textId="77777777" w:rsidR="00D0139B" w:rsidRPr="00601D2D" w:rsidRDefault="00D0139B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D0139B" w:rsidRPr="00076C3B" w14:paraId="4EF4EB2D" w14:textId="77777777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8BD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D20F2B" w14:textId="77777777" w:rsidR="00D0139B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нде кесте құру алгоритмін білу</w:t>
            </w:r>
          </w:p>
          <w:p w14:paraId="6B9CC5A7" w14:textId="77777777" w:rsidR="00D0139B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Кестені ө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згертетін атрибуттарды анықтау</w:t>
            </w:r>
          </w:p>
          <w:p w14:paraId="78577A1F" w14:textId="77777777" w:rsidR="00D0139B" w:rsidRPr="002D0813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тегтерін қолд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анудың қажеттілігін тұжырымдау</w:t>
            </w:r>
          </w:p>
        </w:tc>
      </w:tr>
    </w:tbl>
    <w:p w14:paraId="24EEF730" w14:textId="77777777" w:rsidR="00D0139B" w:rsidRPr="00FC2C25" w:rsidRDefault="00D0139B" w:rsidP="00D0139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14:paraId="7E8DBE1B" w14:textId="77777777" w:rsidR="00D0139B" w:rsidRPr="00FC2C25" w:rsidRDefault="00D0139B" w:rsidP="00D01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14:paraId="1EC31190" w14:textId="77777777" w:rsidR="00D0139B" w:rsidRPr="00FC2C25" w:rsidRDefault="00D0139B" w:rsidP="00D01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D0139B" w:rsidRPr="00FC2C25" w14:paraId="3F416669" w14:textId="77777777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8F9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4C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765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7C3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B95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D0139B" w:rsidRPr="00FC2C25" w14:paraId="203E9476" w14:textId="77777777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978C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3D7CA1B0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14:paraId="7153AFE1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28F4DD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AAEC5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минут</w:t>
            </w:r>
          </w:p>
          <w:p w14:paraId="3E39329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35605FF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630E44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CB13236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4DFF59E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EDE8A7D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A7399F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FE5F67D" w14:textId="77777777" w:rsidR="00D0139B" w:rsidRPr="00FC2C25" w:rsidRDefault="00D0139B" w:rsidP="00D01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2E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14:paraId="11CB509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14:paraId="3FDEB8AC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877810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B9E42B0" w14:textId="26674C45" w:rsidR="00D0139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6C3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="00D0139B"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D0139B" w:rsidRPr="00592DF1">
              <w:rPr>
                <w:lang w:val="kk-KZ"/>
              </w:rPr>
              <w:t xml:space="preserve"> </w:t>
            </w:r>
            <w:r w:rsidR="00D0139B"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="00D0139B" w:rsidRPr="00D0139B">
              <w:rPr>
                <w:rFonts w:ascii="Times New Roman" w:hAnsi="Times New Roman"/>
                <w:sz w:val="24"/>
                <w:szCs w:val="24"/>
                <w:lang w:val="kk-KZ"/>
              </w:rPr>
              <w:t>Үш түрлі шарлар арқылы топтарға бірігеді.</w:t>
            </w:r>
          </w:p>
          <w:p w14:paraId="1171338E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A6DDAD2" w14:textId="77777777" w:rsidR="00076C3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63A4D" w14:textId="77777777" w:rsidR="00076C3B" w:rsidRPr="00FC2C25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D38B5A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14:paraId="5495E172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«555» әдісі </w:t>
            </w:r>
          </w:p>
          <w:p w14:paraId="14F6C5E2" w14:textId="77777777" w:rsidR="00D0139B" w:rsidRPr="00D0139B" w:rsidRDefault="00D0139B" w:rsidP="00D01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Мұнда оқушылар топ ішінде өткен тақырып бойынша түйінді идеяларды жазады. Мұндағы бірінші 5 – топ саны, екінші 5 – идеялар саны, үшінші 5 – уақыт.</w:t>
            </w:r>
          </w:p>
          <w:p w14:paraId="5A121F0E" w14:textId="77777777" w:rsidR="00D0139B" w:rsidRPr="00FC2C25" w:rsidRDefault="00D0139B" w:rsidP="00D013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Сондықтан топ санына байланысты 434 деп (т.б.) өзгертуге болады, яғни 4 топ 4 минут ішінде 3 тақырыптың түйінін жазуы керек.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3F8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14:paraId="6317863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884CEF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бір-біріне жақсы тілектер айтып, сабаққа көңілді қатысады.</w:t>
            </w:r>
          </w:p>
          <w:p w14:paraId="3A048B2F" w14:textId="77777777" w:rsidR="00D0139B" w:rsidRPr="00FC2C25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14:paraId="5B5C5F6B" w14:textId="77777777" w:rsidR="00D0139B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14:paraId="01C56171" w14:textId="77777777" w:rsidR="00D0139B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14:paraId="0C37F02A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9053301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782A39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9CABA8A" w14:textId="77777777" w:rsidR="00D0139B" w:rsidRPr="00FC2C25" w:rsidRDefault="00D0139B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FC1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D6D4AB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4D8BC0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9B1449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0A005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60994D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8A063E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C26A18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0F08B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8CD2992" w14:textId="77777777" w:rsidR="00D0139B" w:rsidRPr="00FC2C25" w:rsidRDefault="00D0139B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31C09384" w14:textId="77777777" w:rsidR="00D0139B" w:rsidRPr="00212F26" w:rsidRDefault="00D0139B" w:rsidP="00673168">
            <w:pPr>
              <w:widowControl w:val="0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  <w:t>.</w:t>
            </w:r>
          </w:p>
          <w:p w14:paraId="43E80D37" w14:textId="77777777" w:rsidR="00D0139B" w:rsidRPr="00FC2C25" w:rsidRDefault="00D0139B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BDC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14:paraId="6630BAC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14:paraId="767B7B8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A3ECC32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62C9891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E5DD01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85C192D" w14:textId="77777777" w:rsidR="00D0139B" w:rsidRPr="00FC2C25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7797C6F5" w14:textId="77777777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46CA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6CF277A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2CE4BAA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25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14:paraId="5DD8634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1650B0F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C6612BF" w14:textId="77777777" w:rsidR="00D0139B" w:rsidRPr="00592DF1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E9EA1F" w14:textId="77777777" w:rsidR="00D0139B" w:rsidRPr="00706F87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7A511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014560C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735A7CF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0737270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7FA09A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DA1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14:paraId="41AD5606" w14:textId="77777777" w:rsidR="00D0139B" w:rsidRPr="002D0813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Деректерді кесте түрінде берудің қандай қолайлы жақтары бар?</w:t>
            </w:r>
          </w:p>
          <w:p w14:paraId="31CA0A88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</w:t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Веб-беттерде деректерді қалай кесте түрінде ұсынуға болады?</w:t>
            </w:r>
          </w:p>
          <w:p w14:paraId="2F9D96AD" w14:textId="77777777" w:rsidR="00076C3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F02E1E4" w14:textId="24ADD95A" w:rsidR="00D0139B" w:rsidRPr="00076C3B" w:rsidRDefault="00076C3B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76C3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Жаңа тақырып </w:t>
            </w:r>
          </w:p>
          <w:p w14:paraId="637C79E1" w14:textId="2AF85E7E" w:rsidR="00076C3B" w:rsidRDefault="00F0673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73F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154DD7E0" wp14:editId="665F6684">
                  <wp:extent cx="2383155" cy="1762760"/>
                  <wp:effectExtent l="0" t="0" r="0" b="8890"/>
                  <wp:docPr id="1322338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381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8666D" w14:textId="33F11065" w:rsidR="00517E14" w:rsidRPr="00076C3B" w:rsidRDefault="00517E14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17E14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420EB933" wp14:editId="49E3B072">
                  <wp:extent cx="2383155" cy="1386205"/>
                  <wp:effectExtent l="0" t="0" r="0" b="4445"/>
                  <wp:docPr id="1060559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591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0C38B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14:paraId="197D3268" w14:textId="6216E681" w:rsidR="006519B6" w:rsidRDefault="009E2CB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CB9"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 wp14:anchorId="2395BD4E" wp14:editId="428C1607">
                  <wp:extent cx="2383155" cy="1173480"/>
                  <wp:effectExtent l="0" t="0" r="0" b="7620"/>
                  <wp:docPr id="6074315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315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FC6AB" w14:textId="11B3666F" w:rsidR="00EE00F7" w:rsidRPr="009E2CB9" w:rsidRDefault="00EE00F7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00F7"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 wp14:anchorId="2A6D5B09" wp14:editId="404A3047">
                  <wp:extent cx="2383155" cy="1142365"/>
                  <wp:effectExtent l="0" t="0" r="0" b="635"/>
                  <wp:docPr id="7437148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714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37102" w14:textId="77777777" w:rsidR="00D0139B" w:rsidRPr="00706F87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14:paraId="64D15333" w14:textId="69E259CE" w:rsidR="00D0139B" w:rsidRDefault="00FE3B27" w:rsidP="00960E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3B27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2B9C117F" wp14:editId="5D006512">
                  <wp:extent cx="1647738" cy="2070100"/>
                  <wp:effectExtent l="0" t="0" r="0" b="6350"/>
                  <wp:docPr id="2011125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258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33" cy="207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E343" w14:textId="59E1B307" w:rsidR="00FE3B27" w:rsidRDefault="00FE3B27" w:rsidP="00960EB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E3B2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 тапсырма.</w:t>
            </w:r>
          </w:p>
          <w:p w14:paraId="434350C3" w14:textId="24AE9942" w:rsidR="00FE3B27" w:rsidRPr="00FE3B27" w:rsidRDefault="00B52AB5" w:rsidP="00960EB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52AB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drawing>
                <wp:inline distT="0" distB="0" distL="0" distR="0" wp14:anchorId="593A3E95" wp14:editId="2A7FD084">
                  <wp:extent cx="2383155" cy="1460500"/>
                  <wp:effectExtent l="0" t="0" r="0" b="6350"/>
                  <wp:docPr id="42475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59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1AD02" w14:textId="55C8A193" w:rsidR="006519B6" w:rsidRPr="00706F87" w:rsidRDefault="006519B6" w:rsidP="006519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D070BA2" w14:textId="77777777" w:rsidR="00D0139B" w:rsidRPr="00FE4EDF" w:rsidRDefault="00D0139B" w:rsidP="006519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FA8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14:paraId="2778DB1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7AF21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1A5BD7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E631E2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B89A64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ABCA413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1EF1BE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82A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A5AC49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734D95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824A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E7A7C6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874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14:paraId="7F5F4896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14:paraId="0570A984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14:paraId="4E23ECB7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33D186C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9DECF4F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3C3EF01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EB4C305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7AA5F7F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14:paraId="0E1E6C52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02E4FD2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BB8F073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0ED385B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48CDC0DA" w14:textId="77777777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A549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14:paraId="0AA993C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2697CE61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14:paraId="28D52DD7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154C5957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2D0C15FB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43B3FA93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6AA0C2A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3459488E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0414407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2DBB595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D1E45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4421" w14:textId="77777777" w:rsidR="00D0139B" w:rsidRPr="00FC2C25" w:rsidRDefault="00D0139B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14:paraId="390F891F" w14:textId="77777777" w:rsidR="00D0139B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14:paraId="240C40A8" w14:textId="77777777" w:rsidR="00D0139B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5193112" w14:textId="77777777" w:rsidR="00D0139B" w:rsidRPr="00706F87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5676C7" w14:textId="77777777" w:rsidR="00D0139B" w:rsidRPr="00706F87" w:rsidRDefault="00D0139B" w:rsidP="00E6759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AAF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14:paraId="20061362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242247AE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5224B713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65903E13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69AA478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4485E93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6050DC83" w14:textId="77777777" w:rsidR="00D0139B" w:rsidRP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бір тобы тақырып туралы жағымды пікір, екінші тобы сын, үшінші тобы тағы да жағымды пікір айтады.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7F42" w14:textId="77777777" w:rsidR="00D0139B" w:rsidRPr="00FC2C25" w:rsidRDefault="00D0139B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CF8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14:paraId="37738179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53AD13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14:paraId="1C7988D8" w14:textId="77777777" w:rsidR="00D0139B" w:rsidRPr="00FE4EDF" w:rsidRDefault="0000000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11" w:history="1">
              <w:r w:rsidR="00D0139B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D0139B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D839A1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CBB331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4A4690C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5EF42F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FCA8E9B" w14:textId="77777777" w:rsidR="00D0139B" w:rsidRPr="00FC2C25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759D" w:rsidRPr="006666A3" w14:paraId="18C08546" w14:textId="77777777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1E1" w14:textId="06E08E6C" w:rsidR="00E6759D" w:rsidRPr="00E6759D" w:rsidRDefault="00E6759D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3DBF" w14:textId="3D9A38AB" w:rsidR="00E6759D" w:rsidRPr="006666A3" w:rsidRDefault="006666A3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hyperlink r:id="rId12" w:anchor="ru" w:history="1">
              <w:r w:rsidRPr="006666A3">
                <w:rPr>
                  <w:rStyle w:val="a4"/>
                  <w:lang w:val="kk-KZ"/>
                </w:rPr>
                <w:t>Flexbox Froggy - игра для изучения CSS flexbox</w:t>
              </w:r>
            </w:hyperlink>
            <w:r>
              <w:rPr>
                <w:lang w:val="kk-KZ"/>
              </w:rPr>
              <w:t xml:space="preserve"> сайтындағы тапсырмаларды </w:t>
            </w:r>
            <w:r w:rsidR="004D352B">
              <w:rPr>
                <w:lang w:val="kk-KZ"/>
              </w:rPr>
              <w:t>аяғына д</w:t>
            </w:r>
            <w:r w:rsidR="00CC67B1">
              <w:rPr>
                <w:lang w:val="kk-KZ"/>
              </w:rPr>
              <w:t>ейін б</w:t>
            </w:r>
            <w:r w:rsidR="000E4A67">
              <w:rPr>
                <w:lang w:val="kk-KZ"/>
              </w:rPr>
              <w:t>ітіру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FB7" w14:textId="77777777" w:rsidR="00E6759D" w:rsidRPr="00FC2C25" w:rsidRDefault="00E6759D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89" w14:textId="77777777" w:rsidR="00E6759D" w:rsidRPr="00FC2C25" w:rsidRDefault="00E6759D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129B" w14:textId="13806E36" w:rsidR="00E6759D" w:rsidRPr="00FE3B27" w:rsidRDefault="000E4A67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4A67">
              <w:rPr>
                <w:rFonts w:ascii="Times New Roman" w:hAnsi="Times New Roman"/>
                <w:sz w:val="24"/>
                <w:szCs w:val="24"/>
                <w:lang w:val="kk-KZ"/>
              </w:rPr>
              <w:t>https://flexboxfroggy.com/</w:t>
            </w:r>
          </w:p>
        </w:tc>
      </w:tr>
    </w:tbl>
    <w:p w14:paraId="186C3E72" w14:textId="77777777" w:rsidR="00D0139B" w:rsidRPr="00FC2C25" w:rsidRDefault="00D0139B" w:rsidP="00D0139B">
      <w:pPr>
        <w:ind w:left="-1134"/>
        <w:rPr>
          <w:rFonts w:ascii="Times New Roman" w:hAnsi="Times New Roman"/>
          <w:sz w:val="24"/>
          <w:szCs w:val="24"/>
          <w:lang w:val="kk-KZ"/>
        </w:rPr>
      </w:pPr>
    </w:p>
    <w:p w14:paraId="0BA44753" w14:textId="77777777" w:rsidR="00D0139B" w:rsidRPr="006666A3" w:rsidRDefault="00D0139B" w:rsidP="00D0139B">
      <w:pPr>
        <w:rPr>
          <w:sz w:val="24"/>
          <w:szCs w:val="24"/>
          <w:lang w:val="kk-KZ"/>
        </w:rPr>
      </w:pPr>
    </w:p>
    <w:p w14:paraId="3850FF90" w14:textId="77777777" w:rsidR="00D0139B" w:rsidRPr="006666A3" w:rsidRDefault="00D0139B" w:rsidP="00D0139B">
      <w:pPr>
        <w:rPr>
          <w:lang w:val="kk-KZ"/>
        </w:rPr>
      </w:pPr>
    </w:p>
    <w:p w14:paraId="16690AEF" w14:textId="77777777" w:rsidR="00D0139B" w:rsidRPr="006666A3" w:rsidRDefault="00D0139B" w:rsidP="00D0139B">
      <w:pPr>
        <w:rPr>
          <w:lang w:val="kk-KZ"/>
        </w:rPr>
      </w:pPr>
    </w:p>
    <w:p w14:paraId="56D54193" w14:textId="77777777" w:rsidR="00D0139B" w:rsidRPr="006666A3" w:rsidRDefault="00D0139B" w:rsidP="00D0139B">
      <w:pPr>
        <w:rPr>
          <w:lang w:val="kk-KZ"/>
        </w:rPr>
      </w:pPr>
    </w:p>
    <w:p w14:paraId="4E417A92" w14:textId="77777777" w:rsidR="001F432B" w:rsidRPr="006666A3" w:rsidRDefault="001F432B">
      <w:pPr>
        <w:rPr>
          <w:lang w:val="kk-KZ"/>
        </w:rPr>
      </w:pPr>
    </w:p>
    <w:sectPr w:rsidR="001F432B" w:rsidRPr="0066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4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9B"/>
    <w:rsid w:val="00076C3B"/>
    <w:rsid w:val="000E4A67"/>
    <w:rsid w:val="001F432B"/>
    <w:rsid w:val="00313C78"/>
    <w:rsid w:val="004D352B"/>
    <w:rsid w:val="00517E14"/>
    <w:rsid w:val="006519B6"/>
    <w:rsid w:val="006666A3"/>
    <w:rsid w:val="00960EB6"/>
    <w:rsid w:val="009E2CB9"/>
    <w:rsid w:val="00B52AB5"/>
    <w:rsid w:val="00CC67B1"/>
    <w:rsid w:val="00D0139B"/>
    <w:rsid w:val="00E6759D"/>
    <w:rsid w:val="00EE00F7"/>
    <w:rsid w:val="00F0673F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CF5A"/>
  <w15:chartTrackingRefBased/>
  <w15:docId w15:val="{7089DAFC-4211-4BA1-BFA4-864FE8C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9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0139B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D0139B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D0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lexboxfrog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Zhanelya Zhumabek</cp:lastModifiedBy>
  <cp:revision>16</cp:revision>
  <dcterms:created xsi:type="dcterms:W3CDTF">2023-04-16T15:46:00Z</dcterms:created>
  <dcterms:modified xsi:type="dcterms:W3CDTF">2023-05-05T05:14:00Z</dcterms:modified>
</cp:coreProperties>
</file>