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511" w:rsidRPr="00411632" w:rsidRDefault="00235511" w:rsidP="00235511">
      <w:pPr>
        <w:pStyle w:val="En-tte"/>
        <w:jc w:val="center"/>
        <w:rPr>
          <w:b/>
          <w:sz w:val="28"/>
        </w:rPr>
      </w:pPr>
      <w:r>
        <w:rPr>
          <w:b/>
          <w:sz w:val="28"/>
        </w:rPr>
        <w:t>Cédric</w:t>
      </w:r>
      <w:r w:rsidRPr="00411632">
        <w:rPr>
          <w:b/>
          <w:sz w:val="28"/>
        </w:rPr>
        <w:t xml:space="preserve"> </w:t>
      </w:r>
      <w:r>
        <w:rPr>
          <w:b/>
          <w:sz w:val="28"/>
        </w:rPr>
        <w:t xml:space="preserve">Allemand, </w:t>
      </w:r>
      <w:proofErr w:type="spellStart"/>
      <w:r>
        <w:rPr>
          <w:b/>
          <w:sz w:val="28"/>
        </w:rPr>
        <w:t>Taha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Merrika</w:t>
      </w:r>
      <w:proofErr w:type="spellEnd"/>
      <w:r>
        <w:rPr>
          <w:b/>
          <w:sz w:val="28"/>
        </w:rPr>
        <w:t xml:space="preserve">, Quentin </w:t>
      </w:r>
      <w:proofErr w:type="spellStart"/>
      <w:r>
        <w:rPr>
          <w:b/>
          <w:sz w:val="28"/>
        </w:rPr>
        <w:t>Bonichot</w:t>
      </w:r>
      <w:proofErr w:type="spellEnd"/>
      <w:r w:rsidRPr="00411632">
        <w:rPr>
          <w:b/>
          <w:sz w:val="28"/>
        </w:rPr>
        <w:t xml:space="preserve"> et Omar </w:t>
      </w:r>
      <w:proofErr w:type="spellStart"/>
      <w:r w:rsidRPr="00411632">
        <w:rPr>
          <w:b/>
          <w:sz w:val="28"/>
        </w:rPr>
        <w:t>Latreche</w:t>
      </w:r>
      <w:proofErr w:type="spellEnd"/>
    </w:p>
    <w:p w:rsidR="00235511" w:rsidRPr="00411632" w:rsidRDefault="00235511" w:rsidP="00235511">
      <w:pPr>
        <w:pStyle w:val="En-tte"/>
        <w:jc w:val="center"/>
        <w:rPr>
          <w:b/>
          <w:sz w:val="36"/>
        </w:rPr>
      </w:pPr>
      <w:r w:rsidRPr="00411632">
        <w:rPr>
          <w:b/>
          <w:sz w:val="36"/>
        </w:rPr>
        <w:t xml:space="preserve">Analyse SMART de l’objectif du projet </w:t>
      </w:r>
      <w:r w:rsidR="00A835F6">
        <w:rPr>
          <w:b/>
          <w:sz w:val="36"/>
        </w:rPr>
        <w:t>[Modelisator</w:t>
      </w:r>
      <w:r>
        <w:rPr>
          <w:b/>
          <w:sz w:val="36"/>
        </w:rPr>
        <w:t>]</w:t>
      </w:r>
    </w:p>
    <w:p w:rsidR="00235511" w:rsidRDefault="00235511" w:rsidP="00235511">
      <w:pPr>
        <w:pStyle w:val="Titre1"/>
        <w:ind w:firstLine="708"/>
      </w:pPr>
      <w:r>
        <w:t>Objectifs du projet</w:t>
      </w:r>
    </w:p>
    <w:p w:rsidR="00235511" w:rsidRPr="00411632" w:rsidRDefault="00235511" w:rsidP="00235511"/>
    <w:p w:rsidR="00235511" w:rsidRDefault="0026311E" w:rsidP="00235511">
      <w:r>
        <w:t>D’ici le 24/06</w:t>
      </w:r>
      <w:r w:rsidR="00235511">
        <w:t>/2015 réaliser un</w:t>
      </w:r>
      <w:r>
        <w:t>e</w:t>
      </w:r>
      <w:r w:rsidR="00235511">
        <w:t xml:space="preserve"> </w:t>
      </w:r>
      <w:r>
        <w:t>application/logiciel</w:t>
      </w:r>
      <w:r w:rsidR="00235511">
        <w:t xml:space="preserve"> </w:t>
      </w:r>
      <w:r>
        <w:t>permettant</w:t>
      </w:r>
      <w:r w:rsidR="00235511">
        <w:t xml:space="preserve"> </w:t>
      </w:r>
      <w:r w:rsidR="00A1545D">
        <w:t xml:space="preserve">de </w:t>
      </w:r>
      <w:r w:rsidR="00045F10">
        <w:t>modéliser</w:t>
      </w:r>
      <w:r w:rsidR="00A1545D">
        <w:t xml:space="preserve"> des types d’</w:t>
      </w:r>
      <w:r w:rsidR="00045F10">
        <w:t>objets ainsi que leurs</w:t>
      </w:r>
      <w:r w:rsidR="00A835F6">
        <w:t xml:space="preserve"> grandeurs physiques. Le</w:t>
      </w:r>
      <w:r w:rsidR="00A1545D">
        <w:t>s</w:t>
      </w:r>
      <w:r w:rsidR="00A835F6">
        <w:t xml:space="preserve"> type</w:t>
      </w:r>
      <w:r w:rsidR="00A1545D">
        <w:t>s</w:t>
      </w:r>
      <w:r w:rsidR="00A835F6">
        <w:t xml:space="preserve"> d’objet</w:t>
      </w:r>
      <w:r w:rsidR="00A1545D">
        <w:t>s</w:t>
      </w:r>
      <w:r w:rsidR="00A835F6">
        <w:t xml:space="preserve"> </w:t>
      </w:r>
      <w:r w:rsidR="00A1545D">
        <w:t>sont</w:t>
      </w:r>
      <w:r w:rsidR="00A835F6">
        <w:t xml:space="preserve"> limité</w:t>
      </w:r>
      <w:r w:rsidR="00A1545D">
        <w:t>s</w:t>
      </w:r>
      <w:r w:rsidR="00A835F6">
        <w:t xml:space="preserve"> au mobilier</w:t>
      </w:r>
      <w:r w:rsidR="00A1545D">
        <w:t xml:space="preserve"> (table, chaise, …)</w:t>
      </w:r>
      <w:r w:rsidR="00A835F6">
        <w:t xml:space="preserve"> </w:t>
      </w:r>
      <w:r w:rsidR="00A1545D">
        <w:t>spécifié</w:t>
      </w:r>
      <w:r w:rsidR="00A835F6">
        <w:t>.</w:t>
      </w:r>
      <w:r w:rsidR="00045F10">
        <w:t xml:space="preserve"> La modélisation sera détaillée selon l’état d’avancement du projet.</w:t>
      </w:r>
    </w:p>
    <w:p w:rsidR="00235511" w:rsidRDefault="00235511" w:rsidP="00235511">
      <w:pPr>
        <w:pStyle w:val="Titre1"/>
        <w:ind w:firstLine="708"/>
      </w:pPr>
      <w:r>
        <w:t>Notre objectif  SMART OU MALIN :</w:t>
      </w:r>
    </w:p>
    <w:p w:rsidR="00235511" w:rsidRPr="00411632" w:rsidRDefault="00235511" w:rsidP="00235511"/>
    <w:p w:rsidR="00235511" w:rsidRDefault="00235511" w:rsidP="00235511">
      <w:pPr>
        <w:shd w:val="clear" w:color="auto" w:fill="FFFFFF"/>
        <w:spacing w:after="0" w:line="240" w:lineRule="auto"/>
      </w:pPr>
      <w:r w:rsidRPr="00A701F9">
        <w:rPr>
          <w:rStyle w:val="Titre3Car"/>
        </w:rPr>
        <w:t>MALIN pour :</w:t>
      </w:r>
      <w:r w:rsidRPr="00650A11">
        <w:t> </w:t>
      </w:r>
    </w:p>
    <w:p w:rsidR="00235511" w:rsidRPr="00650A11" w:rsidRDefault="00235511" w:rsidP="00235511">
      <w:pPr>
        <w:shd w:val="clear" w:color="auto" w:fill="FFFFFF"/>
        <w:spacing w:after="0" w:line="240" w:lineRule="auto"/>
      </w:pPr>
      <w:r w:rsidRPr="00650A11">
        <w:br/>
        <w:t>* Mesurable (quels indicateurs chiffrés) </w:t>
      </w:r>
      <w:r w:rsidRPr="00650A11">
        <w:br/>
        <w:t>* Atteignable (dans le sens réaliste) </w:t>
      </w:r>
      <w:r w:rsidRPr="00650A11">
        <w:br/>
        <w:t>* Limité dans le temps (Quand) </w:t>
      </w:r>
      <w:r w:rsidRPr="00650A11">
        <w:br/>
        <w:t xml:space="preserve">* </w:t>
      </w:r>
      <w:r>
        <w:t>intelligent</w:t>
      </w:r>
      <w:r w:rsidRPr="00650A11">
        <w:t xml:space="preserve"> (</w:t>
      </w:r>
      <w:r>
        <w:t>il répond à une envie / problème</w:t>
      </w:r>
      <w:r w:rsidRPr="00650A11">
        <w:t>) </w:t>
      </w:r>
      <w:r w:rsidRPr="00650A11">
        <w:br/>
        <w:t>* Négociable (</w:t>
      </w:r>
      <w:r w:rsidRPr="00A701F9">
        <w:t>"gagnant/gagnant"</w:t>
      </w:r>
      <w:r w:rsidRPr="00650A11">
        <w:t>) </w:t>
      </w:r>
    </w:p>
    <w:tbl>
      <w:tblPr>
        <w:tblStyle w:val="Grilledutableau"/>
        <w:tblpPr w:leftFromText="141" w:rightFromText="141" w:vertAnchor="text" w:horzAnchor="margin" w:tblpY="240"/>
        <w:tblW w:w="0" w:type="auto"/>
        <w:tblLook w:val="04A0" w:firstRow="1" w:lastRow="0" w:firstColumn="1" w:lastColumn="0" w:noHBand="0" w:noVBand="1"/>
      </w:tblPr>
      <w:tblGrid>
        <w:gridCol w:w="3369"/>
        <w:gridCol w:w="3969"/>
        <w:gridCol w:w="1874"/>
      </w:tblGrid>
      <w:tr w:rsidR="00235511" w:rsidTr="00A1545D">
        <w:tc>
          <w:tcPr>
            <w:tcW w:w="3369" w:type="dxa"/>
          </w:tcPr>
          <w:p w:rsidR="00235511" w:rsidRDefault="00235511" w:rsidP="00896644">
            <w:r w:rsidRPr="00650A11">
              <w:rPr>
                <w:b/>
              </w:rPr>
              <w:t>Mesurable</w:t>
            </w:r>
            <w:r>
              <w:t> :</w:t>
            </w:r>
          </w:p>
          <w:p w:rsidR="00235511" w:rsidRDefault="00A1545D" w:rsidP="00A1545D">
            <w:r>
              <w:t>Modelisator est mesurable par sa capacité à modéliser des objets de la liste spécifiée</w:t>
            </w:r>
            <w:r w:rsidR="00045F10">
              <w:t>.</w:t>
            </w:r>
          </w:p>
        </w:tc>
        <w:tc>
          <w:tcPr>
            <w:tcW w:w="3969" w:type="dxa"/>
          </w:tcPr>
          <w:p w:rsidR="00235511" w:rsidRPr="00A701F9" w:rsidRDefault="00235511" w:rsidP="00896644">
            <w:pPr>
              <w:rPr>
                <w:b/>
              </w:rPr>
            </w:pPr>
            <w:r w:rsidRPr="00650A11">
              <w:rPr>
                <w:b/>
              </w:rPr>
              <w:t>Atteignable</w:t>
            </w:r>
            <w:r w:rsidRPr="00A701F9">
              <w:rPr>
                <w:b/>
              </w:rPr>
              <w:t> :</w:t>
            </w:r>
          </w:p>
          <w:p w:rsidR="00235511" w:rsidRDefault="00A1545D" w:rsidP="00045F10">
            <w:r>
              <w:t>Le</w:t>
            </w:r>
            <w:r w:rsidR="00235511">
              <w:t xml:space="preserve"> projet </w:t>
            </w:r>
            <w:r>
              <w:t xml:space="preserve"> </w:t>
            </w:r>
            <w:r>
              <w:t>Modelisator</w:t>
            </w:r>
            <w:r>
              <w:t xml:space="preserve"> </w:t>
            </w:r>
            <w:r w:rsidR="00045F10">
              <w:t>est réalisable de par la décomposition du niveau de modélisation d’objets partant du plus simple au plus détaillé.</w:t>
            </w:r>
          </w:p>
        </w:tc>
        <w:tc>
          <w:tcPr>
            <w:tcW w:w="1874" w:type="dxa"/>
          </w:tcPr>
          <w:p w:rsidR="00235511" w:rsidRDefault="00235511" w:rsidP="00896644">
            <w:r w:rsidRPr="00650A11">
              <w:rPr>
                <w:b/>
              </w:rPr>
              <w:t>Limité</w:t>
            </w:r>
            <w:r>
              <w:t> :</w:t>
            </w:r>
          </w:p>
          <w:p w:rsidR="00235511" w:rsidRDefault="00235511" w:rsidP="00A835F6">
            <w:r>
              <w:t xml:space="preserve">Le projet a pour date limite le </w:t>
            </w:r>
            <w:r w:rsidR="00A835F6">
              <w:t>24/06/2015</w:t>
            </w:r>
          </w:p>
        </w:tc>
      </w:tr>
      <w:tr w:rsidR="00235511" w:rsidTr="00A1545D">
        <w:tc>
          <w:tcPr>
            <w:tcW w:w="3369" w:type="dxa"/>
          </w:tcPr>
          <w:p w:rsidR="00235511" w:rsidRDefault="00235511" w:rsidP="00896644">
            <w:pPr>
              <w:jc w:val="both"/>
            </w:pPr>
            <w:r w:rsidRPr="00A701F9">
              <w:rPr>
                <w:b/>
              </w:rPr>
              <w:t>Intelligent</w:t>
            </w:r>
            <w:r>
              <w:t> :</w:t>
            </w:r>
          </w:p>
          <w:p w:rsidR="00235511" w:rsidRDefault="00045F10" w:rsidP="00045F10">
            <w:r>
              <w:t xml:space="preserve">Il répond </w:t>
            </w:r>
            <w:r w:rsidR="00A21C33">
              <w:t>aux besoins forts</w:t>
            </w:r>
            <w:r w:rsidR="00235511">
              <w:t xml:space="preserve"> </w:t>
            </w:r>
            <w:r>
              <w:t xml:space="preserve">des entités </w:t>
            </w:r>
            <w:r w:rsidR="00A21C33">
              <w:t>à</w:t>
            </w:r>
            <w:r>
              <w:t xml:space="preserve"> petit </w:t>
            </w:r>
            <w:r w:rsidR="00A21C33">
              <w:t>budget souhaitant modéliser leur catalogue.</w:t>
            </w:r>
          </w:p>
        </w:tc>
        <w:tc>
          <w:tcPr>
            <w:tcW w:w="3969" w:type="dxa"/>
          </w:tcPr>
          <w:p w:rsidR="00235511" w:rsidRDefault="00235511" w:rsidP="00896644">
            <w:r w:rsidRPr="00650A11">
              <w:rPr>
                <w:b/>
              </w:rPr>
              <w:t>Négociable</w:t>
            </w:r>
            <w:r>
              <w:t> :</w:t>
            </w:r>
          </w:p>
          <w:p w:rsidR="00235511" w:rsidRDefault="00235511" w:rsidP="00896644">
            <w:r>
              <w:t xml:space="preserve">Grace </w:t>
            </w:r>
            <w:r w:rsidR="007664FE">
              <w:t>au niveau détaillé progressif de la modélisation des objets</w:t>
            </w:r>
            <w:r>
              <w:t>, il est possible d’ada</w:t>
            </w:r>
            <w:r w:rsidR="007664FE">
              <w:t xml:space="preserve">pter l’objectif en réduisant le périmètre de modélisation </w:t>
            </w:r>
            <w:r>
              <w:t xml:space="preserve">des </w:t>
            </w:r>
            <w:r w:rsidR="007664FE">
              <w:t xml:space="preserve">objets </w:t>
            </w:r>
            <w:r>
              <w:t>au profit de la qualité.</w:t>
            </w:r>
          </w:p>
          <w:p w:rsidR="00235511" w:rsidRDefault="00235511" w:rsidP="00896644"/>
        </w:tc>
        <w:tc>
          <w:tcPr>
            <w:tcW w:w="1874" w:type="dxa"/>
          </w:tcPr>
          <w:p w:rsidR="00235511" w:rsidRDefault="00235511" w:rsidP="00896644"/>
        </w:tc>
      </w:tr>
    </w:tbl>
    <w:p w:rsidR="00235511" w:rsidRDefault="00235511" w:rsidP="00235511"/>
    <w:p w:rsidR="00F15188" w:rsidRDefault="007664FE">
      <w:r>
        <w:t>Réalisé le 21 mai 2015. Par l’équipe projet Modelisator.</w:t>
      </w:r>
      <w:bookmarkStart w:id="0" w:name="_GoBack"/>
      <w:bookmarkEnd w:id="0"/>
    </w:p>
    <w:sectPr w:rsidR="00F15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36C"/>
    <w:rsid w:val="00045F10"/>
    <w:rsid w:val="000E3A82"/>
    <w:rsid w:val="00235511"/>
    <w:rsid w:val="0026311E"/>
    <w:rsid w:val="007664FE"/>
    <w:rsid w:val="00A1545D"/>
    <w:rsid w:val="00A21C33"/>
    <w:rsid w:val="00A835F6"/>
    <w:rsid w:val="00B8336C"/>
    <w:rsid w:val="00F1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511"/>
  </w:style>
  <w:style w:type="paragraph" w:styleId="Titre1">
    <w:name w:val="heading 1"/>
    <w:basedOn w:val="Normal"/>
    <w:next w:val="Normal"/>
    <w:link w:val="Titre1Car"/>
    <w:uiPriority w:val="9"/>
    <w:qFormat/>
    <w:rsid w:val="002355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355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55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23551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lledutableau">
    <w:name w:val="Table Grid"/>
    <w:basedOn w:val="TableauNormal"/>
    <w:uiPriority w:val="59"/>
    <w:rsid w:val="002355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2355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55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511"/>
  </w:style>
  <w:style w:type="paragraph" w:styleId="Titre1">
    <w:name w:val="heading 1"/>
    <w:basedOn w:val="Normal"/>
    <w:next w:val="Normal"/>
    <w:link w:val="Titre1Car"/>
    <w:uiPriority w:val="9"/>
    <w:qFormat/>
    <w:rsid w:val="002355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355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55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23551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lledutableau">
    <w:name w:val="Table Grid"/>
    <w:basedOn w:val="TableauNormal"/>
    <w:uiPriority w:val="59"/>
    <w:rsid w:val="002355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2355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5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204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LATRECHE</dc:creator>
  <cp:keywords/>
  <dc:description/>
  <cp:lastModifiedBy>Omar LATRECHE</cp:lastModifiedBy>
  <cp:revision>3</cp:revision>
  <dcterms:created xsi:type="dcterms:W3CDTF">2015-05-21T07:42:00Z</dcterms:created>
  <dcterms:modified xsi:type="dcterms:W3CDTF">2015-05-21T11:55:00Z</dcterms:modified>
</cp:coreProperties>
</file>