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00CB" w14:textId="77777777" w:rsidR="00532A90" w:rsidRDefault="00000000" w:rsidP="00637ED0">
      <w:pPr>
        <w:pStyle w:val="Heading1"/>
        <w:spacing w:line="360" w:lineRule="auto"/>
        <w:jc w:val="center"/>
      </w:pPr>
      <w:proofErr w:type="spellStart"/>
      <w:r>
        <w:rPr>
          <w:sz w:val="36"/>
          <w:szCs w:val="36"/>
        </w:rPr>
        <w:t>DiaTwin</w:t>
      </w:r>
      <w:proofErr w:type="spellEnd"/>
      <w:r>
        <w:rPr>
          <w:sz w:val="36"/>
          <w:szCs w:val="36"/>
        </w:rPr>
        <w:t>: AI-Powered Insulin Dosing</w:t>
      </w:r>
    </w:p>
    <w:p w14:paraId="3B5133C1" w14:textId="77777777" w:rsidR="00532A90" w:rsidRDefault="00000000" w:rsidP="00637ED0">
      <w:pPr>
        <w:spacing w:after="240" w:line="360" w:lineRule="auto"/>
        <w:jc w:val="center"/>
      </w:pPr>
      <w:r>
        <w:rPr>
          <w:sz w:val="24"/>
          <w:szCs w:val="24"/>
        </w:rPr>
        <w:t>Profile for EXIST Open Consultation</w:t>
      </w:r>
    </w:p>
    <w:p w14:paraId="353B3BF2" w14:textId="77777777" w:rsidR="00532A90" w:rsidRDefault="00000000" w:rsidP="00637ED0">
      <w:pPr>
        <w:pStyle w:val="Heading1"/>
        <w:spacing w:line="360" w:lineRule="auto"/>
      </w:pPr>
      <w:r>
        <w:t>1. Team &amp; Skills</w:t>
      </w:r>
    </w:p>
    <w:p w14:paraId="3C777BAC" w14:textId="77777777" w:rsidR="00532A90" w:rsidRDefault="00000000" w:rsidP="00637ED0">
      <w:pPr>
        <w:pStyle w:val="Heading2"/>
        <w:spacing w:line="360" w:lineRule="auto"/>
      </w:pPr>
      <w:r>
        <w:t>Contact Details</w:t>
      </w:r>
    </w:p>
    <w:p w14:paraId="4ED03745" w14:textId="36343302" w:rsidR="00532A90" w:rsidRDefault="00000000" w:rsidP="00637ED0">
      <w:pPr>
        <w:spacing w:line="360" w:lineRule="auto"/>
      </w:pPr>
      <w:r>
        <w:rPr>
          <w:b/>
          <w:bCs/>
        </w:rPr>
        <w:t xml:space="preserve">Name: </w:t>
      </w:r>
      <w:r>
        <w:t xml:space="preserve">Ali Attia </w:t>
      </w:r>
    </w:p>
    <w:p w14:paraId="24E53E57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Email: </w:t>
      </w:r>
      <w:r>
        <w:t>Ali.attia@gmx.de</w:t>
      </w:r>
    </w:p>
    <w:p w14:paraId="09955524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Phone: </w:t>
      </w:r>
      <w:r>
        <w:t>+49 1573 7987359</w:t>
      </w:r>
    </w:p>
    <w:p w14:paraId="40F00F22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Education: </w:t>
      </w:r>
      <w:r>
        <w:t>M.Sc. Digital Health (DIT, grade 1.6), Bachelor Pharmacy (Zagazig University)</w:t>
      </w:r>
    </w:p>
    <w:p w14:paraId="54816903" w14:textId="77777777" w:rsidR="00532A90" w:rsidRDefault="00000000" w:rsidP="00637ED0">
      <w:pPr>
        <w:spacing w:after="200" w:line="360" w:lineRule="auto"/>
      </w:pPr>
      <w:r>
        <w:rPr>
          <w:b/>
          <w:bCs/>
        </w:rPr>
        <w:t xml:space="preserve">Visa Status: </w:t>
      </w:r>
      <w:r>
        <w:t>Egyptian national, German residence permit (job search visa valid until Feb 2027)</w:t>
      </w:r>
    </w:p>
    <w:p w14:paraId="03A673E2" w14:textId="77777777" w:rsidR="00532A90" w:rsidRDefault="00000000" w:rsidP="00637ED0">
      <w:pPr>
        <w:pStyle w:val="Heading2"/>
        <w:spacing w:line="360" w:lineRule="auto"/>
      </w:pPr>
      <w:r>
        <w:t>Is Your Team Complete?</w:t>
      </w:r>
    </w:p>
    <w:p w14:paraId="23B845C6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No. </w:t>
      </w:r>
      <w:r>
        <w:t>Actively recruiting 2 co-founders:</w:t>
      </w:r>
    </w:p>
    <w:p w14:paraId="6F5977E5" w14:textId="4E6E2E67" w:rsidR="00532A90" w:rsidRDefault="00000000" w:rsidP="00637ED0">
      <w:pPr>
        <w:spacing w:line="360" w:lineRule="auto"/>
      </w:pPr>
      <w:r>
        <w:t xml:space="preserve">• </w:t>
      </w:r>
      <w:r>
        <w:rPr>
          <w:b/>
          <w:bCs/>
        </w:rPr>
        <w:t>MD co-founder (Chief Medical Officer):</w:t>
      </w:r>
      <w:r w:rsidR="00A80EBA">
        <w:rPr>
          <w:b/>
          <w:bCs/>
        </w:rPr>
        <w:t xml:space="preserve"> </w:t>
      </w:r>
      <w:r w:rsidR="00A80EBA" w:rsidRPr="00EE5A41">
        <w:t>M</w:t>
      </w:r>
      <w:r w:rsidR="00A80EBA">
        <w:t xml:space="preserve">edical </w:t>
      </w:r>
      <w:r w:rsidR="003014D4">
        <w:t xml:space="preserve">Doctor, </w:t>
      </w:r>
      <w:r w:rsidR="003014D4" w:rsidRPr="00EE5A41">
        <w:t>finished</w:t>
      </w:r>
      <w:r w:rsidR="00A80EBA" w:rsidRPr="00EE5A41">
        <w:t xml:space="preserve"> Aug 2025, completed practical year at Charité Berlin</w:t>
      </w:r>
      <w:r>
        <w:rPr>
          <w:b/>
          <w:bCs/>
        </w:rPr>
        <w:t xml:space="preserve"> </w:t>
      </w:r>
      <w:r>
        <w:t>Interview completed,</w:t>
      </w:r>
      <w:r w:rsidR="00637ED0" w:rsidRPr="00EE5A41">
        <w:rPr>
          <w:lang w:val="en-DE"/>
        </w:rPr>
        <w:t xml:space="preserve"> candidate very interested in the idea, currently discussing time commitment and role </w:t>
      </w:r>
      <w:proofErr w:type="gramStart"/>
      <w:r w:rsidR="00637ED0" w:rsidRPr="00EE5A41">
        <w:rPr>
          <w:lang w:val="en-DE"/>
        </w:rPr>
        <w:t xml:space="preserve">details </w:t>
      </w:r>
      <w:r w:rsidR="00A80EBA">
        <w:rPr>
          <w:lang w:val="en-DE"/>
        </w:rPr>
        <w:t>,</w:t>
      </w:r>
      <w:proofErr w:type="gramEnd"/>
      <w:r w:rsidR="00A80EBA">
        <w:rPr>
          <w:lang w:val="en-DE"/>
        </w:rPr>
        <w:t xml:space="preserve"> Final </w:t>
      </w:r>
      <w:r>
        <w:t>decision expected mid-February 2026</w:t>
      </w:r>
    </w:p>
    <w:p w14:paraId="56598A85" w14:textId="77777777" w:rsidR="00532A90" w:rsidRDefault="00000000" w:rsidP="00637ED0">
      <w:pPr>
        <w:spacing w:line="360" w:lineRule="auto"/>
      </w:pPr>
      <w:r>
        <w:t xml:space="preserve">• </w:t>
      </w:r>
      <w:r>
        <w:rPr>
          <w:b/>
          <w:bCs/>
        </w:rPr>
        <w:t xml:space="preserve">German pharmacist (COO): </w:t>
      </w:r>
      <w:r>
        <w:t>3 candidates in pipeline, target late February-March 2026</w:t>
      </w:r>
    </w:p>
    <w:p w14:paraId="4423F3BF" w14:textId="77777777" w:rsidR="00532A90" w:rsidRDefault="00000000" w:rsidP="00637ED0">
      <w:pPr>
        <w:spacing w:after="240" w:line="360" w:lineRule="auto"/>
      </w:pPr>
      <w:r>
        <w:rPr>
          <w:b/>
          <w:bCs/>
        </w:rPr>
        <w:t xml:space="preserve">Missing skills: </w:t>
      </w:r>
      <w:r>
        <w:t xml:space="preserve">Clinical trial management, </w:t>
      </w:r>
      <w:proofErr w:type="spellStart"/>
      <w:r>
        <w:t>DiGA</w:t>
      </w:r>
      <w:proofErr w:type="spellEnd"/>
      <w:r>
        <w:t xml:space="preserve"> certification expertise, insurance negotiations</w:t>
      </w:r>
    </w:p>
    <w:p w14:paraId="324AC1A7" w14:textId="77777777" w:rsidR="00532A90" w:rsidRDefault="00000000" w:rsidP="00637ED0">
      <w:pPr>
        <w:pStyle w:val="Heading1"/>
        <w:spacing w:line="360" w:lineRule="auto"/>
      </w:pPr>
      <w:r>
        <w:t>2. Motivation &amp; Personal Drive</w:t>
      </w:r>
    </w:p>
    <w:p w14:paraId="78F3E048" w14:textId="299380B1" w:rsidR="00532A90" w:rsidRDefault="00000000" w:rsidP="00637ED0">
      <w:pPr>
        <w:spacing w:after="120" w:line="360" w:lineRule="auto"/>
      </w:pPr>
      <w:r>
        <w:rPr>
          <w:b/>
          <w:bCs/>
        </w:rPr>
        <w:t xml:space="preserve">Why pursue this startup? </w:t>
      </w:r>
      <w:r>
        <w:t xml:space="preserve">Multiple family members have Type 1 Diabetes. I've watched them struggle with complex insulin calculations and fear dangerous blood sugar swings. As a pharmacist specializing in insulin therapy, I built </w:t>
      </w:r>
      <w:proofErr w:type="spellStart"/>
      <w:r>
        <w:t>DiaTwin</w:t>
      </w:r>
      <w:proofErr w:type="spellEnd"/>
      <w:r>
        <w:t xml:space="preserve"> during my master's thesis</w:t>
      </w:r>
      <w:r w:rsidR="00637ED0">
        <w:t xml:space="preserve"> </w:t>
      </w:r>
      <w:r>
        <w:t xml:space="preserve">validated by Prof. Dr. Klaus </w:t>
      </w:r>
      <w:proofErr w:type="spellStart"/>
      <w:r>
        <w:t>Parhofer</w:t>
      </w:r>
      <w:proofErr w:type="spellEnd"/>
      <w:r>
        <w:t xml:space="preserve"> (LMU Munich Chief of Endocrinology) with 8.7/10 clinical utility rating and thesis grade 'Excellent.'</w:t>
      </w:r>
    </w:p>
    <w:p w14:paraId="3EF02856" w14:textId="446EE8CC" w:rsidR="00532A90" w:rsidRDefault="00000000" w:rsidP="00637ED0">
      <w:pPr>
        <w:spacing w:after="240" w:line="360" w:lineRule="auto"/>
      </w:pPr>
      <w:r>
        <w:rPr>
          <w:b/>
          <w:bCs/>
        </w:rPr>
        <w:t xml:space="preserve">Why now? </w:t>
      </w:r>
      <w:r w:rsidR="00637ED0">
        <w:rPr>
          <w:b/>
          <w:bCs/>
        </w:rPr>
        <w:br/>
      </w:r>
      <w:r>
        <w:t xml:space="preserve">(1) Germany's </w:t>
      </w:r>
      <w:proofErr w:type="spellStart"/>
      <w:r>
        <w:t>DiGA</w:t>
      </w:r>
      <w:proofErr w:type="spellEnd"/>
      <w:r>
        <w:t xml:space="preserve"> framework enables €1,800/year insurance reimbursement, </w:t>
      </w:r>
      <w:r w:rsidR="00637ED0">
        <w:br/>
      </w:r>
      <w:r>
        <w:t xml:space="preserve">(2) 340,000 patients discontinued expensive sensors </w:t>
      </w:r>
      <w:r w:rsidR="00637ED0">
        <w:t xml:space="preserve">and </w:t>
      </w:r>
      <w:r>
        <w:t>lost precision dosin</w:t>
      </w:r>
      <w:r w:rsidR="00637ED0">
        <w:t xml:space="preserve">g, </w:t>
      </w:r>
      <w:r>
        <w:t xml:space="preserve">untapped market, </w:t>
      </w:r>
      <w:r w:rsidR="00637ED0">
        <w:br/>
      </w:r>
      <w:r>
        <w:t>(3) Prototype validated and ready for clinical pilot</w:t>
      </w:r>
      <w:r w:rsidR="00637ED0">
        <w:t xml:space="preserve">. </w:t>
      </w:r>
    </w:p>
    <w:p w14:paraId="1E5AF84A" w14:textId="77777777" w:rsidR="00637ED0" w:rsidRDefault="00637ED0" w:rsidP="00637ED0">
      <w:pPr>
        <w:spacing w:after="240" w:line="360" w:lineRule="auto"/>
      </w:pPr>
    </w:p>
    <w:p w14:paraId="1E484097" w14:textId="77777777" w:rsidR="00532A90" w:rsidRDefault="00000000" w:rsidP="00637ED0">
      <w:pPr>
        <w:pStyle w:val="Heading1"/>
        <w:spacing w:line="360" w:lineRule="auto"/>
      </w:pPr>
      <w:r>
        <w:t>3. Startup Idea</w:t>
      </w:r>
    </w:p>
    <w:p w14:paraId="54E2900F" w14:textId="0C1BBBF0" w:rsidR="00532A90" w:rsidRDefault="00000000" w:rsidP="00637ED0">
      <w:pPr>
        <w:spacing w:after="120" w:line="360" w:lineRule="auto"/>
      </w:pPr>
      <w:r>
        <w:rPr>
          <w:b/>
          <w:bCs/>
        </w:rPr>
        <w:t xml:space="preserve">Problem: </w:t>
      </w:r>
      <w:r>
        <w:t>Diabetes patients inject insulin 4-6 times daily but must guess doses manually. Errors cause dangerous high blood sugar (→ blindness, kidney failure) or low blood sugar (→ seizures, coma). Existing tools either cost €3,000-5,000/year (</w:t>
      </w:r>
      <w:r w:rsidR="00637ED0">
        <w:t>Pumps</w:t>
      </w:r>
      <w:r>
        <w:t>) or provide no dosing guidance (meters).</w:t>
      </w:r>
    </w:p>
    <w:p w14:paraId="35355CCF" w14:textId="77777777" w:rsidR="00637ED0" w:rsidRDefault="00000000" w:rsidP="00637ED0">
      <w:pPr>
        <w:spacing w:after="120" w:line="360" w:lineRule="auto"/>
        <w:rPr>
          <w:b/>
          <w:bCs/>
        </w:rPr>
      </w:pPr>
      <w:r>
        <w:rPr>
          <w:b/>
          <w:bCs/>
        </w:rPr>
        <w:t xml:space="preserve">Target Group: </w:t>
      </w:r>
    </w:p>
    <w:p w14:paraId="12BD79ED" w14:textId="4CCCD199" w:rsidR="00532A90" w:rsidRDefault="00000000" w:rsidP="00637ED0">
      <w:pPr>
        <w:spacing w:after="120" w:line="360" w:lineRule="auto"/>
      </w:pPr>
      <w:r>
        <w:t xml:space="preserve">(1) 340,000 post-sensor users who discontinued expensive </w:t>
      </w:r>
      <w:proofErr w:type="spellStart"/>
      <w:r>
        <w:t>CGMs</w:t>
      </w:r>
      <w:proofErr w:type="spellEnd"/>
      <w:r>
        <w:t xml:space="preserve">, </w:t>
      </w:r>
      <w:r w:rsidR="00637ED0">
        <w:br/>
      </w:r>
      <w:r>
        <w:t xml:space="preserve">(2) 60,000 current sensor users needing dose calculation, </w:t>
      </w:r>
      <w:r w:rsidR="00637ED0">
        <w:br/>
      </w:r>
      <w:r>
        <w:t>(3) 900,000 insulin pen users. Secondary: 5,000 endocrinologists needing efficient data review.</w:t>
      </w:r>
    </w:p>
    <w:p w14:paraId="09FB30D9" w14:textId="77777777" w:rsidR="00532A90" w:rsidRDefault="00000000" w:rsidP="00637ED0">
      <w:pPr>
        <w:spacing w:after="120" w:line="360" w:lineRule="auto"/>
      </w:pPr>
      <w:r>
        <w:rPr>
          <w:b/>
          <w:bCs/>
        </w:rPr>
        <w:t xml:space="preserve">Solution: </w:t>
      </w:r>
      <w:proofErr w:type="spellStart"/>
      <w:r>
        <w:t>DiaTwin</w:t>
      </w:r>
      <w:proofErr w:type="spellEnd"/>
      <w:r>
        <w:t xml:space="preserve"> calculates exact insulin doses using smartphone + any glucose device (finger-prick or CGM). Works with ALL brands (Abbott, Dexcom, Medtronic, Accu-Chek). Tracks active insulin, adapts to exercise/meals, predicts blood sugar 4 hours ahead. Physician dashboard enables 5-minute patient review vs. 30-60 minutes.</w:t>
      </w:r>
    </w:p>
    <w:p w14:paraId="048DADB5" w14:textId="77777777" w:rsidR="00532A90" w:rsidRDefault="00000000" w:rsidP="00637ED0">
      <w:pPr>
        <w:spacing w:after="240" w:line="360" w:lineRule="auto"/>
      </w:pPr>
      <w:r>
        <w:rPr>
          <w:b/>
          <w:bCs/>
        </w:rPr>
        <w:t xml:space="preserve">Business Model: </w:t>
      </w:r>
      <w:r>
        <w:t xml:space="preserve">€150 one-time (CGM users) or €150 + €50/month (SMBG users). Physician dashboard: €50/month. </w:t>
      </w:r>
      <w:proofErr w:type="spellStart"/>
      <w:r>
        <w:t>DiGA</w:t>
      </w:r>
      <w:proofErr w:type="spellEnd"/>
      <w:r>
        <w:t xml:space="preserve"> certification = €1,800/year insurance reimbursement = €0 patient cost.</w:t>
      </w:r>
    </w:p>
    <w:p w14:paraId="4A4DA70F" w14:textId="77777777" w:rsidR="00532A90" w:rsidRDefault="00000000" w:rsidP="00637ED0">
      <w:pPr>
        <w:pStyle w:val="Heading1"/>
        <w:spacing w:line="360" w:lineRule="auto"/>
      </w:pPr>
      <w:r>
        <w:t>4. Current Status</w:t>
      </w:r>
    </w:p>
    <w:p w14:paraId="200ECE08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Completed: </w:t>
      </w:r>
      <w:r>
        <w:t>Functional prototype (web + mobile), core algorithms tested with 50,000+ meal calculations, master's thesis validation (Grade 1.6 'Excellent' from LMU Munich), physician dashboard prototype.</w:t>
      </w:r>
    </w:p>
    <w:p w14:paraId="7302CBBD" w14:textId="13A899E5" w:rsidR="00532A90" w:rsidRDefault="00000000" w:rsidP="00637ED0">
      <w:pPr>
        <w:spacing w:after="240" w:line="360" w:lineRule="auto"/>
      </w:pPr>
      <w:r>
        <w:rPr>
          <w:b/>
          <w:bCs/>
        </w:rPr>
        <w:t xml:space="preserve">Planned (EXIST Year): </w:t>
      </w:r>
      <w:r>
        <w:t xml:space="preserve">Clinical pilot study (20 patients, 3 months), CE marking + </w:t>
      </w:r>
      <w:proofErr w:type="spellStart"/>
      <w:r>
        <w:t>DiGA</w:t>
      </w:r>
      <w:proofErr w:type="spellEnd"/>
      <w:r>
        <w:t xml:space="preserve"> certification (18-24 months), GmbH formation, 50-100 beta testers.</w:t>
      </w:r>
    </w:p>
    <w:p w14:paraId="4D4F12C3" w14:textId="77777777" w:rsidR="00532A90" w:rsidRDefault="00000000" w:rsidP="00637ED0">
      <w:pPr>
        <w:pStyle w:val="Heading1"/>
        <w:spacing w:line="360" w:lineRule="auto"/>
      </w:pPr>
      <w:r>
        <w:t>5. Market &amp; Competitors</w:t>
      </w:r>
    </w:p>
    <w:p w14:paraId="6D8F9B7A" w14:textId="77777777" w:rsidR="00532A90" w:rsidRDefault="00000000" w:rsidP="00637ED0">
      <w:pPr>
        <w:spacing w:after="120" w:line="360" w:lineRule="auto"/>
      </w:pPr>
      <w:r>
        <w:rPr>
          <w:b/>
          <w:bCs/>
        </w:rPr>
        <w:t xml:space="preserve">Market Size: </w:t>
      </w:r>
      <w:r>
        <w:t xml:space="preserve">Germany: 1.3 million insulin users, 340,000 post-sensor patients (primary focus). Year 5 revenue potential: 2,000 users × €1,800 </w:t>
      </w:r>
      <w:proofErr w:type="spellStart"/>
      <w:r>
        <w:t>DiGA</w:t>
      </w:r>
      <w:proofErr w:type="spellEnd"/>
      <w:r>
        <w:t xml:space="preserve"> = €3.6M/year. Global: 50+ million insulin users in developing countries (freemium model).</w:t>
      </w:r>
    </w:p>
    <w:p w14:paraId="08A936EC" w14:textId="77777777" w:rsidR="00A80EBA" w:rsidRDefault="00A80EBA" w:rsidP="00637ED0">
      <w:pPr>
        <w:spacing w:after="120" w:line="360" w:lineRule="auto"/>
      </w:pPr>
    </w:p>
    <w:p w14:paraId="232C0C62" w14:textId="77777777" w:rsidR="00A80EBA" w:rsidRDefault="00A80EBA" w:rsidP="00637ED0">
      <w:pPr>
        <w:spacing w:after="120" w:line="360" w:lineRule="auto"/>
      </w:pPr>
    </w:p>
    <w:p w14:paraId="394C92F4" w14:textId="77777777" w:rsidR="00532A90" w:rsidRDefault="00000000" w:rsidP="00637ED0">
      <w:pPr>
        <w:pStyle w:val="Heading2"/>
        <w:spacing w:line="360" w:lineRule="auto"/>
      </w:pPr>
      <w:r>
        <w:lastRenderedPageBreak/>
        <w:t xml:space="preserve">Main Competitor: Accu-Chek </w:t>
      </w:r>
      <w:proofErr w:type="spellStart"/>
      <w:r>
        <w:t>SmartGuide</w:t>
      </w:r>
      <w:proofErr w:type="spellEnd"/>
    </w:p>
    <w:p w14:paraId="49AE6964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What it is: </w:t>
      </w:r>
      <w:r>
        <w:t xml:space="preserve">Android CGM reader (€399) with pre-installed </w:t>
      </w:r>
      <w:proofErr w:type="spellStart"/>
      <w:r>
        <w:t>mySugr</w:t>
      </w:r>
      <w:proofErr w:type="spellEnd"/>
      <w:r>
        <w:t xml:space="preserve"> app. Requires Accu-Chek </w:t>
      </w:r>
      <w:proofErr w:type="spellStart"/>
      <w:r>
        <w:t>SmartGuide</w:t>
      </w:r>
      <w:proofErr w:type="spellEnd"/>
      <w:r>
        <w:t xml:space="preserve"> CGM sensors (€80/month = €960/year). Total first year: €1,359.</w:t>
      </w:r>
    </w:p>
    <w:p w14:paraId="64882832" w14:textId="77777777" w:rsidR="00637ED0" w:rsidRDefault="00000000" w:rsidP="00637ED0">
      <w:pPr>
        <w:spacing w:after="200" w:line="360" w:lineRule="auto"/>
      </w:pPr>
      <w:r>
        <w:rPr>
          <w:b/>
          <w:bCs/>
        </w:rPr>
        <w:t xml:space="preserve">Limitations: </w:t>
      </w:r>
      <w:r>
        <w:t>(1) Complete lock-in</w:t>
      </w:r>
      <w:r w:rsidR="00637ED0">
        <w:t xml:space="preserve"> </w:t>
      </w:r>
      <w:r>
        <w:t xml:space="preserve">can't use Abbott Libre, Dexcom, or other </w:t>
      </w:r>
      <w:proofErr w:type="spellStart"/>
      <w:r>
        <w:t>CGMs</w:t>
      </w:r>
      <w:proofErr w:type="spellEnd"/>
      <w:r>
        <w:t xml:space="preserve">, </w:t>
      </w:r>
    </w:p>
    <w:p w14:paraId="430DF77F" w14:textId="13FE6A66" w:rsidR="00532A90" w:rsidRDefault="00000000" w:rsidP="00637ED0">
      <w:pPr>
        <w:spacing w:after="200" w:line="360" w:lineRule="auto"/>
      </w:pPr>
      <w:r>
        <w:t>(2) No physician dashboard</w:t>
      </w:r>
      <w:r w:rsidR="00637ED0">
        <w:t xml:space="preserve">, </w:t>
      </w:r>
      <w:r>
        <w:t>doctors spend 30-60 min reviewing PDFs,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5"/>
        <w:gridCol w:w="3005"/>
      </w:tblGrid>
      <w:tr w:rsidR="00532A90" w14:paraId="3CE37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98A2" w14:textId="77777777" w:rsidR="00532A90" w:rsidRDefault="00000000" w:rsidP="00637ED0">
            <w:pPr>
              <w:spacing w:line="360" w:lineRule="auto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000" w:type="dxa"/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3BFE" w14:textId="77777777" w:rsidR="00532A90" w:rsidRDefault="00000000" w:rsidP="00637ED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SmartGuide</w:t>
            </w:r>
            <w:proofErr w:type="spellEnd"/>
          </w:p>
        </w:tc>
        <w:tc>
          <w:tcPr>
            <w:tcW w:w="3000" w:type="dxa"/>
            <w:shd w:val="clear" w:color="auto" w:fill="1F478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6180" w14:textId="77777777" w:rsidR="00532A90" w:rsidRDefault="00000000" w:rsidP="00637ED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DiaTwin</w:t>
            </w:r>
            <w:proofErr w:type="spellEnd"/>
          </w:p>
        </w:tc>
      </w:tr>
      <w:tr w:rsidR="00532A90" w14:paraId="4CDFE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2157" w14:textId="77777777" w:rsidR="00532A90" w:rsidRDefault="00000000" w:rsidP="00637ED0">
            <w:pPr>
              <w:spacing w:line="360" w:lineRule="auto"/>
            </w:pPr>
            <w:r>
              <w:rPr>
                <w:b/>
                <w:bCs/>
              </w:rPr>
              <w:t>Device compatibility</w:t>
            </w:r>
          </w:p>
        </w:tc>
        <w:tc>
          <w:tcPr>
            <w:tcW w:w="3000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01A4" w14:textId="77777777" w:rsidR="00532A90" w:rsidRDefault="00000000" w:rsidP="00637ED0">
            <w:pPr>
              <w:spacing w:line="360" w:lineRule="auto"/>
              <w:jc w:val="center"/>
            </w:pPr>
            <w:r>
              <w:rPr>
                <w:color w:val="AA0000"/>
              </w:rPr>
              <w:t>Accu-Chek only</w:t>
            </w:r>
          </w:p>
        </w:tc>
        <w:tc>
          <w:tcPr>
            <w:tcW w:w="3000" w:type="dxa"/>
            <w:shd w:val="clear" w:color="auto" w:fill="E6F7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ADF2" w14:textId="77777777" w:rsidR="00532A90" w:rsidRDefault="00000000" w:rsidP="00637ED0">
            <w:pPr>
              <w:spacing w:line="360" w:lineRule="auto"/>
              <w:jc w:val="center"/>
            </w:pPr>
            <w:r>
              <w:rPr>
                <w:b/>
                <w:bCs/>
                <w:color w:val="2D7A2D"/>
              </w:rPr>
              <w:t>ANY device</w:t>
            </w:r>
          </w:p>
        </w:tc>
      </w:tr>
      <w:tr w:rsidR="00532A90" w14:paraId="2E0E9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4B6F" w14:textId="77777777" w:rsidR="00532A90" w:rsidRDefault="00000000" w:rsidP="00637ED0">
            <w:pPr>
              <w:spacing w:line="360" w:lineRule="auto"/>
            </w:pPr>
            <w:r>
              <w:rPr>
                <w:b/>
                <w:bCs/>
              </w:rPr>
              <w:t>Physician dashboard</w:t>
            </w:r>
          </w:p>
        </w:tc>
        <w:tc>
          <w:tcPr>
            <w:tcW w:w="3000" w:type="dxa"/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BAA3" w14:textId="77777777" w:rsidR="00532A90" w:rsidRDefault="00000000" w:rsidP="00637ED0">
            <w:pPr>
              <w:spacing w:line="360" w:lineRule="auto"/>
              <w:jc w:val="center"/>
            </w:pPr>
            <w:r>
              <w:rPr>
                <w:color w:val="AA0000"/>
              </w:rPr>
              <w:t>PDF export only</w:t>
            </w:r>
          </w:p>
        </w:tc>
        <w:tc>
          <w:tcPr>
            <w:tcW w:w="3000" w:type="dxa"/>
            <w:shd w:val="clear" w:color="auto" w:fill="E6F7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ECD6" w14:textId="77777777" w:rsidR="00532A90" w:rsidRDefault="00000000" w:rsidP="00637ED0">
            <w:pPr>
              <w:spacing w:line="360" w:lineRule="auto"/>
              <w:jc w:val="center"/>
            </w:pPr>
            <w:r>
              <w:rPr>
                <w:b/>
                <w:bCs/>
                <w:color w:val="2D7A2D"/>
              </w:rPr>
              <w:t>5-min review</w:t>
            </w:r>
          </w:p>
        </w:tc>
      </w:tr>
      <w:tr w:rsidR="00532A90" w14:paraId="634845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8201" w14:textId="77777777" w:rsidR="00532A90" w:rsidRDefault="00000000" w:rsidP="00637ED0">
            <w:pPr>
              <w:spacing w:line="360" w:lineRule="auto"/>
            </w:pPr>
            <w:r>
              <w:rPr>
                <w:b/>
                <w:bCs/>
              </w:rPr>
              <w:t>Cost (Germany)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1E67" w14:textId="77777777" w:rsidR="00532A90" w:rsidRDefault="00000000" w:rsidP="00637ED0">
            <w:pPr>
              <w:spacing w:line="360" w:lineRule="auto"/>
              <w:jc w:val="center"/>
            </w:pPr>
            <w:r>
              <w:t>€1,359/year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3E8C" w14:textId="77777777" w:rsidR="00532A90" w:rsidRDefault="00000000" w:rsidP="00637ED0">
            <w:pPr>
              <w:spacing w:line="360" w:lineRule="auto"/>
              <w:jc w:val="center"/>
            </w:pPr>
            <w:r>
              <w:rPr>
                <w:b/>
                <w:bCs/>
              </w:rPr>
              <w:t>€0 (</w:t>
            </w:r>
            <w:proofErr w:type="spellStart"/>
            <w:r>
              <w:rPr>
                <w:b/>
                <w:bCs/>
              </w:rPr>
              <w:t>DiGA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66963BAF" w14:textId="77777777" w:rsidR="00532A90" w:rsidRDefault="00532A90" w:rsidP="00637ED0">
      <w:pPr>
        <w:spacing w:after="200" w:line="360" w:lineRule="auto"/>
      </w:pPr>
    </w:p>
    <w:p w14:paraId="2C7C9DB0" w14:textId="113404CB" w:rsidR="00532A90" w:rsidRDefault="00000000" w:rsidP="00637ED0">
      <w:pPr>
        <w:spacing w:after="240" w:line="360" w:lineRule="auto"/>
      </w:pPr>
      <w:r>
        <w:rPr>
          <w:b/>
          <w:bCs/>
        </w:rPr>
        <w:t xml:space="preserve">Our Competitive Advantage: </w:t>
      </w:r>
      <w:r>
        <w:t>(1) Platform-agnostic</w:t>
      </w:r>
      <w:r w:rsidR="00637ED0">
        <w:t xml:space="preserve"> </w:t>
      </w:r>
      <w:r>
        <w:t xml:space="preserve">works with existing hardware, no €399 reader purchase, (2) </w:t>
      </w:r>
      <w:proofErr w:type="gramStart"/>
      <w:r>
        <w:t>Post-sensor</w:t>
      </w:r>
      <w:proofErr w:type="gramEnd"/>
      <w:r>
        <w:t xml:space="preserve"> market focus</w:t>
      </w:r>
      <w:r w:rsidR="00637ED0">
        <w:t xml:space="preserve"> </w:t>
      </w:r>
      <w:r>
        <w:t xml:space="preserve">340,000 unserved patients, (3) Physician workflow integration saves 25 min/visit, (4) </w:t>
      </w:r>
      <w:proofErr w:type="spellStart"/>
      <w:r>
        <w:t>DiGA</w:t>
      </w:r>
      <w:proofErr w:type="spellEnd"/>
      <w:r>
        <w:t xml:space="preserve"> pathway = insurance coverage vs. €1,359 out-of-pocket.</w:t>
      </w:r>
    </w:p>
    <w:p w14:paraId="43BA3F1B" w14:textId="77777777" w:rsidR="00532A90" w:rsidRDefault="00000000" w:rsidP="00637ED0">
      <w:pPr>
        <w:pStyle w:val="Heading1"/>
        <w:spacing w:line="360" w:lineRule="auto"/>
      </w:pPr>
      <w:r>
        <w:t>6. Expectations &amp; Key Questions</w:t>
      </w:r>
    </w:p>
    <w:p w14:paraId="5B13C44D" w14:textId="3E3EE7DA" w:rsidR="00532A90" w:rsidRDefault="00000000" w:rsidP="00637ED0">
      <w:pPr>
        <w:spacing w:after="120" w:line="360" w:lineRule="auto"/>
      </w:pPr>
      <w:r>
        <w:rPr>
          <w:b/>
          <w:bCs/>
        </w:rPr>
        <w:t xml:space="preserve">What I expect: </w:t>
      </w:r>
      <w:r>
        <w:t>(1) Team assessment</w:t>
      </w:r>
      <w:r w:rsidR="00637ED0">
        <w:t xml:space="preserve"> </w:t>
      </w:r>
      <w:r>
        <w:t xml:space="preserve">is </w:t>
      </w:r>
      <w:r w:rsidR="00637ED0">
        <w:t>two</w:t>
      </w:r>
      <w:r>
        <w:t>-founder</w:t>
      </w:r>
      <w:r w:rsidR="00637ED0">
        <w:t>s</w:t>
      </w:r>
      <w:r>
        <w:t xml:space="preserve"> application viable with active recruitment pipeline? (2) Application strength evaluation, (3) Budget validation (€30K materials: €8K pilot study, €4K regulatory, €6.5K marketing), (4) Competitive positioning feedback.</w:t>
      </w:r>
    </w:p>
    <w:p w14:paraId="205EA17B" w14:textId="07925C62" w:rsidR="00532A90" w:rsidRPr="00A80EBA" w:rsidRDefault="00000000" w:rsidP="00A80EBA">
      <w:pPr>
        <w:spacing w:after="120" w:line="360" w:lineRule="auto"/>
        <w:rPr>
          <w:lang w:val="de-DE" w:bidi="ar-EG"/>
        </w:rPr>
      </w:pPr>
      <w:r>
        <w:rPr>
          <w:b/>
          <w:bCs/>
        </w:rPr>
        <w:t xml:space="preserve">Key questions: </w:t>
      </w:r>
      <w:r>
        <w:t xml:space="preserve">(1) Can co-founders be added during EXIST Year 1? (2) Is 20 patients × 3 months sufficient for </w:t>
      </w:r>
      <w:proofErr w:type="spellStart"/>
      <w:r>
        <w:t>DiGA</w:t>
      </w:r>
      <w:proofErr w:type="spellEnd"/>
      <w:r>
        <w:t xml:space="preserve"> approval? </w:t>
      </w:r>
      <w:r w:rsidR="00A80EBA">
        <w:rPr>
          <w:lang w:val="de-DE" w:bidi="ar-EG"/>
        </w:rPr>
        <w:t xml:space="preserve">(3) </w:t>
      </w:r>
      <w:proofErr w:type="spellStart"/>
      <w:r w:rsidR="00A80EBA">
        <w:rPr>
          <w:lang w:val="de-DE" w:bidi="ar-EG"/>
        </w:rPr>
        <w:t>what</w:t>
      </w:r>
      <w:proofErr w:type="spellEnd"/>
      <w:r w:rsidR="00A80EBA">
        <w:rPr>
          <w:lang w:val="de-DE" w:bidi="ar-EG"/>
        </w:rPr>
        <w:t xml:space="preserve"> </w:t>
      </w:r>
      <w:proofErr w:type="spellStart"/>
      <w:r w:rsidR="00A80EBA">
        <w:rPr>
          <w:lang w:val="de-DE" w:bidi="ar-EG"/>
        </w:rPr>
        <w:t>is</w:t>
      </w:r>
      <w:proofErr w:type="spellEnd"/>
      <w:r w:rsidR="00A80EBA">
        <w:rPr>
          <w:lang w:val="de-DE" w:bidi="ar-EG"/>
        </w:rPr>
        <w:t xml:space="preserve"> </w:t>
      </w:r>
      <w:proofErr w:type="spellStart"/>
      <w:r w:rsidR="00A80EBA">
        <w:rPr>
          <w:lang w:val="de-DE" w:bidi="ar-EG"/>
        </w:rPr>
        <w:t>the</w:t>
      </w:r>
      <w:proofErr w:type="spellEnd"/>
      <w:r w:rsidR="00A80EBA">
        <w:rPr>
          <w:lang w:val="de-DE" w:bidi="ar-EG"/>
        </w:rPr>
        <w:t xml:space="preserve"> </w:t>
      </w:r>
      <w:proofErr w:type="spellStart"/>
      <w:r w:rsidR="00A80EBA">
        <w:rPr>
          <w:lang w:val="de-DE" w:bidi="ar-EG"/>
        </w:rPr>
        <w:t>expected</w:t>
      </w:r>
      <w:proofErr w:type="spellEnd"/>
      <w:r w:rsidR="00A80EBA">
        <w:rPr>
          <w:lang w:val="de-DE" w:bidi="ar-EG"/>
        </w:rPr>
        <w:t xml:space="preserve"> </w:t>
      </w:r>
      <w:proofErr w:type="spellStart"/>
      <w:r w:rsidR="00A80EBA">
        <w:rPr>
          <w:lang w:val="de-DE" w:bidi="ar-EG"/>
        </w:rPr>
        <w:t>timeline</w:t>
      </w:r>
      <w:proofErr w:type="spellEnd"/>
      <w:r w:rsidR="00A80EBA">
        <w:rPr>
          <w:lang w:val="de-DE" w:bidi="ar-EG"/>
        </w:rPr>
        <w:t xml:space="preserve"> </w:t>
      </w:r>
      <w:proofErr w:type="spellStart"/>
      <w:r w:rsidR="00A80EBA">
        <w:rPr>
          <w:lang w:val="de-DE" w:bidi="ar-EG"/>
        </w:rPr>
        <w:t>of</w:t>
      </w:r>
      <w:proofErr w:type="spellEnd"/>
      <w:r w:rsidR="00A80EBA">
        <w:rPr>
          <w:lang w:val="de-DE" w:bidi="ar-EG"/>
        </w:rPr>
        <w:t xml:space="preserve"> The </w:t>
      </w:r>
      <w:proofErr w:type="spellStart"/>
      <w:r w:rsidR="00A80EBA">
        <w:rPr>
          <w:lang w:val="de-DE" w:bidi="ar-EG"/>
        </w:rPr>
        <w:t>grant</w:t>
      </w:r>
      <w:proofErr w:type="spellEnd"/>
      <w:r w:rsidR="00A80EBA">
        <w:rPr>
          <w:lang w:val="de-DE" w:bidi="ar-EG"/>
        </w:rPr>
        <w:t>?</w:t>
      </w:r>
    </w:p>
    <w:p w14:paraId="7BD9AB14" w14:textId="77777777" w:rsidR="00532A90" w:rsidRDefault="00000000" w:rsidP="00637ED0">
      <w:pPr>
        <w:spacing w:line="360" w:lineRule="auto"/>
      </w:pPr>
      <w:r>
        <w:rPr>
          <w:b/>
          <w:bCs/>
        </w:rPr>
        <w:t xml:space="preserve">Consent: </w:t>
      </w:r>
      <w:r>
        <w:t>I agree to be contacted by email, confidential data processing for consulting purposes, and photos/videos during events for documentation and PR purposes.</w:t>
      </w:r>
    </w:p>
    <w:sectPr w:rsidR="00532A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B1069"/>
    <w:multiLevelType w:val="hybridMultilevel"/>
    <w:tmpl w:val="87265F98"/>
    <w:lvl w:ilvl="0" w:tplc="C8306B8A">
      <w:start w:val="1"/>
      <w:numFmt w:val="bullet"/>
      <w:lvlText w:val="●"/>
      <w:lvlJc w:val="left"/>
      <w:pPr>
        <w:ind w:left="720" w:hanging="360"/>
      </w:pPr>
    </w:lvl>
    <w:lvl w:ilvl="1" w:tplc="0EFAF008">
      <w:start w:val="1"/>
      <w:numFmt w:val="bullet"/>
      <w:lvlText w:val="○"/>
      <w:lvlJc w:val="left"/>
      <w:pPr>
        <w:ind w:left="1440" w:hanging="360"/>
      </w:pPr>
    </w:lvl>
    <w:lvl w:ilvl="2" w:tplc="1B4EDE76">
      <w:start w:val="1"/>
      <w:numFmt w:val="bullet"/>
      <w:lvlText w:val="■"/>
      <w:lvlJc w:val="left"/>
      <w:pPr>
        <w:ind w:left="2160" w:hanging="360"/>
      </w:pPr>
    </w:lvl>
    <w:lvl w:ilvl="3" w:tplc="D12AD490">
      <w:start w:val="1"/>
      <w:numFmt w:val="bullet"/>
      <w:lvlText w:val="●"/>
      <w:lvlJc w:val="left"/>
      <w:pPr>
        <w:ind w:left="2880" w:hanging="360"/>
      </w:pPr>
    </w:lvl>
    <w:lvl w:ilvl="4" w:tplc="379E19FE">
      <w:start w:val="1"/>
      <w:numFmt w:val="bullet"/>
      <w:lvlText w:val="○"/>
      <w:lvlJc w:val="left"/>
      <w:pPr>
        <w:ind w:left="3600" w:hanging="360"/>
      </w:pPr>
    </w:lvl>
    <w:lvl w:ilvl="5" w:tplc="8CFAC5BA">
      <w:start w:val="1"/>
      <w:numFmt w:val="bullet"/>
      <w:lvlText w:val="■"/>
      <w:lvlJc w:val="left"/>
      <w:pPr>
        <w:ind w:left="4320" w:hanging="360"/>
      </w:pPr>
    </w:lvl>
    <w:lvl w:ilvl="6" w:tplc="088AF1CC">
      <w:start w:val="1"/>
      <w:numFmt w:val="bullet"/>
      <w:lvlText w:val="●"/>
      <w:lvlJc w:val="left"/>
      <w:pPr>
        <w:ind w:left="5040" w:hanging="360"/>
      </w:pPr>
    </w:lvl>
    <w:lvl w:ilvl="7" w:tplc="BCBCF728">
      <w:start w:val="1"/>
      <w:numFmt w:val="bullet"/>
      <w:lvlText w:val="●"/>
      <w:lvlJc w:val="left"/>
      <w:pPr>
        <w:ind w:left="5760" w:hanging="360"/>
      </w:pPr>
    </w:lvl>
    <w:lvl w:ilvl="8" w:tplc="7110CFCA">
      <w:start w:val="1"/>
      <w:numFmt w:val="bullet"/>
      <w:lvlText w:val="●"/>
      <w:lvlJc w:val="left"/>
      <w:pPr>
        <w:ind w:left="6480" w:hanging="360"/>
      </w:pPr>
    </w:lvl>
  </w:abstractNum>
  <w:num w:numId="1" w16cid:durableId="1976982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A90"/>
    <w:rsid w:val="001F701F"/>
    <w:rsid w:val="003014D4"/>
    <w:rsid w:val="00532A90"/>
    <w:rsid w:val="00637ED0"/>
    <w:rsid w:val="00A8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341960"/>
  <w15:docId w15:val="{774CCBA0-D991-4CF1-A80E-07769139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Attia</cp:lastModifiedBy>
  <cp:revision>3</cp:revision>
  <dcterms:created xsi:type="dcterms:W3CDTF">2026-02-02T09:45:00Z</dcterms:created>
  <dcterms:modified xsi:type="dcterms:W3CDTF">2026-02-02T10:23:00Z</dcterms:modified>
</cp:coreProperties>
</file>