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商品健康度诊断技能包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使 用 说 明 书</w:t>
      </w:r>
    </w:p>
    <w:p>
      <w:pPr>
        <w:spacing w:after="2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Alibaba Product Health Check · User Guide</w:t>
      </w:r>
    </w:p>
    <w:p>
      <w:pPr>
        <w:pBdr>
          <w:bottom w:val="single" w:color="CCCCCC" w:sz="1"/>
        </w:pBdr>
        <w:spacing w:after="20" w:before="20"/>
      </w:pPr>
      <w:r>
        <w:rPr>
          <w:sz w:val="22"/>
          <w:szCs w:val="22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技能名称：alibaba-product-health-check</w:t>
      </w:r>
    </w:p>
    <w:p>
      <w:pPr>
        <w:spacing w:before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适用平台：阿里巴巴国际站（Alibaba.com）</w:t>
      </w:r>
    </w:p>
    <w:p>
      <w:pPr>
        <w:spacing w:before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适用店铺：全类目通用</w:t>
      </w:r>
    </w:p>
    <w:p>
      <w:pPr>
        <w:spacing w:before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一、技能概览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这个技能能帮你做什么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这是一个专为阿里国际站店铺设计的商品健康度自动诊断工具。运行一次，即可获得完整的店铺产品健康度Word报告，覆盖6大核心维度，直接指出问题、给出整改路径。</w:t>
      </w:r>
    </w:p>
    <w:p>
      <w:pPr>
        <w:spacing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简单来说，你只需要一句话："帮我做商品健康度诊断"，剩下的全部自动完成。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覆盖的检查维度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780"/>
        <w:gridCol w:w="2800"/>
        <w:gridCol w:w="57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检查维度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检查内容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产品赛道结构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交易品/商机品数量占比 vs 行业最优比例建议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主营产品占比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主营类目产品数量占全店比例（标准≥80%）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产品分组排序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核心分组是否靠前排列，非主营分组是否挤占主营展示位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问题产品清单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低质品/低分品/违规产品数量（标准=0）+ 产品分层分布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零效果产品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≥90天无曝光产品数量与占比（警戒线&lt;5%）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违规问题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已上架/已下架违规产品数 + 商品雷达异常预警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输出结果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自动生成一份Word诊断报告，保存到桌面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报告包含6章节 + 优先行动清单，共约15-20页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所有数据带原始来源+行业标准对比+可直接落地的整改路径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对话中同步输出核心数据摘要和首要问题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二、安装与配置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技能文件位置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技能包由一个SKILL.md文件构成，需要放到 Accio Work 的技能目录下：</w:t>
      </w:r>
    </w:p>
    <w:p>
      <w:pPr>
        <w:shd w:fill="F5F5F5" w:val="clear"/>
        <w:spacing w:after="60" w:before="60"/>
        <w:ind w:left="240" w:right="2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~/.accio/accounts/[账号ID]/agents/[Agent ID]/agent-core/skills/alibaba-product-health-check/SKILL.md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2"/>
          <w:szCs w:val="22"/>
        </w:rPr>
        <w:t xml:space="preserve">也可以放到账号级技能目录（所有Agent共用）：</w:t>
      </w:r>
    </w:p>
    <w:p>
      <w:pPr>
        <w:shd w:fill="F5F5F5" w:val="clear"/>
        <w:spacing w:after="60" w:before="60"/>
        <w:ind w:left="240" w:right="24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~/.accio/accounts/[账号ID]/skills/alibaba-product-health-check/SKILL.md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安装步骤（3步）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把 alibaba-product-health-check 文件夹复制到上述技能目录下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Accio Work 中打开对应的 Agent（如"资深运营"）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技能会自动被 Agent 识别，无需重启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前置依赖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依赖项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browser 子代理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用于访问阿里国际站后台。已内置于 Accio Work，无需单独安装。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docx 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用于生成Word报告。已内置于 Accio Work 默认技能库。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阿里国际站账号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用户必须在 Chrome 中登录阿里国际站卖家后台，且账号有商品管理/数据参谋权限。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三、使用方法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一句话触发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在对话中输入以下任一关键词，Agent会自动加载并执行本技能：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推荐触发语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帮我做商品健康度诊断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标准触发语，最推荐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检查一下店铺产品健康度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自然对话触发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给我出一份产品体检报告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语义触发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店铺产品盘点一下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简短触发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健康度诊断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极简触发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完整执行流程（用户视角）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1：Agent 询问你3个关键信息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触发技能后，Agent会先问你以下3件事（这些信息决定报告的准确性）：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主营类目是什么？（例如：安全帽 + 反光服 + 安全绳；或：USB充电器 + 数据线）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店铺属于哪个行业？（例如：PPE个人防护 / 3C电子配件 / 宠物用品）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报告文件名要自定义吗？（默认：商品健康度诊断报告_YYYYMMDD.docx）</w:t>
      </w:r>
    </w:p>
    <w:p>
      <w:pPr>
        <w:spacing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35400"/>
          <w:sz w:val="22"/>
          <w:szCs w:val="22"/>
        </w:rPr>
        <w:t xml:space="preserve">💡 提示：如果你在触发语中已经说了"我是做安全帽的店铺"，Agent会跳过重复询问。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2：Agent 自动打开后台采集数据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Agent会依次访问4个后台页面，你会看到浏览器窗口自动打开并翻页：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商品管理页 → 抓取赛道结构、违规数据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商品运营工作台 → 抓取产品分层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数据参谋零效果 → 抓取沉睡产品数据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商品分组排序 → 检查分组顺序</w:t>
      </w:r>
    </w:p>
    <w:p>
      <w:pPr>
        <w:spacing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2"/>
          <w:szCs w:val="22"/>
        </w:rPr>
        <w:t xml:space="preserve">⏱️ 全程约需 8-15 分钟，取决于店铺产品数量。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3：Agent 生成Word报告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数据采集完成后，Agent会自动生成一份完整的诊断报告，保存到桌面。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4：Agent 输出结论摘要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对话中同步给出核心数据+首要问题+首要行动，无需打开Word也能快速了解店铺状态。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四、报告内容说明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每份报告固定6章结构，全部15-20页，直接可用于团队汇报或运营复盘。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60"/>
        <w:gridCol w:w="312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章节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核心用途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封面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综合健康评级（低/中/高风险）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一眼判断店铺整体状态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第一章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产品赛道结构（交易品vs商机品）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判断店铺是否偏科，是否需要补发某类产品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第二章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主营占比 + 分组排序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判断主营产品是否占主导，展示位是否合理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第三章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低质品/低分品/产品分层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找出需要下架、优化、升级的产品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第四章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零效果产品清单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找出沉睡产品，启动批量重发计划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第五章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违规侵权检查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确认合规状态，避免降权风险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第六章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优先行动清单（P0/P1/P2）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明确本周/2周/本月要做什么，附操作路径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五、执行前准备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为保证数据采集顺利，执行前请完成以下准备：</w:t>
      </w:r>
    </w:p>
    <w:p>
      <w:pPr>
        <w:spacing w:before="1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✓ 必做项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Chrome 浏览器，登录阿里国际站卖家后台（i.alibaba.com）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确认账号有以下权限：商品管理、数据参谋、商品运营工作台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准备好回答3个问题：主营类目 / 行业 / 报告文件名</w:t>
      </w:r>
    </w:p>
    <w:p>
      <w:pPr>
        <w:spacing w:before="1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✓ 推荐项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执行前手动打开数据参谋"零效果产品"Tab一次，确认页面能正常加载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如果店铺产品超过3000款，建议在执行前先关闭Chrome其他标签页，减少浏览器负载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每周固定时间执行（如周一上午），便于对比历史数据</w:t>
      </w:r>
    </w:p>
    <w:p>
      <w:pPr>
        <w:spacing w:before="1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✗ 避免项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执行过程中不要手动操作浏览器（关闭标签、跳转页面等）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不要在网络不稳定时执行（数据采集依赖多次请求）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不要同时执行两次相同技能（会导致数据混乱）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六、常见问题与故障排除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Q1：Agent提示"需要登录"怎么办？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直接在Chrome中打开 https://i.alibaba.com/ 完成登录，然后回到对话中告诉Agent"我登录好了，继续"即可。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Q2：零效果产品数量抓得不对（比如只显示1条但实际有几百条）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原因：数据参谋零效果页面默认勾选了"橱窗产品"复选框，过滤了大部分数据。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5276"/>
          <w:sz w:val="22"/>
          <w:szCs w:val="22"/>
        </w:rPr>
        <w:t xml:space="preserve">解决：技能已内置该场景检测，会自动取消勾选。如果仍有问题，请手动打开该页面确认勾选项状态并告知Agent。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Q3：主营类目筛选时找不到我的类目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原因：阿里后台类目名称可能与你日常叫法不一样（比如你说"反光服"，后台叫"反光安全服"）。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5276"/>
          <w:sz w:val="22"/>
          <w:szCs w:val="22"/>
        </w:rPr>
        <w:t xml:space="preserve">解决：Agent会尝试匹配相近类目，并在报告中注明实际选择的类目名称。你也可以提前告诉Agent"我的类目在后台叫XXX"。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Q4：报告中某项数据显示"待人工核实"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原因：某个数据点在自动化过程中未能可靠抓取（比如页面交互失败）。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5276"/>
          <w:sz w:val="22"/>
          <w:szCs w:val="22"/>
        </w:rPr>
        <w:t xml:space="preserve">解决：按报告中给出的"手动核查路径"人工补充数据。这是设计上的容错机制，不是错误。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Q5：浏览器session超时中断了怎么办？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原因：单次浏览器任务超过约8分钟会强制中断。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5276"/>
          <w:sz w:val="22"/>
          <w:szCs w:val="22"/>
        </w:rPr>
        <w:t xml:space="preserve">解决：Agent会自动拆分任务并续跑。你可以直接在对话中说"继续"，Agent会从中断处恢复。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Q6：报告数字与我手动核对的不一致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原因：可能是页面数据缓存、时间点差异（如你8点看的是7点数据）或筛选条件不一致。</w:t>
      </w:r>
    </w:p>
    <w:p>
      <w:pPr>
        <w:spacing w:after="60" w:before="60"/>
        <w:ind w:left="240"/>
      </w:pPr>
      <w:r>
        <w:rPr>
          <w:rFonts w:ascii="Arial" w:cs="Arial" w:eastAsia="Arial" w:hAnsi="Arial"/>
          <w:b w:val="false"/>
          <w:bCs w:val="false"/>
          <w:color w:val="1A5276"/>
          <w:sz w:val="22"/>
          <w:szCs w:val="22"/>
        </w:rPr>
        <w:t xml:space="preserve">解决：告诉Agent具体哪项数据不对，Agent会重新抓取核实。数据准确性优先，宁可多花时间也要保证正确。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七、行业标准参考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技能内置以下行业标准作为诊断基准，用户也可以在触发时自定义标准。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核心指标标准（通用）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达标标准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主营产品占比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≥ 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主营类目产品数量占全店已上架总数的比例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低质品数量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平台标记的低质产品，必须清零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低分品数量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质量分0~3.9分的产品，必须清零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违规产品数量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平台标记违规的产品，必须清零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商机品零效果占比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&lt; 5%（≥90天）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≥90天无曝光商机品占已上架总数比例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交易品零效果占比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&lt; 5%（≥60天）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≥60天无曝光交易品占已上架总数比例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赛道比例建议（按产品特性）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234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产品特征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建议交易品占比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典型品类示例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标准化极高、客单价低、决策周期短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60%~80%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反光服/耗材/小配件/日用品/工装手套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标准化中等、客单价中、决策中等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40%~55%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安全帽/宠物用品/家居/小家电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定制化强、客单价高、决策周期长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20%~30%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安全绳/大件家具/工业设备/机械零件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2"/>
          <w:szCs w:val="22"/>
        </w:rPr>
        <w:t xml:space="preserve">💡 综合建议：多品类混合店铺按加权平均计算。技能会根据你声明的主营类目自动匹配。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八、能力边界与免责说明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本技能能做什么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自动抓取阿里国际站后台6大维度的公开数据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基于内置行业标准生成结构化Word诊断报告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给出可直接落地的P0/P1/P2三级行动清单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每次执行都是独立的（不依赖历史数据缓存）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本技能不做什么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不主动修改后台任何数据（只读诊断，不执行操作）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不做主动侵权风险扫描（如图片logo识别、商标词库比对）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不做外观专利/发明专利查询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不做视频内容侵权分析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不做P4P直通车数据关联分析（另有专门技能）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❌ 不做行业竞品数据对比（需另外调用行业分析技能）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数据准确性说明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所有数据均来自阿里国际站后台，实时抓取，无缓存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由于后台页面元素可能变动，个别数据可能出现"待人工核实"标记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报告中每项数据都注明了来源和抓取方法，可追溯核对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如发现数据错误，请告知Agent具体项，会立即重新抓取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使用建议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建议每周执行一次，形成周期性诊断记录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大促前/后各执行一次，评估活动效果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新员工接手店铺时执行一次，快速了解店铺现状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季度复盘/月度汇报可直接使用报告内容</w:t>
      </w:r>
    </w:p>
    <w:p>
      <w:pPr>
        <w:spacing w:before="320"/>
      </w:pPr>
      <w:r>
        <w:t xml:space="preserve"/>
      </w:r>
    </w:p>
    <w:p>
      <w:pPr>
        <w:pBdr>
          <w:bottom w:val="single" w:color="CCCCCC" w:sz="1"/>
        </w:pBdr>
        <w:spacing w:after="20" w:before="20"/>
      </w:pPr>
      <w:r>
        <w:rPr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</w:r>
    </w:p>
    <w:p>
      <w:pPr>
        <w:spacing w:before="4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</w:r>
    </w:p>
    <w:p>
      <w:pPr>
        <w:spacing w:before="4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第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页 / 共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商品健康度诊断技能包  | 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2026-07-05T00:29:19.933Z</dcterms:created>
  <dcterms:modified xsi:type="dcterms:W3CDTF">2026-07-05T00:29:19.938Z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