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F4" w:rsidRDefault="00CD0434" w:rsidP="00CD04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سوال میخواهیم امکان حضوری شدن دانشگاه را بررسی کنیم. پنج عامل تعیین کننده در حضوری شدن دانشگاه عبارتند از: 1) تمایل دانشجویان به حضوری شدن 2) تمایل اساتید به حضوری شدن 3) موافقت مسئولین دانشگاه، 4) موافقت ستاد ملی مبارزه با کرونا و 5) داشتن بودجه برای حضوری شدن دانشگاه</w:t>
      </w:r>
    </w:p>
    <w:p w:rsidR="00EB594F" w:rsidRDefault="00CD0434" w:rsidP="00EB59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می‌خواهیم یک شبکه‌ </w:t>
      </w:r>
      <w:r>
        <w:rPr>
          <w:rFonts w:cs="B Nazanin"/>
          <w:sz w:val="28"/>
          <w:szCs w:val="28"/>
          <w:lang w:bidi="fa-IR"/>
        </w:rPr>
        <w:t>TLU</w:t>
      </w:r>
      <w:r>
        <w:rPr>
          <w:rFonts w:cs="B Nazanin" w:hint="cs"/>
          <w:sz w:val="28"/>
          <w:szCs w:val="28"/>
          <w:rtl/>
          <w:lang w:bidi="fa-IR"/>
        </w:rPr>
        <w:t xml:space="preserve"> را طوری طراحی کنیم که با گرفتن این پنج عامل ب</w:t>
      </w:r>
      <w:r w:rsidR="007416E2">
        <w:rPr>
          <w:rFonts w:cs="B Nazanin" w:hint="cs"/>
          <w:sz w:val="28"/>
          <w:szCs w:val="28"/>
          <w:rtl/>
          <w:lang w:bidi="fa-IR"/>
        </w:rPr>
        <w:t>ه عنوان ورودی، امکان حضوری شدن</w:t>
      </w:r>
      <w:r w:rsidR="00656F1D">
        <w:rPr>
          <w:rFonts w:cs="B Nazanin" w:hint="cs"/>
          <w:sz w:val="28"/>
          <w:szCs w:val="28"/>
          <w:rtl/>
          <w:lang w:bidi="fa-IR"/>
        </w:rPr>
        <w:t xml:space="preserve"> دانشگاه را در خروجی تعیین کند</w:t>
      </w:r>
    </w:p>
    <w:tbl>
      <w:tblPr>
        <w:tblStyle w:val="GridTable5Dark-Accent3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861"/>
        <w:gridCol w:w="1257"/>
      </w:tblGrid>
      <w:tr w:rsidR="00EB594F" w:rsidTr="00EB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Default="00EB594F" w:rsidP="00EB594F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حضوری شدن</w:t>
            </w:r>
          </w:p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نشگاه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مو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فقت د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نشجویان</w:t>
            </w:r>
          </w:p>
        </w:tc>
        <w:tc>
          <w:tcPr>
            <w:tcW w:w="1558" w:type="dxa"/>
          </w:tcPr>
          <w:p w:rsidR="00EB594F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مو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فقت</w:t>
            </w:r>
          </w:p>
          <w:p w:rsidR="00EB594F" w:rsidRPr="00656F1D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ساتید</w:t>
            </w:r>
          </w:p>
        </w:tc>
        <w:tc>
          <w:tcPr>
            <w:tcW w:w="1558" w:type="dxa"/>
          </w:tcPr>
          <w:p w:rsidR="00EB594F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مو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فقت</w:t>
            </w:r>
          </w:p>
          <w:p w:rsidR="00EB594F" w:rsidRPr="00656F1D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مسئولین د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نشگاه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مو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 w:rsidRPr="00656F1D">
              <w:rPr>
                <w:rFonts w:cs="B Nazanin" w:hint="cs"/>
                <w:sz w:val="26"/>
                <w:szCs w:val="26"/>
                <w:rtl/>
                <w:lang w:bidi="fa-IR"/>
              </w:rPr>
              <w:t>فقت ستاد ملی مبارزه با کرونا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</w:t>
            </w:r>
            <w:r w:rsidRPr="007416E2">
              <w:rPr>
                <w:rFonts w:cs="B Nazanin" w:hint="cs"/>
                <w:b w:val="0"/>
                <w:bCs w:val="0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شتن بودجه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B594F" w:rsidTr="00EB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EB594F" w:rsidTr="00EB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B594F" w:rsidRPr="00656F1D" w:rsidRDefault="00EB594F" w:rsidP="00EB594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  <w:tc>
          <w:tcPr>
            <w:tcW w:w="1558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1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257" w:type="dxa"/>
          </w:tcPr>
          <w:p w:rsidR="00EB594F" w:rsidRPr="00656F1D" w:rsidRDefault="00EB594F" w:rsidP="00EB59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:rsidR="00656F1D" w:rsidRDefault="00656F1D" w:rsidP="00EB594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توجه: داده‌های این جدول فرضی است و ممکن است در واقع اینطور نباشد</w:t>
      </w:r>
      <w:r w:rsidRPr="007416E2">
        <w:rPr>
          <w:rFonts w:asciiTheme="majorBidi" w:hAnsiTheme="majorBidi" w:cstheme="majorBidi"/>
          <w:sz w:val="28"/>
          <w:szCs w:val="28"/>
          <w:rtl/>
          <w:lang w:bidi="fa-IR"/>
        </w:rPr>
        <w:t>!</w:t>
      </w:r>
    </w:p>
    <w:p w:rsidR="00EB594F" w:rsidRDefault="00EB594F" w:rsidP="00CD043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D0434" w:rsidRDefault="00CD0434" w:rsidP="00EB594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این شبکه را برای </w:t>
      </w:r>
      <w:r>
        <w:rPr>
          <w:rFonts w:cs="B Nazanin"/>
          <w:sz w:val="28"/>
          <w:szCs w:val="28"/>
          <w:lang w:bidi="fa-IR"/>
        </w:rPr>
        <w:t>TLU</w:t>
      </w:r>
      <w:r>
        <w:rPr>
          <w:rFonts w:cs="B Nazanin" w:hint="cs"/>
          <w:sz w:val="28"/>
          <w:szCs w:val="28"/>
          <w:rtl/>
          <w:lang w:bidi="fa-IR"/>
        </w:rPr>
        <w:t xml:space="preserve">هایی با آستانه قابل تنظیم </w:t>
      </w:r>
      <w:r w:rsidR="00F959A1">
        <w:rPr>
          <w:rFonts w:cs="B Nazanin" w:hint="cs"/>
          <w:sz w:val="28"/>
          <w:szCs w:val="28"/>
          <w:rtl/>
          <w:lang w:bidi="fa-IR"/>
        </w:rPr>
        <w:t xml:space="preserve">در بهینه‌ترین حالت ممکن </w:t>
      </w:r>
      <w:r>
        <w:rPr>
          <w:rFonts w:cs="B Nazanin" w:hint="cs"/>
          <w:sz w:val="28"/>
          <w:szCs w:val="28"/>
          <w:rtl/>
          <w:lang w:bidi="fa-IR"/>
        </w:rPr>
        <w:t>طراحی کنید</w:t>
      </w:r>
    </w:p>
    <w:p w:rsidR="00CD0434" w:rsidRDefault="00CD0434" w:rsidP="00CD04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</w:t>
      </w:r>
      <w:r>
        <w:rPr>
          <w:rFonts w:cs="B Nazanin" w:hint="cs"/>
          <w:sz w:val="28"/>
          <w:szCs w:val="28"/>
          <w:rtl/>
          <w:lang w:bidi="fa-IR"/>
        </w:rPr>
        <w:t xml:space="preserve">) این شبکه را برای </w:t>
      </w:r>
      <w:r>
        <w:rPr>
          <w:rFonts w:cs="B Nazanin"/>
          <w:sz w:val="28"/>
          <w:szCs w:val="28"/>
          <w:lang w:bidi="fa-IR"/>
        </w:rPr>
        <w:t>TLU</w:t>
      </w:r>
      <w:r>
        <w:rPr>
          <w:rFonts w:cs="B Nazanin" w:hint="cs"/>
          <w:sz w:val="28"/>
          <w:szCs w:val="28"/>
          <w:rtl/>
          <w:lang w:bidi="fa-IR"/>
        </w:rPr>
        <w:t xml:space="preserve">هایی </w:t>
      </w:r>
      <w:r>
        <w:rPr>
          <w:rFonts w:cs="B Nazanin" w:hint="cs"/>
          <w:sz w:val="28"/>
          <w:szCs w:val="28"/>
          <w:rtl/>
          <w:lang w:bidi="fa-IR"/>
        </w:rPr>
        <w:t>با آستانه صفر</w:t>
      </w:r>
      <w:r w:rsidR="00F959A1">
        <w:rPr>
          <w:rFonts w:cs="B Nazanin" w:hint="cs"/>
          <w:sz w:val="28"/>
          <w:szCs w:val="28"/>
          <w:rtl/>
          <w:lang w:bidi="fa-IR"/>
        </w:rPr>
        <w:t xml:space="preserve"> در بهینه‌ترین حالت ممکن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طراحی کنید</w:t>
      </w:r>
    </w:p>
    <w:p w:rsidR="0084783C" w:rsidRDefault="00CD0434" w:rsidP="0084783C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(ج) حال فرض کنید هر یک از این پنج عامل، به جای اینکه به صورت صفر و یک موافقت یا مخالفت با حضوری شدن را بیان کنند، این میزان را با عددی بین صفر و یک (مثلا 2/0 یا 5/0 یا 1 یا 0 یا ...) بیان کنند. </w:t>
      </w:r>
      <w:r w:rsidR="0084783C">
        <w:rPr>
          <w:rFonts w:cs="B Nazanin" w:hint="cs"/>
          <w:sz w:val="28"/>
          <w:szCs w:val="28"/>
          <w:rtl/>
          <w:lang w:bidi="fa-IR"/>
        </w:rPr>
        <w:t>سپس ما این خروجی را رند می‌کنیم(بزرگتر مساوی 5/0 را یک و کمتر از 5/0 را صفر در نظر می‌گیریم)</w:t>
      </w:r>
    </w:p>
    <w:p w:rsidR="00CD0434" w:rsidRDefault="00CD0434" w:rsidP="0084783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کنید که آیا شبکه طراحی شده در قسمت ا</w:t>
      </w:r>
      <w:r w:rsidR="007416E2">
        <w:rPr>
          <w:rFonts w:cs="B Nazanin" w:hint="cs"/>
          <w:sz w:val="28"/>
          <w:szCs w:val="28"/>
          <w:rtl/>
          <w:lang w:bidi="fa-IR"/>
        </w:rPr>
        <w:t>لف و ب هم‌چنان معتبر هست یا خیر</w:t>
      </w:r>
    </w:p>
    <w:p w:rsidR="007416E2" w:rsidRDefault="007416E2" w:rsidP="007416E2">
      <w:pPr>
        <w:bidi/>
        <w:jc w:val="both"/>
        <w:rPr>
          <w:rFonts w:cs="B Nazanin"/>
          <w:sz w:val="28"/>
          <w:szCs w:val="28"/>
          <w:lang w:bidi="fa-IR"/>
        </w:rPr>
      </w:pPr>
    </w:p>
    <w:p w:rsidR="007416E2" w:rsidRDefault="007416E2" w:rsidP="007416E2">
      <w:pPr>
        <w:bidi/>
        <w:jc w:val="both"/>
        <w:rPr>
          <w:rFonts w:cs="B Nazanin"/>
          <w:sz w:val="28"/>
          <w:szCs w:val="28"/>
          <w:lang w:bidi="fa-IR"/>
        </w:rPr>
      </w:pPr>
    </w:p>
    <w:p w:rsidR="00C56143" w:rsidRDefault="00C56143" w:rsidP="00C561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:rsidR="007416E2" w:rsidRDefault="00C56143" w:rsidP="00C5614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</w:t>
      </w:r>
      <w:r w:rsidR="00BF4EE0">
        <w:rPr>
          <w:rFonts w:cs="B Nazanin" w:hint="cs"/>
          <w:sz w:val="28"/>
          <w:szCs w:val="28"/>
          <w:rtl/>
          <w:lang w:bidi="fa-IR"/>
        </w:rPr>
        <w:t>روش اول ساده کردن جدول کارنوی 5تایی است. اما با مشاهده جدول متوجه میشویم که برای یک شدن خروجی، ستون "</w:t>
      </w:r>
      <w:r>
        <w:rPr>
          <w:rFonts w:cs="B Nazanin" w:hint="cs"/>
          <w:sz w:val="28"/>
          <w:szCs w:val="28"/>
          <w:rtl/>
          <w:lang w:bidi="fa-IR"/>
        </w:rPr>
        <w:t>موافقت ستاد ملی مبارزه با کرونا</w:t>
      </w:r>
      <w:r w:rsidR="00BF4EE0">
        <w:rPr>
          <w:rFonts w:cs="B Nazanin" w:hint="cs"/>
          <w:sz w:val="28"/>
          <w:szCs w:val="28"/>
          <w:rtl/>
          <w:lang w:bidi="fa-IR"/>
        </w:rPr>
        <w:t>" حتما باید یک باشد! یعنی میتوان چهار ستون دیگر را در جدول کارنو ساده کرد و نتیجه را با ستون "</w:t>
      </w:r>
      <w:r>
        <w:rPr>
          <w:rFonts w:cs="B Nazanin" w:hint="cs"/>
          <w:sz w:val="28"/>
          <w:szCs w:val="28"/>
          <w:rtl/>
          <w:lang w:bidi="fa-IR"/>
        </w:rPr>
        <w:t>موافقت ستاد ملی مبارزه با کرونا</w:t>
      </w:r>
      <w:r w:rsidR="00BF4EE0">
        <w:rPr>
          <w:rFonts w:cs="B Nazanin" w:hint="cs"/>
          <w:sz w:val="28"/>
          <w:szCs w:val="28"/>
          <w:rtl/>
          <w:lang w:bidi="fa-IR"/>
        </w:rPr>
        <w:t xml:space="preserve">" </w:t>
      </w:r>
      <w:r w:rsidR="00BF4EE0">
        <w:rPr>
          <w:rFonts w:cs="B Nazanin"/>
          <w:sz w:val="28"/>
          <w:szCs w:val="28"/>
          <w:lang w:bidi="fa-IR"/>
        </w:rPr>
        <w:t>AND</w:t>
      </w:r>
      <w:r w:rsidR="00BF4EE0">
        <w:rPr>
          <w:rFonts w:cs="B Nazanin" w:hint="cs"/>
          <w:sz w:val="28"/>
          <w:szCs w:val="28"/>
          <w:rtl/>
          <w:lang w:bidi="fa-IR"/>
        </w:rPr>
        <w:t xml:space="preserve"> کرد.</w:t>
      </w:r>
    </w:p>
    <w:p w:rsidR="00BF4EE0" w:rsidRDefault="00BF4EE0" w:rsidP="00BF4EE0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A: </w:t>
      </w:r>
      <w:r w:rsidR="00C56143">
        <w:rPr>
          <w:rFonts w:cs="B Nazanin" w:hint="cs"/>
          <w:sz w:val="28"/>
          <w:szCs w:val="28"/>
          <w:rtl/>
          <w:lang w:bidi="fa-IR"/>
        </w:rPr>
        <w:t>موافقت مسئولین دانشگاه</w:t>
      </w:r>
    </w:p>
    <w:p w:rsidR="00BF4EE0" w:rsidRDefault="00BF4EE0" w:rsidP="00C5614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</w:t>
      </w:r>
      <w:r w:rsidR="00C56143">
        <w:rPr>
          <w:rFonts w:cs="B Nazanin" w:hint="cs"/>
          <w:sz w:val="28"/>
          <w:szCs w:val="28"/>
          <w:rtl/>
          <w:lang w:bidi="fa-IR"/>
        </w:rPr>
        <w:t xml:space="preserve"> داشتن بودجه</w:t>
      </w:r>
    </w:p>
    <w:p w:rsidR="00BF4EE0" w:rsidRDefault="00BF4EE0" w:rsidP="00BF4EE0">
      <w:pPr>
        <w:jc w:val="both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C:</w:t>
      </w:r>
      <w:r w:rsidR="00C56143">
        <w:rPr>
          <w:rFonts w:cs="B Nazanin" w:hint="cs"/>
          <w:sz w:val="28"/>
          <w:szCs w:val="28"/>
          <w:rtl/>
          <w:lang w:bidi="fa-IR"/>
        </w:rPr>
        <w:t>موافقت</w:t>
      </w:r>
      <w:proofErr w:type="gramEnd"/>
      <w:r w:rsidR="00C56143">
        <w:rPr>
          <w:rFonts w:cs="B Nazanin" w:hint="cs"/>
          <w:sz w:val="28"/>
          <w:szCs w:val="28"/>
          <w:rtl/>
          <w:lang w:bidi="fa-IR"/>
        </w:rPr>
        <w:t xml:space="preserve"> دانشجویان </w:t>
      </w:r>
    </w:p>
    <w:p w:rsidR="00BF4EE0" w:rsidRDefault="00BF4EE0" w:rsidP="00BF4EE0">
      <w:pPr>
        <w:jc w:val="both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D:</w:t>
      </w:r>
      <w:r w:rsidR="00C56143">
        <w:rPr>
          <w:rFonts w:cs="B Nazanin" w:hint="cs"/>
          <w:sz w:val="28"/>
          <w:szCs w:val="28"/>
          <w:rtl/>
          <w:lang w:bidi="fa-IR"/>
        </w:rPr>
        <w:t>موافقت</w:t>
      </w:r>
      <w:proofErr w:type="gramEnd"/>
      <w:r w:rsidR="00C56143">
        <w:rPr>
          <w:rFonts w:cs="B Nazanin" w:hint="cs"/>
          <w:sz w:val="28"/>
          <w:szCs w:val="28"/>
          <w:rtl/>
          <w:lang w:bidi="fa-IR"/>
        </w:rPr>
        <w:t xml:space="preserve"> اساتید </w:t>
      </w:r>
    </w:p>
    <w:p w:rsidR="00BF4EE0" w:rsidRDefault="00BF4EE0" w:rsidP="00BF4EE0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E:</w:t>
      </w:r>
      <w:r w:rsidR="00C56143" w:rsidRPr="00C56143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6143">
        <w:rPr>
          <w:rFonts w:cs="B Nazanin" w:hint="cs"/>
          <w:sz w:val="28"/>
          <w:szCs w:val="28"/>
          <w:rtl/>
          <w:lang w:bidi="fa-IR"/>
        </w:rPr>
        <w:t>موافقت ستاد ملی مبارزه با کرونا</w:t>
      </w:r>
    </w:p>
    <w:p w:rsidR="00C56143" w:rsidRDefault="00FB5ACA" w:rsidP="00C561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23pt">
            <v:imagedata r:id="rId4" o:title="-2147483648_-212398"/>
          </v:shape>
        </w:pict>
      </w:r>
    </w:p>
    <w:p w:rsidR="00C56143" w:rsidRDefault="00C56143" w:rsidP="00C5614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B5ACA" w:rsidRDefault="00C56143" w:rsidP="00FB5AC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(ب) </w:t>
      </w:r>
      <w:r w:rsidR="00FB5ACA">
        <w:rPr>
          <w:rFonts w:cs="B Nazanin"/>
          <w:sz w:val="28"/>
          <w:szCs w:val="28"/>
          <w:lang w:bidi="fa-IR"/>
        </w:rPr>
        <w:pict>
          <v:shape id="_x0000_i1026" type="#_x0000_t75" style="width:467.3pt;height:321.3pt">
            <v:imagedata r:id="rId5" o:title="-2147483648_-212400"/>
          </v:shape>
        </w:pict>
      </w:r>
    </w:p>
    <w:p w:rsidR="00C56143" w:rsidRDefault="00C56143" w:rsidP="00C5614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56143" w:rsidRPr="00CD0434" w:rsidRDefault="00C56143" w:rsidP="00FB5AC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(ج)</w:t>
      </w:r>
      <w:r w:rsidR="0084783C">
        <w:rPr>
          <w:rFonts w:cs="B Nazanin" w:hint="cs"/>
          <w:sz w:val="28"/>
          <w:szCs w:val="28"/>
          <w:rtl/>
          <w:lang w:bidi="fa-IR"/>
        </w:rPr>
        <w:t xml:space="preserve"> خیر </w:t>
      </w:r>
      <w:r w:rsidR="0084783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="00FB5ACA">
        <w:rPr>
          <w:rFonts w:cs="B Nazanin" w:hint="cs"/>
          <w:sz w:val="28"/>
          <w:szCs w:val="28"/>
          <w:rtl/>
          <w:lang w:bidi="fa-IR"/>
        </w:rPr>
        <w:t xml:space="preserve">برای ورودی‌های </w:t>
      </w:r>
      <w:r w:rsidR="00FB5ACA">
        <w:rPr>
          <w:rFonts w:cs="B Nazanin"/>
          <w:sz w:val="28"/>
          <w:szCs w:val="28"/>
          <w:lang w:bidi="fa-IR"/>
        </w:rPr>
        <w:t>A=0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B5ACA">
        <w:rPr>
          <w:rFonts w:cs="B Nazanin"/>
          <w:sz w:val="28"/>
          <w:szCs w:val="28"/>
          <w:lang w:bidi="fa-IR"/>
        </w:rPr>
        <w:t>B=0.5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B5ACA">
        <w:rPr>
          <w:rFonts w:cs="B Nazanin"/>
          <w:sz w:val="28"/>
          <w:szCs w:val="28"/>
          <w:lang w:bidi="fa-IR"/>
        </w:rPr>
        <w:t>C=0.5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B5ACA">
        <w:rPr>
          <w:rFonts w:cs="B Nazanin"/>
          <w:sz w:val="28"/>
          <w:szCs w:val="28"/>
          <w:lang w:bidi="fa-IR"/>
        </w:rPr>
        <w:t>D=0.5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B5ACA">
        <w:rPr>
          <w:rFonts w:cs="B Nazanin"/>
          <w:sz w:val="28"/>
          <w:szCs w:val="28"/>
          <w:lang w:bidi="fa-IR"/>
        </w:rPr>
        <w:t>E=1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 خروجی </w:t>
      </w:r>
      <w:r w:rsidR="00FB5ACA">
        <w:rPr>
          <w:rFonts w:cs="B Nazanin"/>
          <w:sz w:val="28"/>
          <w:szCs w:val="28"/>
          <w:lang w:bidi="fa-IR"/>
        </w:rPr>
        <w:t>y=0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 است در حالیکه طبق جدول باید </w:t>
      </w:r>
      <w:r w:rsidR="00FB5ACA">
        <w:rPr>
          <w:rFonts w:cs="B Nazanin"/>
          <w:sz w:val="28"/>
          <w:szCs w:val="28"/>
          <w:lang w:bidi="fa-IR"/>
        </w:rPr>
        <w:t>y=1</w:t>
      </w:r>
      <w:r w:rsidR="00FB5ACA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sectPr w:rsidR="00C56143" w:rsidRPr="00CD0434" w:rsidSect="00CD04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34"/>
    <w:rsid w:val="00656F1D"/>
    <w:rsid w:val="007416E2"/>
    <w:rsid w:val="0084783C"/>
    <w:rsid w:val="008919CC"/>
    <w:rsid w:val="00BF4EE0"/>
    <w:rsid w:val="00C56143"/>
    <w:rsid w:val="00CD0434"/>
    <w:rsid w:val="00EB594F"/>
    <w:rsid w:val="00F243F4"/>
    <w:rsid w:val="00F959A1"/>
    <w:rsid w:val="00FB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CE1B"/>
  <w15:chartTrackingRefBased/>
  <w15:docId w15:val="{66FE48CB-2085-412E-9529-1A0356C1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4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434"/>
    <w:rPr>
      <w:rFonts w:eastAsiaTheme="minorEastAsia"/>
    </w:rPr>
  </w:style>
  <w:style w:type="table" w:styleId="TableGrid">
    <w:name w:val="Table Grid"/>
    <w:basedOn w:val="TableNormal"/>
    <w:uiPriority w:val="39"/>
    <w:rsid w:val="0065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B59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2022-03-01T19:49:00Z</dcterms:created>
  <dcterms:modified xsi:type="dcterms:W3CDTF">2022-03-01T22:59:00Z</dcterms:modified>
</cp:coreProperties>
</file>