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357B3" w14:textId="76330AAE" w:rsidR="00AC2BA8" w:rsidRPr="00B177BB" w:rsidRDefault="00B177BB">
      <w:r>
        <w:rPr>
          <w:lang w:val="ru-RU"/>
        </w:rPr>
        <w:t>Переведи этот файл</w:t>
      </w:r>
    </w:p>
    <w:sectPr w:rsidR="00AC2BA8" w:rsidRPr="00B17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7BB"/>
    <w:rsid w:val="00970F7C"/>
    <w:rsid w:val="00AC2BA8"/>
    <w:rsid w:val="00B177BB"/>
    <w:rsid w:val="00EB5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B3C1D9"/>
  <w15:chartTrackingRefBased/>
  <w15:docId w15:val="{FF4FE2BE-9B3D-124F-9E48-795568AE8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7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7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7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7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7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7B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7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7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Alibek Mamyrbay</dc:creator>
  <cp:keywords/>
  <dc:description/>
  <cp:lastModifiedBy>Alibek Mamyrbay</cp:lastModifiedBy>
  <cp:revision>1</cp:revision>
  <dcterms:created xsi:type="dcterms:W3CDTF">2025-10-23T23:01:00Z</dcterms:created>
  <dcterms:modified xsi:type="dcterms:W3CDTF">2025-10-23T23:02:00Z</dcterms:modified>
</cp:coreProperties>
</file>