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6A1F2" w14:textId="77777777" w:rsidR="00E12DBF" w:rsidRPr="00CF09CE" w:rsidRDefault="00E12DBF" w:rsidP="00E12DBF">
      <w:pPr>
        <w:jc w:val="center"/>
        <w:rPr>
          <w:rFonts w:eastAsia="Times New Roman"/>
          <w:lang w:val="en-US"/>
        </w:rPr>
      </w:pPr>
      <w:r w:rsidRPr="00CF09CE">
        <w:rPr>
          <w:rFonts w:eastAsia="Times New Roman"/>
          <w:noProof/>
          <w:lang w:val="en-US"/>
        </w:rPr>
        <w:drawing>
          <wp:inline distT="114300" distB="114300" distL="114300" distR="114300" wp14:anchorId="1D2F7F98" wp14:editId="423EB4C6">
            <wp:extent cx="3810000" cy="38100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10000" cy="3810000"/>
                    </a:xfrm>
                    <a:prstGeom prst="rect">
                      <a:avLst/>
                    </a:prstGeom>
                    <a:ln/>
                  </pic:spPr>
                </pic:pic>
              </a:graphicData>
            </a:graphic>
          </wp:inline>
        </w:drawing>
      </w:r>
    </w:p>
    <w:p w14:paraId="25CFB4D4" w14:textId="77777777" w:rsidR="00E12DBF" w:rsidRPr="00CF09CE" w:rsidRDefault="00E12DBF" w:rsidP="00E12DBF">
      <w:pPr>
        <w:spacing w:line="360" w:lineRule="auto"/>
        <w:jc w:val="center"/>
        <w:rPr>
          <w:rFonts w:eastAsia="Times New Roman"/>
          <w:b/>
          <w:sz w:val="32"/>
          <w:szCs w:val="32"/>
          <w:lang w:val="en-US"/>
        </w:rPr>
      </w:pPr>
    </w:p>
    <w:p w14:paraId="2C5902C8" w14:textId="77777777" w:rsidR="00E12DBF" w:rsidRPr="00CF09CE" w:rsidRDefault="00E12DBF" w:rsidP="00E12DBF">
      <w:pPr>
        <w:spacing w:line="360" w:lineRule="auto"/>
        <w:jc w:val="center"/>
        <w:rPr>
          <w:rFonts w:eastAsia="Times New Roman"/>
          <w:b/>
          <w:sz w:val="32"/>
          <w:szCs w:val="32"/>
          <w:lang w:val="en-US"/>
        </w:rPr>
      </w:pPr>
      <w:r w:rsidRPr="00CF09CE">
        <w:rPr>
          <w:rFonts w:eastAsia="Times New Roman"/>
          <w:b/>
          <w:sz w:val="32"/>
          <w:szCs w:val="32"/>
          <w:lang w:val="en-US"/>
        </w:rPr>
        <w:t>MIDDLE EAST TECHNICAL UNIVERSITY</w:t>
      </w:r>
    </w:p>
    <w:p w14:paraId="6DCC7D5B" w14:textId="77777777" w:rsidR="00E12DBF" w:rsidRPr="00CF09CE" w:rsidRDefault="00E12DBF" w:rsidP="00E12DBF">
      <w:pPr>
        <w:spacing w:line="360" w:lineRule="auto"/>
        <w:jc w:val="center"/>
        <w:rPr>
          <w:rFonts w:eastAsia="Times New Roman"/>
          <w:b/>
          <w:sz w:val="32"/>
          <w:szCs w:val="32"/>
          <w:lang w:val="en-US"/>
        </w:rPr>
      </w:pPr>
      <w:r w:rsidRPr="00CF09CE">
        <w:rPr>
          <w:rFonts w:eastAsia="Times New Roman"/>
          <w:b/>
          <w:sz w:val="32"/>
          <w:szCs w:val="32"/>
          <w:lang w:val="en-US"/>
        </w:rPr>
        <w:t>DEPARTMENT OF ELECTRICAL &amp; ELECTRONICS ENGINEERING</w:t>
      </w:r>
    </w:p>
    <w:p w14:paraId="58F20FEE" w14:textId="77777777" w:rsidR="00E12DBF" w:rsidRPr="00CF09CE" w:rsidRDefault="00E12DBF" w:rsidP="00E12DBF">
      <w:pPr>
        <w:spacing w:line="360" w:lineRule="auto"/>
        <w:jc w:val="center"/>
        <w:rPr>
          <w:rFonts w:eastAsia="Times New Roman"/>
          <w:b/>
          <w:sz w:val="32"/>
          <w:szCs w:val="32"/>
          <w:lang w:val="en-US"/>
        </w:rPr>
      </w:pPr>
    </w:p>
    <w:p w14:paraId="595A11AC" w14:textId="3EB3743D" w:rsidR="00E12DBF" w:rsidRPr="00CF09CE" w:rsidRDefault="00E12DBF" w:rsidP="00E12DBF">
      <w:pPr>
        <w:spacing w:line="360" w:lineRule="auto"/>
        <w:jc w:val="center"/>
        <w:rPr>
          <w:rFonts w:eastAsia="Times New Roman"/>
          <w:b/>
          <w:sz w:val="32"/>
          <w:szCs w:val="32"/>
          <w:lang w:val="en-US"/>
        </w:rPr>
      </w:pPr>
      <w:r w:rsidRPr="00CF09CE">
        <w:rPr>
          <w:rFonts w:eastAsia="Times New Roman"/>
          <w:b/>
          <w:sz w:val="32"/>
          <w:szCs w:val="32"/>
          <w:lang w:val="en-US"/>
        </w:rPr>
        <w:t>EE 464 - Static Power Conversion II - Term Project</w:t>
      </w:r>
    </w:p>
    <w:p w14:paraId="6F64E91F" w14:textId="5DD657C7" w:rsidR="00E12DBF" w:rsidRPr="00CF09CE" w:rsidRDefault="00E12DBF" w:rsidP="00E12DBF">
      <w:pPr>
        <w:shd w:val="clear" w:color="auto" w:fill="FFFFFF"/>
        <w:spacing w:after="240" w:line="360" w:lineRule="auto"/>
        <w:jc w:val="center"/>
        <w:rPr>
          <w:rFonts w:eastAsia="Times New Roman"/>
          <w:b/>
          <w:sz w:val="40"/>
          <w:szCs w:val="40"/>
          <w:lang w:val="en-US"/>
        </w:rPr>
      </w:pPr>
      <w:r w:rsidRPr="00CF09CE">
        <w:rPr>
          <w:rFonts w:eastAsia="Times New Roman"/>
          <w:b/>
          <w:color w:val="24292E"/>
          <w:sz w:val="32"/>
          <w:szCs w:val="32"/>
          <w:lang w:val="en-US"/>
        </w:rPr>
        <w:t>Social Isolation Inc.</w:t>
      </w:r>
    </w:p>
    <w:p w14:paraId="0D502AD9" w14:textId="179269B7" w:rsidR="00E12DBF" w:rsidRPr="00CF09CE" w:rsidRDefault="00E12DBF" w:rsidP="00E12DBF">
      <w:pPr>
        <w:spacing w:line="360" w:lineRule="auto"/>
        <w:jc w:val="center"/>
        <w:rPr>
          <w:rFonts w:eastAsia="Times New Roman"/>
          <w:b/>
          <w:sz w:val="32"/>
          <w:szCs w:val="32"/>
          <w:lang w:val="en-US"/>
        </w:rPr>
      </w:pPr>
      <w:r w:rsidRPr="00CF09CE">
        <w:rPr>
          <w:rFonts w:eastAsia="Times New Roman"/>
          <w:b/>
          <w:sz w:val="32"/>
          <w:szCs w:val="32"/>
          <w:lang w:val="en-US"/>
        </w:rPr>
        <w:t>Development of a DC-DC Converter for Battery Charging</w:t>
      </w:r>
    </w:p>
    <w:p w14:paraId="57887F8D" w14:textId="77777777" w:rsidR="00E12DBF" w:rsidRPr="00CF09CE" w:rsidRDefault="00E12DBF" w:rsidP="00E12DBF">
      <w:pPr>
        <w:spacing w:line="360" w:lineRule="auto"/>
        <w:jc w:val="center"/>
        <w:rPr>
          <w:rFonts w:eastAsia="Times New Roman"/>
          <w:b/>
          <w:sz w:val="32"/>
          <w:szCs w:val="32"/>
          <w:lang w:val="en-US"/>
        </w:rPr>
      </w:pPr>
    </w:p>
    <w:p w14:paraId="2A923152" w14:textId="77777777" w:rsidR="00E12DBF" w:rsidRPr="00CF09CE" w:rsidRDefault="00E12DBF" w:rsidP="00E12DBF">
      <w:pPr>
        <w:spacing w:line="360" w:lineRule="auto"/>
        <w:jc w:val="center"/>
        <w:rPr>
          <w:rFonts w:eastAsia="Times New Roman"/>
          <w:b/>
          <w:sz w:val="32"/>
          <w:szCs w:val="32"/>
          <w:lang w:val="en-US"/>
        </w:rPr>
      </w:pPr>
    </w:p>
    <w:p w14:paraId="457ADC3F" w14:textId="51CCDA37" w:rsidR="00E12DBF" w:rsidRPr="00CF09CE" w:rsidRDefault="00E12DBF" w:rsidP="00E12DBF">
      <w:pPr>
        <w:spacing w:line="360" w:lineRule="auto"/>
        <w:jc w:val="center"/>
        <w:rPr>
          <w:rFonts w:eastAsia="Times New Roman"/>
          <w:b/>
          <w:sz w:val="24"/>
          <w:szCs w:val="24"/>
          <w:lang w:val="en-US"/>
        </w:rPr>
      </w:pPr>
      <w:proofErr w:type="spellStart"/>
      <w:r w:rsidRPr="00CF09CE">
        <w:rPr>
          <w:rFonts w:eastAsia="Times New Roman"/>
          <w:b/>
          <w:sz w:val="24"/>
          <w:szCs w:val="24"/>
          <w:lang w:val="en-US"/>
        </w:rPr>
        <w:t>Berkay</w:t>
      </w:r>
      <w:proofErr w:type="spellEnd"/>
      <w:r w:rsidRPr="00CF09CE">
        <w:rPr>
          <w:rFonts w:eastAsia="Times New Roman"/>
          <w:b/>
          <w:sz w:val="24"/>
          <w:szCs w:val="24"/>
          <w:lang w:val="en-US"/>
        </w:rPr>
        <w:t xml:space="preserve"> </w:t>
      </w:r>
      <w:proofErr w:type="spellStart"/>
      <w:r w:rsidRPr="00CF09CE">
        <w:rPr>
          <w:rFonts w:eastAsia="Times New Roman"/>
          <w:b/>
          <w:sz w:val="24"/>
          <w:szCs w:val="24"/>
          <w:lang w:val="en-US"/>
        </w:rPr>
        <w:t>Uzun</w:t>
      </w:r>
      <w:proofErr w:type="spellEnd"/>
      <w:r w:rsidRPr="00CF09CE">
        <w:rPr>
          <w:rFonts w:eastAsia="Times New Roman"/>
          <w:b/>
          <w:sz w:val="24"/>
          <w:szCs w:val="24"/>
          <w:lang w:val="en-US"/>
        </w:rPr>
        <w:t xml:space="preserve"> - 2263812</w:t>
      </w:r>
    </w:p>
    <w:p w14:paraId="15604557" w14:textId="77777777" w:rsidR="00E12DBF" w:rsidRPr="00CF09CE" w:rsidRDefault="00E12DBF" w:rsidP="00E12DBF">
      <w:pPr>
        <w:spacing w:line="360" w:lineRule="auto"/>
        <w:jc w:val="center"/>
        <w:rPr>
          <w:rFonts w:eastAsia="Times New Roman"/>
          <w:b/>
          <w:sz w:val="24"/>
          <w:szCs w:val="24"/>
          <w:lang w:val="en-US"/>
        </w:rPr>
      </w:pPr>
      <w:r w:rsidRPr="00CF09CE">
        <w:rPr>
          <w:rFonts w:eastAsia="Times New Roman"/>
          <w:b/>
          <w:sz w:val="24"/>
          <w:szCs w:val="24"/>
          <w:lang w:val="en-US"/>
        </w:rPr>
        <w:t>Ali BELLİ - 2231421</w:t>
      </w:r>
    </w:p>
    <w:p w14:paraId="2950D606" w14:textId="66EE5B5C" w:rsidR="00E12DBF" w:rsidRPr="00CF09CE" w:rsidRDefault="00E12DBF" w:rsidP="00E12DBF">
      <w:pPr>
        <w:spacing w:line="360" w:lineRule="auto"/>
        <w:jc w:val="center"/>
        <w:rPr>
          <w:rFonts w:eastAsia="Times New Roman"/>
          <w:b/>
          <w:sz w:val="24"/>
          <w:szCs w:val="24"/>
          <w:lang w:val="en-US"/>
        </w:rPr>
      </w:pPr>
      <w:r w:rsidRPr="00CF09CE">
        <w:rPr>
          <w:rFonts w:eastAsia="Times New Roman"/>
          <w:b/>
          <w:sz w:val="24"/>
          <w:szCs w:val="24"/>
          <w:lang w:val="en-US"/>
        </w:rPr>
        <w:t xml:space="preserve">Ahmet </w:t>
      </w:r>
      <w:proofErr w:type="spellStart"/>
      <w:r w:rsidRPr="00CF09CE">
        <w:rPr>
          <w:rFonts w:eastAsia="Times New Roman"/>
          <w:b/>
          <w:sz w:val="24"/>
          <w:szCs w:val="24"/>
          <w:lang w:val="en-US"/>
        </w:rPr>
        <w:t>Halis</w:t>
      </w:r>
      <w:proofErr w:type="spellEnd"/>
      <w:r w:rsidRPr="00CF09CE">
        <w:rPr>
          <w:rFonts w:eastAsia="Times New Roman"/>
          <w:b/>
          <w:sz w:val="24"/>
          <w:szCs w:val="24"/>
          <w:lang w:val="en-US"/>
        </w:rPr>
        <w:t xml:space="preserve"> </w:t>
      </w:r>
      <w:proofErr w:type="spellStart"/>
      <w:r w:rsidRPr="00CF09CE">
        <w:rPr>
          <w:rFonts w:eastAsia="Times New Roman"/>
          <w:b/>
          <w:sz w:val="24"/>
          <w:szCs w:val="24"/>
          <w:lang w:val="en-US"/>
        </w:rPr>
        <w:t>Sabırlı</w:t>
      </w:r>
      <w:proofErr w:type="spellEnd"/>
      <w:r w:rsidRPr="00CF09CE">
        <w:rPr>
          <w:rFonts w:eastAsia="Times New Roman"/>
          <w:b/>
          <w:sz w:val="24"/>
          <w:szCs w:val="24"/>
          <w:lang w:val="en-US"/>
        </w:rPr>
        <w:t xml:space="preserve"> – 223xxxx</w:t>
      </w:r>
    </w:p>
    <w:p w14:paraId="6133B601" w14:textId="17DA3F8C" w:rsidR="00E12DBF" w:rsidRPr="00CF09CE" w:rsidRDefault="00E12DBF" w:rsidP="00E12DBF">
      <w:pPr>
        <w:spacing w:line="360" w:lineRule="auto"/>
        <w:jc w:val="center"/>
        <w:rPr>
          <w:rFonts w:eastAsia="Times New Roman"/>
          <w:b/>
          <w:sz w:val="24"/>
          <w:szCs w:val="24"/>
          <w:lang w:val="en-US"/>
        </w:rPr>
      </w:pPr>
    </w:p>
    <w:p w14:paraId="2AC4A904" w14:textId="77777777" w:rsidR="00E12DBF" w:rsidRPr="00CF09CE" w:rsidRDefault="00E12DBF" w:rsidP="00E12DBF">
      <w:pPr>
        <w:spacing w:line="360" w:lineRule="auto"/>
        <w:jc w:val="center"/>
        <w:rPr>
          <w:rFonts w:eastAsia="Times New Roman"/>
          <w:b/>
          <w:sz w:val="24"/>
          <w:szCs w:val="24"/>
          <w:lang w:val="en-US"/>
        </w:rPr>
      </w:pPr>
    </w:p>
    <w:sdt>
      <w:sdtPr>
        <w:rPr>
          <w:rFonts w:eastAsia="Arial" w:cs="Arial"/>
          <w:b w:val="0"/>
          <w:caps w:val="0"/>
          <w:sz w:val="22"/>
          <w:szCs w:val="22"/>
          <w:lang w:val="en-US"/>
        </w:rPr>
        <w:id w:val="2072314166"/>
        <w:docPartObj>
          <w:docPartGallery w:val="Table of Contents"/>
          <w:docPartUnique/>
        </w:docPartObj>
      </w:sdtPr>
      <w:sdtEndPr>
        <w:rPr>
          <w:bCs/>
        </w:rPr>
      </w:sdtEndPr>
      <w:sdtContent>
        <w:p w14:paraId="6389F46C" w14:textId="552E4773" w:rsidR="00E12DBF" w:rsidRPr="00CF09CE" w:rsidRDefault="00FF788E">
          <w:pPr>
            <w:pStyle w:val="TBal"/>
            <w:rPr>
              <w:rFonts w:cs="Arial"/>
              <w:lang w:val="en-US"/>
            </w:rPr>
          </w:pPr>
          <w:r w:rsidRPr="00CF09CE">
            <w:rPr>
              <w:rFonts w:cs="Arial"/>
              <w:lang w:val="en-US"/>
            </w:rPr>
            <w:t>Table of Contents</w:t>
          </w:r>
        </w:p>
        <w:p w14:paraId="418D6879" w14:textId="59B87042" w:rsidR="00BB66A3" w:rsidRDefault="00E12DBF">
          <w:pPr>
            <w:pStyle w:val="T1"/>
            <w:tabs>
              <w:tab w:val="right" w:leader="dot" w:pos="9062"/>
            </w:tabs>
            <w:rPr>
              <w:rFonts w:asciiTheme="minorHAnsi" w:eastAsiaTheme="minorEastAsia" w:hAnsiTheme="minorHAnsi" w:cstheme="minorBidi"/>
              <w:noProof/>
              <w:lang w:val="tr-TR"/>
            </w:rPr>
          </w:pPr>
          <w:r w:rsidRPr="00CF09CE">
            <w:rPr>
              <w:lang w:val="en-US"/>
            </w:rPr>
            <w:fldChar w:fldCharType="begin"/>
          </w:r>
          <w:r w:rsidRPr="00CF09CE">
            <w:rPr>
              <w:lang w:val="en-US"/>
            </w:rPr>
            <w:instrText xml:space="preserve"> TOC \o "1-3" \h \z \u </w:instrText>
          </w:r>
          <w:r w:rsidRPr="00CF09CE">
            <w:rPr>
              <w:lang w:val="en-US"/>
            </w:rPr>
            <w:fldChar w:fldCharType="separate"/>
          </w:r>
          <w:hyperlink w:anchor="_Toc70463677" w:history="1">
            <w:r w:rsidR="00BB66A3" w:rsidRPr="00384A80">
              <w:rPr>
                <w:rStyle w:val="Kpr"/>
                <w:noProof/>
                <w:lang w:val="en-US"/>
              </w:rPr>
              <w:t>1.Project Definition</w:t>
            </w:r>
            <w:r w:rsidR="00BB66A3">
              <w:rPr>
                <w:noProof/>
                <w:webHidden/>
              </w:rPr>
              <w:tab/>
            </w:r>
            <w:r w:rsidR="00BB66A3">
              <w:rPr>
                <w:noProof/>
                <w:webHidden/>
              </w:rPr>
              <w:fldChar w:fldCharType="begin"/>
            </w:r>
            <w:r w:rsidR="00BB66A3">
              <w:rPr>
                <w:noProof/>
                <w:webHidden/>
              </w:rPr>
              <w:instrText xml:space="preserve"> PAGEREF _Toc70463677 \h </w:instrText>
            </w:r>
            <w:r w:rsidR="00BB66A3">
              <w:rPr>
                <w:noProof/>
                <w:webHidden/>
              </w:rPr>
            </w:r>
            <w:r w:rsidR="00BB66A3">
              <w:rPr>
                <w:noProof/>
                <w:webHidden/>
              </w:rPr>
              <w:fldChar w:fldCharType="separate"/>
            </w:r>
            <w:r w:rsidR="00BB66A3">
              <w:rPr>
                <w:noProof/>
                <w:webHidden/>
              </w:rPr>
              <w:t>3</w:t>
            </w:r>
            <w:r w:rsidR="00BB66A3">
              <w:rPr>
                <w:noProof/>
                <w:webHidden/>
              </w:rPr>
              <w:fldChar w:fldCharType="end"/>
            </w:r>
          </w:hyperlink>
        </w:p>
        <w:p w14:paraId="68EDB854" w14:textId="30171709" w:rsidR="00BB66A3" w:rsidRDefault="00BB66A3">
          <w:pPr>
            <w:pStyle w:val="T1"/>
            <w:tabs>
              <w:tab w:val="right" w:leader="dot" w:pos="9062"/>
            </w:tabs>
            <w:rPr>
              <w:rFonts w:asciiTheme="minorHAnsi" w:eastAsiaTheme="minorEastAsia" w:hAnsiTheme="minorHAnsi" w:cstheme="minorBidi"/>
              <w:noProof/>
              <w:lang w:val="tr-TR"/>
            </w:rPr>
          </w:pPr>
          <w:hyperlink w:anchor="_Toc70463678" w:history="1">
            <w:r w:rsidRPr="00384A80">
              <w:rPr>
                <w:rStyle w:val="Kpr"/>
                <w:noProof/>
                <w:lang w:val="en-US"/>
              </w:rPr>
              <w:t>2. Topology Selection</w:t>
            </w:r>
            <w:r>
              <w:rPr>
                <w:noProof/>
                <w:webHidden/>
              </w:rPr>
              <w:tab/>
            </w:r>
            <w:r>
              <w:rPr>
                <w:noProof/>
                <w:webHidden/>
              </w:rPr>
              <w:fldChar w:fldCharType="begin"/>
            </w:r>
            <w:r>
              <w:rPr>
                <w:noProof/>
                <w:webHidden/>
              </w:rPr>
              <w:instrText xml:space="preserve"> PAGEREF _Toc70463678 \h </w:instrText>
            </w:r>
            <w:r>
              <w:rPr>
                <w:noProof/>
                <w:webHidden/>
              </w:rPr>
            </w:r>
            <w:r>
              <w:rPr>
                <w:noProof/>
                <w:webHidden/>
              </w:rPr>
              <w:fldChar w:fldCharType="separate"/>
            </w:r>
            <w:r>
              <w:rPr>
                <w:noProof/>
                <w:webHidden/>
              </w:rPr>
              <w:t>3</w:t>
            </w:r>
            <w:r>
              <w:rPr>
                <w:noProof/>
                <w:webHidden/>
              </w:rPr>
              <w:fldChar w:fldCharType="end"/>
            </w:r>
          </w:hyperlink>
        </w:p>
        <w:p w14:paraId="02C56E92" w14:textId="4A5E7B45" w:rsidR="00BB66A3" w:rsidRDefault="00BB66A3">
          <w:pPr>
            <w:pStyle w:val="T1"/>
            <w:tabs>
              <w:tab w:val="right" w:leader="dot" w:pos="9062"/>
            </w:tabs>
            <w:rPr>
              <w:rFonts w:asciiTheme="minorHAnsi" w:eastAsiaTheme="minorEastAsia" w:hAnsiTheme="minorHAnsi" w:cstheme="minorBidi"/>
              <w:noProof/>
              <w:lang w:val="tr-TR"/>
            </w:rPr>
          </w:pPr>
          <w:hyperlink w:anchor="_Toc70463679" w:history="1">
            <w:r w:rsidRPr="00384A80">
              <w:rPr>
                <w:rStyle w:val="Kpr"/>
                <w:noProof/>
                <w:lang w:val="en-US"/>
              </w:rPr>
              <w:t>3. Controller Selection</w:t>
            </w:r>
            <w:r>
              <w:rPr>
                <w:noProof/>
                <w:webHidden/>
              </w:rPr>
              <w:tab/>
            </w:r>
            <w:r>
              <w:rPr>
                <w:noProof/>
                <w:webHidden/>
              </w:rPr>
              <w:fldChar w:fldCharType="begin"/>
            </w:r>
            <w:r>
              <w:rPr>
                <w:noProof/>
                <w:webHidden/>
              </w:rPr>
              <w:instrText xml:space="preserve"> PAGEREF _Toc70463679 \h </w:instrText>
            </w:r>
            <w:r>
              <w:rPr>
                <w:noProof/>
                <w:webHidden/>
              </w:rPr>
            </w:r>
            <w:r>
              <w:rPr>
                <w:noProof/>
                <w:webHidden/>
              </w:rPr>
              <w:fldChar w:fldCharType="separate"/>
            </w:r>
            <w:r>
              <w:rPr>
                <w:noProof/>
                <w:webHidden/>
              </w:rPr>
              <w:t>4</w:t>
            </w:r>
            <w:r>
              <w:rPr>
                <w:noProof/>
                <w:webHidden/>
              </w:rPr>
              <w:fldChar w:fldCharType="end"/>
            </w:r>
          </w:hyperlink>
        </w:p>
        <w:p w14:paraId="6B2F9AC6" w14:textId="5A93D191" w:rsidR="00BB66A3" w:rsidRDefault="00BB66A3">
          <w:pPr>
            <w:pStyle w:val="T1"/>
            <w:tabs>
              <w:tab w:val="right" w:leader="dot" w:pos="9062"/>
            </w:tabs>
            <w:rPr>
              <w:rFonts w:asciiTheme="minorHAnsi" w:eastAsiaTheme="minorEastAsia" w:hAnsiTheme="minorHAnsi" w:cstheme="minorBidi"/>
              <w:noProof/>
              <w:lang w:val="tr-TR"/>
            </w:rPr>
          </w:pPr>
          <w:hyperlink w:anchor="_Toc70463680" w:history="1">
            <w:r w:rsidRPr="00384A80">
              <w:rPr>
                <w:rStyle w:val="Kpr"/>
                <w:noProof/>
                <w:lang w:val="en-US"/>
              </w:rPr>
              <w:t>4. Transformer Design</w:t>
            </w:r>
            <w:r>
              <w:rPr>
                <w:noProof/>
                <w:webHidden/>
              </w:rPr>
              <w:tab/>
            </w:r>
            <w:r>
              <w:rPr>
                <w:noProof/>
                <w:webHidden/>
              </w:rPr>
              <w:fldChar w:fldCharType="begin"/>
            </w:r>
            <w:r>
              <w:rPr>
                <w:noProof/>
                <w:webHidden/>
              </w:rPr>
              <w:instrText xml:space="preserve"> PAGEREF _Toc70463680 \h </w:instrText>
            </w:r>
            <w:r>
              <w:rPr>
                <w:noProof/>
                <w:webHidden/>
              </w:rPr>
            </w:r>
            <w:r>
              <w:rPr>
                <w:noProof/>
                <w:webHidden/>
              </w:rPr>
              <w:fldChar w:fldCharType="separate"/>
            </w:r>
            <w:r>
              <w:rPr>
                <w:noProof/>
                <w:webHidden/>
              </w:rPr>
              <w:t>5</w:t>
            </w:r>
            <w:r>
              <w:rPr>
                <w:noProof/>
                <w:webHidden/>
              </w:rPr>
              <w:fldChar w:fldCharType="end"/>
            </w:r>
          </w:hyperlink>
        </w:p>
        <w:p w14:paraId="1C517F91" w14:textId="1F074C8E" w:rsidR="00BB66A3" w:rsidRDefault="00BB66A3">
          <w:pPr>
            <w:pStyle w:val="T2"/>
            <w:tabs>
              <w:tab w:val="right" w:leader="dot" w:pos="9062"/>
            </w:tabs>
            <w:rPr>
              <w:rFonts w:asciiTheme="minorHAnsi" w:eastAsiaTheme="minorEastAsia" w:hAnsiTheme="minorHAnsi" w:cstheme="minorBidi"/>
              <w:noProof/>
              <w:lang w:val="tr-TR"/>
            </w:rPr>
          </w:pPr>
          <w:hyperlink w:anchor="_Toc70463681" w:history="1">
            <w:r w:rsidRPr="00384A80">
              <w:rPr>
                <w:rStyle w:val="Kpr"/>
                <w:noProof/>
                <w:lang w:val="en-US"/>
              </w:rPr>
              <w:t>4.1. Magnetic Core Design</w:t>
            </w:r>
            <w:r>
              <w:rPr>
                <w:noProof/>
                <w:webHidden/>
              </w:rPr>
              <w:tab/>
            </w:r>
            <w:r>
              <w:rPr>
                <w:noProof/>
                <w:webHidden/>
              </w:rPr>
              <w:fldChar w:fldCharType="begin"/>
            </w:r>
            <w:r>
              <w:rPr>
                <w:noProof/>
                <w:webHidden/>
              </w:rPr>
              <w:instrText xml:space="preserve"> PAGEREF _Toc70463681 \h </w:instrText>
            </w:r>
            <w:r>
              <w:rPr>
                <w:noProof/>
                <w:webHidden/>
              </w:rPr>
            </w:r>
            <w:r>
              <w:rPr>
                <w:noProof/>
                <w:webHidden/>
              </w:rPr>
              <w:fldChar w:fldCharType="separate"/>
            </w:r>
            <w:r>
              <w:rPr>
                <w:noProof/>
                <w:webHidden/>
              </w:rPr>
              <w:t>6</w:t>
            </w:r>
            <w:r>
              <w:rPr>
                <w:noProof/>
                <w:webHidden/>
              </w:rPr>
              <w:fldChar w:fldCharType="end"/>
            </w:r>
          </w:hyperlink>
        </w:p>
        <w:p w14:paraId="7D979BCA" w14:textId="4D14DFD4" w:rsidR="00BB66A3" w:rsidRDefault="00BB66A3">
          <w:pPr>
            <w:pStyle w:val="T2"/>
            <w:tabs>
              <w:tab w:val="right" w:leader="dot" w:pos="9062"/>
            </w:tabs>
            <w:rPr>
              <w:rFonts w:asciiTheme="minorHAnsi" w:eastAsiaTheme="minorEastAsia" w:hAnsiTheme="minorHAnsi" w:cstheme="minorBidi"/>
              <w:noProof/>
              <w:lang w:val="tr-TR"/>
            </w:rPr>
          </w:pPr>
          <w:hyperlink w:anchor="_Toc70463682" w:history="1">
            <w:r w:rsidRPr="00384A80">
              <w:rPr>
                <w:rStyle w:val="Kpr"/>
                <w:noProof/>
                <w:lang w:val="en-US"/>
              </w:rPr>
              <w:t>4.2. Winding Selection</w:t>
            </w:r>
            <w:r>
              <w:rPr>
                <w:noProof/>
                <w:webHidden/>
              </w:rPr>
              <w:tab/>
            </w:r>
            <w:r>
              <w:rPr>
                <w:noProof/>
                <w:webHidden/>
              </w:rPr>
              <w:fldChar w:fldCharType="begin"/>
            </w:r>
            <w:r>
              <w:rPr>
                <w:noProof/>
                <w:webHidden/>
              </w:rPr>
              <w:instrText xml:space="preserve"> PAGEREF _Toc70463682 \h </w:instrText>
            </w:r>
            <w:r>
              <w:rPr>
                <w:noProof/>
                <w:webHidden/>
              </w:rPr>
            </w:r>
            <w:r>
              <w:rPr>
                <w:noProof/>
                <w:webHidden/>
              </w:rPr>
              <w:fldChar w:fldCharType="separate"/>
            </w:r>
            <w:r>
              <w:rPr>
                <w:noProof/>
                <w:webHidden/>
              </w:rPr>
              <w:t>10</w:t>
            </w:r>
            <w:r>
              <w:rPr>
                <w:noProof/>
                <w:webHidden/>
              </w:rPr>
              <w:fldChar w:fldCharType="end"/>
            </w:r>
          </w:hyperlink>
        </w:p>
        <w:p w14:paraId="3C40847A" w14:textId="13788F00" w:rsidR="00BB66A3" w:rsidRDefault="00BB66A3">
          <w:pPr>
            <w:pStyle w:val="T2"/>
            <w:tabs>
              <w:tab w:val="right" w:leader="dot" w:pos="9062"/>
            </w:tabs>
            <w:rPr>
              <w:rFonts w:asciiTheme="minorHAnsi" w:eastAsiaTheme="minorEastAsia" w:hAnsiTheme="minorHAnsi" w:cstheme="minorBidi"/>
              <w:noProof/>
              <w:lang w:val="tr-TR"/>
            </w:rPr>
          </w:pPr>
          <w:hyperlink w:anchor="_Toc70463683" w:history="1">
            <w:r w:rsidRPr="00384A80">
              <w:rPr>
                <w:rStyle w:val="Kpr"/>
                <w:noProof/>
                <w:lang w:val="en-US"/>
              </w:rPr>
              <w:t>4.3. Finite Element Analysis</w:t>
            </w:r>
            <w:r>
              <w:rPr>
                <w:noProof/>
                <w:webHidden/>
              </w:rPr>
              <w:tab/>
            </w:r>
            <w:r>
              <w:rPr>
                <w:noProof/>
                <w:webHidden/>
              </w:rPr>
              <w:fldChar w:fldCharType="begin"/>
            </w:r>
            <w:r>
              <w:rPr>
                <w:noProof/>
                <w:webHidden/>
              </w:rPr>
              <w:instrText xml:space="preserve"> PAGEREF _Toc70463683 \h </w:instrText>
            </w:r>
            <w:r>
              <w:rPr>
                <w:noProof/>
                <w:webHidden/>
              </w:rPr>
            </w:r>
            <w:r>
              <w:rPr>
                <w:noProof/>
                <w:webHidden/>
              </w:rPr>
              <w:fldChar w:fldCharType="separate"/>
            </w:r>
            <w:r>
              <w:rPr>
                <w:noProof/>
                <w:webHidden/>
              </w:rPr>
              <w:t>10</w:t>
            </w:r>
            <w:r>
              <w:rPr>
                <w:noProof/>
                <w:webHidden/>
              </w:rPr>
              <w:fldChar w:fldCharType="end"/>
            </w:r>
          </w:hyperlink>
        </w:p>
        <w:p w14:paraId="12270BF9" w14:textId="153167E6" w:rsidR="00BB66A3" w:rsidRDefault="00BB66A3">
          <w:pPr>
            <w:pStyle w:val="T1"/>
            <w:tabs>
              <w:tab w:val="right" w:leader="dot" w:pos="9062"/>
            </w:tabs>
            <w:rPr>
              <w:rFonts w:asciiTheme="minorHAnsi" w:eastAsiaTheme="minorEastAsia" w:hAnsiTheme="minorHAnsi" w:cstheme="minorBidi"/>
              <w:noProof/>
              <w:lang w:val="tr-TR"/>
            </w:rPr>
          </w:pPr>
          <w:hyperlink w:anchor="_Toc70463684" w:history="1">
            <w:r w:rsidRPr="00384A80">
              <w:rPr>
                <w:rStyle w:val="Kpr"/>
                <w:noProof/>
                <w:lang w:val="en-US"/>
              </w:rPr>
              <w:t>5. Component Selection</w:t>
            </w:r>
            <w:r>
              <w:rPr>
                <w:noProof/>
                <w:webHidden/>
              </w:rPr>
              <w:tab/>
            </w:r>
            <w:r>
              <w:rPr>
                <w:noProof/>
                <w:webHidden/>
              </w:rPr>
              <w:fldChar w:fldCharType="begin"/>
            </w:r>
            <w:r>
              <w:rPr>
                <w:noProof/>
                <w:webHidden/>
              </w:rPr>
              <w:instrText xml:space="preserve"> PAGEREF _Toc70463684 \h </w:instrText>
            </w:r>
            <w:r>
              <w:rPr>
                <w:noProof/>
                <w:webHidden/>
              </w:rPr>
            </w:r>
            <w:r>
              <w:rPr>
                <w:noProof/>
                <w:webHidden/>
              </w:rPr>
              <w:fldChar w:fldCharType="separate"/>
            </w:r>
            <w:r>
              <w:rPr>
                <w:noProof/>
                <w:webHidden/>
              </w:rPr>
              <w:t>10</w:t>
            </w:r>
            <w:r>
              <w:rPr>
                <w:noProof/>
                <w:webHidden/>
              </w:rPr>
              <w:fldChar w:fldCharType="end"/>
            </w:r>
          </w:hyperlink>
        </w:p>
        <w:p w14:paraId="7F030627" w14:textId="293AD07F" w:rsidR="00BB66A3" w:rsidRDefault="00BB66A3">
          <w:pPr>
            <w:pStyle w:val="T1"/>
            <w:tabs>
              <w:tab w:val="right" w:leader="dot" w:pos="9062"/>
            </w:tabs>
            <w:rPr>
              <w:rFonts w:asciiTheme="minorHAnsi" w:eastAsiaTheme="minorEastAsia" w:hAnsiTheme="minorHAnsi" w:cstheme="minorBidi"/>
              <w:noProof/>
              <w:lang w:val="tr-TR"/>
            </w:rPr>
          </w:pPr>
          <w:hyperlink w:anchor="_Toc70463685" w:history="1">
            <w:r w:rsidRPr="00384A80">
              <w:rPr>
                <w:rStyle w:val="Kpr"/>
                <w:noProof/>
                <w:lang w:val="en-US"/>
              </w:rPr>
              <w:t>6. LTspice Simulation Results</w:t>
            </w:r>
            <w:r>
              <w:rPr>
                <w:noProof/>
                <w:webHidden/>
              </w:rPr>
              <w:tab/>
            </w:r>
            <w:r>
              <w:rPr>
                <w:noProof/>
                <w:webHidden/>
              </w:rPr>
              <w:fldChar w:fldCharType="begin"/>
            </w:r>
            <w:r>
              <w:rPr>
                <w:noProof/>
                <w:webHidden/>
              </w:rPr>
              <w:instrText xml:space="preserve"> PAGEREF _Toc70463685 \h </w:instrText>
            </w:r>
            <w:r>
              <w:rPr>
                <w:noProof/>
                <w:webHidden/>
              </w:rPr>
            </w:r>
            <w:r>
              <w:rPr>
                <w:noProof/>
                <w:webHidden/>
              </w:rPr>
              <w:fldChar w:fldCharType="separate"/>
            </w:r>
            <w:r>
              <w:rPr>
                <w:noProof/>
                <w:webHidden/>
              </w:rPr>
              <w:t>10</w:t>
            </w:r>
            <w:r>
              <w:rPr>
                <w:noProof/>
                <w:webHidden/>
              </w:rPr>
              <w:fldChar w:fldCharType="end"/>
            </w:r>
          </w:hyperlink>
        </w:p>
        <w:p w14:paraId="320FF6F0" w14:textId="503E7E7A" w:rsidR="00BB66A3" w:rsidRDefault="00BB66A3">
          <w:pPr>
            <w:pStyle w:val="T2"/>
            <w:tabs>
              <w:tab w:val="right" w:leader="dot" w:pos="9062"/>
            </w:tabs>
            <w:rPr>
              <w:rFonts w:asciiTheme="minorHAnsi" w:eastAsiaTheme="minorEastAsia" w:hAnsiTheme="minorHAnsi" w:cstheme="minorBidi"/>
              <w:noProof/>
              <w:lang w:val="tr-TR"/>
            </w:rPr>
          </w:pPr>
          <w:hyperlink w:anchor="_Toc70463686" w:history="1">
            <w:r w:rsidRPr="00384A80">
              <w:rPr>
                <w:rStyle w:val="Kpr"/>
                <w:noProof/>
                <w:lang w:val="en-US"/>
              </w:rPr>
              <w:t>6.1 Steady-State Full-Load Responses</w:t>
            </w:r>
            <w:r>
              <w:rPr>
                <w:noProof/>
                <w:webHidden/>
              </w:rPr>
              <w:tab/>
            </w:r>
            <w:r>
              <w:rPr>
                <w:noProof/>
                <w:webHidden/>
              </w:rPr>
              <w:fldChar w:fldCharType="begin"/>
            </w:r>
            <w:r>
              <w:rPr>
                <w:noProof/>
                <w:webHidden/>
              </w:rPr>
              <w:instrText xml:space="preserve"> PAGEREF _Toc70463686 \h </w:instrText>
            </w:r>
            <w:r>
              <w:rPr>
                <w:noProof/>
                <w:webHidden/>
              </w:rPr>
            </w:r>
            <w:r>
              <w:rPr>
                <w:noProof/>
                <w:webHidden/>
              </w:rPr>
              <w:fldChar w:fldCharType="separate"/>
            </w:r>
            <w:r>
              <w:rPr>
                <w:noProof/>
                <w:webHidden/>
              </w:rPr>
              <w:t>10</w:t>
            </w:r>
            <w:r>
              <w:rPr>
                <w:noProof/>
                <w:webHidden/>
              </w:rPr>
              <w:fldChar w:fldCharType="end"/>
            </w:r>
          </w:hyperlink>
        </w:p>
        <w:p w14:paraId="298116E7" w14:textId="6176CE4E" w:rsidR="00BB66A3" w:rsidRDefault="00BB66A3">
          <w:pPr>
            <w:pStyle w:val="T2"/>
            <w:tabs>
              <w:tab w:val="right" w:leader="dot" w:pos="9062"/>
            </w:tabs>
            <w:rPr>
              <w:rFonts w:asciiTheme="minorHAnsi" w:eastAsiaTheme="minorEastAsia" w:hAnsiTheme="minorHAnsi" w:cstheme="minorBidi"/>
              <w:noProof/>
              <w:lang w:val="tr-TR"/>
            </w:rPr>
          </w:pPr>
          <w:hyperlink w:anchor="_Toc70463687" w:history="1">
            <w:r w:rsidRPr="00384A80">
              <w:rPr>
                <w:rStyle w:val="Kpr"/>
                <w:noProof/>
                <w:lang w:val="en-US"/>
              </w:rPr>
              <w:t>6.2 Load Regulation</w:t>
            </w:r>
            <w:r>
              <w:rPr>
                <w:noProof/>
                <w:webHidden/>
              </w:rPr>
              <w:tab/>
            </w:r>
            <w:r>
              <w:rPr>
                <w:noProof/>
                <w:webHidden/>
              </w:rPr>
              <w:fldChar w:fldCharType="begin"/>
            </w:r>
            <w:r>
              <w:rPr>
                <w:noProof/>
                <w:webHidden/>
              </w:rPr>
              <w:instrText xml:space="preserve"> PAGEREF _Toc70463687 \h </w:instrText>
            </w:r>
            <w:r>
              <w:rPr>
                <w:noProof/>
                <w:webHidden/>
              </w:rPr>
            </w:r>
            <w:r>
              <w:rPr>
                <w:noProof/>
                <w:webHidden/>
              </w:rPr>
              <w:fldChar w:fldCharType="separate"/>
            </w:r>
            <w:r>
              <w:rPr>
                <w:noProof/>
                <w:webHidden/>
              </w:rPr>
              <w:t>10</w:t>
            </w:r>
            <w:r>
              <w:rPr>
                <w:noProof/>
                <w:webHidden/>
              </w:rPr>
              <w:fldChar w:fldCharType="end"/>
            </w:r>
          </w:hyperlink>
        </w:p>
        <w:p w14:paraId="58585ADB" w14:textId="15CC18CC" w:rsidR="00BB66A3" w:rsidRDefault="00BB66A3">
          <w:pPr>
            <w:pStyle w:val="T2"/>
            <w:tabs>
              <w:tab w:val="right" w:leader="dot" w:pos="9062"/>
            </w:tabs>
            <w:rPr>
              <w:rFonts w:asciiTheme="minorHAnsi" w:eastAsiaTheme="minorEastAsia" w:hAnsiTheme="minorHAnsi" w:cstheme="minorBidi"/>
              <w:noProof/>
              <w:lang w:val="tr-TR"/>
            </w:rPr>
          </w:pPr>
          <w:hyperlink w:anchor="_Toc70463688" w:history="1">
            <w:r w:rsidRPr="00384A80">
              <w:rPr>
                <w:rStyle w:val="Kpr"/>
                <w:noProof/>
                <w:lang w:val="en-US"/>
              </w:rPr>
              <w:t>6.3 Line Regulation</w:t>
            </w:r>
            <w:r>
              <w:rPr>
                <w:noProof/>
                <w:webHidden/>
              </w:rPr>
              <w:tab/>
            </w:r>
            <w:r>
              <w:rPr>
                <w:noProof/>
                <w:webHidden/>
              </w:rPr>
              <w:fldChar w:fldCharType="begin"/>
            </w:r>
            <w:r>
              <w:rPr>
                <w:noProof/>
                <w:webHidden/>
              </w:rPr>
              <w:instrText xml:space="preserve"> PAGEREF _Toc70463688 \h </w:instrText>
            </w:r>
            <w:r>
              <w:rPr>
                <w:noProof/>
                <w:webHidden/>
              </w:rPr>
            </w:r>
            <w:r>
              <w:rPr>
                <w:noProof/>
                <w:webHidden/>
              </w:rPr>
              <w:fldChar w:fldCharType="separate"/>
            </w:r>
            <w:r>
              <w:rPr>
                <w:noProof/>
                <w:webHidden/>
              </w:rPr>
              <w:t>10</w:t>
            </w:r>
            <w:r>
              <w:rPr>
                <w:noProof/>
                <w:webHidden/>
              </w:rPr>
              <w:fldChar w:fldCharType="end"/>
            </w:r>
          </w:hyperlink>
        </w:p>
        <w:p w14:paraId="50A27393" w14:textId="42DF73D4" w:rsidR="00BB66A3" w:rsidRDefault="00BB66A3">
          <w:pPr>
            <w:pStyle w:val="T1"/>
            <w:tabs>
              <w:tab w:val="right" w:leader="dot" w:pos="9062"/>
            </w:tabs>
            <w:rPr>
              <w:rFonts w:asciiTheme="minorHAnsi" w:eastAsiaTheme="minorEastAsia" w:hAnsiTheme="minorHAnsi" w:cstheme="minorBidi"/>
              <w:noProof/>
              <w:lang w:val="tr-TR"/>
            </w:rPr>
          </w:pPr>
          <w:hyperlink w:anchor="_Toc70463689" w:history="1">
            <w:r w:rsidRPr="00384A80">
              <w:rPr>
                <w:rStyle w:val="Kpr"/>
                <w:noProof/>
                <w:lang w:val="en-US"/>
              </w:rPr>
              <w:t>7. Conclusion</w:t>
            </w:r>
            <w:r>
              <w:rPr>
                <w:noProof/>
                <w:webHidden/>
              </w:rPr>
              <w:tab/>
            </w:r>
            <w:r>
              <w:rPr>
                <w:noProof/>
                <w:webHidden/>
              </w:rPr>
              <w:fldChar w:fldCharType="begin"/>
            </w:r>
            <w:r>
              <w:rPr>
                <w:noProof/>
                <w:webHidden/>
              </w:rPr>
              <w:instrText xml:space="preserve"> PAGEREF _Toc70463689 \h </w:instrText>
            </w:r>
            <w:r>
              <w:rPr>
                <w:noProof/>
                <w:webHidden/>
              </w:rPr>
            </w:r>
            <w:r>
              <w:rPr>
                <w:noProof/>
                <w:webHidden/>
              </w:rPr>
              <w:fldChar w:fldCharType="separate"/>
            </w:r>
            <w:r>
              <w:rPr>
                <w:noProof/>
                <w:webHidden/>
              </w:rPr>
              <w:t>10</w:t>
            </w:r>
            <w:r>
              <w:rPr>
                <w:noProof/>
                <w:webHidden/>
              </w:rPr>
              <w:fldChar w:fldCharType="end"/>
            </w:r>
          </w:hyperlink>
        </w:p>
        <w:p w14:paraId="0338BD73" w14:textId="68843682" w:rsidR="00BB66A3" w:rsidRDefault="00BB66A3">
          <w:pPr>
            <w:pStyle w:val="T1"/>
            <w:tabs>
              <w:tab w:val="right" w:leader="dot" w:pos="9062"/>
            </w:tabs>
            <w:rPr>
              <w:rFonts w:asciiTheme="minorHAnsi" w:eastAsiaTheme="minorEastAsia" w:hAnsiTheme="minorHAnsi" w:cstheme="minorBidi"/>
              <w:noProof/>
              <w:lang w:val="tr-TR"/>
            </w:rPr>
          </w:pPr>
          <w:hyperlink w:anchor="_Toc70463690" w:history="1">
            <w:r w:rsidRPr="00384A80">
              <w:rPr>
                <w:rStyle w:val="Kpr"/>
                <w:noProof/>
                <w:lang w:val="en-US"/>
              </w:rPr>
              <w:t>8. References</w:t>
            </w:r>
            <w:r>
              <w:rPr>
                <w:noProof/>
                <w:webHidden/>
              </w:rPr>
              <w:tab/>
            </w:r>
            <w:r>
              <w:rPr>
                <w:noProof/>
                <w:webHidden/>
              </w:rPr>
              <w:fldChar w:fldCharType="begin"/>
            </w:r>
            <w:r>
              <w:rPr>
                <w:noProof/>
                <w:webHidden/>
              </w:rPr>
              <w:instrText xml:space="preserve"> PAGEREF _Toc70463690 \h </w:instrText>
            </w:r>
            <w:r>
              <w:rPr>
                <w:noProof/>
                <w:webHidden/>
              </w:rPr>
            </w:r>
            <w:r>
              <w:rPr>
                <w:noProof/>
                <w:webHidden/>
              </w:rPr>
              <w:fldChar w:fldCharType="separate"/>
            </w:r>
            <w:r>
              <w:rPr>
                <w:noProof/>
                <w:webHidden/>
              </w:rPr>
              <w:t>10</w:t>
            </w:r>
            <w:r>
              <w:rPr>
                <w:noProof/>
                <w:webHidden/>
              </w:rPr>
              <w:fldChar w:fldCharType="end"/>
            </w:r>
          </w:hyperlink>
        </w:p>
        <w:p w14:paraId="3E72ACD9" w14:textId="32C89F99" w:rsidR="00E12DBF" w:rsidRPr="00CF09CE" w:rsidRDefault="00E12DBF">
          <w:pPr>
            <w:rPr>
              <w:lang w:val="en-US"/>
            </w:rPr>
          </w:pPr>
          <w:r w:rsidRPr="00CF09CE">
            <w:rPr>
              <w:b/>
              <w:bCs/>
              <w:lang w:val="en-US"/>
            </w:rPr>
            <w:fldChar w:fldCharType="end"/>
          </w:r>
        </w:p>
      </w:sdtContent>
    </w:sdt>
    <w:p w14:paraId="676F87CE" w14:textId="56B141A2" w:rsidR="001B3D0A" w:rsidRPr="00CF09CE" w:rsidRDefault="001B3D0A">
      <w:pPr>
        <w:rPr>
          <w:lang w:val="en-US"/>
        </w:rPr>
      </w:pPr>
    </w:p>
    <w:p w14:paraId="692FDB23" w14:textId="6BF6B99C" w:rsidR="00E12DBF" w:rsidRPr="00CF09CE" w:rsidRDefault="00E12DBF">
      <w:pPr>
        <w:rPr>
          <w:lang w:val="en-US"/>
        </w:rPr>
      </w:pPr>
    </w:p>
    <w:p w14:paraId="733B8516" w14:textId="4D6DA117" w:rsidR="00E12DBF" w:rsidRPr="00CF09CE" w:rsidRDefault="00E12DBF">
      <w:pPr>
        <w:rPr>
          <w:lang w:val="en-US"/>
        </w:rPr>
      </w:pPr>
    </w:p>
    <w:p w14:paraId="01C9D231" w14:textId="36914551" w:rsidR="00E12DBF" w:rsidRPr="00CF09CE" w:rsidRDefault="00E12DBF">
      <w:pPr>
        <w:rPr>
          <w:lang w:val="en-US"/>
        </w:rPr>
      </w:pPr>
    </w:p>
    <w:p w14:paraId="7E1D1203" w14:textId="3C48E8EA" w:rsidR="00E12DBF" w:rsidRPr="00CF09CE" w:rsidRDefault="00E12DBF">
      <w:pPr>
        <w:rPr>
          <w:lang w:val="en-US"/>
        </w:rPr>
      </w:pPr>
    </w:p>
    <w:p w14:paraId="541C1B2B" w14:textId="554B295F" w:rsidR="00E12DBF" w:rsidRPr="00CF09CE" w:rsidRDefault="00E12DBF">
      <w:pPr>
        <w:rPr>
          <w:lang w:val="en-US"/>
        </w:rPr>
      </w:pPr>
    </w:p>
    <w:p w14:paraId="3F7EF8CE" w14:textId="051BC1C5" w:rsidR="00E12DBF" w:rsidRPr="00CF09CE" w:rsidRDefault="00E12DBF">
      <w:pPr>
        <w:rPr>
          <w:lang w:val="en-US"/>
        </w:rPr>
      </w:pPr>
    </w:p>
    <w:p w14:paraId="14E54842" w14:textId="3B11CD77" w:rsidR="00E12DBF" w:rsidRPr="00CF09CE" w:rsidRDefault="00E12DBF">
      <w:pPr>
        <w:rPr>
          <w:lang w:val="en-US"/>
        </w:rPr>
      </w:pPr>
    </w:p>
    <w:p w14:paraId="35041EA1" w14:textId="7A17DC81" w:rsidR="00E12DBF" w:rsidRPr="00CF09CE" w:rsidRDefault="00E12DBF">
      <w:pPr>
        <w:rPr>
          <w:lang w:val="en-US"/>
        </w:rPr>
      </w:pPr>
    </w:p>
    <w:p w14:paraId="00732ECA" w14:textId="5DD69A7A" w:rsidR="00E12DBF" w:rsidRPr="00CF09CE" w:rsidRDefault="00E12DBF">
      <w:pPr>
        <w:rPr>
          <w:lang w:val="en-US"/>
        </w:rPr>
      </w:pPr>
    </w:p>
    <w:p w14:paraId="0CF122C6" w14:textId="19CFCCD1" w:rsidR="00E12DBF" w:rsidRPr="00CF09CE" w:rsidRDefault="00E12DBF">
      <w:pPr>
        <w:rPr>
          <w:lang w:val="en-US"/>
        </w:rPr>
      </w:pPr>
    </w:p>
    <w:p w14:paraId="53F11AF5" w14:textId="63A40936" w:rsidR="00E12DBF" w:rsidRPr="00CF09CE" w:rsidRDefault="00E12DBF">
      <w:pPr>
        <w:rPr>
          <w:lang w:val="en-US"/>
        </w:rPr>
      </w:pPr>
    </w:p>
    <w:p w14:paraId="27023F26" w14:textId="1C3D692D" w:rsidR="00E12DBF" w:rsidRPr="00CF09CE" w:rsidRDefault="00E12DBF">
      <w:pPr>
        <w:rPr>
          <w:lang w:val="en-US"/>
        </w:rPr>
      </w:pPr>
    </w:p>
    <w:p w14:paraId="7AF8AB0D" w14:textId="30C70B68" w:rsidR="00E12DBF" w:rsidRPr="00CF09CE" w:rsidRDefault="00E12DBF">
      <w:pPr>
        <w:rPr>
          <w:lang w:val="en-US"/>
        </w:rPr>
      </w:pPr>
    </w:p>
    <w:p w14:paraId="5F0D6E05" w14:textId="21429C78" w:rsidR="00E12DBF" w:rsidRPr="00CF09CE" w:rsidRDefault="00E12DBF">
      <w:pPr>
        <w:rPr>
          <w:lang w:val="en-US"/>
        </w:rPr>
      </w:pPr>
    </w:p>
    <w:p w14:paraId="13797B97" w14:textId="36871B16" w:rsidR="00E12DBF" w:rsidRPr="00CF09CE" w:rsidRDefault="00E12DBF">
      <w:pPr>
        <w:rPr>
          <w:lang w:val="en-US"/>
        </w:rPr>
      </w:pPr>
    </w:p>
    <w:p w14:paraId="7826DC8D" w14:textId="05E80AF5" w:rsidR="00E12DBF" w:rsidRPr="00CF09CE" w:rsidRDefault="00E12DBF">
      <w:pPr>
        <w:rPr>
          <w:lang w:val="en-US"/>
        </w:rPr>
      </w:pPr>
    </w:p>
    <w:p w14:paraId="31F904B0" w14:textId="3935A9CE" w:rsidR="00E12DBF" w:rsidRPr="00CF09CE" w:rsidRDefault="00E12DBF">
      <w:pPr>
        <w:rPr>
          <w:lang w:val="en-US"/>
        </w:rPr>
      </w:pPr>
    </w:p>
    <w:p w14:paraId="5AC023D1" w14:textId="182AFCEB" w:rsidR="00E12DBF" w:rsidRPr="00CF09CE" w:rsidRDefault="00E12DBF">
      <w:pPr>
        <w:rPr>
          <w:lang w:val="en-US"/>
        </w:rPr>
      </w:pPr>
    </w:p>
    <w:p w14:paraId="44357DBE" w14:textId="5325A89B" w:rsidR="00E12DBF" w:rsidRPr="00CF09CE" w:rsidRDefault="00E12DBF">
      <w:pPr>
        <w:rPr>
          <w:lang w:val="en-US"/>
        </w:rPr>
      </w:pPr>
    </w:p>
    <w:p w14:paraId="66C22031" w14:textId="4059E87E" w:rsidR="00E12DBF" w:rsidRPr="00CF09CE" w:rsidRDefault="00E12DBF">
      <w:pPr>
        <w:rPr>
          <w:lang w:val="en-US"/>
        </w:rPr>
      </w:pPr>
    </w:p>
    <w:p w14:paraId="54390ACE" w14:textId="2B60634B" w:rsidR="00E12DBF" w:rsidRPr="00CF09CE" w:rsidRDefault="00E12DBF">
      <w:pPr>
        <w:rPr>
          <w:lang w:val="en-US"/>
        </w:rPr>
      </w:pPr>
    </w:p>
    <w:p w14:paraId="2BCE01A6" w14:textId="19220923" w:rsidR="00E12DBF" w:rsidRPr="00CF09CE" w:rsidRDefault="00E12DBF">
      <w:pPr>
        <w:rPr>
          <w:lang w:val="en-US"/>
        </w:rPr>
      </w:pPr>
    </w:p>
    <w:p w14:paraId="49C5304C" w14:textId="2CDAB05F" w:rsidR="00E12DBF" w:rsidRPr="00CF09CE" w:rsidRDefault="00E12DBF">
      <w:pPr>
        <w:rPr>
          <w:lang w:val="en-US"/>
        </w:rPr>
      </w:pPr>
    </w:p>
    <w:p w14:paraId="5CAD0167" w14:textId="741BC4E6" w:rsidR="00E12DBF" w:rsidRPr="00CF09CE" w:rsidRDefault="00E12DBF">
      <w:pPr>
        <w:rPr>
          <w:lang w:val="en-US"/>
        </w:rPr>
      </w:pPr>
    </w:p>
    <w:p w14:paraId="63CD40CE" w14:textId="543C0004" w:rsidR="00E12DBF" w:rsidRPr="00CF09CE" w:rsidRDefault="00E12DBF">
      <w:pPr>
        <w:rPr>
          <w:lang w:val="en-US"/>
        </w:rPr>
      </w:pPr>
    </w:p>
    <w:p w14:paraId="0D3BD600" w14:textId="4B8D7047" w:rsidR="00E12DBF" w:rsidRPr="00CF09CE" w:rsidRDefault="00E12DBF">
      <w:pPr>
        <w:rPr>
          <w:lang w:val="en-US"/>
        </w:rPr>
      </w:pPr>
    </w:p>
    <w:p w14:paraId="0C192911" w14:textId="63E1670E" w:rsidR="00E12DBF" w:rsidRPr="00CF09CE" w:rsidRDefault="00E12DBF" w:rsidP="00E12DBF">
      <w:pPr>
        <w:pStyle w:val="Balk1"/>
        <w:rPr>
          <w:rFonts w:cs="Arial"/>
          <w:lang w:val="en-US"/>
        </w:rPr>
      </w:pPr>
      <w:bookmarkStart w:id="0" w:name="_Toc70463677"/>
      <w:r w:rsidRPr="00CF09CE">
        <w:rPr>
          <w:rFonts w:cs="Arial"/>
          <w:lang w:val="en-US"/>
        </w:rPr>
        <w:lastRenderedPageBreak/>
        <w:t>1.Project Definition</w:t>
      </w:r>
      <w:bookmarkEnd w:id="0"/>
    </w:p>
    <w:p w14:paraId="593B6C29" w14:textId="5940ECD2" w:rsidR="000A35A6" w:rsidRPr="00CF09CE" w:rsidRDefault="000A35A6" w:rsidP="000A35A6">
      <w:pPr>
        <w:rPr>
          <w:lang w:val="en-US"/>
        </w:rPr>
      </w:pPr>
    </w:p>
    <w:p w14:paraId="2ACA1E9D" w14:textId="77777777" w:rsidR="00CD235E" w:rsidRPr="00CF09CE" w:rsidRDefault="00CD235E" w:rsidP="000A35A6">
      <w:pPr>
        <w:rPr>
          <w:lang w:val="en-US"/>
        </w:rPr>
      </w:pPr>
    </w:p>
    <w:p w14:paraId="207A419C" w14:textId="240FC9E8" w:rsidR="000A35A6" w:rsidRPr="00CF09CE" w:rsidRDefault="00CD235E" w:rsidP="00CD235E">
      <w:pPr>
        <w:spacing w:line="360" w:lineRule="auto"/>
        <w:ind w:firstLine="708"/>
        <w:jc w:val="both"/>
        <w:rPr>
          <w:sz w:val="24"/>
          <w:szCs w:val="24"/>
          <w:lang w:val="en-US"/>
        </w:rPr>
      </w:pPr>
      <w:r w:rsidRPr="00CF09CE">
        <w:rPr>
          <w:sz w:val="24"/>
          <w:szCs w:val="24"/>
          <w:lang w:val="en-US"/>
        </w:rPr>
        <w:t>In electrical cars, inside the vehicle, there are two different electrical systems which are low voltage and high voltage. The use of low voltage is to run the low power and low voltage components of the vehicle such as monitor, audio player or fans of the cooling system. To be able to charge the low voltage battery, there is a need of DC/DC converter between high voltage and low voltage system. The main motivation of the project is to construct a</w:t>
      </w:r>
      <w:r w:rsidR="00F67B7A" w:rsidRPr="00CF09CE">
        <w:rPr>
          <w:sz w:val="24"/>
          <w:szCs w:val="24"/>
          <w:lang w:val="en-US"/>
        </w:rPr>
        <w:t xml:space="preserve">n isolated </w:t>
      </w:r>
      <w:r w:rsidRPr="00CF09CE">
        <w:rPr>
          <w:sz w:val="24"/>
          <w:szCs w:val="24"/>
          <w:lang w:val="en-US"/>
        </w:rPr>
        <w:t xml:space="preserve">100W DC/DC converter which steps down the 220-400 V input to the 12 V output. </w:t>
      </w:r>
    </w:p>
    <w:p w14:paraId="04D3CCB3" w14:textId="0C407046" w:rsidR="000A35A6" w:rsidRPr="00CF09CE" w:rsidRDefault="000A35A6" w:rsidP="000A35A6">
      <w:pPr>
        <w:rPr>
          <w:lang w:val="en-US"/>
        </w:rPr>
      </w:pPr>
    </w:p>
    <w:p w14:paraId="5C83D8AA" w14:textId="1EE2B600" w:rsidR="00E12DBF" w:rsidRPr="00CF09CE" w:rsidRDefault="00E12DBF" w:rsidP="00E12DBF">
      <w:pPr>
        <w:pStyle w:val="Balk1"/>
        <w:rPr>
          <w:rFonts w:cs="Arial"/>
          <w:lang w:val="en-US"/>
        </w:rPr>
      </w:pPr>
      <w:bookmarkStart w:id="1" w:name="_Toc70463678"/>
      <w:r w:rsidRPr="00CF09CE">
        <w:rPr>
          <w:rFonts w:cs="Arial"/>
          <w:lang w:val="en-US"/>
        </w:rPr>
        <w:t>2. Topology Selection</w:t>
      </w:r>
      <w:bookmarkEnd w:id="1"/>
      <w:r w:rsidRPr="00CF09CE">
        <w:rPr>
          <w:rFonts w:cs="Arial"/>
          <w:lang w:val="en-US"/>
        </w:rPr>
        <w:t xml:space="preserve"> </w:t>
      </w:r>
    </w:p>
    <w:p w14:paraId="7A6CEAF3" w14:textId="3F7E5B06" w:rsidR="00F67B7A" w:rsidRPr="00CF09CE" w:rsidRDefault="00F67B7A" w:rsidP="00F67B7A">
      <w:pPr>
        <w:rPr>
          <w:lang w:val="en-US"/>
        </w:rPr>
      </w:pPr>
    </w:p>
    <w:p w14:paraId="6D76BAA3" w14:textId="4BA1A58C" w:rsidR="00F67B7A" w:rsidRPr="00CF09CE" w:rsidRDefault="00F67B7A" w:rsidP="00F67B7A">
      <w:pPr>
        <w:rPr>
          <w:lang w:val="en-US"/>
        </w:rPr>
      </w:pPr>
    </w:p>
    <w:p w14:paraId="1358BE0F" w14:textId="1BB3ED19" w:rsidR="00F67B7A" w:rsidRPr="00CF09CE" w:rsidRDefault="00F67B7A" w:rsidP="00F67B7A">
      <w:pPr>
        <w:spacing w:line="360" w:lineRule="auto"/>
        <w:rPr>
          <w:sz w:val="24"/>
          <w:szCs w:val="24"/>
          <w:lang w:val="en-US"/>
        </w:rPr>
      </w:pPr>
      <w:r w:rsidRPr="00CF09CE">
        <w:rPr>
          <w:sz w:val="24"/>
          <w:szCs w:val="24"/>
          <w:lang w:val="en-US"/>
        </w:rPr>
        <w:tab/>
        <w:t xml:space="preserve">For the topology selection, there is only one main consideration which is the output power level. The selected topology must satisfy the output power and should not be over designed on it. </w:t>
      </w:r>
      <w:r w:rsidR="002D7945" w:rsidRPr="00CF09CE">
        <w:rPr>
          <w:sz w:val="24"/>
          <w:szCs w:val="24"/>
          <w:lang w:val="en-US"/>
        </w:rPr>
        <w:t>To do that, we have made some research and found the source to decide the topology. From the information given in Table</w:t>
      </w:r>
      <w:r w:rsidR="00316B21" w:rsidRPr="00CF09CE">
        <w:rPr>
          <w:sz w:val="24"/>
          <w:szCs w:val="24"/>
          <w:lang w:val="en-US"/>
        </w:rPr>
        <w:t xml:space="preserve"> </w:t>
      </w:r>
      <w:r w:rsidR="002D7945" w:rsidRPr="00CF09CE">
        <w:rPr>
          <w:sz w:val="24"/>
          <w:szCs w:val="24"/>
          <w:lang w:val="en-US"/>
        </w:rPr>
        <w:t xml:space="preserve">1, there are 5 options [1]. </w:t>
      </w:r>
    </w:p>
    <w:p w14:paraId="78693410" w14:textId="24DA35DD" w:rsidR="00F67B7A" w:rsidRPr="00CF09CE" w:rsidRDefault="00F67B7A" w:rsidP="00F67B7A">
      <w:pPr>
        <w:spacing w:line="360" w:lineRule="auto"/>
        <w:rPr>
          <w:lang w:val="en-US"/>
        </w:rPr>
      </w:pPr>
    </w:p>
    <w:p w14:paraId="62511289" w14:textId="293F00CD" w:rsidR="00F67B7A" w:rsidRPr="00CF09CE" w:rsidRDefault="00F67B7A" w:rsidP="00F67B7A">
      <w:pPr>
        <w:spacing w:line="360" w:lineRule="auto"/>
        <w:rPr>
          <w:lang w:val="en-US"/>
        </w:rPr>
      </w:pPr>
    </w:p>
    <w:p w14:paraId="232CDF91" w14:textId="3AC5D778" w:rsidR="002D7945" w:rsidRPr="00CF09CE" w:rsidRDefault="002D7945" w:rsidP="002D7945">
      <w:pPr>
        <w:pStyle w:val="ResimYazs"/>
        <w:keepNext/>
        <w:jc w:val="center"/>
        <w:rPr>
          <w:lang w:val="en-US"/>
        </w:rPr>
      </w:pPr>
      <w:r w:rsidRPr="00CF09CE">
        <w:rPr>
          <w:lang w:val="en-US"/>
        </w:rPr>
        <w:t xml:space="preserve">Table </w:t>
      </w:r>
      <w:r w:rsidRPr="00CF09CE">
        <w:rPr>
          <w:lang w:val="en-US"/>
        </w:rPr>
        <w:fldChar w:fldCharType="begin"/>
      </w:r>
      <w:r w:rsidRPr="00CF09CE">
        <w:rPr>
          <w:lang w:val="en-US"/>
        </w:rPr>
        <w:instrText xml:space="preserve"> SEQ Table \* ARABIC </w:instrText>
      </w:r>
      <w:r w:rsidRPr="00CF09CE">
        <w:rPr>
          <w:lang w:val="en-US"/>
        </w:rPr>
        <w:fldChar w:fldCharType="separate"/>
      </w:r>
      <w:r w:rsidRPr="00CF09CE">
        <w:rPr>
          <w:noProof/>
          <w:lang w:val="en-US"/>
        </w:rPr>
        <w:t>1</w:t>
      </w:r>
      <w:r w:rsidRPr="00CF09CE">
        <w:rPr>
          <w:lang w:val="en-US"/>
        </w:rPr>
        <w:fldChar w:fldCharType="end"/>
      </w:r>
      <w:r w:rsidRPr="00CF09CE">
        <w:rPr>
          <w:lang w:val="en-US"/>
        </w:rPr>
        <w:t>- Power ranges of some of isolated DC-DC converter topologies</w:t>
      </w:r>
    </w:p>
    <w:tbl>
      <w:tblPr>
        <w:tblStyle w:val="TabloKlavuzu"/>
        <w:tblW w:w="0" w:type="auto"/>
        <w:tblLook w:val="04A0" w:firstRow="1" w:lastRow="0" w:firstColumn="1" w:lastColumn="0" w:noHBand="0" w:noVBand="1"/>
      </w:tblPr>
      <w:tblGrid>
        <w:gridCol w:w="4531"/>
        <w:gridCol w:w="4531"/>
      </w:tblGrid>
      <w:tr w:rsidR="002D7945" w:rsidRPr="00CF09CE" w14:paraId="450AEB68" w14:textId="77777777" w:rsidTr="002D7945">
        <w:tc>
          <w:tcPr>
            <w:tcW w:w="4531" w:type="dxa"/>
          </w:tcPr>
          <w:p w14:paraId="3B51ABC8" w14:textId="26573EE0" w:rsidR="002D7945" w:rsidRPr="00CF09CE" w:rsidRDefault="002D7945" w:rsidP="00F67B7A">
            <w:pPr>
              <w:rPr>
                <w:b/>
                <w:bCs/>
                <w:lang w:val="en-US"/>
              </w:rPr>
            </w:pPr>
            <w:r w:rsidRPr="00CF09CE">
              <w:rPr>
                <w:b/>
                <w:bCs/>
                <w:lang w:val="en-US"/>
              </w:rPr>
              <w:t>TOPOLOGY</w:t>
            </w:r>
          </w:p>
        </w:tc>
        <w:tc>
          <w:tcPr>
            <w:tcW w:w="4531" w:type="dxa"/>
          </w:tcPr>
          <w:p w14:paraId="4737DC4A" w14:textId="737BB97B" w:rsidR="002D7945" w:rsidRPr="00CF09CE" w:rsidRDefault="002D7945" w:rsidP="00F67B7A">
            <w:pPr>
              <w:rPr>
                <w:b/>
                <w:bCs/>
                <w:lang w:val="en-US"/>
              </w:rPr>
            </w:pPr>
            <w:r w:rsidRPr="00CF09CE">
              <w:rPr>
                <w:b/>
                <w:bCs/>
                <w:lang w:val="en-US"/>
              </w:rPr>
              <w:t xml:space="preserve">POWER RANGE HISTORICALLY USED </w:t>
            </w:r>
          </w:p>
        </w:tc>
      </w:tr>
      <w:tr w:rsidR="002D7945" w:rsidRPr="00CF09CE" w14:paraId="4ABC7AF5" w14:textId="77777777" w:rsidTr="002D7945">
        <w:tc>
          <w:tcPr>
            <w:tcW w:w="4531" w:type="dxa"/>
          </w:tcPr>
          <w:p w14:paraId="4EF5DD88" w14:textId="2A8D7928" w:rsidR="002D7945" w:rsidRPr="00CF09CE" w:rsidRDefault="002D7945" w:rsidP="00F67B7A">
            <w:pPr>
              <w:rPr>
                <w:b/>
                <w:bCs/>
                <w:lang w:val="en-US"/>
              </w:rPr>
            </w:pPr>
            <w:r w:rsidRPr="00CF09CE">
              <w:rPr>
                <w:b/>
                <w:bCs/>
                <w:lang w:val="en-US"/>
              </w:rPr>
              <w:t>Flyback</w:t>
            </w:r>
          </w:p>
        </w:tc>
        <w:tc>
          <w:tcPr>
            <w:tcW w:w="4531" w:type="dxa"/>
          </w:tcPr>
          <w:p w14:paraId="494081B3" w14:textId="3BD59655" w:rsidR="002D7945" w:rsidRPr="00CF09CE" w:rsidRDefault="002D7945" w:rsidP="002D7945">
            <w:pPr>
              <w:jc w:val="center"/>
              <w:rPr>
                <w:color w:val="4472C4" w:themeColor="accent1"/>
                <w:lang w:val="en-US"/>
              </w:rPr>
            </w:pPr>
            <w:r w:rsidRPr="00CF09CE">
              <w:rPr>
                <w:color w:val="4472C4" w:themeColor="accent1"/>
                <w:lang w:val="en-US"/>
              </w:rPr>
              <w:t>&lt;100 W</w:t>
            </w:r>
          </w:p>
        </w:tc>
      </w:tr>
      <w:tr w:rsidR="002D7945" w:rsidRPr="00CF09CE" w14:paraId="11390497" w14:textId="77777777" w:rsidTr="002D7945">
        <w:tc>
          <w:tcPr>
            <w:tcW w:w="4531" w:type="dxa"/>
          </w:tcPr>
          <w:p w14:paraId="3BC5D50F" w14:textId="5D8ED68F" w:rsidR="002D7945" w:rsidRPr="00CF09CE" w:rsidRDefault="002D7945" w:rsidP="00F67B7A">
            <w:pPr>
              <w:rPr>
                <w:b/>
                <w:bCs/>
                <w:lang w:val="en-US"/>
              </w:rPr>
            </w:pPr>
            <w:r w:rsidRPr="00CF09CE">
              <w:rPr>
                <w:b/>
                <w:bCs/>
                <w:lang w:val="en-US"/>
              </w:rPr>
              <w:t>Forward</w:t>
            </w:r>
          </w:p>
        </w:tc>
        <w:tc>
          <w:tcPr>
            <w:tcW w:w="4531" w:type="dxa"/>
          </w:tcPr>
          <w:p w14:paraId="2F8B61F0" w14:textId="0713AF2B" w:rsidR="002D7945" w:rsidRPr="00CF09CE" w:rsidRDefault="002D7945" w:rsidP="002D7945">
            <w:pPr>
              <w:jc w:val="center"/>
              <w:rPr>
                <w:color w:val="4472C4" w:themeColor="accent1"/>
                <w:lang w:val="en-US"/>
              </w:rPr>
            </w:pPr>
            <w:r w:rsidRPr="00CF09CE">
              <w:rPr>
                <w:color w:val="4472C4" w:themeColor="accent1"/>
                <w:lang w:val="en-US"/>
              </w:rPr>
              <w:t>50W-200W</w:t>
            </w:r>
          </w:p>
        </w:tc>
      </w:tr>
      <w:tr w:rsidR="002D7945" w:rsidRPr="00CF09CE" w14:paraId="03758031" w14:textId="77777777" w:rsidTr="002D7945">
        <w:tc>
          <w:tcPr>
            <w:tcW w:w="4531" w:type="dxa"/>
          </w:tcPr>
          <w:p w14:paraId="5371C482" w14:textId="087B1DEF" w:rsidR="002D7945" w:rsidRPr="00CF09CE" w:rsidRDefault="002D7945" w:rsidP="00F67B7A">
            <w:pPr>
              <w:rPr>
                <w:b/>
                <w:bCs/>
                <w:lang w:val="en-US"/>
              </w:rPr>
            </w:pPr>
            <w:r w:rsidRPr="00CF09CE">
              <w:rPr>
                <w:b/>
                <w:bCs/>
                <w:lang w:val="en-US"/>
              </w:rPr>
              <w:t>Active Clamp Forward</w:t>
            </w:r>
          </w:p>
        </w:tc>
        <w:tc>
          <w:tcPr>
            <w:tcW w:w="4531" w:type="dxa"/>
          </w:tcPr>
          <w:p w14:paraId="4E8C9D25" w14:textId="3C1EDD11" w:rsidR="002D7945" w:rsidRPr="00CF09CE" w:rsidRDefault="002D7945" w:rsidP="002D7945">
            <w:pPr>
              <w:jc w:val="center"/>
              <w:rPr>
                <w:color w:val="4472C4" w:themeColor="accent1"/>
                <w:lang w:val="en-US"/>
              </w:rPr>
            </w:pPr>
            <w:r w:rsidRPr="00CF09CE">
              <w:rPr>
                <w:color w:val="4472C4" w:themeColor="accent1"/>
                <w:lang w:val="en-US"/>
              </w:rPr>
              <w:t>50W-300W</w:t>
            </w:r>
          </w:p>
        </w:tc>
      </w:tr>
      <w:tr w:rsidR="002D7945" w:rsidRPr="00CF09CE" w14:paraId="7F378377" w14:textId="77777777" w:rsidTr="002D7945">
        <w:tc>
          <w:tcPr>
            <w:tcW w:w="4531" w:type="dxa"/>
          </w:tcPr>
          <w:p w14:paraId="4DC392EB" w14:textId="0D076839" w:rsidR="002D7945" w:rsidRPr="00CF09CE" w:rsidRDefault="002D7945" w:rsidP="00F67B7A">
            <w:pPr>
              <w:rPr>
                <w:b/>
                <w:bCs/>
                <w:lang w:val="en-US"/>
              </w:rPr>
            </w:pPr>
            <w:r w:rsidRPr="00CF09CE">
              <w:rPr>
                <w:b/>
                <w:bCs/>
                <w:lang w:val="en-US"/>
              </w:rPr>
              <w:t>Push-Pull</w:t>
            </w:r>
          </w:p>
        </w:tc>
        <w:tc>
          <w:tcPr>
            <w:tcW w:w="4531" w:type="dxa"/>
          </w:tcPr>
          <w:p w14:paraId="62E82746" w14:textId="14387F6B" w:rsidR="002D7945" w:rsidRPr="00CF09CE" w:rsidRDefault="002D7945" w:rsidP="002D7945">
            <w:pPr>
              <w:jc w:val="center"/>
              <w:rPr>
                <w:color w:val="4472C4" w:themeColor="accent1"/>
                <w:lang w:val="en-US"/>
              </w:rPr>
            </w:pPr>
            <w:r w:rsidRPr="00CF09CE">
              <w:rPr>
                <w:color w:val="4472C4" w:themeColor="accent1"/>
                <w:lang w:val="en-US"/>
              </w:rPr>
              <w:t>100W-500W</w:t>
            </w:r>
          </w:p>
        </w:tc>
      </w:tr>
      <w:tr w:rsidR="002D7945" w:rsidRPr="00CF09CE" w14:paraId="7FB271EE" w14:textId="77777777" w:rsidTr="002D7945">
        <w:tc>
          <w:tcPr>
            <w:tcW w:w="4531" w:type="dxa"/>
          </w:tcPr>
          <w:p w14:paraId="0FBB60AC" w14:textId="37EE9F26" w:rsidR="002D7945" w:rsidRPr="00CF09CE" w:rsidRDefault="002D7945" w:rsidP="002D7945">
            <w:pPr>
              <w:rPr>
                <w:b/>
                <w:bCs/>
                <w:lang w:val="en-US"/>
              </w:rPr>
            </w:pPr>
            <w:r w:rsidRPr="00CF09CE">
              <w:rPr>
                <w:b/>
                <w:bCs/>
                <w:lang w:val="en-US"/>
              </w:rPr>
              <w:t>Half-Bridge</w:t>
            </w:r>
          </w:p>
        </w:tc>
        <w:tc>
          <w:tcPr>
            <w:tcW w:w="4531" w:type="dxa"/>
          </w:tcPr>
          <w:p w14:paraId="22786474" w14:textId="3BD93701" w:rsidR="002D7945" w:rsidRPr="00CF09CE" w:rsidRDefault="002D7945" w:rsidP="002D7945">
            <w:pPr>
              <w:jc w:val="center"/>
              <w:rPr>
                <w:color w:val="4472C4" w:themeColor="accent1"/>
                <w:lang w:val="en-US"/>
              </w:rPr>
            </w:pPr>
            <w:r w:rsidRPr="00CF09CE">
              <w:rPr>
                <w:color w:val="4472C4" w:themeColor="accent1"/>
                <w:lang w:val="en-US"/>
              </w:rPr>
              <w:t>100W-500W</w:t>
            </w:r>
          </w:p>
        </w:tc>
      </w:tr>
      <w:tr w:rsidR="002D7945" w:rsidRPr="00CF09CE" w14:paraId="4B0B7B8F" w14:textId="77777777" w:rsidTr="002D7945">
        <w:tc>
          <w:tcPr>
            <w:tcW w:w="4531" w:type="dxa"/>
          </w:tcPr>
          <w:p w14:paraId="6CAB434B" w14:textId="0DF3F096" w:rsidR="002D7945" w:rsidRPr="00CF09CE" w:rsidRDefault="002D7945" w:rsidP="002D7945">
            <w:pPr>
              <w:rPr>
                <w:b/>
                <w:bCs/>
                <w:lang w:val="en-US"/>
              </w:rPr>
            </w:pPr>
            <w:r w:rsidRPr="00CF09CE">
              <w:rPr>
                <w:b/>
                <w:bCs/>
                <w:lang w:val="en-US"/>
              </w:rPr>
              <w:t>Full-Bridge</w:t>
            </w:r>
          </w:p>
        </w:tc>
        <w:tc>
          <w:tcPr>
            <w:tcW w:w="4531" w:type="dxa"/>
          </w:tcPr>
          <w:p w14:paraId="01418EAF" w14:textId="40025027" w:rsidR="002D7945" w:rsidRPr="00CF09CE" w:rsidRDefault="002D7945" w:rsidP="002D7945">
            <w:pPr>
              <w:jc w:val="center"/>
              <w:rPr>
                <w:lang w:val="en-US"/>
              </w:rPr>
            </w:pPr>
            <w:r w:rsidRPr="00CF09CE">
              <w:rPr>
                <w:color w:val="C00000"/>
                <w:lang w:val="en-US"/>
              </w:rPr>
              <w:t>&gt;500W</w:t>
            </w:r>
          </w:p>
        </w:tc>
      </w:tr>
    </w:tbl>
    <w:p w14:paraId="710E8ECA" w14:textId="2AB4BD81" w:rsidR="00F67B7A" w:rsidRPr="00CF09CE" w:rsidRDefault="00F67B7A" w:rsidP="00F67B7A">
      <w:pPr>
        <w:rPr>
          <w:lang w:val="en-US"/>
        </w:rPr>
      </w:pPr>
    </w:p>
    <w:p w14:paraId="72D6D18E" w14:textId="609BA781" w:rsidR="00F67B7A" w:rsidRPr="00CF09CE" w:rsidRDefault="00F67B7A" w:rsidP="00316B21">
      <w:pPr>
        <w:spacing w:line="360" w:lineRule="auto"/>
        <w:rPr>
          <w:lang w:val="en-US"/>
        </w:rPr>
      </w:pPr>
    </w:p>
    <w:p w14:paraId="677BEA23" w14:textId="60750693" w:rsidR="00850901" w:rsidRPr="00CF09CE" w:rsidRDefault="00316B21" w:rsidP="00004D65">
      <w:pPr>
        <w:pStyle w:val="AralkYok"/>
        <w:ind w:firstLine="708"/>
        <w:rPr>
          <w:lang w:val="en-US"/>
        </w:rPr>
      </w:pPr>
      <w:r w:rsidRPr="00CF09CE">
        <w:rPr>
          <w:lang w:val="en-US"/>
        </w:rPr>
        <w:t xml:space="preserve">When we look at the options, the Full-Bridge is not suitable. In addition, we can see that Push-Pull and Half-Bridge may be over design for our application because the lower limit of them is satisfying the maximum power requirement of our system. Therefore, they are not suitable for our application. After that point, there are staying 3 different topologies. Forward and Active Clamp Forward has more </w:t>
      </w:r>
      <w:r w:rsidRPr="00CF09CE">
        <w:rPr>
          <w:lang w:val="en-US"/>
        </w:rPr>
        <w:lastRenderedPageBreak/>
        <w:t xml:space="preserve">component compared to the Flyback converter and the Flyback converters maximum power limitation is satisfying our power level. Because of these reasons, we decided to use the Flyback topology to design the DC-DC converter. In addition to them, Flyback is a widely used topology and there are a lot of sources and controllers for this topology in power electronics field. </w:t>
      </w:r>
      <w:r w:rsidR="00850901" w:rsidRPr="00CF09CE">
        <w:rPr>
          <w:lang w:val="en-US"/>
        </w:rPr>
        <w:t>Therefore, easy</w:t>
      </w:r>
      <w:r w:rsidRPr="00CF09CE">
        <w:rPr>
          <w:lang w:val="en-US"/>
        </w:rPr>
        <w:t xml:space="preserve"> implementation of the </w:t>
      </w:r>
      <w:r w:rsidR="00E5239B" w:rsidRPr="00CF09CE">
        <w:rPr>
          <w:lang w:val="en-US"/>
        </w:rPr>
        <w:t xml:space="preserve">topology </w:t>
      </w:r>
      <w:r w:rsidR="00004D65" w:rsidRPr="00CF09CE">
        <w:rPr>
          <w:lang w:val="en-US"/>
        </w:rPr>
        <w:t>has</w:t>
      </w:r>
      <w:r w:rsidR="00E5239B" w:rsidRPr="00CF09CE">
        <w:rPr>
          <w:lang w:val="en-US"/>
        </w:rPr>
        <w:t xml:space="preserve"> also made us to choose this topology. </w:t>
      </w:r>
      <w:r w:rsidRPr="00CF09CE">
        <w:rPr>
          <w:lang w:val="en-US"/>
        </w:rPr>
        <w:t xml:space="preserve"> </w:t>
      </w:r>
    </w:p>
    <w:p w14:paraId="2FD1722F" w14:textId="4139065D" w:rsidR="00004D65" w:rsidRPr="00CF09CE" w:rsidRDefault="00E12DBF" w:rsidP="00004D65">
      <w:pPr>
        <w:pStyle w:val="Balk1"/>
        <w:rPr>
          <w:rFonts w:cs="Arial"/>
          <w:lang w:val="en-US"/>
        </w:rPr>
      </w:pPr>
      <w:bookmarkStart w:id="2" w:name="_Toc70463679"/>
      <w:r w:rsidRPr="00CF09CE">
        <w:rPr>
          <w:rFonts w:cs="Arial"/>
          <w:lang w:val="en-US"/>
        </w:rPr>
        <w:t>3. Controller Selection</w:t>
      </w:r>
      <w:bookmarkEnd w:id="2"/>
    </w:p>
    <w:p w14:paraId="3E83A668" w14:textId="1A9F44A7" w:rsidR="00004D65" w:rsidRPr="00CF09CE" w:rsidRDefault="00004D65" w:rsidP="00004D65">
      <w:pPr>
        <w:pStyle w:val="AralkYok"/>
        <w:ind w:firstLine="708"/>
        <w:rPr>
          <w:lang w:val="en-US"/>
        </w:rPr>
      </w:pPr>
      <w:r w:rsidRPr="00CF09CE">
        <w:rPr>
          <w:lang w:val="en-US"/>
        </w:rPr>
        <w:t xml:space="preserve">For the controller selection, we have only found two different controllers of the Analog Devices for </w:t>
      </w:r>
      <w:r w:rsidR="00D64E12" w:rsidRPr="00CF09CE">
        <w:rPr>
          <w:lang w:val="en-US"/>
        </w:rPr>
        <w:t>our application</w:t>
      </w:r>
      <w:r w:rsidRPr="00CF09CE">
        <w:rPr>
          <w:lang w:val="en-US"/>
        </w:rPr>
        <w:t>.</w:t>
      </w:r>
      <w:r w:rsidR="00D64E12" w:rsidRPr="00CF09CE">
        <w:rPr>
          <w:lang w:val="en-US"/>
        </w:rPr>
        <w:t xml:space="preserve"> One of them is Forward and the other one is Flyback converter.</w:t>
      </w:r>
      <w:r w:rsidRPr="00CF09CE">
        <w:rPr>
          <w:lang w:val="en-US"/>
        </w:rPr>
        <w:t xml:space="preserve"> The main limitation on the controllers is the maximum input voltage. Although, we have checked so many different producers’ controllers, we did not find suitable controllers other than the LT8316 and LT3752-1. The main typical applications of the controllers are given in Fig.-1 and Fig.-2. </w:t>
      </w:r>
    </w:p>
    <w:p w14:paraId="5C7FF361" w14:textId="77777777" w:rsidR="00D64E12" w:rsidRPr="00CF09CE" w:rsidRDefault="00D64E12" w:rsidP="00D64E12">
      <w:pPr>
        <w:pStyle w:val="AralkYok"/>
        <w:keepNext/>
        <w:jc w:val="center"/>
      </w:pPr>
      <w:r w:rsidRPr="00CF09CE">
        <w:rPr>
          <w:noProof/>
          <w:lang w:val="en-US"/>
        </w:rPr>
        <w:drawing>
          <wp:inline distT="0" distB="0" distL="0" distR="0" wp14:anchorId="0EBB828D" wp14:editId="2605239B">
            <wp:extent cx="5760720" cy="3293110"/>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93110"/>
                    </a:xfrm>
                    <a:prstGeom prst="rect">
                      <a:avLst/>
                    </a:prstGeom>
                  </pic:spPr>
                </pic:pic>
              </a:graphicData>
            </a:graphic>
          </wp:inline>
        </w:drawing>
      </w:r>
    </w:p>
    <w:p w14:paraId="5EF02AE0" w14:textId="2614B334" w:rsidR="00004D65" w:rsidRPr="00CF09CE" w:rsidRDefault="00D64E12" w:rsidP="00D64E12">
      <w:pPr>
        <w:pStyle w:val="ResimYazs"/>
        <w:jc w:val="center"/>
        <w:rPr>
          <w:lang w:val="en-US"/>
        </w:rPr>
      </w:pPr>
      <w:r w:rsidRPr="00CF09CE">
        <w:rPr>
          <w:lang w:val="en-US"/>
        </w:rPr>
        <w:t>Figure-1 LT3752-1 Typical</w:t>
      </w:r>
      <w:r w:rsidR="002455B4" w:rsidRPr="00CF09CE">
        <w:rPr>
          <w:lang w:val="en-US"/>
        </w:rPr>
        <w:t xml:space="preserve"> use</w:t>
      </w:r>
    </w:p>
    <w:p w14:paraId="10D20756" w14:textId="647038DE" w:rsidR="00D64E12" w:rsidRPr="00CF09CE" w:rsidRDefault="00D64E12" w:rsidP="00D64E12">
      <w:pPr>
        <w:pStyle w:val="AralkYok"/>
        <w:jc w:val="center"/>
        <w:rPr>
          <w:lang w:val="en-US"/>
        </w:rPr>
      </w:pPr>
    </w:p>
    <w:p w14:paraId="4042998E" w14:textId="5609AE8E" w:rsidR="00D64E12" w:rsidRPr="00CF09CE" w:rsidRDefault="00D64E12" w:rsidP="00D64E12">
      <w:pPr>
        <w:pStyle w:val="AralkYok"/>
        <w:jc w:val="center"/>
        <w:rPr>
          <w:lang w:val="en-US"/>
        </w:rPr>
      </w:pPr>
    </w:p>
    <w:p w14:paraId="27A18782" w14:textId="77777777" w:rsidR="002455B4" w:rsidRPr="00CF09CE" w:rsidRDefault="00D64E12" w:rsidP="002455B4">
      <w:pPr>
        <w:pStyle w:val="AralkYok"/>
        <w:keepNext/>
        <w:jc w:val="center"/>
      </w:pPr>
      <w:r w:rsidRPr="00CF09CE">
        <w:rPr>
          <w:noProof/>
          <w:lang w:val="en-US"/>
        </w:rPr>
        <w:drawing>
          <wp:inline distT="0" distB="0" distL="0" distR="0" wp14:anchorId="067112E7" wp14:editId="3AEEDDCB">
            <wp:extent cx="4610743" cy="2867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743" cy="2867425"/>
                    </a:xfrm>
                    <a:prstGeom prst="rect">
                      <a:avLst/>
                    </a:prstGeom>
                  </pic:spPr>
                </pic:pic>
              </a:graphicData>
            </a:graphic>
          </wp:inline>
        </w:drawing>
      </w:r>
    </w:p>
    <w:p w14:paraId="4C7A72D9" w14:textId="6B26772F" w:rsidR="00D64E12" w:rsidRPr="00CF09CE" w:rsidRDefault="002455B4" w:rsidP="002455B4">
      <w:pPr>
        <w:pStyle w:val="ResimYazs"/>
        <w:jc w:val="center"/>
        <w:rPr>
          <w:lang w:val="en-US"/>
        </w:rPr>
      </w:pPr>
      <w:r w:rsidRPr="00CF09CE">
        <w:t xml:space="preserve">Figure-2 LT8316 </w:t>
      </w:r>
      <w:r w:rsidRPr="00CF09CE">
        <w:rPr>
          <w:lang w:val="en-US"/>
        </w:rPr>
        <w:t>Typical use</w:t>
      </w:r>
    </w:p>
    <w:p w14:paraId="0CCFC12F" w14:textId="3DB72B3A" w:rsidR="002455B4" w:rsidRPr="00CF09CE" w:rsidRDefault="002455B4" w:rsidP="002455B4">
      <w:pPr>
        <w:pStyle w:val="AralkYok"/>
        <w:rPr>
          <w:lang w:val="en-US"/>
        </w:rPr>
      </w:pPr>
    </w:p>
    <w:p w14:paraId="0791C920" w14:textId="48CF5656" w:rsidR="00850901" w:rsidRPr="00CF09CE" w:rsidRDefault="002455B4" w:rsidP="00C36D28">
      <w:pPr>
        <w:pStyle w:val="AralkYok"/>
        <w:ind w:firstLine="708"/>
        <w:rPr>
          <w:lang w:val="en-US"/>
        </w:rPr>
      </w:pPr>
      <w:r w:rsidRPr="00CF09CE">
        <w:rPr>
          <w:lang w:val="en-US"/>
        </w:rPr>
        <w:t xml:space="preserve">As the consideration given in the topology selection session, the Forward controller requires more component than the Flyback controller. Therefore, we have chosen the LT8316 DC-DC Flyback controller to develop the converter. </w:t>
      </w:r>
    </w:p>
    <w:p w14:paraId="3648B9C9" w14:textId="6C2948FC" w:rsidR="00E12DBF" w:rsidRPr="00CF09CE" w:rsidRDefault="00E12DBF" w:rsidP="00E12DBF">
      <w:pPr>
        <w:pStyle w:val="Balk1"/>
        <w:rPr>
          <w:rFonts w:cs="Arial"/>
          <w:lang w:val="en-US"/>
        </w:rPr>
      </w:pPr>
      <w:bookmarkStart w:id="3" w:name="_Toc70463680"/>
      <w:r w:rsidRPr="00CF09CE">
        <w:rPr>
          <w:rFonts w:cs="Arial"/>
          <w:lang w:val="en-US"/>
        </w:rPr>
        <w:t>4. Transformer Design</w:t>
      </w:r>
      <w:bookmarkEnd w:id="3"/>
    </w:p>
    <w:p w14:paraId="312AFA80" w14:textId="5DBD6631" w:rsidR="00C36D28" w:rsidRPr="00CF09CE" w:rsidRDefault="00C36D28" w:rsidP="00C36D28">
      <w:pPr>
        <w:pStyle w:val="AralkYok"/>
        <w:ind w:firstLine="567"/>
        <w:jc w:val="both"/>
        <w:rPr>
          <w:lang w:val="en-US"/>
        </w:rPr>
      </w:pPr>
      <w:r w:rsidRPr="00CF09CE">
        <w:rPr>
          <w:lang w:val="en-US"/>
        </w:rPr>
        <w:t>In this part of the project, the following steps were done, the Magnetic Core Design, Winding Selection and Finite Element analysis. To do that, at first, we examined the Flyback topology and developed and Excel program to find the proper interval of inductance and turning ratios. There are mainly to considerations to find the intervals, which are the properties of the controller and the requirements of the Flyback topology. Before going into the calculations of the controller, we calculated the topology requirements for these conditions. After that we obtained the controller needs and intervals. By considering the results, we decided on which core we will use. When we finished the core selection, we beg</w:t>
      </w:r>
      <w:r w:rsidR="00CF09CE" w:rsidRPr="00CF09CE">
        <w:rPr>
          <w:lang w:val="en-US"/>
        </w:rPr>
        <w:t>a</w:t>
      </w:r>
      <w:r w:rsidRPr="00CF09CE">
        <w:rPr>
          <w:lang w:val="en-US"/>
        </w:rPr>
        <w:t xml:space="preserve">n to </w:t>
      </w:r>
      <w:r w:rsidR="00CF09CE" w:rsidRPr="00CF09CE">
        <w:rPr>
          <w:lang w:val="en-US"/>
        </w:rPr>
        <w:t xml:space="preserve">clarify </w:t>
      </w:r>
      <w:r w:rsidRPr="00CF09CE">
        <w:rPr>
          <w:lang w:val="en-US"/>
        </w:rPr>
        <w:t xml:space="preserve">the wiring properties which are </w:t>
      </w:r>
      <w:r w:rsidRPr="00CF09CE">
        <w:rPr>
          <w:lang w:val="en-US"/>
        </w:rPr>
        <w:lastRenderedPageBreak/>
        <w:t xml:space="preserve">depended on the effective window area of the core and current flowing through wirings. </w:t>
      </w:r>
      <w:r w:rsidR="00CF09CE" w:rsidRPr="00CF09CE">
        <w:rPr>
          <w:lang w:val="en-US"/>
        </w:rPr>
        <w:t>After completing the wire and core selection parts, we run a finite element on ANYSY to check whether our transformer going into the saturation or not. By proving the non-saturated behavior of the core during the maximum limits of the operation, we finished the Transformer Design part.</w:t>
      </w:r>
    </w:p>
    <w:p w14:paraId="5167CFB9" w14:textId="46064CC1" w:rsidR="00E12DBF" w:rsidRPr="00CF09CE" w:rsidRDefault="00E12DBF" w:rsidP="00E12DBF">
      <w:pPr>
        <w:pStyle w:val="Balk2"/>
        <w:rPr>
          <w:rFonts w:cs="Arial"/>
          <w:lang w:val="en-US"/>
        </w:rPr>
      </w:pPr>
      <w:bookmarkStart w:id="4" w:name="_Toc70463681"/>
      <w:r w:rsidRPr="00CF09CE">
        <w:rPr>
          <w:rFonts w:cs="Arial"/>
          <w:lang w:val="en-US"/>
        </w:rPr>
        <w:t>4.1. Magnetic Core Design</w:t>
      </w:r>
      <w:bookmarkEnd w:id="4"/>
    </w:p>
    <w:p w14:paraId="7ABB519D" w14:textId="73529FFE" w:rsidR="00CF09CE" w:rsidRDefault="00846513" w:rsidP="00846513">
      <w:pPr>
        <w:pStyle w:val="AralkYok"/>
        <w:ind w:firstLine="567"/>
        <w:jc w:val="both"/>
        <w:rPr>
          <w:lang w:val="en-US"/>
        </w:rPr>
      </w:pPr>
      <w:r>
        <w:rPr>
          <w:lang w:val="en-US"/>
        </w:rPr>
        <w:t xml:space="preserve">Before going through the design, at first, we need to decide how we make design, in other words we need to fix some of the parameters to find the rest of the values. We decided to fix the </w:t>
      </w:r>
      <w:r w:rsidR="00B919F9">
        <w:rPr>
          <w:lang w:val="en-US"/>
        </w:rPr>
        <w:t>desired</w:t>
      </w:r>
      <w:r>
        <w:rPr>
          <w:lang w:val="en-US"/>
        </w:rPr>
        <w:t xml:space="preserve"> duty cycle, </w:t>
      </w:r>
      <w:r w:rsidR="00B919F9">
        <w:rPr>
          <w:lang w:val="en-US"/>
        </w:rPr>
        <w:t>desired</w:t>
      </w:r>
      <w:r>
        <w:rPr>
          <w:lang w:val="en-US"/>
        </w:rPr>
        <w:t xml:space="preserve"> current ripple, estimated efficiency, and the switching frequency. The switching frequency and the </w:t>
      </w:r>
      <w:r w:rsidR="00B919F9">
        <w:rPr>
          <w:lang w:val="en-US"/>
        </w:rPr>
        <w:t>desir</w:t>
      </w:r>
      <w:r>
        <w:rPr>
          <w:lang w:val="en-US"/>
        </w:rPr>
        <w:t>ed current ripple are fixed by considering the operation of the converter. After the fixing the values, the theoretical calculation of the Flyback topology going through like that,</w:t>
      </w:r>
    </w:p>
    <w:p w14:paraId="153D92CB" w14:textId="46C772AB" w:rsidR="00846513" w:rsidRPr="00846513" w:rsidRDefault="00846513" w:rsidP="00846513">
      <w:pPr>
        <w:pStyle w:val="AralkYok"/>
        <w:ind w:firstLine="567"/>
        <w:jc w:val="both"/>
        <w:rPr>
          <w:lang w:val="en-US"/>
        </w:rPr>
      </w:pPr>
      <m:oMathPara>
        <m:oMath>
          <m:r>
            <w:rPr>
              <w:rFonts w:ascii="Cambria Math" w:hAnsi="Cambria Math"/>
              <w:lang w:val="en-US"/>
            </w:rPr>
            <m:t>%Δ</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r>
            <w:rPr>
              <w:rFonts w:ascii="Cambria Math" w:hAnsi="Cambria Math"/>
              <w:lang w:val="en-US"/>
            </w:rPr>
            <m:t>=100 (For boundary discontinous operation, nature of the controller)</m:t>
          </m:r>
        </m:oMath>
      </m:oMathPara>
    </w:p>
    <w:p w14:paraId="605513E3" w14:textId="7DCA8AD3" w:rsidR="00846513" w:rsidRPr="00846513" w:rsidRDefault="00446546" w:rsidP="00846513">
      <w:pPr>
        <w:pStyle w:val="AralkYok"/>
        <w:ind w:firstLine="567"/>
        <w:jc w:val="both"/>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max</m:t>
              </m:r>
            </m:sub>
          </m:sSub>
          <m:r>
            <w:rPr>
              <w:rFonts w:ascii="Cambria Math" w:hAnsi="Cambria Math"/>
              <w:lang w:val="en-US"/>
            </w:rPr>
            <m:t>=0.35 , f=140 kHz, η=0.8</m:t>
          </m:r>
        </m:oMath>
      </m:oMathPara>
    </w:p>
    <w:p w14:paraId="539808A5" w14:textId="1E7820FD" w:rsidR="00846513" w:rsidRDefault="00846513" w:rsidP="00B919F9">
      <w:pPr>
        <w:pStyle w:val="AralkYok"/>
        <w:ind w:firstLine="567"/>
        <w:jc w:val="both"/>
        <w:rPr>
          <w:lang w:val="en-US"/>
        </w:rPr>
      </w:pPr>
      <w:r>
        <w:rPr>
          <w:lang w:val="en-US"/>
        </w:rPr>
        <w:t>We need to find some important variables</w:t>
      </w:r>
      <w:r w:rsidR="00B919F9">
        <w:rPr>
          <w:lang w:val="en-US"/>
        </w:rPr>
        <w:t xml:space="preserve"> of the circuit to continue the calculations,</w:t>
      </w:r>
    </w:p>
    <w:p w14:paraId="01964808" w14:textId="7B5FC8B4" w:rsidR="00B919F9" w:rsidRPr="00B919F9" w:rsidRDefault="00B919F9" w:rsidP="00B919F9">
      <w:pPr>
        <w:pStyle w:val="AralkYok"/>
        <w:ind w:firstLine="567"/>
        <w:jc w:val="both"/>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100</m:t>
              </m:r>
            </m:num>
            <m:den>
              <m:r>
                <w:rPr>
                  <w:rFonts w:ascii="Cambria Math" w:hAnsi="Cambria Math"/>
                  <w:lang w:val="en-US"/>
                </w:rPr>
                <m:t>12</m:t>
              </m:r>
            </m:den>
          </m:f>
          <m:r>
            <w:rPr>
              <w:rFonts w:ascii="Cambria Math" w:hAnsi="Cambria Math"/>
              <w:lang w:val="en-US"/>
            </w:rPr>
            <m:t>=8.34 A</m:t>
          </m:r>
        </m:oMath>
      </m:oMathPara>
    </w:p>
    <w:p w14:paraId="24A38C5A" w14:textId="57BCFAE8" w:rsidR="00B919F9" w:rsidRPr="00B919F9" w:rsidRDefault="00B919F9" w:rsidP="00B919F9">
      <w:pPr>
        <w:pStyle w:val="AralkYok"/>
        <w:ind w:firstLine="567"/>
        <w:jc w:val="both"/>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out,average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m:t>
                  </m:r>
                </m:sub>
              </m:sSub>
            </m:num>
            <m:den>
              <m:r>
                <w:rPr>
                  <w:rFonts w:ascii="Cambria Math" w:hAnsi="Cambria Math"/>
                  <w:lang w:val="en-US"/>
                </w:rPr>
                <m:t>1-D</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8.34</m:t>
              </m:r>
            </m:num>
            <m:den>
              <m:r>
                <w:rPr>
                  <w:rFonts w:ascii="Cambria Math" w:hAnsi="Cambria Math"/>
                  <w:lang w:val="en-US"/>
                </w:rPr>
                <m:t>1-0.35</m:t>
              </m:r>
            </m:den>
          </m:f>
          <m:r>
            <w:rPr>
              <w:rFonts w:ascii="Cambria Math" w:hAnsi="Cambria Math"/>
              <w:lang w:val="en-US"/>
            </w:rPr>
            <m:t>=12.83 A</m:t>
          </m:r>
        </m:oMath>
      </m:oMathPara>
    </w:p>
    <w:p w14:paraId="07F27BF6" w14:textId="20AD4F47" w:rsidR="00B919F9" w:rsidRDefault="00B919F9" w:rsidP="00B919F9">
      <w:pPr>
        <w:pStyle w:val="AralkYok"/>
        <w:ind w:firstLine="567"/>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PS</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1-D</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in,min</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diode</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0.35</m:t>
              </m:r>
            </m:num>
            <m:den>
              <m:r>
                <w:rPr>
                  <w:rFonts w:ascii="Cambria Math" w:hAnsi="Cambria Math"/>
                  <w:lang w:val="en-US"/>
                </w:rPr>
                <m:t>1-0.35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220</m:t>
              </m:r>
            </m:num>
            <m:den>
              <m:r>
                <w:rPr>
                  <w:rFonts w:ascii="Cambria Math" w:hAnsi="Cambria Math"/>
                  <w:lang w:val="en-US"/>
                </w:rPr>
                <m:t>12+0.5</m:t>
              </m:r>
            </m:den>
          </m:f>
          <m:r>
            <w:rPr>
              <w:rFonts w:ascii="Cambria Math" w:hAnsi="Cambria Math"/>
              <w:lang w:val="en-US"/>
            </w:rPr>
            <m:t xml:space="preserve">=9.47 </m:t>
          </m:r>
        </m:oMath>
      </m:oMathPara>
    </w:p>
    <w:p w14:paraId="62BA41B8" w14:textId="45D5FCCD" w:rsidR="00B919F9" w:rsidRDefault="00B919F9" w:rsidP="00B919F9">
      <w:pPr>
        <w:pStyle w:val="AralkYok"/>
        <w:ind w:firstLine="567"/>
        <w:jc w:val="both"/>
        <w:rPr>
          <w:lang w:val="en-US"/>
        </w:rPr>
      </w:pPr>
      <w:r>
        <w:rPr>
          <w:lang w:val="en-US"/>
        </w:rPr>
        <w:t>The ratio is hard to find a proper turn numbers of the primary and secondary, therefore,</w:t>
      </w:r>
    </w:p>
    <w:p w14:paraId="50940EAE" w14:textId="73C4F3EF" w:rsidR="00B919F9" w:rsidRPr="00B919F9" w:rsidRDefault="00B919F9" w:rsidP="00846513">
      <w:pPr>
        <w:pStyle w:val="AralkYok"/>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PS</m:t>
              </m:r>
            </m:sub>
          </m:sSub>
          <m:r>
            <w:rPr>
              <w:rFonts w:ascii="Cambria Math" w:hAnsi="Cambria Math"/>
              <w:lang w:val="en-US"/>
            </w:rPr>
            <m:t>≈9</m:t>
          </m:r>
        </m:oMath>
      </m:oMathPara>
    </w:p>
    <w:p w14:paraId="65CF0DC2" w14:textId="4C33AB2A" w:rsidR="00B919F9" w:rsidRDefault="00B919F9" w:rsidP="00446546">
      <w:pPr>
        <w:pStyle w:val="AralkYok"/>
        <w:ind w:firstLine="567"/>
        <w:jc w:val="both"/>
        <w:rPr>
          <w:lang w:val="en-US"/>
        </w:rPr>
      </w:pPr>
      <w:r>
        <w:rPr>
          <w:lang w:val="en-US"/>
        </w:rPr>
        <w:t>After deciding the turn, we need calculate e</w:t>
      </w:r>
      <w:r w:rsidR="00446546">
        <w:rPr>
          <w:lang w:val="en-US"/>
        </w:rPr>
        <w:t>stimated duty cycle of the system to find the turn number of the primary and secondary windings.</w:t>
      </w:r>
    </w:p>
    <w:p w14:paraId="753A5A93" w14:textId="28305753" w:rsidR="00446546" w:rsidRPr="00446546" w:rsidRDefault="00446546" w:rsidP="00446546">
      <w:pPr>
        <w:pStyle w:val="AralkYok"/>
        <w:ind w:firstLine="567"/>
        <w:jc w:val="both"/>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estimated_max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in,min</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PS</m:t>
                      </m:r>
                    </m:sub>
                  </m:sSub>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i/>
                      <w:lang w:val="en-US"/>
                    </w:rPr>
                  </m:ctrlPr>
                </m:fPr>
                <m:num>
                  <m:r>
                    <w:rPr>
                      <w:rFonts w:ascii="Cambria Math" w:hAnsi="Cambria Math"/>
                      <w:lang w:val="en-US"/>
                    </w:rPr>
                    <m:t>220</m:t>
                  </m:r>
                </m:num>
                <m:den>
                  <m:r>
                    <w:rPr>
                      <w:rFonts w:ascii="Cambria Math" w:hAnsi="Cambria Math"/>
                      <w:lang w:val="en-US"/>
                    </w:rPr>
                    <m:t>12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9</m:t>
                  </m:r>
                </m:den>
              </m:f>
            </m:den>
          </m:f>
          <m:r>
            <w:rPr>
              <w:rFonts w:ascii="Cambria Math" w:hAnsi="Cambria Math"/>
              <w:lang w:val="en-US"/>
            </w:rPr>
            <m:t xml:space="preserve">=0.33 </m:t>
          </m:r>
        </m:oMath>
      </m:oMathPara>
    </w:p>
    <w:p w14:paraId="4AD57B9B" w14:textId="16AB8FAA" w:rsidR="009D3335" w:rsidRDefault="00446546" w:rsidP="009D3335">
      <w:pPr>
        <w:pStyle w:val="AralkYok"/>
        <w:ind w:firstLine="567"/>
        <w:jc w:val="both"/>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estimated_min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in,max</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PS</m:t>
                      </m:r>
                    </m:sub>
                  </m:sSub>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i/>
                      <w:lang w:val="en-US"/>
                    </w:rPr>
                  </m:ctrlPr>
                </m:fPr>
                <m:num>
                  <m:r>
                    <w:rPr>
                      <w:rFonts w:ascii="Cambria Math" w:hAnsi="Cambria Math"/>
                      <w:lang w:val="en-US"/>
                    </w:rPr>
                    <m:t>400</m:t>
                  </m:r>
                </m:num>
                <m:den>
                  <m:r>
                    <w:rPr>
                      <w:rFonts w:ascii="Cambria Math" w:hAnsi="Cambria Math"/>
                      <w:lang w:val="en-US"/>
                    </w:rPr>
                    <m:t>12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9</m:t>
                  </m:r>
                </m:den>
              </m:f>
            </m:den>
          </m:f>
          <m:r>
            <w:rPr>
              <w:rFonts w:ascii="Cambria Math" w:hAnsi="Cambria Math"/>
              <w:lang w:val="en-US"/>
            </w:rPr>
            <m:t>=0.21</m:t>
          </m:r>
        </m:oMath>
      </m:oMathPara>
    </w:p>
    <w:p w14:paraId="1F06C29A" w14:textId="00253D6A" w:rsidR="00446546" w:rsidRDefault="00446546" w:rsidP="009D3335">
      <w:pPr>
        <w:pStyle w:val="AralkYok"/>
        <w:ind w:firstLine="567"/>
        <w:jc w:val="both"/>
        <w:rPr>
          <w:lang w:val="en-US"/>
        </w:rPr>
      </w:pPr>
      <w:r>
        <w:rPr>
          <w:lang w:val="en-US"/>
        </w:rPr>
        <w:t xml:space="preserve">Now, </w:t>
      </w:r>
      <w:proofErr w:type="gramStart"/>
      <w:r>
        <w:rPr>
          <w:lang w:val="en-US"/>
        </w:rPr>
        <w:t>let’s</w:t>
      </w:r>
      <w:proofErr w:type="gramEnd"/>
      <w:r>
        <w:rPr>
          <w:lang w:val="en-US"/>
        </w:rPr>
        <w:t xml:space="preserve"> find the maximum turn number of the primary side,</w:t>
      </w:r>
    </w:p>
    <w:p w14:paraId="3C82F5FE" w14:textId="06A59AB2" w:rsidR="009D3335" w:rsidRPr="009D3335" w:rsidRDefault="00446546" w:rsidP="009D3335">
      <w:pPr>
        <w:pStyle w:val="AralkYok"/>
        <w:ind w:firstLine="567"/>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estimated_min</m:t>
                  </m:r>
                </m:sub>
              </m:sSub>
            </m:num>
            <m:den>
              <m:r>
                <w:rPr>
                  <w:rFonts w:ascii="Cambria Math" w:hAnsi="Cambria Math"/>
                  <w:lang w:val="en-US"/>
                </w:rPr>
                <m:t>f.</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sat</m:t>
                  </m:r>
                </m:sub>
              </m:sSub>
            </m:den>
          </m:f>
        </m:oMath>
      </m:oMathPara>
    </w:p>
    <w:p w14:paraId="48C3EF60" w14:textId="46F5D397" w:rsidR="009D3335" w:rsidRDefault="009D3335" w:rsidP="009D3335">
      <w:pPr>
        <w:pStyle w:val="AralkYok"/>
        <w:ind w:firstLine="567"/>
        <w:jc w:val="both"/>
        <w:rPr>
          <w:lang w:val="en-US"/>
        </w:rPr>
      </w:pPr>
      <w:r>
        <w:rPr>
          <w:lang w:val="en-US"/>
        </w:rPr>
        <w:t>As you can observe, we need the find a core to use the effective core area (A</w:t>
      </w:r>
      <w:r>
        <w:rPr>
          <w:vertAlign w:val="subscript"/>
          <w:lang w:val="en-US"/>
        </w:rPr>
        <w:t>c</w:t>
      </w:r>
      <w:r>
        <w:rPr>
          <w:lang w:val="en-US"/>
        </w:rPr>
        <w:t>) and the saturation flux density (B</w:t>
      </w:r>
      <w:r>
        <w:rPr>
          <w:vertAlign w:val="subscript"/>
          <w:lang w:val="en-US"/>
        </w:rPr>
        <w:t>sat</w:t>
      </w:r>
      <w:r>
        <w:rPr>
          <w:lang w:val="en-US"/>
        </w:rPr>
        <w:t xml:space="preserve">). Selecting the core is not straight forward issue. We selected it by checking the limitations again and again for different cores. The limitations will be calculated later. </w:t>
      </w:r>
      <w:r w:rsidR="007C7AA1">
        <w:rPr>
          <w:lang w:val="en-US"/>
        </w:rPr>
        <w:t xml:space="preserve">We selected one of the cores of TDK, which is ETD 29/16/10. </w:t>
      </w:r>
      <w:r>
        <w:rPr>
          <w:lang w:val="en-US"/>
        </w:rPr>
        <w:t>The selected core properties are given in the Table 2.</w:t>
      </w:r>
    </w:p>
    <w:p w14:paraId="349C8ABD" w14:textId="287942F6" w:rsidR="009D3335" w:rsidRPr="00CF09CE" w:rsidRDefault="009D3335" w:rsidP="009D3335">
      <w:pPr>
        <w:pStyle w:val="ResimYazs"/>
        <w:keepNext/>
        <w:jc w:val="center"/>
        <w:rPr>
          <w:lang w:val="en-US"/>
        </w:rPr>
      </w:pPr>
      <w:r w:rsidRPr="00CF09CE">
        <w:rPr>
          <w:lang w:val="en-US"/>
        </w:rPr>
        <w:t xml:space="preserve">Table </w:t>
      </w:r>
      <w:r>
        <w:rPr>
          <w:lang w:val="en-US"/>
        </w:rPr>
        <w:t>2</w:t>
      </w:r>
      <w:r w:rsidRPr="00CF09CE">
        <w:rPr>
          <w:lang w:val="en-US"/>
        </w:rPr>
        <w:t xml:space="preserve">- </w:t>
      </w:r>
      <w:r>
        <w:rPr>
          <w:lang w:val="en-US"/>
        </w:rPr>
        <w:t>Selected magnetic Mn-Zn ETD shape core</w:t>
      </w:r>
    </w:p>
    <w:tbl>
      <w:tblPr>
        <w:tblStyle w:val="TabloKlavuzu"/>
        <w:tblW w:w="0" w:type="auto"/>
        <w:tblLook w:val="04A0" w:firstRow="1" w:lastRow="0" w:firstColumn="1" w:lastColumn="0" w:noHBand="0" w:noVBand="1"/>
      </w:tblPr>
      <w:tblGrid>
        <w:gridCol w:w="6374"/>
        <w:gridCol w:w="2688"/>
      </w:tblGrid>
      <w:tr w:rsidR="009D3335" w:rsidRPr="00CF09CE" w14:paraId="167A3FD6" w14:textId="77777777" w:rsidTr="008C12DB">
        <w:tc>
          <w:tcPr>
            <w:tcW w:w="6374" w:type="dxa"/>
          </w:tcPr>
          <w:p w14:paraId="748348CD" w14:textId="5A9D4C0F" w:rsidR="009D3335" w:rsidRPr="00CF09CE" w:rsidRDefault="009D3335" w:rsidP="007C7AA1">
            <w:pPr>
              <w:rPr>
                <w:b/>
                <w:bCs/>
                <w:lang w:val="en-US"/>
              </w:rPr>
            </w:pPr>
            <w:r>
              <w:rPr>
                <w:b/>
                <w:bCs/>
                <w:lang w:val="en-US"/>
              </w:rPr>
              <w:t>PROPERTIES</w:t>
            </w:r>
          </w:p>
        </w:tc>
        <w:tc>
          <w:tcPr>
            <w:tcW w:w="2688" w:type="dxa"/>
          </w:tcPr>
          <w:p w14:paraId="6B8CE000" w14:textId="64EDE378" w:rsidR="009D3335" w:rsidRPr="00CF09CE" w:rsidRDefault="008C12DB" w:rsidP="009D3335">
            <w:pPr>
              <w:jc w:val="center"/>
              <w:rPr>
                <w:b/>
                <w:bCs/>
                <w:lang w:val="en-US"/>
              </w:rPr>
            </w:pPr>
            <w:r>
              <w:rPr>
                <w:b/>
                <w:bCs/>
                <w:lang w:val="en-US"/>
              </w:rPr>
              <w:t>VALUES</w:t>
            </w:r>
          </w:p>
        </w:tc>
      </w:tr>
      <w:tr w:rsidR="009D3335" w:rsidRPr="00CF09CE" w14:paraId="7A14CF0F" w14:textId="77777777" w:rsidTr="008C12DB">
        <w:tc>
          <w:tcPr>
            <w:tcW w:w="6374" w:type="dxa"/>
          </w:tcPr>
          <w:p w14:paraId="6AEFB481" w14:textId="0230AAB2" w:rsidR="009D3335" w:rsidRPr="00CF09CE" w:rsidRDefault="009D3335" w:rsidP="007C7AA1">
            <w:pPr>
              <w:rPr>
                <w:b/>
                <w:bCs/>
                <w:lang w:val="en-US"/>
              </w:rPr>
            </w:pPr>
            <w:r>
              <w:rPr>
                <w:b/>
                <w:bCs/>
                <w:lang w:val="en-US"/>
              </w:rPr>
              <w:t>Saturation Flux Density(T)</w:t>
            </w:r>
          </w:p>
        </w:tc>
        <w:tc>
          <w:tcPr>
            <w:tcW w:w="2688" w:type="dxa"/>
          </w:tcPr>
          <w:p w14:paraId="08ECA8CF" w14:textId="6314501C" w:rsidR="009D3335" w:rsidRPr="009D3335" w:rsidRDefault="008C12DB" w:rsidP="009D3335">
            <w:pPr>
              <w:jc w:val="center"/>
              <w:rPr>
                <w:lang w:val="en-US"/>
              </w:rPr>
            </w:pPr>
            <m:oMath>
              <m:r>
                <w:rPr>
                  <w:rFonts w:ascii="Cambria Math" w:hAnsi="Cambria Math"/>
                  <w:lang w:val="en-US"/>
                </w:rPr>
                <m:t>~</m:t>
              </m:r>
            </m:oMath>
            <w:r>
              <w:rPr>
                <w:lang w:val="en-US"/>
              </w:rPr>
              <w:t>0.36</w:t>
            </w:r>
          </w:p>
        </w:tc>
      </w:tr>
      <w:tr w:rsidR="009D3335" w:rsidRPr="00CF09CE" w14:paraId="52F50DA7" w14:textId="77777777" w:rsidTr="008C12DB">
        <w:tc>
          <w:tcPr>
            <w:tcW w:w="6374" w:type="dxa"/>
          </w:tcPr>
          <w:p w14:paraId="0B5865B1" w14:textId="224DBB1D" w:rsidR="009D3335" w:rsidRPr="00CF09CE" w:rsidRDefault="009D3335" w:rsidP="007C7AA1">
            <w:pPr>
              <w:rPr>
                <w:b/>
                <w:bCs/>
                <w:lang w:val="en-US"/>
              </w:rPr>
            </w:pPr>
            <w:r w:rsidRPr="009D3335">
              <w:rPr>
                <w:b/>
                <w:bCs/>
                <w:lang w:val="en-US"/>
              </w:rPr>
              <w:t>Effective magnetic cross section(mm</w:t>
            </w:r>
            <w:r>
              <w:rPr>
                <w:b/>
                <w:bCs/>
                <w:vertAlign w:val="superscript"/>
                <w:lang w:val="en-US"/>
              </w:rPr>
              <w:t>2</w:t>
            </w:r>
            <w:r w:rsidRPr="009D3335">
              <w:rPr>
                <w:b/>
                <w:bCs/>
                <w:lang w:val="en-US"/>
              </w:rPr>
              <w:t>)</w:t>
            </w:r>
          </w:p>
        </w:tc>
        <w:tc>
          <w:tcPr>
            <w:tcW w:w="2688" w:type="dxa"/>
          </w:tcPr>
          <w:p w14:paraId="5941F8DD" w14:textId="77118CB2" w:rsidR="009D3335" w:rsidRPr="009D3335" w:rsidRDefault="008C12DB" w:rsidP="009D3335">
            <w:pPr>
              <w:jc w:val="center"/>
              <w:rPr>
                <w:lang w:val="en-US"/>
              </w:rPr>
            </w:pPr>
            <w:r>
              <w:rPr>
                <w:lang w:val="en-US"/>
              </w:rPr>
              <w:t>76</w:t>
            </w:r>
          </w:p>
        </w:tc>
      </w:tr>
      <w:tr w:rsidR="009D3335" w:rsidRPr="00CF09CE" w14:paraId="47193589" w14:textId="77777777" w:rsidTr="008C12DB">
        <w:tc>
          <w:tcPr>
            <w:tcW w:w="6374" w:type="dxa"/>
          </w:tcPr>
          <w:p w14:paraId="1E199191" w14:textId="2BB8C0D7" w:rsidR="009D3335" w:rsidRPr="00CF09CE" w:rsidRDefault="008C12DB" w:rsidP="007C7AA1">
            <w:pPr>
              <w:rPr>
                <w:b/>
                <w:bCs/>
                <w:lang w:val="en-US"/>
              </w:rPr>
            </w:pPr>
            <w:r w:rsidRPr="008C12DB">
              <w:rPr>
                <w:b/>
                <w:bCs/>
                <w:lang w:val="en-US"/>
              </w:rPr>
              <w:t>Window Area</w:t>
            </w:r>
            <w:r>
              <w:rPr>
                <w:b/>
                <w:bCs/>
                <w:lang w:val="en-US"/>
              </w:rPr>
              <w:t xml:space="preserve"> </w:t>
            </w:r>
            <w:r w:rsidRPr="008C12DB">
              <w:rPr>
                <w:b/>
                <w:bCs/>
                <w:lang w:val="en-US"/>
              </w:rPr>
              <w:t>(Winding Cross Section)</w:t>
            </w:r>
            <w:r>
              <w:rPr>
                <w:b/>
                <w:bCs/>
                <w:lang w:val="en-US"/>
              </w:rPr>
              <w:t xml:space="preserve"> </w:t>
            </w:r>
            <w:r w:rsidRPr="008C12DB">
              <w:rPr>
                <w:b/>
                <w:bCs/>
                <w:lang w:val="en-US"/>
              </w:rPr>
              <w:t>(</w:t>
            </w:r>
            <w:r w:rsidRPr="009D3335">
              <w:rPr>
                <w:b/>
                <w:bCs/>
                <w:lang w:val="en-US"/>
              </w:rPr>
              <w:t>mm</w:t>
            </w:r>
            <w:r>
              <w:rPr>
                <w:b/>
                <w:bCs/>
                <w:vertAlign w:val="superscript"/>
                <w:lang w:val="en-US"/>
              </w:rPr>
              <w:t>2</w:t>
            </w:r>
            <w:r w:rsidRPr="008C12DB">
              <w:rPr>
                <w:b/>
                <w:bCs/>
                <w:lang w:val="en-US"/>
              </w:rPr>
              <w:t>)</w:t>
            </w:r>
          </w:p>
        </w:tc>
        <w:tc>
          <w:tcPr>
            <w:tcW w:w="2688" w:type="dxa"/>
          </w:tcPr>
          <w:p w14:paraId="55F22F9B" w14:textId="7FDD0A4E" w:rsidR="009D3335" w:rsidRPr="009D3335" w:rsidRDefault="008C12DB" w:rsidP="009D3335">
            <w:pPr>
              <w:jc w:val="center"/>
              <w:rPr>
                <w:lang w:val="en-US"/>
              </w:rPr>
            </w:pPr>
            <w:r>
              <w:rPr>
                <w:lang w:val="en-US"/>
              </w:rPr>
              <w:t>97</w:t>
            </w:r>
          </w:p>
        </w:tc>
      </w:tr>
      <w:tr w:rsidR="009D3335" w:rsidRPr="00CF09CE" w14:paraId="65CED646" w14:textId="77777777" w:rsidTr="008C12DB">
        <w:tc>
          <w:tcPr>
            <w:tcW w:w="6374" w:type="dxa"/>
          </w:tcPr>
          <w:p w14:paraId="2D2795A6" w14:textId="65372E71" w:rsidR="009D3335" w:rsidRPr="00CF09CE" w:rsidRDefault="008C12DB" w:rsidP="007C7AA1">
            <w:pPr>
              <w:rPr>
                <w:b/>
                <w:bCs/>
                <w:lang w:val="en-US"/>
              </w:rPr>
            </w:pPr>
            <w:r w:rsidRPr="008C12DB">
              <w:rPr>
                <w:b/>
                <w:bCs/>
                <w:lang w:val="en-US"/>
              </w:rPr>
              <w:t>Inductance Factor(nH/turn</w:t>
            </w:r>
            <w:r>
              <w:rPr>
                <w:b/>
                <w:bCs/>
                <w:vertAlign w:val="superscript"/>
                <w:lang w:val="en-US"/>
              </w:rPr>
              <w:t>2</w:t>
            </w:r>
            <w:r w:rsidRPr="008C12DB">
              <w:rPr>
                <w:b/>
                <w:bCs/>
                <w:lang w:val="en-US"/>
              </w:rPr>
              <w:t>)</w:t>
            </w:r>
          </w:p>
        </w:tc>
        <w:tc>
          <w:tcPr>
            <w:tcW w:w="2688" w:type="dxa"/>
          </w:tcPr>
          <w:p w14:paraId="62A4C2B7" w14:textId="3DE6A702" w:rsidR="009D3335" w:rsidRPr="009D3335" w:rsidRDefault="008C12DB" w:rsidP="009D3335">
            <w:pPr>
              <w:jc w:val="center"/>
              <w:rPr>
                <w:lang w:val="en-US"/>
              </w:rPr>
            </w:pPr>
            <w:r>
              <w:rPr>
                <w:lang w:val="en-US"/>
              </w:rPr>
              <w:t>383</w:t>
            </w:r>
          </w:p>
        </w:tc>
      </w:tr>
      <w:tr w:rsidR="009D3335" w:rsidRPr="00CF09CE" w14:paraId="7B64D89C" w14:textId="77777777" w:rsidTr="008C12DB">
        <w:tc>
          <w:tcPr>
            <w:tcW w:w="6374" w:type="dxa"/>
          </w:tcPr>
          <w:p w14:paraId="4AFF1591" w14:textId="3695D078" w:rsidR="009D3335" w:rsidRPr="00CF09CE" w:rsidRDefault="008C12DB" w:rsidP="007C7AA1">
            <w:pPr>
              <w:rPr>
                <w:b/>
                <w:bCs/>
                <w:lang w:val="en-US"/>
              </w:rPr>
            </w:pPr>
            <w:r w:rsidRPr="008C12DB">
              <w:rPr>
                <w:b/>
                <w:bCs/>
                <w:lang w:val="en-US"/>
              </w:rPr>
              <w:t>Average Length of Turn(mm)</w:t>
            </w:r>
          </w:p>
        </w:tc>
        <w:tc>
          <w:tcPr>
            <w:tcW w:w="2688" w:type="dxa"/>
          </w:tcPr>
          <w:p w14:paraId="36EB4939" w14:textId="336B061D" w:rsidR="009D3335" w:rsidRPr="009D3335" w:rsidRDefault="008C12DB" w:rsidP="009D3335">
            <w:pPr>
              <w:jc w:val="center"/>
              <w:rPr>
                <w:lang w:val="en-US"/>
              </w:rPr>
            </w:pPr>
            <w:r>
              <w:rPr>
                <w:lang w:val="en-US"/>
              </w:rPr>
              <w:t>52.8</w:t>
            </w:r>
          </w:p>
        </w:tc>
      </w:tr>
      <w:tr w:rsidR="008C12DB" w:rsidRPr="00CF09CE" w14:paraId="445C2FA4" w14:textId="77777777" w:rsidTr="008C12DB">
        <w:tc>
          <w:tcPr>
            <w:tcW w:w="6374" w:type="dxa"/>
          </w:tcPr>
          <w:p w14:paraId="51BAE060" w14:textId="264BA356" w:rsidR="008C12DB" w:rsidRPr="008C12DB" w:rsidRDefault="008C12DB" w:rsidP="007C7AA1">
            <w:pPr>
              <w:rPr>
                <w:b/>
                <w:bCs/>
                <w:lang w:val="en-US"/>
              </w:rPr>
            </w:pPr>
            <w:r w:rsidRPr="008C12DB">
              <w:rPr>
                <w:b/>
                <w:bCs/>
                <w:lang w:val="en-US"/>
              </w:rPr>
              <w:t>Effective magnetic path length (mm)</w:t>
            </w:r>
          </w:p>
        </w:tc>
        <w:tc>
          <w:tcPr>
            <w:tcW w:w="2688" w:type="dxa"/>
          </w:tcPr>
          <w:p w14:paraId="093EAC14" w14:textId="65B909ED" w:rsidR="008C12DB" w:rsidRDefault="008C12DB" w:rsidP="009D3335">
            <w:pPr>
              <w:jc w:val="center"/>
              <w:rPr>
                <w:lang w:val="en-US"/>
              </w:rPr>
            </w:pPr>
            <w:r>
              <w:rPr>
                <w:lang w:val="en-US"/>
              </w:rPr>
              <w:t>70.4</w:t>
            </w:r>
          </w:p>
        </w:tc>
      </w:tr>
      <w:tr w:rsidR="009D3335" w:rsidRPr="00CF09CE" w14:paraId="3AA05D83" w14:textId="77777777" w:rsidTr="008C12DB">
        <w:tc>
          <w:tcPr>
            <w:tcW w:w="6374" w:type="dxa"/>
          </w:tcPr>
          <w:p w14:paraId="66D6CEC2" w14:textId="6B961453" w:rsidR="009D3335" w:rsidRPr="00CF09CE" w:rsidRDefault="008C12DB" w:rsidP="007C7AA1">
            <w:pPr>
              <w:rPr>
                <w:b/>
                <w:bCs/>
                <w:lang w:val="en-US"/>
              </w:rPr>
            </w:pPr>
            <w:r w:rsidRPr="008C12DB">
              <w:rPr>
                <w:b/>
                <w:bCs/>
                <w:lang w:val="en-US"/>
              </w:rPr>
              <w:t>Relative permeability of core material</w:t>
            </w:r>
            <w:r>
              <w:rPr>
                <w:b/>
                <w:bCs/>
                <w:lang w:val="en-US"/>
              </w:rPr>
              <w:t xml:space="preserve"> (Ungapped)</w:t>
            </w:r>
          </w:p>
        </w:tc>
        <w:tc>
          <w:tcPr>
            <w:tcW w:w="2688" w:type="dxa"/>
          </w:tcPr>
          <w:p w14:paraId="59C6CC81" w14:textId="291D5036" w:rsidR="009D3335" w:rsidRPr="009D3335" w:rsidRDefault="008C12DB" w:rsidP="009D3335">
            <w:pPr>
              <w:jc w:val="center"/>
              <w:rPr>
                <w:lang w:val="en-US"/>
              </w:rPr>
            </w:pPr>
            <w:r>
              <w:rPr>
                <w:lang w:val="en-US"/>
              </w:rPr>
              <w:t>2200</w:t>
            </w:r>
          </w:p>
        </w:tc>
      </w:tr>
      <w:tr w:rsidR="008C12DB" w:rsidRPr="00CF09CE" w14:paraId="362C81C5" w14:textId="77777777" w:rsidTr="008C12DB">
        <w:tc>
          <w:tcPr>
            <w:tcW w:w="6374" w:type="dxa"/>
          </w:tcPr>
          <w:p w14:paraId="19266435" w14:textId="583FD979" w:rsidR="008C12DB" w:rsidRPr="008C12DB" w:rsidRDefault="008C12DB" w:rsidP="008C12DB">
            <w:pPr>
              <w:rPr>
                <w:b/>
                <w:bCs/>
                <w:lang w:val="en-US"/>
              </w:rPr>
            </w:pPr>
            <w:r w:rsidRPr="008C12DB">
              <w:rPr>
                <w:b/>
                <w:bCs/>
                <w:lang w:val="en-US"/>
              </w:rPr>
              <w:t>Relative permeability of core material</w:t>
            </w:r>
            <w:r>
              <w:rPr>
                <w:b/>
                <w:bCs/>
                <w:lang w:val="en-US"/>
              </w:rPr>
              <w:t xml:space="preserve"> (Gapped)</w:t>
            </w:r>
          </w:p>
        </w:tc>
        <w:tc>
          <w:tcPr>
            <w:tcW w:w="2688" w:type="dxa"/>
          </w:tcPr>
          <w:p w14:paraId="70DF00BF" w14:textId="561B1C8F" w:rsidR="008C12DB" w:rsidRDefault="008C12DB" w:rsidP="008C12DB">
            <w:pPr>
              <w:jc w:val="center"/>
              <w:rPr>
                <w:lang w:val="en-US"/>
              </w:rPr>
            </w:pPr>
            <w:r>
              <w:rPr>
                <w:lang w:val="en-US"/>
              </w:rPr>
              <w:t>281</w:t>
            </w:r>
          </w:p>
        </w:tc>
      </w:tr>
      <w:tr w:rsidR="008C12DB" w:rsidRPr="00CF09CE" w14:paraId="2F4BC8FF" w14:textId="77777777" w:rsidTr="008C12DB">
        <w:tc>
          <w:tcPr>
            <w:tcW w:w="6374" w:type="dxa"/>
          </w:tcPr>
          <w:p w14:paraId="147BE262" w14:textId="69CD4D6C" w:rsidR="008C12DB" w:rsidRPr="008C12DB" w:rsidRDefault="008C12DB" w:rsidP="008C12DB">
            <w:pPr>
              <w:rPr>
                <w:b/>
                <w:bCs/>
                <w:lang w:val="en-US"/>
              </w:rPr>
            </w:pPr>
            <w:r>
              <w:rPr>
                <w:b/>
                <w:bCs/>
                <w:lang w:val="en-US"/>
              </w:rPr>
              <w:t>Airgap(mm)</w:t>
            </w:r>
          </w:p>
        </w:tc>
        <w:tc>
          <w:tcPr>
            <w:tcW w:w="2688" w:type="dxa"/>
          </w:tcPr>
          <w:p w14:paraId="6FA886E4" w14:textId="294CC638" w:rsidR="008C12DB" w:rsidRDefault="008C12DB" w:rsidP="008C12DB">
            <w:pPr>
              <w:jc w:val="center"/>
              <w:rPr>
                <w:lang w:val="en-US"/>
              </w:rPr>
            </w:pPr>
            <w:r>
              <w:rPr>
                <w:lang w:val="en-US"/>
              </w:rPr>
              <w:t>0.2</w:t>
            </w:r>
          </w:p>
        </w:tc>
      </w:tr>
    </w:tbl>
    <w:p w14:paraId="35302C9A" w14:textId="77777777" w:rsidR="009D3335" w:rsidRPr="00CF09CE" w:rsidRDefault="009D3335" w:rsidP="009D3335">
      <w:pPr>
        <w:rPr>
          <w:lang w:val="en-US"/>
        </w:rPr>
      </w:pPr>
    </w:p>
    <w:p w14:paraId="142BEAC3" w14:textId="77777777" w:rsidR="009D3335" w:rsidRPr="00CF09CE" w:rsidRDefault="009D3335" w:rsidP="009D3335">
      <w:pPr>
        <w:spacing w:line="360" w:lineRule="auto"/>
        <w:rPr>
          <w:lang w:val="en-US"/>
        </w:rPr>
      </w:pPr>
    </w:p>
    <w:p w14:paraId="13B363C6" w14:textId="57BE77AB" w:rsidR="004B3CDE" w:rsidRPr="009D3335" w:rsidRDefault="004B3CDE" w:rsidP="004B3CDE">
      <w:pPr>
        <w:pStyle w:val="AralkYok"/>
        <w:ind w:firstLine="567"/>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estimated_min</m:t>
                  </m:r>
                </m:sub>
              </m:sSub>
            </m:num>
            <m:den>
              <m:r>
                <w:rPr>
                  <w:rFonts w:ascii="Cambria Math" w:hAnsi="Cambria Math"/>
                  <w:lang w:val="en-US"/>
                </w:rPr>
                <m:t>f.</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sat</m:t>
                  </m:r>
                </m:sub>
              </m:sSub>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400x0.213</m:t>
              </m:r>
            </m:num>
            <m:den>
              <m:r>
                <w:rPr>
                  <w:rFonts w:ascii="Cambria Math" w:hAnsi="Cambria Math"/>
                  <w:lang w:val="en-US"/>
                </w:rPr>
                <m:t>140x76x0.36x</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r>
            <w:rPr>
              <w:rFonts w:ascii="Cambria Math" w:hAnsi="Cambria Math"/>
              <w:lang w:val="en-US"/>
            </w:rPr>
            <m:t>=21.92</m:t>
          </m:r>
        </m:oMath>
      </m:oMathPara>
    </w:p>
    <w:p w14:paraId="62FF9595" w14:textId="50C039C6" w:rsidR="009D3335" w:rsidRPr="004B3CDE" w:rsidRDefault="004B3CDE" w:rsidP="004B3CDE">
      <w:pPr>
        <w:pStyle w:val="AralkYok"/>
        <w:jc w:val="both"/>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s,min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p,min</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PS</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21.92</m:t>
              </m:r>
            </m:num>
            <m:den>
              <m:r>
                <w:rPr>
                  <w:rFonts w:ascii="Cambria Math" w:hAnsi="Cambria Math"/>
                  <w:lang w:val="en-US"/>
                </w:rPr>
                <m:t>9</m:t>
              </m:r>
            </m:den>
          </m:f>
          <m:r>
            <w:rPr>
              <w:rFonts w:ascii="Cambria Math" w:hAnsi="Cambria Math"/>
              <w:lang w:val="en-US"/>
            </w:rPr>
            <m:t>=2.44</m:t>
          </m:r>
        </m:oMath>
      </m:oMathPara>
    </w:p>
    <w:p w14:paraId="797530CD" w14:textId="25C9B75D" w:rsidR="004B3CDE" w:rsidRDefault="004B3CDE" w:rsidP="007C7AA1">
      <w:pPr>
        <w:pStyle w:val="AralkYok"/>
        <w:ind w:firstLine="567"/>
        <w:jc w:val="both"/>
        <w:rPr>
          <w:lang w:val="en-US"/>
        </w:rPr>
      </w:pPr>
      <w:r>
        <w:rPr>
          <w:lang w:val="en-US"/>
        </w:rPr>
        <w:t xml:space="preserve">We decided to use the primary turn as 25 and </w:t>
      </w:r>
      <w:r w:rsidR="007C7AA1">
        <w:rPr>
          <w:lang w:val="en-US"/>
        </w:rPr>
        <w:t>secondary as 3. Now, we need to calculate the final, effective, duty cycle,</w:t>
      </w:r>
    </w:p>
    <w:p w14:paraId="468C2C7F" w14:textId="5FC32331" w:rsidR="007C7AA1" w:rsidRPr="007C7AA1" w:rsidRDefault="007C7AA1" w:rsidP="007C7AA1">
      <w:pPr>
        <w:pStyle w:val="AralkYok"/>
        <w:ind w:firstLine="567"/>
        <w:jc w:val="both"/>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effective_max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in,min</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f>
                <m:fPr>
                  <m:ctrlPr>
                    <w:rPr>
                      <w:rFonts w:ascii="Cambria Math" w:hAnsi="Cambria Math"/>
                      <w:i/>
                      <w:lang w:val="en-US"/>
                    </w:rPr>
                  </m:ctrlPr>
                </m:fPr>
                <m:num>
                  <m:r>
                    <w:rPr>
                      <w:rFonts w:ascii="Cambria Math" w:hAnsi="Cambria Math"/>
                      <w:lang w:val="en-US"/>
                    </w:rPr>
                    <m:t>220</m:t>
                  </m:r>
                </m:num>
                <m:den>
                  <m:r>
                    <w:rPr>
                      <w:rFonts w:ascii="Cambria Math" w:hAnsi="Cambria Math"/>
                      <w:lang w:val="en-US"/>
                    </w:rPr>
                    <m:t>12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25</m:t>
                  </m:r>
                </m:den>
              </m:f>
            </m:den>
          </m:f>
          <m:r>
            <w:rPr>
              <w:rFonts w:ascii="Cambria Math" w:hAnsi="Cambria Math"/>
              <w:lang w:val="en-US"/>
            </w:rPr>
            <m:t>=0.31</m:t>
          </m:r>
        </m:oMath>
      </m:oMathPara>
    </w:p>
    <w:p w14:paraId="5C29F8BF" w14:textId="0F22EEFD" w:rsidR="007C7AA1" w:rsidRDefault="007C7AA1" w:rsidP="00EC1EA2">
      <w:pPr>
        <w:pStyle w:val="AralkYok"/>
        <w:ind w:firstLine="567"/>
        <w:jc w:val="both"/>
        <w:rPr>
          <w:lang w:val="en-US"/>
        </w:rPr>
      </w:pPr>
      <w:r>
        <w:rPr>
          <w:lang w:val="en-US"/>
        </w:rPr>
        <w:t xml:space="preserve">Now, </w:t>
      </w:r>
      <w:proofErr w:type="gramStart"/>
      <w:r>
        <w:rPr>
          <w:lang w:val="en-US"/>
        </w:rPr>
        <w:t>let’s</w:t>
      </w:r>
      <w:proofErr w:type="gramEnd"/>
      <w:r>
        <w:rPr>
          <w:lang w:val="en-US"/>
        </w:rPr>
        <w:t xml:space="preserve"> find the effective inductance values for </w:t>
      </w:r>
      <w:r w:rsidR="00EC1EA2">
        <w:rPr>
          <w:lang w:val="en-US"/>
        </w:rPr>
        <w:t>%100 inductor current ripple,</w:t>
      </w:r>
    </w:p>
    <w:p w14:paraId="21357A2C" w14:textId="6E11B543" w:rsidR="00EC1EA2" w:rsidRPr="00EC1EA2" w:rsidRDefault="00EC1EA2" w:rsidP="00EC1EA2">
      <w:pPr>
        <w:pStyle w:val="AralkYok"/>
        <w:jc w:val="both"/>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secondary</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diode</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effective,max</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effective,max</m:t>
                  </m:r>
                </m:sub>
              </m:sSub>
            </m:num>
            <m:den>
              <m:r>
                <w:rPr>
                  <w:rFonts w:ascii="Cambria Math" w:hAnsi="Cambria Math"/>
                  <w:lang w:val="en-US"/>
                </w:rPr>
                <m:t>f.</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out,average</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Δ</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en>
              </m:f>
            </m:den>
          </m:f>
          <m:r>
            <w:rPr>
              <w:rFonts w:ascii="Cambria Math" w:hAnsi="Cambria Math"/>
              <w:lang w:val="en-US"/>
            </w:rPr>
            <m:t>=</m:t>
          </m:r>
          <m:f>
            <m:fPr>
              <m:ctrlPr>
                <w:rPr>
                  <w:rFonts w:ascii="Cambria Math" w:hAnsi="Cambria Math"/>
                  <w:i/>
                  <w:lang w:val="en-US"/>
                </w:rPr>
              </m:ctrlPr>
            </m:fPr>
            <m:num>
              <m:r>
                <w:rPr>
                  <w:rFonts w:ascii="Cambria Math" w:hAnsi="Cambria Math"/>
                  <w:lang w:val="en-US"/>
                </w:rPr>
                <m:t>12.5x0.69</m:t>
              </m:r>
            </m:num>
            <m:den>
              <m:r>
                <w:rPr>
                  <w:rFonts w:ascii="Cambria Math" w:hAnsi="Cambria Math"/>
                  <w:lang w:val="en-US"/>
                </w:rPr>
                <m:t>140x12.83x</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den>
          </m:f>
          <m:r>
            <w:rPr>
              <w:rFonts w:ascii="Cambria Math" w:hAnsi="Cambria Math"/>
              <w:lang w:val="en-US"/>
            </w:rPr>
            <m:t>= 4.8 µH</m:t>
          </m:r>
        </m:oMath>
      </m:oMathPara>
    </w:p>
    <w:p w14:paraId="3863C0AE" w14:textId="4BBB312E" w:rsidR="00EC1EA2" w:rsidRPr="00CA30FB" w:rsidRDefault="00EC1EA2" w:rsidP="00EC1EA2">
      <w:pPr>
        <w:pStyle w:val="AralkYok"/>
        <w:jc w:val="both"/>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primary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secondary</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PS</m:t>
              </m:r>
            </m:sub>
            <m:sup>
              <m:r>
                <w:rPr>
                  <w:rFonts w:ascii="Cambria Math" w:hAnsi="Cambria Math"/>
                  <w:lang w:val="en-US"/>
                </w:rPr>
                <m:t>2</m:t>
              </m:r>
            </m:sup>
          </m:sSubSup>
          <m:r>
            <w:rPr>
              <w:rFonts w:ascii="Cambria Math" w:hAnsi="Cambria Math"/>
              <w:lang w:val="en-US"/>
            </w:rPr>
            <m:t xml:space="preserve">=333 </m:t>
          </m:r>
          <m:r>
            <w:rPr>
              <w:rFonts w:ascii="Cambria Math" w:hAnsi="Cambria Math"/>
              <w:lang w:val="en-US"/>
            </w:rPr>
            <m:t>µH</m:t>
          </m:r>
          <m:r>
            <w:rPr>
              <w:rFonts w:ascii="Cambria Math" w:hAnsi="Cambria Math"/>
              <w:lang w:val="en-US"/>
            </w:rPr>
            <m:t xml:space="preserve"> </m:t>
          </m:r>
        </m:oMath>
      </m:oMathPara>
    </w:p>
    <w:p w14:paraId="675A8973" w14:textId="1EBE3252" w:rsidR="00CA30FB" w:rsidRDefault="00D525EE" w:rsidP="00D525EE">
      <w:pPr>
        <w:pStyle w:val="AralkYok"/>
        <w:ind w:firstLine="567"/>
        <w:jc w:val="both"/>
        <w:rPr>
          <w:lang w:val="en-US"/>
        </w:rPr>
      </w:pPr>
      <w:r>
        <w:rPr>
          <w:lang w:val="en-US"/>
        </w:rPr>
        <w:t xml:space="preserve">After finishing the theoretical calculations, now we need the find the limitations of the controller. There are 3 different minimum primary inductance limitation and one maximum primary inductance limitation. </w:t>
      </w:r>
      <w:proofErr w:type="gramStart"/>
      <w:r>
        <w:rPr>
          <w:lang w:val="en-US"/>
        </w:rPr>
        <w:t>Before starting to the calculations, there</w:t>
      </w:r>
      <w:proofErr w:type="gramEnd"/>
      <w:r>
        <w:rPr>
          <w:lang w:val="en-US"/>
        </w:rPr>
        <w:t xml:space="preserve"> are some parameters must be given which are used in the following calculations coming from the nature of the controller. </w:t>
      </w:r>
    </w:p>
    <w:p w14:paraId="019D2672" w14:textId="7B003C08" w:rsidR="00D525EE" w:rsidRDefault="00D525EE" w:rsidP="00D525EE">
      <w:pPr>
        <w:pStyle w:val="AralkYok"/>
        <w:ind w:firstLine="567"/>
        <w:jc w:val="both"/>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off</m:t>
              </m:r>
              <m:d>
                <m:dPr>
                  <m:ctrlPr>
                    <w:rPr>
                      <w:rFonts w:ascii="Cambria Math" w:hAnsi="Cambria Math"/>
                      <w:i/>
                      <w:lang w:val="en-US"/>
                    </w:rPr>
                  </m:ctrlPr>
                </m:dPr>
                <m:e>
                  <m:r>
                    <w:rPr>
                      <w:rFonts w:ascii="Cambria Math" w:hAnsi="Cambria Math"/>
                      <w:lang w:val="en-US"/>
                    </w:rPr>
                    <m:t>min</m:t>
                  </m:r>
                </m:e>
              </m:d>
            </m:sub>
          </m:sSub>
          <m:r>
            <w:rPr>
              <w:rFonts w:ascii="Cambria Math" w:hAnsi="Cambria Math"/>
              <w:lang w:val="en-US"/>
            </w:rPr>
            <m:t>=800 ns</m:t>
          </m:r>
        </m:oMath>
      </m:oMathPara>
    </w:p>
    <w:p w14:paraId="16047EAC" w14:textId="676B8314" w:rsidR="00D525EE" w:rsidRPr="002E4545" w:rsidRDefault="00D525EE" w:rsidP="00D525EE">
      <w:pPr>
        <w:pStyle w:val="AralkYok"/>
        <w:ind w:firstLine="567"/>
        <w:jc w:val="both"/>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SW(min)</m:t>
              </m:r>
            </m:sub>
          </m:sSub>
          <m:r>
            <w:rPr>
              <w:rFonts w:ascii="Cambria Math" w:hAnsi="Cambria Math"/>
              <w:lang w:val="en-US"/>
            </w:rPr>
            <m:t>=20</m:t>
          </m:r>
          <m:f>
            <m:fPr>
              <m:ctrlPr>
                <w:rPr>
                  <w:rFonts w:ascii="Cambria Math" w:hAnsi="Cambria Math"/>
                  <w:i/>
                  <w:lang w:val="en-US"/>
                </w:rPr>
              </m:ctrlPr>
            </m:fPr>
            <m:num>
              <m:r>
                <w:rPr>
                  <w:rFonts w:ascii="Cambria Math" w:hAnsi="Cambria Math"/>
                  <w:lang w:val="en-US"/>
                </w:rPr>
                <m:t>mV</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SNS</m:t>
                  </m:r>
                </m:sub>
              </m:sSub>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SNS</m:t>
              </m:r>
            </m:sub>
          </m:sSub>
          <m:r>
            <w:rPr>
              <w:rFonts w:ascii="Cambria Math" w:hAnsi="Cambria Math"/>
              <w:lang w:val="en-US"/>
            </w:rPr>
            <m:t>≈28 mΩ</m:t>
          </m:r>
        </m:oMath>
      </m:oMathPara>
    </w:p>
    <w:p w14:paraId="229077F9" w14:textId="614FE31A" w:rsidR="002E4545" w:rsidRDefault="002E4545" w:rsidP="00D525EE">
      <w:pPr>
        <w:pStyle w:val="AralkYok"/>
        <w:ind w:firstLine="567"/>
        <w:jc w:val="both"/>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on</m:t>
              </m:r>
              <m:d>
                <m:dPr>
                  <m:ctrlPr>
                    <w:rPr>
                      <w:rFonts w:ascii="Cambria Math" w:hAnsi="Cambria Math"/>
                      <w:i/>
                      <w:lang w:val="en-US"/>
                    </w:rPr>
                  </m:ctrlPr>
                </m:dPr>
                <m:e>
                  <m:r>
                    <w:rPr>
                      <w:rFonts w:ascii="Cambria Math" w:hAnsi="Cambria Math"/>
                      <w:lang w:val="en-US"/>
                    </w:rPr>
                    <m:t>min</m:t>
                  </m:r>
                </m:e>
              </m:d>
            </m:sub>
          </m:sSub>
          <m:r>
            <w:rPr>
              <w:rFonts w:ascii="Cambria Math" w:hAnsi="Cambria Math"/>
              <w:lang w:val="en-US"/>
            </w:rPr>
            <m:t>=300 ns</m:t>
          </m:r>
        </m:oMath>
      </m:oMathPara>
    </w:p>
    <w:p w14:paraId="2CFE5217" w14:textId="5F58F265" w:rsidR="00D525EE" w:rsidRPr="002E4545" w:rsidRDefault="002E4545" w:rsidP="00D525EE">
      <w:pPr>
        <w:pStyle w:val="AralkYok"/>
        <w:ind w:firstLine="567"/>
        <w:jc w:val="both"/>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SW</m:t>
              </m:r>
              <m:d>
                <m:dPr>
                  <m:ctrlPr>
                    <w:rPr>
                      <w:rFonts w:ascii="Cambria Math" w:hAnsi="Cambria Math"/>
                      <w:i/>
                      <w:lang w:val="en-US"/>
                    </w:rPr>
                  </m:ctrlPr>
                </m:dPr>
                <m:e>
                  <m:r>
                    <w:rPr>
                      <w:rFonts w:ascii="Cambria Math" w:hAnsi="Cambria Math"/>
                      <w:lang w:val="en-US"/>
                    </w:rPr>
                    <m:t>max</m:t>
                  </m:r>
                </m:e>
              </m:d>
            </m:sub>
          </m:sSub>
          <m:r>
            <w:rPr>
              <w:rFonts w:ascii="Cambria Math" w:hAnsi="Cambria Math"/>
              <w:lang w:val="en-US"/>
            </w:rPr>
            <m:t>=10</m:t>
          </m:r>
          <m:r>
            <w:rPr>
              <w:rFonts w:ascii="Cambria Math" w:hAnsi="Cambria Math"/>
              <w:lang w:val="en-US"/>
            </w:rPr>
            <m:t>0</m:t>
          </m:r>
          <m:f>
            <m:fPr>
              <m:ctrlPr>
                <w:rPr>
                  <w:rFonts w:ascii="Cambria Math" w:hAnsi="Cambria Math"/>
                  <w:i/>
                  <w:lang w:val="en-US"/>
                </w:rPr>
              </m:ctrlPr>
            </m:fPr>
            <m:num>
              <m:r>
                <w:rPr>
                  <w:rFonts w:ascii="Cambria Math" w:hAnsi="Cambria Math"/>
                  <w:lang w:val="en-US"/>
                </w:rPr>
                <m:t>mV</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SNS</m:t>
                  </m:r>
                </m:sub>
              </m:sSub>
            </m:den>
          </m:f>
        </m:oMath>
      </m:oMathPara>
    </w:p>
    <w:p w14:paraId="783D49DB" w14:textId="5A08F1AD" w:rsidR="002E4545" w:rsidRDefault="002E4545" w:rsidP="00D525EE">
      <w:pPr>
        <w:pStyle w:val="AralkYok"/>
        <w:ind w:firstLine="567"/>
        <w:jc w:val="both"/>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BU</m:t>
              </m:r>
            </m:sub>
          </m:sSub>
          <m:r>
            <w:rPr>
              <w:rFonts w:ascii="Cambria Math" w:hAnsi="Cambria Math"/>
              <w:lang w:val="en-US"/>
            </w:rPr>
            <m:t xml:space="preserve">=50 </m:t>
          </m:r>
          <m:r>
            <w:rPr>
              <w:rFonts w:ascii="Cambria Math" w:hAnsi="Cambria Math"/>
              <w:lang w:val="en-US"/>
            </w:rPr>
            <m:t>µ</m:t>
          </m:r>
          <m:r>
            <w:rPr>
              <w:rFonts w:ascii="Cambria Math" w:hAnsi="Cambria Math"/>
              <w:lang w:val="en-US"/>
            </w:rPr>
            <m:t>s</m:t>
          </m:r>
        </m:oMath>
      </m:oMathPara>
    </w:p>
    <w:p w14:paraId="09EA2EE6" w14:textId="16048005" w:rsidR="00D525EE" w:rsidRPr="002E4545" w:rsidRDefault="00D525EE" w:rsidP="00D525EE">
      <w:pPr>
        <w:pStyle w:val="AralkYok"/>
        <w:ind w:firstLine="567"/>
        <w:jc w:val="both"/>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min1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off</m:t>
              </m:r>
              <m:d>
                <m:dPr>
                  <m:ctrlPr>
                    <w:rPr>
                      <w:rFonts w:ascii="Cambria Math" w:hAnsi="Cambria Math"/>
                      <w:i/>
                      <w:lang w:val="en-US"/>
                    </w:rPr>
                  </m:ctrlPr>
                </m:dPr>
                <m:e>
                  <m:r>
                    <w:rPr>
                      <w:rFonts w:ascii="Cambria Math" w:hAnsi="Cambria Math"/>
                      <w:lang w:val="en-US"/>
                    </w:rPr>
                    <m:t>min</m:t>
                  </m:r>
                </m:e>
              </m:d>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diode</m:t>
                  </m:r>
                </m:sub>
              </m:sSub>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SW</m:t>
                  </m:r>
                  <m:d>
                    <m:dPr>
                      <m:ctrlPr>
                        <w:rPr>
                          <w:rFonts w:ascii="Cambria Math" w:hAnsi="Cambria Math"/>
                          <w:i/>
                          <w:lang w:val="en-US"/>
                        </w:rPr>
                      </m:ctrlPr>
                    </m:dPr>
                    <m:e>
                      <m:r>
                        <w:rPr>
                          <w:rFonts w:ascii="Cambria Math" w:hAnsi="Cambria Math"/>
                          <w:lang w:val="en-US"/>
                        </w:rPr>
                        <m:t>min</m:t>
                      </m:r>
                    </m:e>
                  </m:d>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800x8.3</m:t>
              </m:r>
              <m:r>
                <w:rPr>
                  <w:rFonts w:ascii="Cambria Math" w:hAnsi="Cambria Math"/>
                  <w:lang w:val="en-US"/>
                </w:rPr>
                <m:t>4</m:t>
              </m:r>
              <m:r>
                <w:rPr>
                  <w:rFonts w:ascii="Cambria Math" w:hAnsi="Cambria Math"/>
                  <w:lang w:val="en-US"/>
                </w:rPr>
                <m:t>x12.5x</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num>
            <m:den>
              <m:f>
                <m:fPr>
                  <m:ctrlPr>
                    <w:rPr>
                      <w:rFonts w:ascii="Cambria Math" w:hAnsi="Cambria Math"/>
                      <w:i/>
                      <w:lang w:val="en-US"/>
                    </w:rPr>
                  </m:ctrlPr>
                </m:fPr>
                <m:num>
                  <m:r>
                    <w:rPr>
                      <w:rFonts w:ascii="Cambria Math" w:hAnsi="Cambria Math"/>
                      <w:lang w:val="en-US"/>
                    </w:rPr>
                    <m:t>20</m:t>
                  </m:r>
                </m:num>
                <m:den>
                  <m:r>
                    <w:rPr>
                      <w:rFonts w:ascii="Cambria Math" w:hAnsi="Cambria Math"/>
                      <w:lang w:val="en-US"/>
                    </w:rPr>
                    <m:t>28</m:t>
                  </m:r>
                </m:den>
              </m:f>
            </m:den>
          </m:f>
          <m:r>
            <w:rPr>
              <w:rFonts w:ascii="Cambria Math" w:hAnsi="Cambria Math"/>
              <w:lang w:val="en-US"/>
            </w:rPr>
            <m:t>=116</m:t>
          </m:r>
          <m:r>
            <w:rPr>
              <w:rFonts w:ascii="Cambria Math" w:hAnsi="Cambria Math"/>
              <w:lang w:val="en-US"/>
            </w:rPr>
            <m:t xml:space="preserve"> </m:t>
          </m:r>
          <m:r>
            <w:rPr>
              <w:rFonts w:ascii="Cambria Math" w:hAnsi="Cambria Math"/>
              <w:lang w:val="en-US"/>
            </w:rPr>
            <m:t>µH</m:t>
          </m:r>
        </m:oMath>
      </m:oMathPara>
    </w:p>
    <w:p w14:paraId="46A70D6C" w14:textId="44454AF6" w:rsidR="002E4545" w:rsidRDefault="002E4545" w:rsidP="00D525EE">
      <w:pPr>
        <w:pStyle w:val="AralkYok"/>
        <w:ind w:firstLine="567"/>
        <w:jc w:val="both"/>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min2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on</m:t>
              </m:r>
              <m:d>
                <m:dPr>
                  <m:ctrlPr>
                    <w:rPr>
                      <w:rFonts w:ascii="Cambria Math" w:hAnsi="Cambria Math"/>
                      <w:i/>
                      <w:lang w:val="en-US"/>
                    </w:rPr>
                  </m:ctrlPr>
                </m:dPr>
                <m:e>
                  <m:r>
                    <w:rPr>
                      <w:rFonts w:ascii="Cambria Math" w:hAnsi="Cambria Math"/>
                      <w:lang w:val="en-US"/>
                    </w:rPr>
                    <m:t>min</m:t>
                  </m:r>
                </m:e>
              </m:d>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in,max</m:t>
                  </m:r>
                </m:sub>
              </m:sSub>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SW</m:t>
                  </m:r>
                  <m:d>
                    <m:dPr>
                      <m:ctrlPr>
                        <w:rPr>
                          <w:rFonts w:ascii="Cambria Math" w:hAnsi="Cambria Math"/>
                          <w:i/>
                          <w:lang w:val="en-US"/>
                        </w:rPr>
                      </m:ctrlPr>
                    </m:dPr>
                    <m:e>
                      <m:r>
                        <w:rPr>
                          <w:rFonts w:ascii="Cambria Math" w:hAnsi="Cambria Math"/>
                          <w:lang w:val="en-US"/>
                        </w:rPr>
                        <m:t>min</m:t>
                      </m:r>
                    </m:e>
                  </m:d>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300x400x</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num>
            <m:den>
              <m:f>
                <m:fPr>
                  <m:ctrlPr>
                    <w:rPr>
                      <w:rFonts w:ascii="Cambria Math" w:hAnsi="Cambria Math"/>
                      <w:i/>
                      <w:lang w:val="en-US"/>
                    </w:rPr>
                  </m:ctrlPr>
                </m:fPr>
                <m:num>
                  <m:r>
                    <w:rPr>
                      <w:rFonts w:ascii="Cambria Math" w:hAnsi="Cambria Math"/>
                      <w:lang w:val="en-US"/>
                    </w:rPr>
                    <m:t>20</m:t>
                  </m:r>
                </m:num>
                <m:den>
                  <m:r>
                    <w:rPr>
                      <w:rFonts w:ascii="Cambria Math" w:hAnsi="Cambria Math"/>
                      <w:lang w:val="en-US"/>
                    </w:rPr>
                    <m:t>28</m:t>
                  </m:r>
                </m:den>
              </m:f>
            </m:den>
          </m:f>
          <m:r>
            <w:rPr>
              <w:rFonts w:ascii="Cambria Math" w:hAnsi="Cambria Math"/>
              <w:lang w:val="en-US"/>
            </w:rPr>
            <m:t>=</m:t>
          </m:r>
          <m:r>
            <w:rPr>
              <w:rFonts w:ascii="Cambria Math" w:hAnsi="Cambria Math"/>
              <w:lang w:val="en-US"/>
            </w:rPr>
            <m:t>1</m:t>
          </m:r>
          <m:r>
            <w:rPr>
              <w:rFonts w:ascii="Cambria Math" w:hAnsi="Cambria Math"/>
              <w:lang w:val="en-US"/>
            </w:rPr>
            <m:t>68</m:t>
          </m:r>
          <m:r>
            <w:rPr>
              <w:rFonts w:ascii="Cambria Math" w:hAnsi="Cambria Math"/>
              <w:lang w:val="en-US"/>
            </w:rPr>
            <m:t xml:space="preserve"> </m:t>
          </m:r>
          <m:r>
            <w:rPr>
              <w:rFonts w:ascii="Cambria Math" w:hAnsi="Cambria Math"/>
              <w:lang w:val="en-US"/>
            </w:rPr>
            <m:t>µH</m:t>
          </m:r>
        </m:oMath>
      </m:oMathPara>
    </w:p>
    <w:p w14:paraId="3BDFD3EB" w14:textId="04EE255A" w:rsidR="00D525EE" w:rsidRDefault="00B070D1" w:rsidP="00D525EE">
      <w:pPr>
        <w:pStyle w:val="AralkYok"/>
        <w:jc w:val="both"/>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min3</m:t>
              </m:r>
            </m:sub>
          </m:sSub>
          <m:r>
            <w:rPr>
              <w:rFonts w:ascii="Cambria Math" w:hAnsi="Cambria Math"/>
              <w:lang w:val="en-US"/>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diode</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m:t>
                  </m:r>
                </m:sub>
              </m:sSub>
            </m:num>
            <m:den>
              <m:r>
                <w:rPr>
                  <w:rFonts w:ascii="Cambria Math" w:hAnsi="Cambria Math"/>
                  <w:lang w:val="en-US"/>
                </w:rPr>
                <m:t>η.</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SW</m:t>
                  </m:r>
                  <m:d>
                    <m:dPr>
                      <m:ctrlPr>
                        <w:rPr>
                          <w:rFonts w:ascii="Cambria Math" w:hAnsi="Cambria Math"/>
                          <w:i/>
                          <w:lang w:val="en-US"/>
                        </w:rPr>
                      </m:ctrlPr>
                    </m:dPr>
                    <m:e>
                      <m:r>
                        <w:rPr>
                          <w:rFonts w:ascii="Cambria Math" w:hAnsi="Cambria Math"/>
                          <w:lang w:val="en-US"/>
                        </w:rPr>
                        <m:t>max</m:t>
                      </m:r>
                    </m:e>
                  </m:d>
                </m:sub>
                <m:sup>
                  <m:r>
                    <w:rPr>
                      <w:rFonts w:ascii="Cambria Math" w:hAnsi="Cambria Math"/>
                      <w:lang w:val="en-US"/>
                    </w:rPr>
                    <m:t>2</m:t>
                  </m:r>
                </m:sup>
              </m:sSubSup>
              <m:r>
                <w:rPr>
                  <w:rFonts w:ascii="Cambria Math" w:hAnsi="Cambria Math"/>
                  <w:lang w:val="en-US"/>
                </w:rPr>
                <m:t>.f</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2x12.5x8.34</m:t>
              </m:r>
            </m:num>
            <m:den>
              <m:r>
                <w:rPr>
                  <w:rFonts w:ascii="Cambria Math" w:hAnsi="Cambria Math"/>
                  <w:lang w:val="en-US"/>
                </w:rPr>
                <m:t>0.8x</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100</m:t>
                          </m:r>
                        </m:num>
                        <m:den>
                          <m:r>
                            <w:rPr>
                              <w:rFonts w:ascii="Cambria Math" w:hAnsi="Cambria Math"/>
                              <w:lang w:val="en-US"/>
                            </w:rPr>
                            <m:t>28</m:t>
                          </m:r>
                        </m:den>
                      </m:f>
                    </m:e>
                  </m:d>
                </m:e>
                <m:sup>
                  <m:r>
                    <w:rPr>
                      <w:rFonts w:ascii="Cambria Math" w:hAnsi="Cambria Math"/>
                      <w:lang w:val="en-US"/>
                    </w:rPr>
                    <m:t>2</m:t>
                  </m:r>
                </m:sup>
              </m:sSup>
              <m:r>
                <w:rPr>
                  <w:rFonts w:ascii="Cambria Math" w:hAnsi="Cambria Math"/>
                  <w:lang w:val="en-US"/>
                </w:rPr>
                <m:t>x140x</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den>
          </m:f>
          <m:r>
            <w:rPr>
              <w:rFonts w:ascii="Cambria Math" w:hAnsi="Cambria Math"/>
              <w:lang w:val="en-US"/>
            </w:rPr>
            <m:t>=</m:t>
          </m:r>
          <m:r>
            <w:rPr>
              <w:rFonts w:ascii="Cambria Math" w:hAnsi="Cambria Math"/>
              <w:lang w:val="en-US"/>
            </w:rPr>
            <m:t>1</m:t>
          </m:r>
          <m:r>
            <w:rPr>
              <w:rFonts w:ascii="Cambria Math" w:hAnsi="Cambria Math"/>
              <w:lang w:val="en-US"/>
            </w:rPr>
            <m:t>4</m:t>
          </m:r>
          <m:r>
            <w:rPr>
              <w:rFonts w:ascii="Cambria Math" w:hAnsi="Cambria Math"/>
              <w:lang w:val="en-US"/>
            </w:rPr>
            <m:t>6</m:t>
          </m:r>
          <m:r>
            <w:rPr>
              <w:rFonts w:ascii="Cambria Math" w:hAnsi="Cambria Math"/>
              <w:lang w:val="en-US"/>
            </w:rPr>
            <m:t xml:space="preserve"> </m:t>
          </m:r>
          <m:r>
            <w:rPr>
              <w:rFonts w:ascii="Cambria Math" w:hAnsi="Cambria Math"/>
              <w:lang w:val="en-US"/>
            </w:rPr>
            <m:t>µH</m:t>
          </m:r>
        </m:oMath>
      </m:oMathPara>
    </w:p>
    <w:p w14:paraId="38120B70" w14:textId="1E399510" w:rsidR="00D525EE" w:rsidRPr="00AD52E0" w:rsidRDefault="00B070D1" w:rsidP="00D525EE">
      <w:pPr>
        <w:pStyle w:val="AralkYok"/>
        <w:ind w:firstLine="567"/>
        <w:jc w:val="both"/>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0.8x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diode</m:t>
                      </m:r>
                    </m:sub>
                  </m:sSub>
                </m:e>
              </m:d>
              <m:r>
                <w:rPr>
                  <w:rFonts w:ascii="Cambria Math" w:hAnsi="Cambria Math"/>
                  <w:lang w:val="en-US"/>
                </w:rPr>
                <m:t>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BU</m:t>
                      </m:r>
                    </m:sub>
                  </m:sSub>
                </m:e>
              </m:d>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SW</m:t>
                  </m:r>
                  <m:d>
                    <m:dPr>
                      <m:ctrlPr>
                        <w:rPr>
                          <w:rFonts w:ascii="Cambria Math" w:hAnsi="Cambria Math"/>
                          <w:i/>
                          <w:lang w:val="en-US"/>
                        </w:rPr>
                      </m:ctrlPr>
                    </m:dPr>
                    <m:e>
                      <m:r>
                        <w:rPr>
                          <w:rFonts w:ascii="Cambria Math" w:hAnsi="Cambria Math"/>
                          <w:lang w:val="en-US"/>
                        </w:rPr>
                        <m:t>max</m:t>
                      </m:r>
                    </m:e>
                  </m:d>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0.8x12.5x8.34x50x</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num>
            <m:den>
              <m:f>
                <m:fPr>
                  <m:ctrlPr>
                    <w:rPr>
                      <w:rFonts w:ascii="Cambria Math" w:hAnsi="Cambria Math"/>
                      <w:i/>
                      <w:lang w:val="en-US"/>
                    </w:rPr>
                  </m:ctrlPr>
                </m:fPr>
                <m:num>
                  <m:r>
                    <w:rPr>
                      <w:rFonts w:ascii="Cambria Math" w:hAnsi="Cambria Math"/>
                      <w:lang w:val="en-US"/>
                    </w:rPr>
                    <m:t>100</m:t>
                  </m:r>
                </m:num>
                <m:den>
                  <m:r>
                    <w:rPr>
                      <w:rFonts w:ascii="Cambria Math" w:hAnsi="Cambria Math"/>
                      <w:lang w:val="en-US"/>
                    </w:rPr>
                    <m:t>28</m:t>
                  </m:r>
                </m:den>
              </m:f>
            </m:den>
          </m:f>
          <m:r>
            <w:rPr>
              <w:rFonts w:ascii="Cambria Math" w:hAnsi="Cambria Math"/>
              <w:lang w:val="en-US"/>
            </w:rPr>
            <m:t>=</m:t>
          </m:r>
          <m:r>
            <w:rPr>
              <w:rFonts w:ascii="Cambria Math" w:hAnsi="Cambria Math"/>
              <w:lang w:val="en-US"/>
            </w:rPr>
            <m:t>116</m:t>
          </m:r>
          <m:r>
            <w:rPr>
              <w:rFonts w:ascii="Cambria Math" w:hAnsi="Cambria Math"/>
              <w:lang w:val="en-US"/>
            </w:rPr>
            <m:t>.7</m:t>
          </m:r>
          <m:r>
            <w:rPr>
              <w:rFonts w:ascii="Cambria Math" w:hAnsi="Cambria Math"/>
              <w:lang w:val="en-US"/>
            </w:rPr>
            <m:t xml:space="preserve"> </m:t>
          </m:r>
          <m:r>
            <w:rPr>
              <w:rFonts w:ascii="Cambria Math" w:hAnsi="Cambria Math"/>
              <w:lang w:val="en-US"/>
            </w:rPr>
            <m:t>µH</m:t>
          </m:r>
        </m:oMath>
      </m:oMathPara>
    </w:p>
    <w:p w14:paraId="22184AED" w14:textId="18FF1DD9" w:rsidR="00AD52E0" w:rsidRDefault="00AD52E0" w:rsidP="00D525EE">
      <w:pPr>
        <w:pStyle w:val="AralkYok"/>
        <w:ind w:firstLine="567"/>
        <w:jc w:val="both"/>
        <w:rPr>
          <w:lang w:val="en-US"/>
        </w:rPr>
      </w:pPr>
    </w:p>
    <w:p w14:paraId="0E28C6B5" w14:textId="699248BD" w:rsidR="00AD52E0" w:rsidRDefault="00AD52E0" w:rsidP="00D525EE">
      <w:pPr>
        <w:pStyle w:val="AralkYok"/>
        <w:ind w:firstLine="567"/>
        <w:jc w:val="both"/>
        <w:rPr>
          <w:lang w:val="en-US"/>
        </w:rPr>
      </w:pPr>
    </w:p>
    <w:p w14:paraId="2BFD7BC3" w14:textId="01D80C5B" w:rsidR="00AD52E0" w:rsidRDefault="00AD52E0" w:rsidP="00D525EE">
      <w:pPr>
        <w:pStyle w:val="AralkYok"/>
        <w:ind w:firstLine="567"/>
        <w:jc w:val="both"/>
        <w:rPr>
          <w:lang w:val="en-US"/>
        </w:rPr>
      </w:pPr>
    </w:p>
    <w:p w14:paraId="585EA08D" w14:textId="0A5407EA" w:rsidR="00AD52E0" w:rsidRDefault="00AD52E0" w:rsidP="00D525EE">
      <w:pPr>
        <w:pStyle w:val="AralkYok"/>
        <w:ind w:firstLine="567"/>
        <w:jc w:val="both"/>
        <w:rPr>
          <w:lang w:val="en-US"/>
        </w:rPr>
      </w:pPr>
    </w:p>
    <w:p w14:paraId="54C0436B" w14:textId="7C3D3860" w:rsidR="00AD52E0" w:rsidRDefault="00AD52E0" w:rsidP="00D525EE">
      <w:pPr>
        <w:pStyle w:val="AralkYok"/>
        <w:ind w:firstLine="567"/>
        <w:jc w:val="both"/>
        <w:rPr>
          <w:lang w:val="en-US"/>
        </w:rPr>
      </w:pPr>
    </w:p>
    <w:p w14:paraId="58557C5D" w14:textId="77777777" w:rsidR="00AD52E0" w:rsidRPr="00EC1EA2" w:rsidRDefault="00AD52E0" w:rsidP="00D525EE">
      <w:pPr>
        <w:pStyle w:val="AralkYok"/>
        <w:ind w:firstLine="567"/>
        <w:jc w:val="both"/>
        <w:rPr>
          <w:lang w:val="en-US"/>
        </w:rPr>
      </w:pPr>
    </w:p>
    <w:p w14:paraId="1CBACFDE" w14:textId="56E5431B" w:rsidR="00E12DBF" w:rsidRPr="00CF09CE" w:rsidRDefault="00E12DBF" w:rsidP="00E12DBF">
      <w:pPr>
        <w:pStyle w:val="Balk2"/>
        <w:rPr>
          <w:rFonts w:cs="Arial"/>
          <w:lang w:val="en-US"/>
        </w:rPr>
      </w:pPr>
      <w:bookmarkStart w:id="5" w:name="_Toc70463682"/>
      <w:r w:rsidRPr="00CF09CE">
        <w:rPr>
          <w:rFonts w:cs="Arial"/>
          <w:lang w:val="en-US"/>
        </w:rPr>
        <w:lastRenderedPageBreak/>
        <w:t>4.2. Winding Selection</w:t>
      </w:r>
      <w:bookmarkEnd w:id="5"/>
    </w:p>
    <w:p w14:paraId="344C3E72" w14:textId="6BE3165B" w:rsidR="00E12DBF" w:rsidRPr="00CF09CE" w:rsidRDefault="00E12DBF" w:rsidP="00E12DBF">
      <w:pPr>
        <w:pStyle w:val="Balk2"/>
        <w:rPr>
          <w:rFonts w:cs="Arial"/>
          <w:lang w:val="en-US"/>
        </w:rPr>
      </w:pPr>
      <w:bookmarkStart w:id="6" w:name="_Toc70463683"/>
      <w:r w:rsidRPr="00CF09CE">
        <w:rPr>
          <w:rFonts w:cs="Arial"/>
          <w:lang w:val="en-US"/>
        </w:rPr>
        <w:t>4.3. Finite Element Analysis</w:t>
      </w:r>
      <w:bookmarkEnd w:id="6"/>
      <w:r w:rsidRPr="00CF09CE">
        <w:rPr>
          <w:rFonts w:cs="Arial"/>
          <w:lang w:val="en-US"/>
        </w:rPr>
        <w:t xml:space="preserve"> </w:t>
      </w:r>
    </w:p>
    <w:p w14:paraId="01DD999F" w14:textId="2D5B2648" w:rsidR="00C36D28" w:rsidRPr="00CF09CE" w:rsidRDefault="00C36D28" w:rsidP="00C36D28">
      <w:pPr>
        <w:rPr>
          <w:lang w:val="en-US"/>
        </w:rPr>
      </w:pPr>
    </w:p>
    <w:p w14:paraId="1CD85082" w14:textId="64D49F60" w:rsidR="00C36D28" w:rsidRPr="00CF09CE" w:rsidRDefault="00C36D28" w:rsidP="00C36D28">
      <w:pPr>
        <w:rPr>
          <w:lang w:val="en-US"/>
        </w:rPr>
      </w:pPr>
    </w:p>
    <w:p w14:paraId="4BF31930" w14:textId="62E2B71D" w:rsidR="00C36D28" w:rsidRPr="00CF09CE" w:rsidRDefault="00C36D28" w:rsidP="00C36D28">
      <w:pPr>
        <w:rPr>
          <w:lang w:val="en-US"/>
        </w:rPr>
      </w:pPr>
    </w:p>
    <w:p w14:paraId="2E97BD8F" w14:textId="6D1A4A45" w:rsidR="00C36D28" w:rsidRPr="00CF09CE" w:rsidRDefault="00C36D28" w:rsidP="00C36D28">
      <w:pPr>
        <w:rPr>
          <w:lang w:val="en-US"/>
        </w:rPr>
      </w:pPr>
    </w:p>
    <w:p w14:paraId="24A031C7" w14:textId="4E625790" w:rsidR="00C36D28" w:rsidRPr="00CF09CE" w:rsidRDefault="00C36D28" w:rsidP="00C36D28">
      <w:pPr>
        <w:rPr>
          <w:lang w:val="en-US"/>
        </w:rPr>
      </w:pPr>
    </w:p>
    <w:p w14:paraId="2DC60256" w14:textId="25365EE9" w:rsidR="00C36D28" w:rsidRPr="00CF09CE" w:rsidRDefault="00C36D28" w:rsidP="00C36D28">
      <w:pPr>
        <w:rPr>
          <w:lang w:val="en-US"/>
        </w:rPr>
      </w:pPr>
    </w:p>
    <w:p w14:paraId="31E3E9F6" w14:textId="5BEF7E9A" w:rsidR="00C36D28" w:rsidRPr="00CF09CE" w:rsidRDefault="00C36D28" w:rsidP="00C36D28">
      <w:pPr>
        <w:rPr>
          <w:lang w:val="en-US"/>
        </w:rPr>
      </w:pPr>
    </w:p>
    <w:p w14:paraId="0DD8BE5A" w14:textId="5390F31D" w:rsidR="00C36D28" w:rsidRPr="00CF09CE" w:rsidRDefault="00C36D28" w:rsidP="00C36D28">
      <w:pPr>
        <w:rPr>
          <w:lang w:val="en-US"/>
        </w:rPr>
      </w:pPr>
    </w:p>
    <w:p w14:paraId="7ACB93E5" w14:textId="4CA08254" w:rsidR="00C36D28" w:rsidRPr="00CF09CE" w:rsidRDefault="00C36D28" w:rsidP="00C36D28">
      <w:pPr>
        <w:rPr>
          <w:lang w:val="en-US"/>
        </w:rPr>
      </w:pPr>
    </w:p>
    <w:p w14:paraId="44B4B691" w14:textId="77777777" w:rsidR="00C36D28" w:rsidRPr="00CF09CE" w:rsidRDefault="00C36D28" w:rsidP="00C36D28">
      <w:pPr>
        <w:rPr>
          <w:lang w:val="en-US"/>
        </w:rPr>
      </w:pPr>
    </w:p>
    <w:p w14:paraId="24CEB7D4" w14:textId="722761E2" w:rsidR="00E12DBF" w:rsidRPr="00CF09CE" w:rsidRDefault="00E12DBF" w:rsidP="00E12DBF">
      <w:pPr>
        <w:pStyle w:val="Balk1"/>
        <w:rPr>
          <w:rFonts w:cs="Arial"/>
          <w:lang w:val="en-US"/>
        </w:rPr>
      </w:pPr>
      <w:bookmarkStart w:id="7" w:name="_Toc70463684"/>
      <w:r w:rsidRPr="00CF09CE">
        <w:rPr>
          <w:rFonts w:cs="Arial"/>
          <w:lang w:val="en-US"/>
        </w:rPr>
        <w:t>5. Component Selection</w:t>
      </w:r>
      <w:bookmarkEnd w:id="7"/>
    </w:p>
    <w:p w14:paraId="203AF9D3" w14:textId="1679ADEF" w:rsidR="00E12DBF" w:rsidRPr="00CF09CE" w:rsidRDefault="00E12DBF" w:rsidP="00E12DBF">
      <w:pPr>
        <w:pStyle w:val="Balk1"/>
        <w:rPr>
          <w:rFonts w:cs="Arial"/>
          <w:lang w:val="en-US"/>
        </w:rPr>
      </w:pPr>
      <w:bookmarkStart w:id="8" w:name="_Toc70463685"/>
      <w:r w:rsidRPr="00CF09CE">
        <w:rPr>
          <w:rFonts w:cs="Arial"/>
          <w:lang w:val="en-US"/>
        </w:rPr>
        <w:t xml:space="preserve">6. LTspice </w:t>
      </w:r>
      <w:r w:rsidR="00FF788E" w:rsidRPr="00CF09CE">
        <w:rPr>
          <w:rFonts w:cs="Arial"/>
          <w:lang w:val="en-US"/>
        </w:rPr>
        <w:t>Simulation Results</w:t>
      </w:r>
      <w:bookmarkEnd w:id="8"/>
    </w:p>
    <w:p w14:paraId="5512708E" w14:textId="7CE01B0C" w:rsidR="00FF788E" w:rsidRPr="00CF09CE" w:rsidRDefault="00FF788E" w:rsidP="00FF788E">
      <w:pPr>
        <w:pStyle w:val="Balk2"/>
        <w:rPr>
          <w:rFonts w:cs="Arial"/>
          <w:lang w:val="en-US"/>
        </w:rPr>
      </w:pPr>
      <w:bookmarkStart w:id="9" w:name="_Toc70463686"/>
      <w:r w:rsidRPr="00CF09CE">
        <w:rPr>
          <w:rFonts w:cs="Arial"/>
          <w:lang w:val="en-US"/>
        </w:rPr>
        <w:t>6.1 Steady-State Full-Load Responses</w:t>
      </w:r>
      <w:bookmarkEnd w:id="9"/>
      <w:r w:rsidRPr="00CF09CE">
        <w:rPr>
          <w:rFonts w:cs="Arial"/>
          <w:lang w:val="en-US"/>
        </w:rPr>
        <w:t xml:space="preserve"> </w:t>
      </w:r>
    </w:p>
    <w:p w14:paraId="3C7A8FB9" w14:textId="52422A38" w:rsidR="00FF788E" w:rsidRPr="00CF09CE" w:rsidRDefault="00FF788E" w:rsidP="00FF788E">
      <w:pPr>
        <w:pStyle w:val="Balk2"/>
        <w:rPr>
          <w:rFonts w:cs="Arial"/>
          <w:lang w:val="en-US"/>
        </w:rPr>
      </w:pPr>
      <w:bookmarkStart w:id="10" w:name="_Toc70463687"/>
      <w:r w:rsidRPr="00CF09CE">
        <w:rPr>
          <w:rFonts w:cs="Arial"/>
          <w:lang w:val="en-US"/>
        </w:rPr>
        <w:t>6.2 Load Regulation</w:t>
      </w:r>
      <w:bookmarkEnd w:id="10"/>
    </w:p>
    <w:p w14:paraId="4F5A8E32" w14:textId="32B93E13" w:rsidR="00FF788E" w:rsidRPr="00CF09CE" w:rsidRDefault="00FF788E" w:rsidP="00FF788E">
      <w:pPr>
        <w:pStyle w:val="Balk2"/>
        <w:rPr>
          <w:rFonts w:cs="Arial"/>
          <w:lang w:val="en-US"/>
        </w:rPr>
      </w:pPr>
      <w:bookmarkStart w:id="11" w:name="_Toc70463688"/>
      <w:r w:rsidRPr="00CF09CE">
        <w:rPr>
          <w:rFonts w:cs="Arial"/>
          <w:lang w:val="en-US"/>
        </w:rPr>
        <w:t>6.3 Line Regulation</w:t>
      </w:r>
      <w:bookmarkEnd w:id="11"/>
    </w:p>
    <w:p w14:paraId="078F1B39" w14:textId="27801FAD" w:rsidR="00FF788E" w:rsidRPr="00CF09CE" w:rsidRDefault="00FF788E" w:rsidP="00FF788E">
      <w:pPr>
        <w:pStyle w:val="Balk1"/>
        <w:rPr>
          <w:rFonts w:cs="Arial"/>
          <w:lang w:val="en-US"/>
        </w:rPr>
      </w:pPr>
      <w:bookmarkStart w:id="12" w:name="_Toc70463689"/>
      <w:r w:rsidRPr="00CF09CE">
        <w:rPr>
          <w:rFonts w:cs="Arial"/>
          <w:lang w:val="en-US"/>
        </w:rPr>
        <w:t>7. Conclusion</w:t>
      </w:r>
      <w:bookmarkEnd w:id="12"/>
    </w:p>
    <w:p w14:paraId="794BF2D5" w14:textId="765D99CB" w:rsidR="00FF788E" w:rsidRPr="00CF09CE" w:rsidRDefault="00FF788E" w:rsidP="00FF788E">
      <w:pPr>
        <w:rPr>
          <w:lang w:val="en-US"/>
        </w:rPr>
      </w:pPr>
    </w:p>
    <w:p w14:paraId="7FE1FF99" w14:textId="747B516E" w:rsidR="002D7945" w:rsidRPr="00CF09CE" w:rsidRDefault="002D7945" w:rsidP="002D7945">
      <w:pPr>
        <w:pStyle w:val="Balk1"/>
        <w:rPr>
          <w:rFonts w:cs="Arial"/>
          <w:lang w:val="en-US"/>
        </w:rPr>
      </w:pPr>
      <w:bookmarkStart w:id="13" w:name="_Toc70463690"/>
      <w:r w:rsidRPr="00CF09CE">
        <w:rPr>
          <w:rFonts w:cs="Arial"/>
          <w:lang w:val="en-US"/>
        </w:rPr>
        <w:t>8. References</w:t>
      </w:r>
      <w:bookmarkEnd w:id="13"/>
      <w:r w:rsidRPr="00CF09CE">
        <w:rPr>
          <w:rFonts w:cs="Arial"/>
          <w:lang w:val="en-US"/>
        </w:rPr>
        <w:t xml:space="preserve"> </w:t>
      </w:r>
    </w:p>
    <w:p w14:paraId="39EFF1EE" w14:textId="452112CC" w:rsidR="002D7945" w:rsidRPr="00CF09CE" w:rsidRDefault="002D7945" w:rsidP="002D7945">
      <w:pPr>
        <w:rPr>
          <w:lang w:val="en-US"/>
        </w:rPr>
      </w:pPr>
    </w:p>
    <w:p w14:paraId="089C1D48" w14:textId="1503B0CC" w:rsidR="002D7945" w:rsidRPr="00CF09CE" w:rsidRDefault="002D7945" w:rsidP="002D7945">
      <w:pPr>
        <w:pStyle w:val="NormalWeb"/>
        <w:ind w:left="567" w:hanging="567"/>
        <w:rPr>
          <w:rFonts w:ascii="Arial" w:hAnsi="Arial" w:cs="Arial"/>
        </w:rPr>
      </w:pPr>
      <w:r w:rsidRPr="00CF09CE">
        <w:rPr>
          <w:rFonts w:ascii="Arial" w:hAnsi="Arial" w:cs="Arial"/>
          <w:lang w:val="en-US"/>
        </w:rPr>
        <w:t xml:space="preserve">1. </w:t>
      </w:r>
      <w:proofErr w:type="spellStart"/>
      <w:r w:rsidRPr="00CF09CE">
        <w:rPr>
          <w:rFonts w:ascii="Arial" w:hAnsi="Arial" w:cs="Arial"/>
        </w:rPr>
        <w:t>Topology</w:t>
      </w:r>
      <w:proofErr w:type="spellEnd"/>
      <w:r w:rsidRPr="00CF09CE">
        <w:rPr>
          <w:rFonts w:ascii="Arial" w:hAnsi="Arial" w:cs="Arial"/>
        </w:rPr>
        <w:t xml:space="preserve"> </w:t>
      </w:r>
      <w:proofErr w:type="spellStart"/>
      <w:r w:rsidRPr="00CF09CE">
        <w:rPr>
          <w:rFonts w:ascii="Arial" w:hAnsi="Arial" w:cs="Arial"/>
        </w:rPr>
        <w:t>Key</w:t>
      </w:r>
      <w:proofErr w:type="spellEnd"/>
      <w:r w:rsidRPr="00CF09CE">
        <w:rPr>
          <w:rFonts w:ascii="Arial" w:hAnsi="Arial" w:cs="Arial"/>
        </w:rPr>
        <w:t xml:space="preserve"> </w:t>
      </w:r>
      <w:proofErr w:type="spellStart"/>
      <w:r w:rsidRPr="00CF09CE">
        <w:rPr>
          <w:rFonts w:ascii="Arial" w:hAnsi="Arial" w:cs="Arial"/>
        </w:rPr>
        <w:t>to</w:t>
      </w:r>
      <w:proofErr w:type="spellEnd"/>
      <w:r w:rsidRPr="00CF09CE">
        <w:rPr>
          <w:rFonts w:ascii="Arial" w:hAnsi="Arial" w:cs="Arial"/>
        </w:rPr>
        <w:t xml:space="preserve"> </w:t>
      </w:r>
      <w:proofErr w:type="spellStart"/>
      <w:r w:rsidRPr="00CF09CE">
        <w:rPr>
          <w:rFonts w:ascii="Arial" w:hAnsi="Arial" w:cs="Arial"/>
        </w:rPr>
        <w:t>Power</w:t>
      </w:r>
      <w:proofErr w:type="spellEnd"/>
      <w:r w:rsidRPr="00CF09CE">
        <w:rPr>
          <w:rFonts w:ascii="Arial" w:hAnsi="Arial" w:cs="Arial"/>
        </w:rPr>
        <w:t xml:space="preserve"> </w:t>
      </w:r>
      <w:proofErr w:type="spellStart"/>
      <w:r w:rsidRPr="00CF09CE">
        <w:rPr>
          <w:rFonts w:ascii="Arial" w:hAnsi="Arial" w:cs="Arial"/>
        </w:rPr>
        <w:t>Density</w:t>
      </w:r>
      <w:proofErr w:type="spellEnd"/>
      <w:r w:rsidRPr="00CF09CE">
        <w:rPr>
          <w:rFonts w:ascii="Arial" w:hAnsi="Arial" w:cs="Arial"/>
        </w:rPr>
        <w:t xml:space="preserve"> in </w:t>
      </w:r>
      <w:proofErr w:type="spellStart"/>
      <w:r w:rsidRPr="00CF09CE">
        <w:rPr>
          <w:rFonts w:ascii="Arial" w:hAnsi="Arial" w:cs="Arial"/>
        </w:rPr>
        <w:t>Isolated</w:t>
      </w:r>
      <w:proofErr w:type="spellEnd"/>
      <w:r w:rsidRPr="00CF09CE">
        <w:rPr>
          <w:rFonts w:ascii="Arial" w:hAnsi="Arial" w:cs="Arial"/>
        </w:rPr>
        <w:t xml:space="preserve"> DC-DC </w:t>
      </w:r>
      <w:proofErr w:type="spellStart"/>
      <w:r w:rsidRPr="00CF09CE">
        <w:rPr>
          <w:rFonts w:ascii="Arial" w:hAnsi="Arial" w:cs="Arial"/>
        </w:rPr>
        <w:t>Converters</w:t>
      </w:r>
      <w:proofErr w:type="spellEnd"/>
      <w:r w:rsidRPr="00CF09CE">
        <w:rPr>
          <w:rFonts w:ascii="Arial" w:hAnsi="Arial" w:cs="Arial"/>
        </w:rPr>
        <w:t>. (</w:t>
      </w:r>
      <w:proofErr w:type="spellStart"/>
      <w:proofErr w:type="gramStart"/>
      <w:r w:rsidRPr="00CF09CE">
        <w:rPr>
          <w:rFonts w:ascii="Arial" w:hAnsi="Arial" w:cs="Arial"/>
        </w:rPr>
        <w:t>n.d</w:t>
      </w:r>
      <w:proofErr w:type="spellEnd"/>
      <w:r w:rsidRPr="00CF09CE">
        <w:rPr>
          <w:rFonts w:ascii="Arial" w:hAnsi="Arial" w:cs="Arial"/>
        </w:rPr>
        <w:t>.</w:t>
      </w:r>
      <w:proofErr w:type="gramEnd"/>
      <w:r w:rsidRPr="00CF09CE">
        <w:rPr>
          <w:rFonts w:ascii="Arial" w:hAnsi="Arial" w:cs="Arial"/>
        </w:rPr>
        <w:t xml:space="preserve">). </w:t>
      </w:r>
      <w:proofErr w:type="spellStart"/>
      <w:r w:rsidRPr="00CF09CE">
        <w:rPr>
          <w:rFonts w:ascii="Arial" w:hAnsi="Arial" w:cs="Arial"/>
        </w:rPr>
        <w:t>Retrieved</w:t>
      </w:r>
      <w:proofErr w:type="spellEnd"/>
      <w:r w:rsidRPr="00CF09CE">
        <w:rPr>
          <w:rFonts w:ascii="Arial" w:hAnsi="Arial" w:cs="Arial"/>
        </w:rPr>
        <w:t xml:space="preserve"> April 27, 2021, </w:t>
      </w:r>
      <w:proofErr w:type="spellStart"/>
      <w:r w:rsidRPr="00CF09CE">
        <w:rPr>
          <w:rFonts w:ascii="Arial" w:hAnsi="Arial" w:cs="Arial"/>
        </w:rPr>
        <w:t>from</w:t>
      </w:r>
      <w:proofErr w:type="spellEnd"/>
      <w:r w:rsidRPr="00CF09CE">
        <w:rPr>
          <w:rFonts w:ascii="Arial" w:hAnsi="Arial" w:cs="Arial"/>
        </w:rPr>
        <w:t xml:space="preserve"> </w:t>
      </w:r>
      <w:hyperlink r:id="rId8" w:history="1">
        <w:r w:rsidRPr="00CF09CE">
          <w:rPr>
            <w:rStyle w:val="Kpr"/>
            <w:rFonts w:ascii="Arial" w:hAnsi="Arial" w:cs="Arial"/>
          </w:rPr>
          <w:t>https://www.powerelectronics.com/technologies/dc-dc-converters/article/21854364/topology-key-to-power-density-in-isolated-dcdc-converters</w:t>
        </w:r>
      </w:hyperlink>
      <w:r w:rsidRPr="00CF09CE">
        <w:rPr>
          <w:rFonts w:ascii="Arial" w:hAnsi="Arial" w:cs="Arial"/>
        </w:rPr>
        <w:t xml:space="preserve"> </w:t>
      </w:r>
    </w:p>
    <w:p w14:paraId="20DB060F" w14:textId="681C1AA3" w:rsidR="002D7945" w:rsidRPr="00CF09CE" w:rsidRDefault="002D7945" w:rsidP="002D7945">
      <w:pPr>
        <w:rPr>
          <w:lang w:val="en-US"/>
        </w:rPr>
      </w:pPr>
    </w:p>
    <w:sectPr w:rsidR="002D7945" w:rsidRPr="00CF09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71"/>
    <w:rsid w:val="00004D65"/>
    <w:rsid w:val="000A35A6"/>
    <w:rsid w:val="001A2A59"/>
    <w:rsid w:val="001B3D0A"/>
    <w:rsid w:val="002006BB"/>
    <w:rsid w:val="002455B4"/>
    <w:rsid w:val="002D7945"/>
    <w:rsid w:val="002E4545"/>
    <w:rsid w:val="00316B21"/>
    <w:rsid w:val="00321A48"/>
    <w:rsid w:val="00446546"/>
    <w:rsid w:val="004B3CDE"/>
    <w:rsid w:val="007C7AA1"/>
    <w:rsid w:val="00846513"/>
    <w:rsid w:val="00850901"/>
    <w:rsid w:val="008C12DB"/>
    <w:rsid w:val="009D3335"/>
    <w:rsid w:val="00AD52E0"/>
    <w:rsid w:val="00B070D1"/>
    <w:rsid w:val="00B919F9"/>
    <w:rsid w:val="00B93F71"/>
    <w:rsid w:val="00BB66A3"/>
    <w:rsid w:val="00C36D28"/>
    <w:rsid w:val="00CA30FB"/>
    <w:rsid w:val="00CD235E"/>
    <w:rsid w:val="00CF09CE"/>
    <w:rsid w:val="00D525EE"/>
    <w:rsid w:val="00D64E12"/>
    <w:rsid w:val="00E12DBF"/>
    <w:rsid w:val="00E5239B"/>
    <w:rsid w:val="00EC1EA2"/>
    <w:rsid w:val="00F67B7A"/>
    <w:rsid w:val="00FF78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D70B"/>
  <w15:chartTrackingRefBased/>
  <w15:docId w15:val="{0819210C-4CBA-4694-A728-92F0E284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D3335"/>
    <w:pPr>
      <w:spacing w:after="0" w:line="276" w:lineRule="auto"/>
    </w:pPr>
    <w:rPr>
      <w:rFonts w:ascii="Arial" w:eastAsia="Arial" w:hAnsi="Arial" w:cs="Arial"/>
      <w:lang w:val="tr" w:eastAsia="tr-TR"/>
    </w:rPr>
  </w:style>
  <w:style w:type="paragraph" w:styleId="Balk1">
    <w:name w:val="heading 1"/>
    <w:aliases w:val="Ana başlık"/>
    <w:basedOn w:val="Normal"/>
    <w:next w:val="Normal"/>
    <w:link w:val="Balk1Char"/>
    <w:uiPriority w:val="9"/>
    <w:qFormat/>
    <w:rsid w:val="00CF09CE"/>
    <w:pPr>
      <w:keepNext/>
      <w:keepLines/>
      <w:spacing w:before="240"/>
      <w:outlineLvl w:val="0"/>
    </w:pPr>
    <w:rPr>
      <w:rFonts w:eastAsiaTheme="majorEastAsia" w:cstheme="majorBidi"/>
      <w:b/>
      <w:caps/>
      <w:sz w:val="30"/>
      <w:szCs w:val="32"/>
    </w:rPr>
  </w:style>
  <w:style w:type="paragraph" w:styleId="Balk2">
    <w:name w:val="heading 2"/>
    <w:aliases w:val="Alt başlık"/>
    <w:basedOn w:val="Normal"/>
    <w:next w:val="Normal"/>
    <w:link w:val="Balk2Char"/>
    <w:uiPriority w:val="9"/>
    <w:unhideWhenUsed/>
    <w:qFormat/>
    <w:rsid w:val="00CF09CE"/>
    <w:pPr>
      <w:keepNext/>
      <w:keepLines/>
      <w:spacing w:before="40"/>
      <w:ind w:firstLine="567"/>
      <w:outlineLvl w:val="1"/>
    </w:pPr>
    <w:rPr>
      <w:rFonts w:eastAsiaTheme="majorEastAsia" w:cstheme="majorBidi"/>
      <w:b/>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aliases w:val="Ana başlık Char"/>
    <w:basedOn w:val="VarsaylanParagrafYazTipi"/>
    <w:link w:val="Balk1"/>
    <w:uiPriority w:val="9"/>
    <w:rsid w:val="00CF09CE"/>
    <w:rPr>
      <w:rFonts w:ascii="Arial" w:eastAsiaTheme="majorEastAsia" w:hAnsi="Arial" w:cstheme="majorBidi"/>
      <w:b/>
      <w:caps/>
      <w:sz w:val="30"/>
      <w:szCs w:val="32"/>
      <w:lang w:val="tr" w:eastAsia="tr-TR"/>
    </w:rPr>
  </w:style>
  <w:style w:type="paragraph" w:styleId="TBal">
    <w:name w:val="TOC Heading"/>
    <w:basedOn w:val="Balk1"/>
    <w:next w:val="Normal"/>
    <w:uiPriority w:val="39"/>
    <w:unhideWhenUsed/>
    <w:qFormat/>
    <w:rsid w:val="00E12DBF"/>
    <w:pPr>
      <w:spacing w:line="259" w:lineRule="auto"/>
      <w:outlineLvl w:val="9"/>
    </w:pPr>
    <w:rPr>
      <w:lang w:val="tr-TR"/>
    </w:rPr>
  </w:style>
  <w:style w:type="character" w:customStyle="1" w:styleId="Balk2Char">
    <w:name w:val="Başlık 2 Char"/>
    <w:aliases w:val="Alt başlık Char"/>
    <w:basedOn w:val="VarsaylanParagrafYazTipi"/>
    <w:link w:val="Balk2"/>
    <w:uiPriority w:val="9"/>
    <w:rsid w:val="00CF09CE"/>
    <w:rPr>
      <w:rFonts w:ascii="Arial" w:eastAsiaTheme="majorEastAsia" w:hAnsi="Arial" w:cstheme="majorBidi"/>
      <w:b/>
      <w:sz w:val="26"/>
      <w:szCs w:val="26"/>
      <w:lang w:val="tr" w:eastAsia="tr-TR"/>
    </w:rPr>
  </w:style>
  <w:style w:type="paragraph" w:styleId="T1">
    <w:name w:val="toc 1"/>
    <w:basedOn w:val="Normal"/>
    <w:next w:val="Normal"/>
    <w:autoRedefine/>
    <w:uiPriority w:val="39"/>
    <w:unhideWhenUsed/>
    <w:rsid w:val="00FF788E"/>
    <w:pPr>
      <w:spacing w:after="100"/>
    </w:pPr>
  </w:style>
  <w:style w:type="paragraph" w:styleId="T2">
    <w:name w:val="toc 2"/>
    <w:basedOn w:val="Normal"/>
    <w:next w:val="Normal"/>
    <w:autoRedefine/>
    <w:uiPriority w:val="39"/>
    <w:unhideWhenUsed/>
    <w:rsid w:val="00FF788E"/>
    <w:pPr>
      <w:spacing w:after="100"/>
      <w:ind w:left="220"/>
    </w:pPr>
  </w:style>
  <w:style w:type="character" w:styleId="Kpr">
    <w:name w:val="Hyperlink"/>
    <w:basedOn w:val="VarsaylanParagrafYazTipi"/>
    <w:uiPriority w:val="99"/>
    <w:unhideWhenUsed/>
    <w:rsid w:val="00FF788E"/>
    <w:rPr>
      <w:color w:val="0563C1" w:themeColor="hyperlink"/>
      <w:u w:val="single"/>
    </w:rPr>
  </w:style>
  <w:style w:type="paragraph" w:styleId="NormalWeb">
    <w:name w:val="Normal (Web)"/>
    <w:basedOn w:val="Normal"/>
    <w:uiPriority w:val="99"/>
    <w:semiHidden/>
    <w:unhideWhenUsed/>
    <w:rsid w:val="002D7945"/>
    <w:pPr>
      <w:spacing w:before="100" w:beforeAutospacing="1" w:after="100" w:afterAutospacing="1" w:line="240" w:lineRule="auto"/>
    </w:pPr>
    <w:rPr>
      <w:rFonts w:ascii="Times New Roman" w:eastAsia="Times New Roman" w:hAnsi="Times New Roman" w:cs="Times New Roman"/>
      <w:sz w:val="24"/>
      <w:szCs w:val="24"/>
      <w:lang w:val="tr-TR"/>
    </w:rPr>
  </w:style>
  <w:style w:type="character" w:styleId="zmlenmeyenBahsetme">
    <w:name w:val="Unresolved Mention"/>
    <w:basedOn w:val="VarsaylanParagrafYazTipi"/>
    <w:uiPriority w:val="99"/>
    <w:semiHidden/>
    <w:unhideWhenUsed/>
    <w:rsid w:val="002D7945"/>
    <w:rPr>
      <w:color w:val="605E5C"/>
      <w:shd w:val="clear" w:color="auto" w:fill="E1DFDD"/>
    </w:rPr>
  </w:style>
  <w:style w:type="table" w:styleId="TabloKlavuzu">
    <w:name w:val="Table Grid"/>
    <w:basedOn w:val="NormalTablo"/>
    <w:uiPriority w:val="39"/>
    <w:rsid w:val="002D7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2D7945"/>
    <w:pPr>
      <w:spacing w:after="200" w:line="240" w:lineRule="auto"/>
    </w:pPr>
    <w:rPr>
      <w:i/>
      <w:iCs/>
      <w:color w:val="44546A" w:themeColor="text2"/>
      <w:sz w:val="18"/>
      <w:szCs w:val="18"/>
    </w:rPr>
  </w:style>
  <w:style w:type="paragraph" w:styleId="AralkYok">
    <w:name w:val="No Spacing"/>
    <w:uiPriority w:val="1"/>
    <w:qFormat/>
    <w:rsid w:val="00004D65"/>
    <w:pPr>
      <w:spacing w:before="480" w:after="480" w:line="360" w:lineRule="auto"/>
    </w:pPr>
    <w:rPr>
      <w:rFonts w:ascii="Arial" w:eastAsia="Arial" w:hAnsi="Arial" w:cs="Arial"/>
      <w:sz w:val="24"/>
      <w:lang w:val="tr" w:eastAsia="tr-TR"/>
    </w:rPr>
  </w:style>
  <w:style w:type="character" w:styleId="YerTutucuMetni">
    <w:name w:val="Placeholder Text"/>
    <w:basedOn w:val="VarsaylanParagrafYazTipi"/>
    <w:uiPriority w:val="99"/>
    <w:semiHidden/>
    <w:rsid w:val="008465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37539">
      <w:bodyDiv w:val="1"/>
      <w:marLeft w:val="0"/>
      <w:marRight w:val="0"/>
      <w:marTop w:val="0"/>
      <w:marBottom w:val="0"/>
      <w:divBdr>
        <w:top w:val="none" w:sz="0" w:space="0" w:color="auto"/>
        <w:left w:val="none" w:sz="0" w:space="0" w:color="auto"/>
        <w:bottom w:val="none" w:sz="0" w:space="0" w:color="auto"/>
        <w:right w:val="none" w:sz="0" w:space="0" w:color="auto"/>
      </w:divBdr>
    </w:div>
    <w:div w:id="131545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werelectronics.com/technologies/dc-dc-converters/article/21854364/topology-key-to-power-density-in-isolated-dcdc-converter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46C62-A947-4448-A5E1-934054ADF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1572</Words>
  <Characters>8963</Characters>
  <Application>Microsoft Office Word</Application>
  <DocSecurity>0</DocSecurity>
  <Lines>74</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 Bananan</dc:creator>
  <cp:keywords/>
  <dc:description/>
  <cp:lastModifiedBy>BAN Bananan</cp:lastModifiedBy>
  <cp:revision>12</cp:revision>
  <dcterms:created xsi:type="dcterms:W3CDTF">2021-04-27T11:39:00Z</dcterms:created>
  <dcterms:modified xsi:type="dcterms:W3CDTF">2021-04-27T21:54:00Z</dcterms:modified>
</cp:coreProperties>
</file>