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E3659" w14:textId="635A8A7F" w:rsidR="00A70988" w:rsidRDefault="00A7098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Exponential and </w:t>
      </w:r>
      <w:r w:rsidR="00CC5DB2">
        <w:rPr>
          <w:b/>
          <w:bCs/>
          <w:lang w:val="en-US"/>
        </w:rPr>
        <w:t>logarithmic</w:t>
      </w:r>
      <w:r>
        <w:rPr>
          <w:b/>
          <w:bCs/>
          <w:lang w:val="en-US"/>
        </w:rPr>
        <w:t xml:space="preserve"> functions</w:t>
      </w:r>
    </w:p>
    <w:p w14:paraId="7C62DE59" w14:textId="77F8ED8C" w:rsidR="00A70988" w:rsidRDefault="00A70988">
      <w:pPr>
        <w:rPr>
          <w:b/>
          <w:bCs/>
          <w:lang w:val="en-US"/>
        </w:rPr>
      </w:pPr>
    </w:p>
    <w:p w14:paraId="0115C5F1" w14:textId="233ACC48" w:rsidR="00A70988" w:rsidRPr="004F30C7" w:rsidRDefault="00A70988">
      <w:pPr>
        <w:rPr>
          <w:lang w:val="en-US"/>
        </w:rPr>
      </w:pPr>
      <w:r w:rsidRPr="004F30C7">
        <w:rPr>
          <w:lang w:val="en-US"/>
        </w:rPr>
        <w:t xml:space="preserve">A </w:t>
      </w:r>
      <w:r w:rsidR="004F30C7" w:rsidRPr="004F30C7">
        <w:rPr>
          <w:lang w:val="en-US"/>
        </w:rPr>
        <w:t>logarithmic</w:t>
      </w:r>
      <w:r w:rsidRPr="004F30C7">
        <w:rPr>
          <w:lang w:val="en-US"/>
        </w:rPr>
        <w:t xml:space="preserve"> function reverses the action of the corresponding exponential function:</w:t>
      </w:r>
    </w:p>
    <w:p w14:paraId="35EEC2D7" w14:textId="77777777" w:rsidR="00A70988" w:rsidRDefault="00A70988">
      <w:pPr>
        <w:rPr>
          <w:b/>
          <w:bCs/>
          <w:lang w:val="en-US"/>
        </w:rPr>
      </w:pPr>
    </w:p>
    <w:p w14:paraId="23BDFF62" w14:textId="0DF47E84" w:rsidR="00A70988" w:rsidRDefault="00A70988">
      <w:pPr>
        <w:rPr>
          <w:rFonts w:eastAsiaTheme="minorEastAsia"/>
          <w:b/>
          <w:bCs/>
          <w:lang w:val="en-US"/>
        </w:rPr>
      </w:pPr>
      <w:r>
        <w:rPr>
          <w:b/>
          <w:bCs/>
          <w:lang w:val="en-US"/>
        </w:rPr>
        <w:t xml:space="preserve">If and only if: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=y then x=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y</m:t>
        </m:r>
      </m:oMath>
    </w:p>
    <w:p w14:paraId="7DB37318" w14:textId="27783144" w:rsidR="004F30C7" w:rsidRDefault="004F30C7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Graphically, we can represent both functions like this:</w:t>
      </w:r>
    </w:p>
    <w:p w14:paraId="4906C3B0" w14:textId="1A3B59E3" w:rsidR="004F30C7" w:rsidRDefault="004F30C7">
      <w:pPr>
        <w:rPr>
          <w:rFonts w:eastAsiaTheme="minorEastAsia"/>
          <w:b/>
          <w:bCs/>
          <w:lang w:val="en-US"/>
        </w:rPr>
      </w:pPr>
      <w:r w:rsidRPr="004F30C7">
        <w:rPr>
          <w:rFonts w:ascii="Times New Roman" w:eastAsia="Times New Roman" w:hAnsi="Times New Roman" w:cs="Times New Roman"/>
        </w:rPr>
        <w:fldChar w:fldCharType="begin"/>
      </w:r>
      <w:r w:rsidRPr="004F30C7">
        <w:rPr>
          <w:rFonts w:ascii="Times New Roman" w:eastAsia="Times New Roman" w:hAnsi="Times New Roman" w:cs="Times New Roman"/>
        </w:rPr>
        <w:instrText xml:space="preserve"> INCLUDEPICTURE "https://www.sfu.ca/math-coursenotes/Math%20157%20Course%20Notes/images/log1.svg" \* MERGEFORMATINET </w:instrText>
      </w:r>
      <w:r w:rsidRPr="004F30C7">
        <w:rPr>
          <w:rFonts w:ascii="Times New Roman" w:eastAsia="Times New Roman" w:hAnsi="Times New Roman" w:cs="Times New Roman"/>
        </w:rPr>
        <w:fldChar w:fldCharType="separate"/>
      </w:r>
      <w:r w:rsidRPr="004F30C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6227191" wp14:editId="21E4AF6E">
                <wp:extent cx="304800" cy="304800"/>
                <wp:effectExtent l="0" t="0" r="0" b="0"/>
                <wp:docPr id="4" name="Rectangle 4" descr="Logarithmic Func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C238A" id="Rectangle 4" o:spid="_x0000_s1026" alt="Logarithmic Functio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" filled="f" stroked="f">
                <o:lock v:ext="edit" aspectratio="t"/>
                <w10:anchorlock/>
              </v:rect>
            </w:pict>
          </mc:Fallback>
        </mc:AlternateContent>
      </w:r>
      <w:r w:rsidRPr="004F30C7">
        <w:rPr>
          <w:rFonts w:ascii="Times New Roman" w:eastAsia="Times New Roman" w:hAnsi="Times New Roman" w:cs="Times New Roman"/>
        </w:rPr>
        <w:fldChar w:fldCharType="end"/>
      </w:r>
      <w:r w:rsidR="002A425D" w:rsidRPr="002A425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F41B06" wp14:editId="3AD28F0C">
            <wp:extent cx="3157685" cy="21304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285" cy="21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61AB" w14:textId="77777777" w:rsidR="004F30C7" w:rsidRDefault="004F30C7">
      <w:pPr>
        <w:rPr>
          <w:rFonts w:eastAsiaTheme="minorEastAsia"/>
          <w:b/>
          <w:bCs/>
          <w:lang w:val="en-US"/>
        </w:rPr>
      </w:pPr>
    </w:p>
    <w:p w14:paraId="07AF6A1D" w14:textId="28E518C4" w:rsidR="00A70988" w:rsidRDefault="00A70988">
      <w:pPr>
        <w:rPr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Where: </w:t>
      </w:r>
      <w:r w:rsidR="00CC5DB2">
        <w:rPr>
          <w:rFonts w:eastAsiaTheme="minorEastAsia"/>
          <w:b/>
          <w:bCs/>
          <w:lang w:val="en-US"/>
        </w:rPr>
        <w:t>a</w:t>
      </w:r>
      <w:r>
        <w:rPr>
          <w:rFonts w:eastAsiaTheme="minorEastAsia"/>
          <w:b/>
          <w:bCs/>
          <w:lang w:val="en-US"/>
        </w:rPr>
        <w:t xml:space="preserve">&gt;0 and different from 0. </w:t>
      </w:r>
    </w:p>
    <w:p w14:paraId="76E87E9C" w14:textId="363B24EF" w:rsidR="007E75DB" w:rsidRPr="00C7773E" w:rsidRDefault="003212E1">
      <w:pPr>
        <w:rPr>
          <w:b/>
          <w:bCs/>
          <w:lang w:val="en-US"/>
        </w:rPr>
      </w:pPr>
      <w:r w:rsidRPr="00C7773E">
        <w:rPr>
          <w:b/>
          <w:bCs/>
          <w:lang w:val="en-US"/>
        </w:rPr>
        <w:t>Theory</w:t>
      </w:r>
    </w:p>
    <w:p w14:paraId="19132A33" w14:textId="139FF4BE" w:rsidR="003212E1" w:rsidRDefault="003212E1">
      <w:pPr>
        <w:rPr>
          <w:lang w:val="en-US"/>
        </w:rPr>
      </w:pPr>
      <w:r w:rsidRPr="003212E1">
        <w:rPr>
          <w:lang w:val="en-US"/>
        </w:rPr>
        <w:t xml:space="preserve">The idea of logistic regression </w:t>
      </w:r>
      <w:r>
        <w:rPr>
          <w:lang w:val="en-US"/>
        </w:rPr>
        <w:t xml:space="preserve">is similar to that of multiple regression. The main difference is that the dependent variable is qualitative and only takes two values. For example, a bank might be interested in knowing if a customer will be approved for an insurance policy depending on some variables. The dependent variable in this case takes only two forms: either the customer is approved or rejected from the program. The main purpose of logistic regression is to develop a model that predicts the probability that a customer will be approved based on some initial values for the predictors. </w:t>
      </w:r>
    </w:p>
    <w:p w14:paraId="7A7CEB05" w14:textId="7387E1A6" w:rsidR="003212E1" w:rsidRDefault="00875287">
      <w:pPr>
        <w:rPr>
          <w:lang w:val="en-US"/>
        </w:rPr>
      </w:pPr>
      <w:r>
        <w:rPr>
          <w:lang w:val="en-US"/>
        </w:rPr>
        <w:t>With only one predictor, the logistic regression equation takes the following form:</w:t>
      </w:r>
    </w:p>
    <w:p w14:paraId="3EE89437" w14:textId="61A2D9B9" w:rsidR="00875287" w:rsidRPr="00875287" w:rsidRDefault="0087528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p(Y)=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3F87736F" w14:textId="4A645260" w:rsidR="00875287" w:rsidRDefault="00875287">
      <w:pPr>
        <w:rPr>
          <w:rFonts w:eastAsiaTheme="minorEastAsia"/>
          <w:lang w:val="en-US"/>
        </w:rPr>
      </w:pPr>
    </w:p>
    <w:p w14:paraId="05B8F9AE" w14:textId="5B25161D" w:rsidR="00875287" w:rsidRDefault="008752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there are several predictors:</w:t>
      </w:r>
    </w:p>
    <w:p w14:paraId="38CE35E2" w14:textId="7E4D277B" w:rsidR="00875287" w:rsidRPr="00875287" w:rsidRDefault="0087528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p(Y)=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76092AF2" w14:textId="613819D7" w:rsidR="00274B9A" w:rsidRDefault="00274B9A">
      <w:pPr>
        <w:rPr>
          <w:rFonts w:eastAsiaTheme="minorEastAsia"/>
          <w:lang w:val="en-US"/>
        </w:rPr>
      </w:pPr>
      <w:r w:rsidRPr="00274B9A">
        <w:rPr>
          <w:rFonts w:eastAsiaTheme="minorEastAsia"/>
          <w:sz w:val="22"/>
          <w:szCs w:val="22"/>
          <w:lang w:val="en-US"/>
        </w:rPr>
        <w:t>With</w:t>
      </w:r>
      <w:r>
        <w:rPr>
          <w:rFonts w:eastAsiaTheme="minorEastAsia"/>
          <w:lang w:val="en-US"/>
        </w:rPr>
        <w:t>:</w:t>
      </w:r>
    </w:p>
    <w:p w14:paraId="70F08D4C" w14:textId="69B9320F" w:rsidR="00875287" w:rsidRPr="00274B9A" w:rsidRDefault="00274B9A">
      <w:pPr>
        <w:rPr>
          <w:rFonts w:eastAsiaTheme="minorEastAsia"/>
          <w:sz w:val="22"/>
          <w:szCs w:val="22"/>
          <w:lang w:val="en-US"/>
        </w:rPr>
      </w:pPr>
      <w:r w:rsidRPr="00274B9A">
        <w:rPr>
          <w:rFonts w:eastAsiaTheme="minorEastAsia"/>
          <w:sz w:val="22"/>
          <w:szCs w:val="22"/>
          <w:lang w:val="en-US"/>
        </w:rPr>
        <w:t>L</w:t>
      </w:r>
      <w:r w:rsidR="000F73D7">
        <w:rPr>
          <w:rFonts w:eastAsiaTheme="minorEastAsia"/>
          <w:sz w:val="22"/>
          <w:szCs w:val="22"/>
          <w:lang w:val="en-US"/>
        </w:rPr>
        <w:t>n</w:t>
      </w:r>
      <w:r w:rsidRPr="00274B9A">
        <w:rPr>
          <w:rFonts w:eastAsiaTheme="minorEastAsia"/>
          <w:sz w:val="22"/>
          <w:szCs w:val="22"/>
          <w:lang w:val="en-US"/>
        </w:rPr>
        <w:t xml:space="preserve">(odds) =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...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+b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</m:oMath>
    </w:p>
    <w:p w14:paraId="2245E299" w14:textId="58859E00" w:rsidR="00274B9A" w:rsidRDefault="00274B9A">
      <w:pPr>
        <w:rPr>
          <w:rFonts w:eastAsiaTheme="minorEastAsia"/>
          <w:sz w:val="22"/>
          <w:szCs w:val="22"/>
          <w:lang w:val="en-US"/>
        </w:rPr>
      </w:pPr>
      <w:r w:rsidRPr="00274B9A">
        <w:rPr>
          <w:rFonts w:eastAsiaTheme="minorEastAsia"/>
          <w:sz w:val="22"/>
          <w:szCs w:val="22"/>
          <w:lang w:val="en-US"/>
        </w:rPr>
        <w:t xml:space="preserve">odds: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prob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prob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s</m:t>
                </m:r>
              </m:sub>
            </m:sSub>
          </m:den>
        </m:f>
      </m:oMath>
    </w:p>
    <w:p w14:paraId="190B526D" w14:textId="6265CCB4" w:rsidR="0092780B" w:rsidRDefault="0092780B">
      <w:pPr>
        <w:rPr>
          <w:rFonts w:eastAsiaTheme="minorEastAsia"/>
          <w:sz w:val="22"/>
          <w:szCs w:val="22"/>
          <w:lang w:val="en-US"/>
        </w:rPr>
      </w:pPr>
    </w:p>
    <w:p w14:paraId="766AFC90" w14:textId="51191124" w:rsidR="0092780B" w:rsidRDefault="0092780B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 xml:space="preserve">odds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exp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</m:sup>
        </m:sSup>
      </m:oMath>
    </w:p>
    <w:p w14:paraId="49B37908" w14:textId="0D46E61E" w:rsidR="0092780B" w:rsidRPr="0092780B" w:rsidRDefault="0092780B">
      <w:pPr>
        <w:rPr>
          <w:rFonts w:eastAsiaTheme="minorEastAsia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1-p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exp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sup>
              </m:sSup>
            </m:den>
          </m:f>
        </m:oMath>
      </m:oMathPara>
    </w:p>
    <w:p w14:paraId="73F6C9AA" w14:textId="63722852" w:rsidR="0092780B" w:rsidRPr="0092780B" w:rsidRDefault="0092780B" w:rsidP="0092780B">
      <w:pPr>
        <w:rPr>
          <w:rFonts w:eastAsiaTheme="minorEastAsia"/>
          <w:sz w:val="22"/>
          <w:szCs w:val="22"/>
          <w:bdr w:val="single" w:sz="4" w:space="0" w:color="auto" w:shadow="1"/>
          <w:shd w:val="clear" w:color="auto" w:fill="B4C6E7" w:themeFill="accent1" w:themeFillTint="66"/>
          <w:lang w:val="en-US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bdr w:val="single" w:sz="4" w:space="0" w:color="auto" w:shadow="1"/>
              <w:shd w:val="clear" w:color="auto" w:fill="B4C6E7" w:themeFill="accent1" w:themeFillTint="66"/>
              <w:lang w:val="en-US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bdr w:val="single" w:sz="4" w:space="0" w:color="auto" w:shadow="1"/>
                  <w:shd w:val="clear" w:color="auto" w:fill="B4C6E7" w:themeFill="accent1" w:themeFillTint="6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bdr w:val="single" w:sz="4" w:space="0" w:color="auto" w:shadow="1"/>
                      <w:shd w:val="clear" w:color="auto" w:fill="B4C6E7" w:themeFill="accent1" w:themeFillTint="6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bdr w:val="single" w:sz="4" w:space="0" w:color="auto" w:shadow="1"/>
                      <w:shd w:val="clear" w:color="auto" w:fill="B4C6E7" w:themeFill="accent1" w:themeFillTint="66"/>
                      <w:lang w:val="en-US"/>
                    </w:rPr>
                    <m:t>exp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bdr w:val="single" w:sz="4" w:space="0" w:color="auto" w:shadow="1"/>
                          <w:shd w:val="clear" w:color="auto" w:fill="B4C6E7" w:themeFill="accent1" w:themeFillTint="6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bdr w:val="single" w:sz="4" w:space="0" w:color="auto" w:shadow="1"/>
                          <w:shd w:val="clear" w:color="auto" w:fill="B4C6E7" w:themeFill="accent1" w:themeFillTint="66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bdr w:val="single" w:sz="4" w:space="0" w:color="auto" w:shadow="1"/>
                          <w:shd w:val="clear" w:color="auto" w:fill="B4C6E7" w:themeFill="accent1" w:themeFillTint="66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bdr w:val="single" w:sz="4" w:space="0" w:color="auto" w:shadow="1"/>
                      <w:shd w:val="clear" w:color="auto" w:fill="B4C6E7" w:themeFill="accent1" w:themeFillTint="6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bdr w:val="single" w:sz="4" w:space="0" w:color="auto" w:shadow="1"/>
                          <w:shd w:val="clear" w:color="auto" w:fill="B4C6E7" w:themeFill="accent1" w:themeFillTint="6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bdr w:val="single" w:sz="4" w:space="0" w:color="auto" w:shadow="1"/>
                          <w:shd w:val="clear" w:color="auto" w:fill="B4C6E7" w:themeFill="accent1" w:themeFillTint="66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bdr w:val="single" w:sz="4" w:space="0" w:color="auto" w:shadow="1"/>
                          <w:shd w:val="clear" w:color="auto" w:fill="B4C6E7" w:themeFill="accent1" w:themeFillTint="66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bdr w:val="single" w:sz="4" w:space="0" w:color="auto" w:shadow="1"/>
                          <w:shd w:val="clear" w:color="auto" w:fill="B4C6E7" w:themeFill="accent1" w:themeFillTint="6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bdr w:val="single" w:sz="4" w:space="0" w:color="auto" w:shadow="1"/>
                          <w:shd w:val="clear" w:color="auto" w:fill="B4C6E7" w:themeFill="accent1" w:themeFillTint="6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bdr w:val="single" w:sz="4" w:space="0" w:color="auto" w:shadow="1"/>
                          <w:shd w:val="clear" w:color="auto" w:fill="B4C6E7" w:themeFill="accent1" w:themeFillTint="66"/>
                          <w:lang w:val="en-US"/>
                        </w:rPr>
                        <m:t>1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bdr w:val="single" w:sz="4" w:space="0" w:color="auto" w:shadow="1"/>
                  <w:shd w:val="clear" w:color="auto" w:fill="B4C6E7" w:themeFill="accent1" w:themeFillTint="66"/>
                  <w:lang w:val="en-US"/>
                </w:rPr>
                <m:t xml:space="preserve">1+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bdr w:val="single" w:sz="4" w:space="0" w:color="auto" w:shadow="1"/>
                      <w:shd w:val="clear" w:color="auto" w:fill="B4C6E7" w:themeFill="accent1" w:themeFillTint="6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bdr w:val="single" w:sz="4" w:space="0" w:color="auto" w:shadow="1"/>
                      <w:shd w:val="clear" w:color="auto" w:fill="B4C6E7" w:themeFill="accent1" w:themeFillTint="66"/>
                      <w:lang w:val="en-US"/>
                    </w:rPr>
                    <m:t>exp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bdr w:val="single" w:sz="4" w:space="0" w:color="auto" w:shadow="1"/>
                          <w:shd w:val="clear" w:color="auto" w:fill="B4C6E7" w:themeFill="accent1" w:themeFillTint="6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bdr w:val="single" w:sz="4" w:space="0" w:color="auto" w:shadow="1"/>
                          <w:shd w:val="clear" w:color="auto" w:fill="B4C6E7" w:themeFill="accent1" w:themeFillTint="66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bdr w:val="single" w:sz="4" w:space="0" w:color="auto" w:shadow="1"/>
                          <w:shd w:val="clear" w:color="auto" w:fill="B4C6E7" w:themeFill="accent1" w:themeFillTint="66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bdr w:val="single" w:sz="4" w:space="0" w:color="auto" w:shadow="1"/>
                      <w:shd w:val="clear" w:color="auto" w:fill="B4C6E7" w:themeFill="accent1" w:themeFillTint="6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bdr w:val="single" w:sz="4" w:space="0" w:color="auto" w:shadow="1"/>
                          <w:shd w:val="clear" w:color="auto" w:fill="B4C6E7" w:themeFill="accent1" w:themeFillTint="6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bdr w:val="single" w:sz="4" w:space="0" w:color="auto" w:shadow="1"/>
                          <w:shd w:val="clear" w:color="auto" w:fill="B4C6E7" w:themeFill="accent1" w:themeFillTint="66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bdr w:val="single" w:sz="4" w:space="0" w:color="auto" w:shadow="1"/>
                          <w:shd w:val="clear" w:color="auto" w:fill="B4C6E7" w:themeFill="accent1" w:themeFillTint="66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bdr w:val="single" w:sz="4" w:space="0" w:color="auto" w:shadow="1"/>
                          <w:shd w:val="clear" w:color="auto" w:fill="B4C6E7" w:themeFill="accent1" w:themeFillTint="6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bdr w:val="single" w:sz="4" w:space="0" w:color="auto" w:shadow="1"/>
                          <w:shd w:val="clear" w:color="auto" w:fill="B4C6E7" w:themeFill="accent1" w:themeFillTint="6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bdr w:val="single" w:sz="4" w:space="0" w:color="auto" w:shadow="1"/>
                          <w:shd w:val="clear" w:color="auto" w:fill="B4C6E7" w:themeFill="accent1" w:themeFillTint="66"/>
                          <w:lang w:val="en-US"/>
                        </w:rPr>
                        <m:t>1</m:t>
                      </m:r>
                    </m:sub>
                  </m:sSub>
                </m:sup>
              </m:sSup>
            </m:den>
          </m:f>
        </m:oMath>
      </m:oMathPara>
    </w:p>
    <w:p w14:paraId="6C32300D" w14:textId="77777777" w:rsidR="00274B9A" w:rsidRDefault="00274B9A">
      <w:pPr>
        <w:rPr>
          <w:rFonts w:eastAsiaTheme="minorEastAsia"/>
          <w:lang w:val="en-US"/>
        </w:rPr>
      </w:pPr>
    </w:p>
    <w:p w14:paraId="0584596C" w14:textId="5572B545" w:rsidR="00875287" w:rsidRDefault="00875287">
      <w:pPr>
        <w:rPr>
          <w:rFonts w:eastAsiaTheme="minorEastAsia"/>
          <w:lang w:val="en-US"/>
        </w:rPr>
      </w:pPr>
      <w:r w:rsidRPr="00021674">
        <w:rPr>
          <w:rFonts w:eastAsiaTheme="minorEastAsia"/>
          <w:highlight w:val="green"/>
          <w:lang w:val="en-US"/>
        </w:rPr>
        <w:t>why can’t we use linear regression?</w:t>
      </w:r>
    </w:p>
    <w:p w14:paraId="2CA10251" w14:textId="1EEAD97C" w:rsidR="00875287" w:rsidRDefault="008752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Because </w:t>
      </w:r>
      <w:r w:rsidR="00021674">
        <w:rPr>
          <w:rFonts w:eastAsiaTheme="minorEastAsia"/>
          <w:lang w:val="en-US"/>
        </w:rPr>
        <w:t>the assumption of linea</w:t>
      </w:r>
      <w:r w:rsidR="00CC5DB2">
        <w:rPr>
          <w:rFonts w:eastAsiaTheme="minorEastAsia"/>
          <w:lang w:val="en-US"/>
        </w:rPr>
        <w:t xml:space="preserve">rity </w:t>
      </w:r>
      <w:r w:rsidR="00021674">
        <w:rPr>
          <w:rFonts w:eastAsiaTheme="minorEastAsia"/>
          <w:lang w:val="en-US"/>
        </w:rPr>
        <w:t xml:space="preserve">is violated when the predicted variable is categorical. One way around this issue is to transform the data using logarithmic transformation. </w:t>
      </w:r>
    </w:p>
    <w:p w14:paraId="4CCF74A8" w14:textId="4A0FFBD1" w:rsidR="00021674" w:rsidRDefault="00021674">
      <w:pPr>
        <w:rPr>
          <w:rFonts w:eastAsiaTheme="minorEastAsia"/>
          <w:lang w:val="en-US"/>
        </w:rPr>
      </w:pPr>
      <w:r w:rsidRPr="00CC5DB2">
        <w:rPr>
          <w:rFonts w:eastAsiaTheme="minorEastAsia"/>
          <w:highlight w:val="green"/>
          <w:lang w:val="en-US"/>
        </w:rPr>
        <w:t>How are the coefficients found?</w:t>
      </w:r>
    </w:p>
    <w:p w14:paraId="7B1264E3" w14:textId="63121858" w:rsidR="00021674" w:rsidRDefault="00021674">
      <w:pPr>
        <w:rPr>
          <w:lang w:val="en-US"/>
        </w:rPr>
      </w:pPr>
      <w:r>
        <w:rPr>
          <w:lang w:val="en-US"/>
        </w:rPr>
        <w:t xml:space="preserve">Maximum likelihood </w:t>
      </w:r>
      <w:r w:rsidR="00D84D06">
        <w:rPr>
          <w:lang w:val="en-US"/>
        </w:rPr>
        <w:t>estimation is used in an iterative process to find best values for the predictors that can estimate the scores for the dependent variable.</w:t>
      </w:r>
    </w:p>
    <w:p w14:paraId="483CC7BA" w14:textId="687A095C" w:rsidR="00D84D06" w:rsidRDefault="00D84D06">
      <w:pPr>
        <w:rPr>
          <w:b/>
          <w:bCs/>
          <w:lang w:val="en-US"/>
        </w:rPr>
      </w:pPr>
      <w:r w:rsidRPr="00D84D06">
        <w:rPr>
          <w:b/>
          <w:bCs/>
          <w:lang w:val="en-US"/>
        </w:rPr>
        <w:t>Model assessment</w:t>
      </w:r>
    </w:p>
    <w:p w14:paraId="2CC5EE85" w14:textId="23B8ECC6" w:rsidR="00DC30A2" w:rsidRPr="00BD6986" w:rsidRDefault="00DC30A2">
      <w:pPr>
        <w:rPr>
          <w:b/>
          <w:bCs/>
          <w:color w:val="833C0B" w:themeColor="accent2" w:themeShade="80"/>
          <w:lang w:val="en-US"/>
        </w:rPr>
      </w:pPr>
      <w:r w:rsidRPr="00BD6986">
        <w:rPr>
          <w:b/>
          <w:bCs/>
          <w:color w:val="833C0B" w:themeColor="accent2" w:themeShade="80"/>
          <w:lang w:val="en-US"/>
        </w:rPr>
        <w:t>Log-likelihood</w:t>
      </w:r>
    </w:p>
    <w:p w14:paraId="3662377D" w14:textId="73FDDB0E" w:rsidR="00D84D06" w:rsidRDefault="00D84D06">
      <w:pPr>
        <w:rPr>
          <w:lang w:val="en-US"/>
        </w:rPr>
      </w:pPr>
      <w:r>
        <w:rPr>
          <w:lang w:val="en-US"/>
        </w:rPr>
        <w:t xml:space="preserve">As in multiple regression, we can use the observed and fitted values to assess the fit of the model. The measure we use is the log-likelihood which is analogous to the residual sum of squares. </w:t>
      </w:r>
      <w:r w:rsidRPr="00525D09">
        <w:rPr>
          <w:highlight w:val="yellow"/>
          <w:lang w:val="en-US"/>
        </w:rPr>
        <w:t xml:space="preserve">It answers the question of how much unexplained variance </w:t>
      </w:r>
      <w:r w:rsidR="00525D09">
        <w:rPr>
          <w:highlight w:val="yellow"/>
          <w:lang w:val="en-US"/>
        </w:rPr>
        <w:t>remains</w:t>
      </w:r>
      <w:r w:rsidRPr="00525D09">
        <w:rPr>
          <w:highlight w:val="yellow"/>
          <w:lang w:val="en-US"/>
        </w:rPr>
        <w:t xml:space="preserve"> after the model has been fitted to the data</w:t>
      </w:r>
      <w:r>
        <w:rPr>
          <w:lang w:val="en-US"/>
        </w:rPr>
        <w:t xml:space="preserve">. </w:t>
      </w:r>
      <w:r w:rsidR="00DC30A2">
        <w:rPr>
          <w:lang w:val="en-US"/>
        </w:rPr>
        <w:t>The measure sums the probabilities for the predicted and actual outcomes:</w:t>
      </w:r>
    </w:p>
    <w:p w14:paraId="35E8CF78" w14:textId="6B1BB1C4" w:rsidR="00D84D06" w:rsidRDefault="00D84D06">
      <w:pPr>
        <w:rPr>
          <w:lang w:val="en-US"/>
        </w:rPr>
      </w:pPr>
      <w:r w:rsidRPr="00D84D06">
        <w:rPr>
          <w:noProof/>
          <w:lang w:val="en-US"/>
        </w:rPr>
        <w:drawing>
          <wp:inline distT="0" distB="0" distL="0" distR="0" wp14:anchorId="207FAD88" wp14:editId="7E255A81">
            <wp:extent cx="2801073" cy="4449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3830" cy="4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5E7F" w14:textId="00A01EDF" w:rsidR="00D84D06" w:rsidRDefault="00DC30A2">
      <w:pPr>
        <w:rPr>
          <w:lang w:val="en-US"/>
        </w:rPr>
      </w:pPr>
      <w:r>
        <w:rPr>
          <w:lang w:val="en-US"/>
        </w:rPr>
        <w:t>It follows that small values are better.</w:t>
      </w:r>
    </w:p>
    <w:p w14:paraId="19CCFFB2" w14:textId="5AD19741" w:rsidR="00DC30A2" w:rsidRPr="00BD6986" w:rsidRDefault="00DC30A2">
      <w:pPr>
        <w:rPr>
          <w:b/>
          <w:bCs/>
          <w:color w:val="833C0B" w:themeColor="accent2" w:themeShade="80"/>
          <w:lang w:val="en-US"/>
        </w:rPr>
      </w:pPr>
      <w:r w:rsidRPr="00BD6986">
        <w:rPr>
          <w:b/>
          <w:bCs/>
          <w:color w:val="833C0B" w:themeColor="accent2" w:themeShade="80"/>
          <w:lang w:val="en-US"/>
        </w:rPr>
        <w:t>Deviance</w:t>
      </w:r>
      <w:r w:rsidR="00AF07A1" w:rsidRPr="00BD6986">
        <w:rPr>
          <w:b/>
          <w:bCs/>
          <w:color w:val="833C0B" w:themeColor="accent2" w:themeShade="80"/>
          <w:lang w:val="en-US"/>
        </w:rPr>
        <w:t xml:space="preserve"> (-2LL)</w:t>
      </w:r>
    </w:p>
    <w:p w14:paraId="002E1F29" w14:textId="1EDE828A" w:rsidR="00AF07A1" w:rsidRDefault="00AF07A1">
      <w:pPr>
        <w:rPr>
          <w:lang w:val="en-US"/>
        </w:rPr>
      </w:pPr>
      <w:r>
        <w:rPr>
          <w:lang w:val="en-US"/>
        </w:rPr>
        <w:t xml:space="preserve">The deviance is convenient because it follows a chi-square distribution. It also can serve as a measure to compare fitness between models. Smaller values are better. </w:t>
      </w:r>
    </w:p>
    <w:p w14:paraId="71BD1C3A" w14:textId="41360D48" w:rsidR="00DC30A2" w:rsidRDefault="00AF07A1">
      <w:pPr>
        <w:rPr>
          <w:lang w:val="en-US"/>
        </w:rPr>
      </w:pPr>
      <w:r>
        <w:rPr>
          <w:lang w:val="en-US"/>
        </w:rPr>
        <w:t xml:space="preserve">Deviance= </w:t>
      </w:r>
      <w:r w:rsidR="00DC30A2">
        <w:rPr>
          <w:lang w:val="en-US"/>
        </w:rPr>
        <w:t>-2 * log-likelihood</w:t>
      </w:r>
    </w:p>
    <w:p w14:paraId="20C3FA79" w14:textId="63DFB9B3" w:rsidR="00EB0DC5" w:rsidRDefault="00AF07A1">
      <w:pPr>
        <w:rPr>
          <w:lang w:val="en-US"/>
        </w:rPr>
      </w:pPr>
      <w:r>
        <w:rPr>
          <w:lang w:val="en-US"/>
        </w:rPr>
        <w:t xml:space="preserve">In multiple regression, we compare the best model with the “baseline model”, the mean of scores. In logistic regression, since the mean is insignificant, </w:t>
      </w:r>
      <w:r w:rsidR="00EB0DC5">
        <w:rPr>
          <w:lang w:val="en-US"/>
        </w:rPr>
        <w:t>we would use the outcome category that has more frequency as baseline model-that is, the model when only the constant is included. We can use this simple principle to compute the improvement in model fit after adding predictors</w:t>
      </w:r>
      <w:r w:rsidR="006309EF">
        <w:rPr>
          <w:lang w:val="en-US"/>
        </w:rPr>
        <w:t xml:space="preserve"> or the likelihood ratio</w:t>
      </w:r>
      <w:r w:rsidR="00EB0DC5">
        <w:rPr>
          <w:lang w:val="en-US"/>
        </w:rPr>
        <w:t xml:space="preserve">: </w:t>
      </w:r>
    </w:p>
    <w:p w14:paraId="6232D670" w14:textId="70EC0CA8" w:rsidR="00EB0DC5" w:rsidRPr="006309EF" w:rsidRDefault="0059563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-2LL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baseline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-2LL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new</m:t>
                  </m:r>
                </m:e>
              </m:d>
            </m:e>
          </m:d>
        </m:oMath>
      </m:oMathPara>
    </w:p>
    <w:p w14:paraId="2AAE900E" w14:textId="4A19808F" w:rsidR="006309EF" w:rsidRPr="006309EF" w:rsidRDefault="006309E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df=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new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baseline</m:t>
              </m:r>
            </m:sub>
          </m:sSub>
        </m:oMath>
      </m:oMathPara>
    </w:p>
    <w:p w14:paraId="44203E54" w14:textId="77777777" w:rsidR="006309EF" w:rsidRDefault="006309EF">
      <w:pPr>
        <w:rPr>
          <w:lang w:val="en-US"/>
        </w:rPr>
      </w:pPr>
    </w:p>
    <w:p w14:paraId="17EE094D" w14:textId="1FDF7A8D" w:rsidR="00DC30A2" w:rsidRPr="00BD6986" w:rsidRDefault="00EB0DC5">
      <w:pPr>
        <w:rPr>
          <w:b/>
          <w:bCs/>
          <w:color w:val="833C0B" w:themeColor="accent2" w:themeShade="80"/>
          <w:u w:val="single"/>
          <w:lang w:val="en-US"/>
        </w:rPr>
      </w:pPr>
      <w:r w:rsidRPr="00BD6986">
        <w:rPr>
          <w:b/>
          <w:bCs/>
          <w:color w:val="833C0B" w:themeColor="accent2" w:themeShade="80"/>
          <w:lang w:val="en-US"/>
        </w:rPr>
        <w:t xml:space="preserve"> </w:t>
      </w:r>
      <w:r w:rsidR="006309EF" w:rsidRPr="00BD6986">
        <w:rPr>
          <w:b/>
          <w:bCs/>
          <w:color w:val="833C0B" w:themeColor="accent2" w:themeShade="80"/>
          <w:u w:val="single"/>
          <w:lang w:val="en-US"/>
        </w:rPr>
        <w:t>R and R</w:t>
      </w:r>
      <w:r w:rsidR="006309EF" w:rsidRPr="00BD6986">
        <w:rPr>
          <w:b/>
          <w:bCs/>
          <w:color w:val="833C0B" w:themeColor="accent2" w:themeShade="80"/>
          <w:u w:val="single"/>
          <w:vertAlign w:val="superscript"/>
          <w:lang w:val="en-US"/>
        </w:rPr>
        <w:t>2</w:t>
      </w:r>
    </w:p>
    <w:p w14:paraId="5B6D39BB" w14:textId="6AC0897C" w:rsidR="006309EF" w:rsidRDefault="006309EF">
      <w:pPr>
        <w:rPr>
          <w:lang w:val="en-US"/>
        </w:rPr>
      </w:pPr>
      <w:r>
        <w:rPr>
          <w:lang w:val="en-US"/>
        </w:rPr>
        <w:t xml:space="preserve">We can calculate correlation coefficients for each predictor. They represent partial correlations between each predictor and the outcome. </w:t>
      </w:r>
      <w:r w:rsidR="00562ABE">
        <w:rPr>
          <w:lang w:val="en-US"/>
        </w:rPr>
        <w:t xml:space="preserve">Their </w:t>
      </w:r>
      <w:r w:rsidR="003848B1">
        <w:rPr>
          <w:lang w:val="en-US"/>
        </w:rPr>
        <w:t>interpretation</w:t>
      </w:r>
      <w:r w:rsidR="00562ABE">
        <w:rPr>
          <w:lang w:val="en-US"/>
        </w:rPr>
        <w:t xml:space="preserve"> is done in similar ways to the simple correlation coefficient.</w:t>
      </w:r>
    </w:p>
    <w:p w14:paraId="1AA70B3A" w14:textId="77A1D42D" w:rsidR="00562ABE" w:rsidRPr="00562ABE" w:rsidRDefault="00562AB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R 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-2df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-2LL(baseline)</m:t>
                  </m:r>
                </m:den>
              </m:f>
            </m:e>
          </m:rad>
        </m:oMath>
      </m:oMathPara>
    </w:p>
    <w:p w14:paraId="19DC49C5" w14:textId="61966F72" w:rsidR="00562ABE" w:rsidRDefault="00562AB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 is the Wald statistic for the predictor. Because this formula has the Wald statistic, which can be inaccurate, it should be treated with some caution.</w:t>
      </w:r>
    </w:p>
    <w:p w14:paraId="633E43D3" w14:textId="3A4F8007" w:rsidR="00562ABE" w:rsidRDefault="00562AB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Concerning R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, </w:t>
      </w:r>
      <w:r w:rsidR="00BD6986">
        <w:rPr>
          <w:rFonts w:eastAsiaTheme="minorEastAsia"/>
          <w:lang w:val="en-US"/>
        </w:rPr>
        <w:t xml:space="preserve">an easy measure is presented by Hosmer &amp; </w:t>
      </w:r>
      <w:proofErr w:type="spellStart"/>
      <w:r w:rsidR="00BD6986">
        <w:rPr>
          <w:rFonts w:eastAsiaTheme="minorEastAsia"/>
          <w:lang w:val="en-US"/>
        </w:rPr>
        <w:t>Lemeshow</w:t>
      </w:r>
      <w:proofErr w:type="spellEnd"/>
      <w:r w:rsidR="00BD6986">
        <w:rPr>
          <w:rFonts w:eastAsiaTheme="minorEastAsia"/>
          <w:lang w:val="en-US"/>
        </w:rPr>
        <w:t xml:space="preserve"> (1989</w:t>
      </w:r>
      <w:proofErr w:type="gramStart"/>
      <w:r w:rsidR="00BD6986">
        <w:rPr>
          <w:rFonts w:eastAsiaTheme="minorEastAsia"/>
          <w:lang w:val="en-US"/>
        </w:rPr>
        <w:t>) :</w:t>
      </w:r>
      <w:proofErr w:type="gramEnd"/>
    </w:p>
    <w:p w14:paraId="16EF5DD8" w14:textId="381BE9C0" w:rsidR="00BD6986" w:rsidRPr="00562ABE" w:rsidRDefault="00595636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-2LL(model)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-2LL(baseline)</m:t>
              </m:r>
            </m:den>
          </m:f>
        </m:oMath>
      </m:oMathPara>
    </w:p>
    <w:p w14:paraId="6093254A" w14:textId="7D6459DB" w:rsidR="00562ABE" w:rsidRDefault="00BD69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It provides a gauge of the improvement of fit in the model.</w:t>
      </w:r>
    </w:p>
    <w:p w14:paraId="5BAC75A9" w14:textId="77777777" w:rsidR="00BD6986" w:rsidRPr="00562ABE" w:rsidRDefault="00BD6986">
      <w:pPr>
        <w:rPr>
          <w:rFonts w:eastAsiaTheme="minorEastAsia"/>
          <w:lang w:val="en-US"/>
        </w:rPr>
      </w:pPr>
    </w:p>
    <w:p w14:paraId="7C8426A4" w14:textId="1F7F5232" w:rsidR="006309EF" w:rsidRPr="00BD6986" w:rsidRDefault="006309EF">
      <w:pPr>
        <w:rPr>
          <w:b/>
          <w:bCs/>
          <w:color w:val="833C0B" w:themeColor="accent2" w:themeShade="80"/>
          <w:lang w:val="en-US"/>
        </w:rPr>
      </w:pPr>
      <w:r w:rsidRPr="00BD6986">
        <w:rPr>
          <w:b/>
          <w:bCs/>
          <w:color w:val="833C0B" w:themeColor="accent2" w:themeShade="80"/>
          <w:lang w:val="en-US"/>
        </w:rPr>
        <w:lastRenderedPageBreak/>
        <w:t>Information criterion</w:t>
      </w:r>
    </w:p>
    <w:p w14:paraId="7281157D" w14:textId="72CFD748" w:rsidR="006309EF" w:rsidRDefault="00BD6986">
      <w:pPr>
        <w:rPr>
          <w:lang w:val="en-US"/>
        </w:rPr>
      </w:pPr>
      <w:r>
        <w:rPr>
          <w:lang w:val="en-US"/>
        </w:rPr>
        <w:t>These measures (AIC and BIC) are used to solve problems that R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brings: with more predictors R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tend to get bigger. Thus, these measures penalize models that have more predictors. Less values are better.</w:t>
      </w:r>
      <w:r>
        <w:rPr>
          <w:lang w:val="en-US"/>
        </w:rPr>
        <w:tab/>
      </w:r>
    </w:p>
    <w:p w14:paraId="2A82D9F9" w14:textId="202A2AF1" w:rsidR="00BD6986" w:rsidRPr="00BD6986" w:rsidRDefault="00BD698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AIC = -2LL + 2k</m:t>
          </m:r>
        </m:oMath>
      </m:oMathPara>
    </w:p>
    <w:p w14:paraId="0CBE235E" w14:textId="3B79D02C" w:rsidR="00BD6986" w:rsidRPr="003A626D" w:rsidRDefault="003A626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BIC=-2LL+2k×log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</m:oMath>
      </m:oMathPara>
    </w:p>
    <w:p w14:paraId="4B33F8E8" w14:textId="70C4293B" w:rsidR="003A626D" w:rsidRPr="00D127E0" w:rsidRDefault="00BB13A2">
      <w:pPr>
        <w:rPr>
          <w:b/>
          <w:bCs/>
          <w:color w:val="833C0B" w:themeColor="accent2" w:themeShade="80"/>
          <w:lang w:val="en-US"/>
        </w:rPr>
      </w:pPr>
      <w:r w:rsidRPr="00D127E0">
        <w:rPr>
          <w:b/>
          <w:bCs/>
          <w:color w:val="833C0B" w:themeColor="accent2" w:themeShade="80"/>
          <w:lang w:val="en-US"/>
        </w:rPr>
        <w:t>The z-statistic</w:t>
      </w:r>
    </w:p>
    <w:p w14:paraId="1E1370B8" w14:textId="7786F792" w:rsidR="00C7773E" w:rsidRDefault="00C777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contribution of each predictor can be assessed with the z-statistic. It is calculated exactly in the same ways as the t-statistic for multiple regression. It follows a normal distribution.</w:t>
      </w:r>
    </w:p>
    <w:p w14:paraId="28523055" w14:textId="6AD80A06" w:rsidR="00BB13A2" w:rsidRPr="00C7773E" w:rsidRDefault="00C7773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7D057772" w14:textId="77777777" w:rsidR="00C7773E" w:rsidRPr="00C7773E" w:rsidRDefault="00C7773E">
      <w:pPr>
        <w:rPr>
          <w:rFonts w:eastAsiaTheme="minorEastAsia"/>
          <w:lang w:val="en-US"/>
        </w:rPr>
      </w:pPr>
    </w:p>
    <w:p w14:paraId="3726DFAE" w14:textId="4B7AD93D" w:rsidR="00C7773E" w:rsidRPr="00207301" w:rsidRDefault="00C7773E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 w:rsidRPr="00207301">
        <w:rPr>
          <w:b/>
          <w:bCs/>
          <w:color w:val="833C0B" w:themeColor="accent2" w:themeShade="80"/>
          <w:sz w:val="28"/>
          <w:szCs w:val="28"/>
          <w:lang w:val="en-US"/>
        </w:rPr>
        <w:t>The odd-ratio</w:t>
      </w:r>
    </w:p>
    <w:p w14:paraId="42ECD1CD" w14:textId="063CFFAD" w:rsidR="00C7773E" w:rsidRDefault="00C777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most important interpretation is the odd-ratio. It is the exponential value of the coefficient. It is an indicator of the change in odds </w:t>
      </w:r>
      <w:r w:rsidR="000F73D7">
        <w:rPr>
          <w:rFonts w:eastAsiaTheme="minorEastAsia"/>
          <w:lang w:val="en-US"/>
        </w:rPr>
        <w:t xml:space="preserve">of the outcome </w:t>
      </w:r>
      <w:r>
        <w:rPr>
          <w:rFonts w:eastAsiaTheme="minorEastAsia"/>
          <w:lang w:val="en-US"/>
        </w:rPr>
        <w:t>resulting from one unit change in the predictor.</w:t>
      </w:r>
    </w:p>
    <w:p w14:paraId="1F74D17B" w14:textId="24DBCCB0" w:rsidR="00C7773E" w:rsidRDefault="00C777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odds are the ratio of the probability of an event occurring divided by the probability of the event not occurring.</w:t>
      </w:r>
    </w:p>
    <w:p w14:paraId="7B592E29" w14:textId="09B5D8CF" w:rsidR="00C7773E" w:rsidRPr="00437634" w:rsidRDefault="00C7773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odds=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p(event)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p(no event)</m:t>
              </m:r>
            </m:den>
          </m:f>
        </m:oMath>
      </m:oMathPara>
    </w:p>
    <w:p w14:paraId="204B3FF6" w14:textId="160B5540" w:rsidR="00437634" w:rsidRDefault="00437634">
      <w:pPr>
        <w:rPr>
          <w:rFonts w:eastAsiaTheme="minorEastAsia"/>
          <w:lang w:val="en-US"/>
        </w:rPr>
      </w:pPr>
      <w:r w:rsidRPr="00D127E0">
        <w:rPr>
          <w:rFonts w:eastAsiaTheme="minorEastAsia"/>
          <w:u w:val="single"/>
          <w:lang w:val="en-US"/>
        </w:rPr>
        <w:t>Example</w:t>
      </w:r>
      <w:r>
        <w:rPr>
          <w:rFonts w:eastAsiaTheme="minorEastAsia"/>
          <w:lang w:val="en-US"/>
        </w:rPr>
        <w:t>:</w:t>
      </w:r>
    </w:p>
    <w:p w14:paraId="6333D577" w14:textId="4BD225E2" w:rsidR="00437634" w:rsidRDefault="00437634">
      <w:pPr>
        <w:rPr>
          <w:rFonts w:eastAsiaTheme="minorEastAsia"/>
          <w:lang w:val="en-US"/>
        </w:rPr>
      </w:pPr>
    </w:p>
    <w:p w14:paraId="58041A54" w14:textId="17AF14A5" w:rsidR="00437634" w:rsidRDefault="0043763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What </w:t>
      </w:r>
      <w:r w:rsidR="00D127E0">
        <w:rPr>
          <w:rFonts w:eastAsiaTheme="minorEastAsia"/>
          <w:lang w:val="en-US"/>
        </w:rPr>
        <w:t>is</w:t>
      </w:r>
      <w:r>
        <w:rPr>
          <w:rFonts w:eastAsiaTheme="minorEastAsia"/>
          <w:lang w:val="en-US"/>
        </w:rPr>
        <w:t xml:space="preserve"> the odds</w:t>
      </w:r>
      <w:r w:rsidR="00D127E0">
        <w:rPr>
          <w:rFonts w:eastAsiaTheme="minorEastAsia"/>
          <w:lang w:val="en-US"/>
        </w:rPr>
        <w:t xml:space="preserve"> ratio</w:t>
      </w:r>
      <w:r>
        <w:rPr>
          <w:rFonts w:eastAsiaTheme="minorEastAsia"/>
          <w:lang w:val="en-US"/>
        </w:rPr>
        <w:t xml:space="preserve"> for this sample?</w:t>
      </w:r>
    </w:p>
    <w:p w14:paraId="64B0E841" w14:textId="1730DB96" w:rsidR="00437634" w:rsidRDefault="00595636">
      <w:pPr>
        <w:rPr>
          <w:rFonts w:eastAsiaTheme="minorEastAsia"/>
          <w:lang w:val="en-US"/>
        </w:rPr>
      </w:pPr>
      <w:r w:rsidRPr="00595636">
        <w:rPr>
          <w:rFonts w:eastAsiaTheme="minorEastAsia"/>
          <w:noProof/>
          <w:lang w:val="en-US"/>
        </w:rPr>
        <w:object w:dxaOrig="2520" w:dyaOrig="5140" w14:anchorId="4864CF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5.6pt;height:257pt;mso-width-percent:0;mso-height-percent:0;mso-width-percent:0;mso-height-percent:0" o:ole="">
            <v:imagedata r:id="rId7" o:title=""/>
          </v:shape>
          <o:OLEObject Type="Embed" ProgID="Excel.Sheet.12" ShapeID="_x0000_i1025" DrawAspect="Content" ObjectID="_1706895489" r:id="rId8"/>
        </w:object>
      </w:r>
    </w:p>
    <w:p w14:paraId="5C45AAE4" w14:textId="5D51989B" w:rsidR="00437634" w:rsidRDefault="0043763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Let’s </w:t>
      </w:r>
      <w:r w:rsidR="00820C11">
        <w:rPr>
          <w:rFonts w:eastAsiaTheme="minorEastAsia"/>
          <w:lang w:val="en-US"/>
        </w:rPr>
        <w:t>consider</w:t>
      </w:r>
      <w:r>
        <w:rPr>
          <w:rFonts w:eastAsiaTheme="minorEastAsia"/>
          <w:lang w:val="en-US"/>
        </w:rPr>
        <w:t xml:space="preserve"> that purchase behavior is a factor with </w:t>
      </w:r>
      <w:r w:rsidR="000F73D7">
        <w:rPr>
          <w:rFonts w:eastAsiaTheme="minorEastAsia"/>
          <w:lang w:val="en-US"/>
        </w:rPr>
        <w:t>two</w:t>
      </w:r>
      <w:r w:rsidR="00820C11">
        <w:rPr>
          <w:rFonts w:eastAsiaTheme="minorEastAsia"/>
          <w:lang w:val="en-US"/>
        </w:rPr>
        <w:t xml:space="preserve"> levels: 0 for not bought, 1 for bought</w:t>
      </w:r>
    </w:p>
    <w:p w14:paraId="7F623209" w14:textId="212F742B" w:rsidR="00820C11" w:rsidRDefault="00820C1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Let’s consider gender as a factor with these levels: 0 for male, 1 for female</w:t>
      </w:r>
    </w:p>
    <w:p w14:paraId="34884BDF" w14:textId="66532B1B" w:rsidR="00820C11" w:rsidRDefault="00820C11">
      <w:pPr>
        <w:rPr>
          <w:rFonts w:eastAsiaTheme="minorEastAsia"/>
          <w:lang w:val="en-US"/>
        </w:rPr>
      </w:pPr>
    </w:p>
    <w:p w14:paraId="1FA9A877" w14:textId="0243D67D" w:rsidR="00873F1B" w:rsidRDefault="00873F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R provides us with the following output: </w:t>
      </w:r>
    </w:p>
    <w:p w14:paraId="447046F6" w14:textId="77777777" w:rsidR="00873F1B" w:rsidRPr="00873F1B" w:rsidRDefault="00873F1B" w:rsidP="00873F1B">
      <w:pPr>
        <w:rPr>
          <w:rFonts w:eastAsiaTheme="minorEastAsia"/>
          <w:lang w:val="en-US"/>
        </w:rPr>
      </w:pPr>
      <w:r w:rsidRPr="00873F1B">
        <w:rPr>
          <w:rFonts w:eastAsiaTheme="minorEastAsia"/>
          <w:lang w:val="en-US"/>
        </w:rPr>
        <w:t>Coefficients:</w:t>
      </w:r>
    </w:p>
    <w:p w14:paraId="225F1C11" w14:textId="30D74485" w:rsidR="00873F1B" w:rsidRPr="00873F1B" w:rsidRDefault="00873F1B" w:rsidP="00873F1B">
      <w:pPr>
        <w:rPr>
          <w:rFonts w:eastAsiaTheme="minorEastAsia"/>
          <w:lang w:val="en-US"/>
        </w:rPr>
      </w:pPr>
      <w:r w:rsidRPr="00873F1B">
        <w:rPr>
          <w:rFonts w:eastAsiaTheme="minorEastAsia"/>
          <w:lang w:val="en-US"/>
        </w:rPr>
        <w:t xml:space="preserve">            </w:t>
      </w:r>
      <w:r>
        <w:rPr>
          <w:rFonts w:eastAsiaTheme="minorEastAsia"/>
          <w:lang w:val="en-US"/>
        </w:rPr>
        <w:t xml:space="preserve">        </w:t>
      </w:r>
      <w:r w:rsidRPr="00873F1B">
        <w:rPr>
          <w:rFonts w:eastAsiaTheme="minorEastAsia"/>
          <w:lang w:val="en-US"/>
        </w:rPr>
        <w:t xml:space="preserve">Estimate Std. Error z value </w:t>
      </w:r>
      <w:proofErr w:type="spellStart"/>
      <w:r w:rsidRPr="00873F1B">
        <w:rPr>
          <w:rFonts w:eastAsiaTheme="minorEastAsia"/>
          <w:lang w:val="en-US"/>
        </w:rPr>
        <w:t>Pr</w:t>
      </w:r>
      <w:proofErr w:type="spellEnd"/>
      <w:r w:rsidRPr="00873F1B">
        <w:rPr>
          <w:rFonts w:eastAsiaTheme="minorEastAsia"/>
          <w:lang w:val="en-US"/>
        </w:rPr>
        <w:t xml:space="preserve">(&gt;|z|)  </w:t>
      </w:r>
    </w:p>
    <w:p w14:paraId="35C483B4" w14:textId="77777777" w:rsidR="00873F1B" w:rsidRPr="00873F1B" w:rsidRDefault="00873F1B" w:rsidP="00873F1B">
      <w:pPr>
        <w:rPr>
          <w:rFonts w:eastAsiaTheme="minorEastAsia"/>
          <w:lang w:val="en-US"/>
        </w:rPr>
      </w:pPr>
      <w:r w:rsidRPr="00873F1B">
        <w:rPr>
          <w:rFonts w:eastAsiaTheme="minorEastAsia"/>
          <w:lang w:val="en-US"/>
        </w:rPr>
        <w:t>(</w:t>
      </w:r>
      <w:proofErr w:type="gramStart"/>
      <w:r w:rsidRPr="00873F1B">
        <w:rPr>
          <w:rFonts w:eastAsiaTheme="minorEastAsia"/>
          <w:lang w:val="en-US"/>
        </w:rPr>
        <w:t xml:space="preserve">Intercept)   </w:t>
      </w:r>
      <w:proofErr w:type="gramEnd"/>
      <w:r w:rsidRPr="00873F1B">
        <w:rPr>
          <w:rFonts w:eastAsiaTheme="minorEastAsia"/>
          <w:lang w:val="en-US"/>
        </w:rPr>
        <w:t xml:space="preserve">1.2528     0.8018   1.562    0.118  </w:t>
      </w:r>
    </w:p>
    <w:p w14:paraId="4EFD6DD3" w14:textId="77777777" w:rsidR="00873F1B" w:rsidRPr="00873F1B" w:rsidRDefault="00873F1B" w:rsidP="00873F1B">
      <w:pPr>
        <w:rPr>
          <w:rFonts w:eastAsiaTheme="minorEastAsia"/>
          <w:lang w:val="en-US"/>
        </w:rPr>
      </w:pPr>
      <w:proofErr w:type="spellStart"/>
      <w:r w:rsidRPr="00873F1B">
        <w:rPr>
          <w:rFonts w:eastAsiaTheme="minorEastAsia"/>
          <w:lang w:val="en-US"/>
        </w:rPr>
        <w:t>XFemale</w:t>
      </w:r>
      <w:proofErr w:type="spellEnd"/>
      <w:r w:rsidRPr="00873F1B">
        <w:rPr>
          <w:rFonts w:eastAsiaTheme="minorEastAsia"/>
          <w:lang w:val="en-US"/>
        </w:rPr>
        <w:t xml:space="preserve">      </w:t>
      </w:r>
      <w:r w:rsidRPr="00873F1B">
        <w:rPr>
          <w:rFonts w:eastAsiaTheme="minorEastAsia"/>
          <w:b/>
          <w:bCs/>
          <w:highlight w:val="green"/>
          <w:lang w:val="en-US"/>
        </w:rPr>
        <w:t>-2.8622</w:t>
      </w:r>
      <w:r w:rsidRPr="00873F1B">
        <w:rPr>
          <w:rFonts w:eastAsiaTheme="minorEastAsia"/>
          <w:lang w:val="en-US"/>
        </w:rPr>
        <w:t xml:space="preserve">     </w:t>
      </w:r>
      <w:proofErr w:type="gramStart"/>
      <w:r w:rsidRPr="00873F1B">
        <w:rPr>
          <w:rFonts w:eastAsiaTheme="minorEastAsia"/>
          <w:lang w:val="en-US"/>
        </w:rPr>
        <w:t>1.3575  -</w:t>
      </w:r>
      <w:proofErr w:type="gramEnd"/>
      <w:r w:rsidRPr="00873F1B">
        <w:rPr>
          <w:rFonts w:eastAsiaTheme="minorEastAsia"/>
          <w:lang w:val="en-US"/>
        </w:rPr>
        <w:t>2.108    0.035 *</w:t>
      </w:r>
    </w:p>
    <w:p w14:paraId="6B6B24E5" w14:textId="77777777" w:rsidR="00873F1B" w:rsidRPr="00873F1B" w:rsidRDefault="00873F1B" w:rsidP="00873F1B">
      <w:pPr>
        <w:rPr>
          <w:rFonts w:eastAsiaTheme="minorEastAsia"/>
          <w:lang w:val="en-US"/>
        </w:rPr>
      </w:pPr>
      <w:r w:rsidRPr="00873F1B">
        <w:rPr>
          <w:rFonts w:eastAsiaTheme="minorEastAsia"/>
          <w:lang w:val="en-US"/>
        </w:rPr>
        <w:t>---</w:t>
      </w:r>
    </w:p>
    <w:p w14:paraId="08735EF4" w14:textId="31FFE356" w:rsidR="00873F1B" w:rsidRPr="00873F1B" w:rsidRDefault="00873F1B" w:rsidP="00873F1B">
      <w:pPr>
        <w:rPr>
          <w:rFonts w:eastAsiaTheme="minorEastAsia"/>
          <w:lang w:val="en-US"/>
        </w:rPr>
      </w:pPr>
      <w:proofErr w:type="spellStart"/>
      <w:r w:rsidRPr="00873F1B">
        <w:rPr>
          <w:rFonts w:eastAsiaTheme="minorEastAsia"/>
          <w:lang w:val="en-US"/>
        </w:rPr>
        <w:t>Signif</w:t>
      </w:r>
      <w:proofErr w:type="spellEnd"/>
      <w:r w:rsidRPr="00873F1B">
        <w:rPr>
          <w:rFonts w:eastAsiaTheme="minorEastAsia"/>
          <w:lang w:val="en-US"/>
        </w:rPr>
        <w:t>. codes:  0 ‘***’ 0.001 ‘**’ 0.01 ‘*’ 0.05 ‘.’ 0.1 ‘’ 1</w:t>
      </w:r>
    </w:p>
    <w:p w14:paraId="4D0E708F" w14:textId="77777777" w:rsidR="00873F1B" w:rsidRPr="00873F1B" w:rsidRDefault="00873F1B" w:rsidP="00873F1B">
      <w:pPr>
        <w:rPr>
          <w:rFonts w:eastAsiaTheme="minorEastAsia"/>
          <w:lang w:val="en-US"/>
        </w:rPr>
      </w:pPr>
    </w:p>
    <w:p w14:paraId="3E010773" w14:textId="77777777" w:rsidR="00873F1B" w:rsidRPr="00873F1B" w:rsidRDefault="00873F1B" w:rsidP="00873F1B">
      <w:pPr>
        <w:rPr>
          <w:rFonts w:eastAsiaTheme="minorEastAsia"/>
          <w:lang w:val="en-US"/>
        </w:rPr>
      </w:pPr>
      <w:r w:rsidRPr="00873F1B">
        <w:rPr>
          <w:rFonts w:eastAsiaTheme="minorEastAsia"/>
          <w:lang w:val="en-US"/>
        </w:rPr>
        <w:t>(Dispersion parameter for binomial family taken to be 1)</w:t>
      </w:r>
    </w:p>
    <w:p w14:paraId="48879706" w14:textId="77777777" w:rsidR="00873F1B" w:rsidRPr="00873F1B" w:rsidRDefault="00873F1B" w:rsidP="00873F1B">
      <w:pPr>
        <w:rPr>
          <w:rFonts w:eastAsiaTheme="minorEastAsia"/>
          <w:lang w:val="en-US"/>
        </w:rPr>
      </w:pPr>
    </w:p>
    <w:p w14:paraId="14B9AFA1" w14:textId="548E6720" w:rsidR="00873F1B" w:rsidRPr="00873F1B" w:rsidRDefault="00873F1B" w:rsidP="00873F1B">
      <w:pPr>
        <w:rPr>
          <w:rFonts w:eastAsiaTheme="minorEastAsia"/>
          <w:lang w:val="en-US"/>
        </w:rPr>
      </w:pPr>
      <w:r w:rsidRPr="00873F1B">
        <w:rPr>
          <w:rFonts w:eastAsiaTheme="minorEastAsia"/>
          <w:lang w:val="en-US"/>
        </w:rPr>
        <w:t xml:space="preserve">    Null deviance: 20.728 on 14 degrees of freedom</w:t>
      </w:r>
    </w:p>
    <w:p w14:paraId="32935CED" w14:textId="4B6004AF" w:rsidR="00873F1B" w:rsidRPr="00873F1B" w:rsidRDefault="00873F1B" w:rsidP="00873F1B">
      <w:pPr>
        <w:rPr>
          <w:rFonts w:eastAsiaTheme="minorEastAsia"/>
          <w:lang w:val="en-US"/>
        </w:rPr>
      </w:pPr>
      <w:r w:rsidRPr="00873F1B">
        <w:rPr>
          <w:rFonts w:eastAsiaTheme="minorEastAsia"/>
          <w:lang w:val="en-US"/>
        </w:rPr>
        <w:t>Residual deviance: 14.941 on 13 degrees of freedom</w:t>
      </w:r>
    </w:p>
    <w:p w14:paraId="1D08A208" w14:textId="450A3B94" w:rsidR="00873F1B" w:rsidRDefault="00873F1B" w:rsidP="00873F1B">
      <w:pPr>
        <w:rPr>
          <w:rFonts w:eastAsiaTheme="minorEastAsia"/>
          <w:lang w:val="en-US"/>
        </w:rPr>
      </w:pPr>
      <w:r w:rsidRPr="00873F1B">
        <w:rPr>
          <w:rFonts w:eastAsiaTheme="minorEastAsia"/>
          <w:lang w:val="en-US"/>
        </w:rPr>
        <w:t>AIC: 18.941</w:t>
      </w:r>
    </w:p>
    <w:p w14:paraId="349C6453" w14:textId="6EC18989" w:rsidR="00873F1B" w:rsidRDefault="00873F1B" w:rsidP="00873F1B">
      <w:pPr>
        <w:rPr>
          <w:rFonts w:eastAsiaTheme="minorEastAsia"/>
          <w:lang w:val="en-US"/>
        </w:rPr>
      </w:pPr>
    </w:p>
    <w:p w14:paraId="60CF4CEA" w14:textId="13AA646B" w:rsidR="00873F1B" w:rsidRDefault="00873F1B" w:rsidP="00873F1B">
      <w:pPr>
        <w:rPr>
          <w:rFonts w:eastAsiaTheme="minorEastAsia"/>
          <w:lang w:val="en-US"/>
        </w:rPr>
      </w:pPr>
      <w:r w:rsidRPr="00D127E0">
        <w:rPr>
          <w:rFonts w:eastAsiaTheme="minorEastAsia"/>
          <w:highlight w:val="green"/>
          <w:lang w:val="en-US"/>
        </w:rPr>
        <w:t>How to calculate the Odds ratio</w:t>
      </w:r>
      <w:r w:rsidR="00D127E0">
        <w:rPr>
          <w:rFonts w:eastAsiaTheme="minorEastAsia"/>
          <w:highlight w:val="green"/>
          <w:lang w:val="en-US"/>
        </w:rPr>
        <w:t xml:space="preserve"> manually</w:t>
      </w:r>
      <w:r w:rsidR="00D127E0" w:rsidRPr="00D127E0">
        <w:rPr>
          <w:rFonts w:eastAsiaTheme="minorEastAsia"/>
          <w:highlight w:val="green"/>
          <w:lang w:val="en-US"/>
        </w:rPr>
        <w:t>?</w:t>
      </w:r>
    </w:p>
    <w:p w14:paraId="1DADC690" w14:textId="44FC4E66" w:rsidR="00873F1B" w:rsidRPr="00873F1B" w:rsidRDefault="00873F1B" w:rsidP="00873F1B">
      <w:pPr>
        <w:rPr>
          <w:rFonts w:eastAsiaTheme="minorEastAsia"/>
          <w:lang w:val="en-US"/>
        </w:rPr>
      </w:pPr>
      <w:r w:rsidRPr="00873F1B">
        <w:rPr>
          <w:rFonts w:eastAsiaTheme="minorEastAsia"/>
          <w:lang w:val="en-US"/>
        </w:rPr>
        <w:t>prob_buy_0 = 1</w:t>
      </w:r>
      <w:proofErr w:type="gramStart"/>
      <w:r w:rsidRPr="00873F1B">
        <w:rPr>
          <w:rFonts w:eastAsiaTheme="minorEastAsia"/>
          <w:lang w:val="en-US"/>
        </w:rPr>
        <w:t>/(</w:t>
      </w:r>
      <w:proofErr w:type="gramEnd"/>
      <w:r w:rsidRPr="00873F1B">
        <w:rPr>
          <w:rFonts w:eastAsiaTheme="minorEastAsia"/>
          <w:lang w:val="en-US"/>
        </w:rPr>
        <w:t>1+</w:t>
      </w:r>
      <w:r w:rsidR="00D127E0" w:rsidRPr="00873F1B">
        <w:rPr>
          <w:rFonts w:eastAsiaTheme="minorEastAsia"/>
          <w:lang w:val="en-US"/>
        </w:rPr>
        <w:t>exp (</w:t>
      </w:r>
      <w:r w:rsidRPr="00873F1B">
        <w:rPr>
          <w:rFonts w:eastAsiaTheme="minorEastAsia"/>
          <w:lang w:val="en-US"/>
        </w:rPr>
        <w:t>-(1.2528-2.8622*0)))</w:t>
      </w:r>
    </w:p>
    <w:p w14:paraId="2EA74107" w14:textId="77777777" w:rsidR="00873F1B" w:rsidRPr="00873F1B" w:rsidRDefault="00873F1B" w:rsidP="00873F1B">
      <w:pPr>
        <w:rPr>
          <w:rFonts w:eastAsiaTheme="minorEastAsia"/>
          <w:lang w:val="en-US"/>
        </w:rPr>
      </w:pPr>
      <w:r w:rsidRPr="00873F1B">
        <w:rPr>
          <w:rFonts w:eastAsiaTheme="minorEastAsia"/>
          <w:lang w:val="en-US"/>
        </w:rPr>
        <w:t xml:space="preserve">inverse1 = 1- </w:t>
      </w:r>
      <w:proofErr w:type="spellStart"/>
      <w:r w:rsidRPr="00873F1B">
        <w:rPr>
          <w:rFonts w:eastAsiaTheme="minorEastAsia"/>
          <w:lang w:val="en-US"/>
        </w:rPr>
        <w:t>prob_buy_male</w:t>
      </w:r>
      <w:proofErr w:type="spellEnd"/>
    </w:p>
    <w:p w14:paraId="74898D6A" w14:textId="1DAC16F6" w:rsidR="00873F1B" w:rsidRDefault="00873F1B" w:rsidP="00873F1B">
      <w:pPr>
        <w:rPr>
          <w:rFonts w:eastAsiaTheme="minorEastAsia"/>
          <w:lang w:val="en-US"/>
        </w:rPr>
      </w:pPr>
      <w:r w:rsidRPr="00873F1B">
        <w:rPr>
          <w:rFonts w:eastAsiaTheme="minorEastAsia"/>
          <w:lang w:val="en-US"/>
        </w:rPr>
        <w:t xml:space="preserve">odds1 = </w:t>
      </w:r>
      <w:proofErr w:type="spellStart"/>
      <w:r w:rsidRPr="00873F1B">
        <w:rPr>
          <w:rFonts w:eastAsiaTheme="minorEastAsia"/>
          <w:lang w:val="en-US"/>
        </w:rPr>
        <w:t>prob_buy_male</w:t>
      </w:r>
      <w:proofErr w:type="spellEnd"/>
      <w:r w:rsidRPr="00873F1B">
        <w:rPr>
          <w:rFonts w:eastAsiaTheme="minorEastAsia"/>
          <w:lang w:val="en-US"/>
        </w:rPr>
        <w:t>/inverse1</w:t>
      </w:r>
      <w:r>
        <w:rPr>
          <w:rFonts w:eastAsiaTheme="minorEastAsia"/>
          <w:lang w:val="en-US"/>
        </w:rPr>
        <w:t xml:space="preserve"> </w:t>
      </w:r>
    </w:p>
    <w:p w14:paraId="6DF9AFF5" w14:textId="19C286EF" w:rsidR="00873F1B" w:rsidRDefault="00873F1B" w:rsidP="00873F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odds1 = </w:t>
      </w:r>
      <w:r w:rsidR="00D127E0">
        <w:rPr>
          <w:rFonts w:eastAsiaTheme="minorEastAsia"/>
          <w:lang w:val="en-US"/>
        </w:rPr>
        <w:t>3.5</w:t>
      </w:r>
    </w:p>
    <w:p w14:paraId="72BF1EA6" w14:textId="77777777" w:rsidR="00D127E0" w:rsidRPr="00D127E0" w:rsidRDefault="00D127E0" w:rsidP="00D127E0">
      <w:pPr>
        <w:rPr>
          <w:rFonts w:eastAsiaTheme="minorEastAsia"/>
          <w:lang w:val="en-US"/>
        </w:rPr>
      </w:pPr>
      <w:r w:rsidRPr="00D127E0">
        <w:rPr>
          <w:rFonts w:eastAsiaTheme="minorEastAsia"/>
          <w:lang w:val="en-US"/>
        </w:rPr>
        <w:t xml:space="preserve"># </w:t>
      </w:r>
      <w:proofErr w:type="gramStart"/>
      <w:r w:rsidRPr="00D127E0">
        <w:rPr>
          <w:rFonts w:eastAsiaTheme="minorEastAsia"/>
          <w:lang w:val="en-US"/>
        </w:rPr>
        <w:t>with</w:t>
      </w:r>
      <w:proofErr w:type="gramEnd"/>
      <w:r w:rsidRPr="00D127E0">
        <w:rPr>
          <w:rFonts w:eastAsiaTheme="minorEastAsia"/>
          <w:lang w:val="en-US"/>
        </w:rPr>
        <w:t xml:space="preserve"> one unit change in the predictor</w:t>
      </w:r>
    </w:p>
    <w:p w14:paraId="2907C8FB" w14:textId="77777777" w:rsidR="00D127E0" w:rsidRPr="00D127E0" w:rsidRDefault="00D127E0" w:rsidP="00D127E0">
      <w:pPr>
        <w:rPr>
          <w:rFonts w:eastAsiaTheme="minorEastAsia"/>
          <w:lang w:val="en-US"/>
        </w:rPr>
      </w:pPr>
      <w:r w:rsidRPr="00D127E0">
        <w:rPr>
          <w:rFonts w:eastAsiaTheme="minorEastAsia"/>
          <w:lang w:val="en-US"/>
        </w:rPr>
        <w:t>prob_buy_1 = 1/(1+</w:t>
      </w:r>
      <w:proofErr w:type="gramStart"/>
      <w:r w:rsidRPr="00D127E0">
        <w:rPr>
          <w:rFonts w:eastAsiaTheme="minorEastAsia"/>
          <w:lang w:val="en-US"/>
        </w:rPr>
        <w:t>exp(</w:t>
      </w:r>
      <w:proofErr w:type="gramEnd"/>
      <w:r w:rsidRPr="00D127E0">
        <w:rPr>
          <w:rFonts w:eastAsiaTheme="minorEastAsia"/>
          <w:lang w:val="en-US"/>
        </w:rPr>
        <w:t>-(1.2528-2.8622*1)))</w:t>
      </w:r>
    </w:p>
    <w:p w14:paraId="2AB616A2" w14:textId="77777777" w:rsidR="00D127E0" w:rsidRPr="00D127E0" w:rsidRDefault="00D127E0" w:rsidP="00D127E0">
      <w:pPr>
        <w:rPr>
          <w:rFonts w:eastAsiaTheme="minorEastAsia"/>
          <w:lang w:val="en-US"/>
        </w:rPr>
      </w:pPr>
      <w:r w:rsidRPr="00D127E0">
        <w:rPr>
          <w:rFonts w:eastAsiaTheme="minorEastAsia"/>
          <w:lang w:val="en-US"/>
        </w:rPr>
        <w:t>inverse2 = 1 - prob_buy_1</w:t>
      </w:r>
    </w:p>
    <w:p w14:paraId="56BF3BD1" w14:textId="586602D4" w:rsidR="00D127E0" w:rsidRDefault="00D127E0" w:rsidP="00D127E0">
      <w:pPr>
        <w:rPr>
          <w:rFonts w:eastAsiaTheme="minorEastAsia"/>
          <w:lang w:val="en-US"/>
        </w:rPr>
      </w:pPr>
      <w:r w:rsidRPr="00D127E0">
        <w:rPr>
          <w:rFonts w:eastAsiaTheme="minorEastAsia"/>
          <w:lang w:val="en-US"/>
        </w:rPr>
        <w:t>odds2 = prob_buy_1/inverse2</w:t>
      </w:r>
    </w:p>
    <w:p w14:paraId="5C877002" w14:textId="23DB66B8" w:rsidR="00D127E0" w:rsidRDefault="00D127E0" w:rsidP="00D127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Odds2 = 0.2</w:t>
      </w:r>
    </w:p>
    <w:p w14:paraId="3300687A" w14:textId="6DF4C571" w:rsidR="00D127E0" w:rsidRDefault="00D127E0" w:rsidP="00D127E0">
      <w:pPr>
        <w:rPr>
          <w:rFonts w:eastAsiaTheme="minorEastAsia"/>
          <w:lang w:val="en-US"/>
        </w:rPr>
      </w:pPr>
      <w:r w:rsidRPr="00D127E0">
        <w:rPr>
          <w:rFonts w:eastAsiaTheme="minorEastAsia"/>
          <w:lang w:val="en-US"/>
        </w:rPr>
        <w:t xml:space="preserve">Odds ratio = odds2/odds1 = </w:t>
      </w:r>
      <w:r w:rsidRPr="00D127E0">
        <w:rPr>
          <w:rFonts w:eastAsiaTheme="minorEastAsia"/>
          <w:b/>
          <w:bCs/>
          <w:color w:val="FF0000"/>
          <w:lang w:val="en-US"/>
        </w:rPr>
        <w:t>0.057</w:t>
      </w:r>
    </w:p>
    <w:p w14:paraId="7AA623AB" w14:textId="767700E7" w:rsidR="00D127E0" w:rsidRDefault="00D127E0" w:rsidP="00873F1B">
      <w:pPr>
        <w:rPr>
          <w:rFonts w:eastAsiaTheme="minorEastAsia"/>
          <w:lang w:val="en-US"/>
        </w:rPr>
      </w:pPr>
      <w:r w:rsidRPr="00D127E0">
        <w:rPr>
          <w:rFonts w:eastAsiaTheme="minorEastAsia"/>
          <w:highlight w:val="green"/>
          <w:lang w:val="en-US"/>
        </w:rPr>
        <w:t>What does it mean?</w:t>
      </w:r>
    </w:p>
    <w:p w14:paraId="11C62E41" w14:textId="1A64B171" w:rsidR="00873F1B" w:rsidRDefault="00873F1B" w:rsidP="00873F1B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lang w:val="en-US"/>
        </w:rPr>
        <w:t xml:space="preserve">If we calculate the odds ratio for purchasing, going from male to female, we get 0.057 which is equal to exp (-2.8622). </w:t>
      </w:r>
      <w:r w:rsidRPr="00873F1B">
        <w:rPr>
          <w:rFonts w:eastAsiaTheme="minorEastAsia"/>
          <w:b/>
          <w:bCs/>
          <w:lang w:val="en-US"/>
        </w:rPr>
        <w:t xml:space="preserve">It means that as we go from male to female (0 to </w:t>
      </w:r>
      <w:proofErr w:type="gramStart"/>
      <w:r w:rsidRPr="00873F1B">
        <w:rPr>
          <w:rFonts w:eastAsiaTheme="minorEastAsia"/>
          <w:b/>
          <w:bCs/>
          <w:lang w:val="en-US"/>
        </w:rPr>
        <w:t>1</w:t>
      </w:r>
      <w:r w:rsidR="00D127E0">
        <w:rPr>
          <w:rFonts w:eastAsiaTheme="minorEastAsia"/>
          <w:b/>
          <w:bCs/>
          <w:lang w:val="en-US"/>
        </w:rPr>
        <w:t>, or one unit</w:t>
      </w:r>
      <w:proofErr w:type="gramEnd"/>
      <w:r w:rsidR="00D127E0">
        <w:rPr>
          <w:rFonts w:eastAsiaTheme="minorEastAsia"/>
          <w:b/>
          <w:bCs/>
          <w:lang w:val="en-US"/>
        </w:rPr>
        <w:t xml:space="preserve"> change in the </w:t>
      </w:r>
      <w:r w:rsidR="000F73D7">
        <w:rPr>
          <w:rFonts w:eastAsiaTheme="minorEastAsia"/>
          <w:b/>
          <w:bCs/>
          <w:lang w:val="en-US"/>
        </w:rPr>
        <w:t>predictor</w:t>
      </w:r>
      <w:r w:rsidRPr="00873F1B">
        <w:rPr>
          <w:rFonts w:eastAsiaTheme="minorEastAsia"/>
          <w:b/>
          <w:bCs/>
          <w:lang w:val="en-US"/>
        </w:rPr>
        <w:t xml:space="preserve">), the probability of purchasing behavior </w:t>
      </w:r>
      <w:r w:rsidR="00D127E0">
        <w:rPr>
          <w:rFonts w:eastAsiaTheme="minorEastAsia"/>
          <w:b/>
          <w:bCs/>
          <w:lang w:val="en-US"/>
        </w:rPr>
        <w:t xml:space="preserve">(outcome) </w:t>
      </w:r>
      <w:r w:rsidRPr="00873F1B">
        <w:rPr>
          <w:rFonts w:eastAsiaTheme="minorEastAsia"/>
          <w:b/>
          <w:bCs/>
          <w:lang w:val="en-US"/>
        </w:rPr>
        <w:t xml:space="preserve">drops </w:t>
      </w:r>
      <w:r w:rsidR="00D127E0">
        <w:rPr>
          <w:rFonts w:eastAsiaTheme="minorEastAsia"/>
          <w:b/>
          <w:bCs/>
          <w:lang w:val="en-US"/>
        </w:rPr>
        <w:t xml:space="preserve">by 0.057 </w:t>
      </w:r>
      <w:r w:rsidRPr="00873F1B">
        <w:rPr>
          <w:rFonts w:eastAsiaTheme="minorEastAsia"/>
          <w:b/>
          <w:bCs/>
          <w:lang w:val="en-US"/>
        </w:rPr>
        <w:t>(bought to not bought)</w:t>
      </w:r>
      <w:r>
        <w:rPr>
          <w:rFonts w:eastAsiaTheme="minorEastAsia"/>
          <w:b/>
          <w:bCs/>
          <w:lang w:val="en-US"/>
        </w:rPr>
        <w:t xml:space="preserve"> because it is less than 1.</w:t>
      </w:r>
    </w:p>
    <w:p w14:paraId="62F91810" w14:textId="091CF75B" w:rsidR="000D141E" w:rsidRDefault="000D141E" w:rsidP="00873F1B">
      <w:pPr>
        <w:rPr>
          <w:rFonts w:eastAsiaTheme="minorEastAsia"/>
          <w:b/>
          <w:bCs/>
          <w:lang w:val="en-US"/>
        </w:rPr>
      </w:pPr>
    </w:p>
    <w:p w14:paraId="374A13DC" w14:textId="23F80256" w:rsidR="000D141E" w:rsidRDefault="000D141E" w:rsidP="00873F1B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 w:rsidRPr="00207301">
        <w:rPr>
          <w:b/>
          <w:bCs/>
          <w:color w:val="833C0B" w:themeColor="accent2" w:themeShade="80"/>
          <w:sz w:val="28"/>
          <w:szCs w:val="28"/>
          <w:lang w:val="en-US"/>
        </w:rPr>
        <w:t>Assumptions</w:t>
      </w:r>
    </w:p>
    <w:p w14:paraId="7C7E5F40" w14:textId="4664EE63" w:rsidR="000F73D7" w:rsidRPr="000F73D7" w:rsidRDefault="000F73D7" w:rsidP="00873F1B">
      <w:pPr>
        <w:rPr>
          <w:rFonts w:eastAsiaTheme="minorEastAsia"/>
          <w:lang w:val="en-US"/>
        </w:rPr>
      </w:pPr>
      <w:r w:rsidRPr="000F73D7">
        <w:rPr>
          <w:rFonts w:eastAsiaTheme="minorEastAsia"/>
          <w:lang w:val="en-US"/>
        </w:rPr>
        <w:t>As in linear regression, some assumptions must be checked for logistic regression.</w:t>
      </w:r>
    </w:p>
    <w:p w14:paraId="0189B1CF" w14:textId="796F0B73" w:rsidR="000D141E" w:rsidRDefault="000D141E" w:rsidP="00873F1B">
      <w:p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 xml:space="preserve">Linearity: </w:t>
      </w:r>
      <w:r w:rsidRPr="000D141E">
        <w:rPr>
          <w:rFonts w:eastAsiaTheme="minorEastAsia"/>
          <w:lang w:val="en-US"/>
        </w:rPr>
        <w:t>there is a linear relationship between the logit of the outcome and the continuous predictors.</w:t>
      </w:r>
    </w:p>
    <w:p w14:paraId="34172B05" w14:textId="78ED22B8" w:rsidR="000D141E" w:rsidRDefault="000D141E" w:rsidP="00873F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How to test: interaction between the predictor and its log transformation is significant. </w:t>
      </w:r>
    </w:p>
    <w:p w14:paraId="3C59F5BD" w14:textId="5166D8E2" w:rsidR="000D141E" w:rsidRDefault="000D141E" w:rsidP="00873F1B">
      <w:pPr>
        <w:rPr>
          <w:rFonts w:eastAsiaTheme="minorEastAsia"/>
          <w:lang w:val="en-US"/>
        </w:rPr>
      </w:pPr>
      <w:r w:rsidRPr="000D141E">
        <w:rPr>
          <w:rFonts w:eastAsiaTheme="minorEastAsia"/>
          <w:b/>
          <w:bCs/>
          <w:lang w:val="en-US"/>
        </w:rPr>
        <w:t>Independence of errors</w:t>
      </w:r>
      <w:r>
        <w:rPr>
          <w:rFonts w:eastAsiaTheme="minorEastAsia"/>
          <w:lang w:val="en-US"/>
        </w:rPr>
        <w:t>: cases should not be related</w:t>
      </w:r>
    </w:p>
    <w:p w14:paraId="719B3C60" w14:textId="37DA4365" w:rsidR="000D141E" w:rsidRDefault="000D141E" w:rsidP="00873F1B">
      <w:pPr>
        <w:rPr>
          <w:rFonts w:eastAsiaTheme="minorEastAsia"/>
          <w:lang w:val="en-US"/>
        </w:rPr>
      </w:pPr>
      <w:r w:rsidRPr="000F73D7">
        <w:rPr>
          <w:rFonts w:eastAsiaTheme="minorEastAsia"/>
          <w:b/>
          <w:bCs/>
          <w:lang w:val="en-US"/>
        </w:rPr>
        <w:t>Multicollinearity</w:t>
      </w:r>
      <w:r>
        <w:rPr>
          <w:rFonts w:eastAsiaTheme="minorEastAsia"/>
          <w:lang w:val="en-US"/>
        </w:rPr>
        <w:t xml:space="preserve">: we may use VIF and tolerance </w:t>
      </w:r>
    </w:p>
    <w:p w14:paraId="4B5844EB" w14:textId="1AEB2794" w:rsidR="00E9646B" w:rsidRDefault="00E9646B" w:rsidP="00873F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Sometimes, logistic regression can have problems of its own. This happens if a solution isn’t plausible and so R usually provides large standard errors. This may be due to problem related to the ratio of cases to variables: incomplete information from the predictors (some categories are empty), complete separation (predictors perfectly predict the outcome, no overlap </w:t>
      </w:r>
      <w:r w:rsidR="00F50296">
        <w:rPr>
          <w:rFonts w:eastAsiaTheme="minorEastAsia"/>
          <w:lang w:val="en-US"/>
        </w:rPr>
        <w:t>between values of the predictor between the two categories of the</w:t>
      </w:r>
      <w:r>
        <w:rPr>
          <w:rFonts w:eastAsiaTheme="minorEastAsia"/>
          <w:lang w:val="en-US"/>
        </w:rPr>
        <w:t xml:space="preserve"> </w:t>
      </w:r>
      <w:r w:rsidR="00F50296">
        <w:rPr>
          <w:rFonts w:eastAsiaTheme="minorEastAsia"/>
          <w:lang w:val="en-US"/>
        </w:rPr>
        <w:t>outcome)</w:t>
      </w:r>
      <w:r>
        <w:rPr>
          <w:rFonts w:eastAsiaTheme="minorEastAsia"/>
          <w:lang w:val="en-US"/>
        </w:rPr>
        <w:t xml:space="preserve">. </w:t>
      </w:r>
    </w:p>
    <w:p w14:paraId="7E261DD1" w14:textId="58AE0873" w:rsidR="00F50296" w:rsidRDefault="00F50296" w:rsidP="00873F1B">
      <w:pPr>
        <w:rPr>
          <w:rFonts w:eastAsiaTheme="minorEastAsia"/>
          <w:lang w:val="en-US"/>
        </w:rPr>
      </w:pPr>
      <w:r w:rsidRPr="00F50296">
        <w:rPr>
          <w:rFonts w:eastAsiaTheme="minorEastAsia"/>
          <w:noProof/>
          <w:lang w:val="en-US"/>
        </w:rPr>
        <w:lastRenderedPageBreak/>
        <w:drawing>
          <wp:inline distT="0" distB="0" distL="0" distR="0" wp14:anchorId="2898D2FA" wp14:editId="2131EBA9">
            <wp:extent cx="3992668" cy="282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943" cy="282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16A5" w14:textId="047C7CE1" w:rsidR="00CD052E" w:rsidRDefault="00CD052E" w:rsidP="00873F1B">
      <w:pPr>
        <w:rPr>
          <w:rFonts w:eastAsiaTheme="minorEastAsia"/>
          <w:lang w:val="en-US"/>
        </w:rPr>
      </w:pPr>
    </w:p>
    <w:p w14:paraId="36CF7B69" w14:textId="5EC79B36" w:rsidR="00CD052E" w:rsidRPr="00207301" w:rsidRDefault="00CD052E" w:rsidP="00873F1B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207301">
        <w:rPr>
          <w:b/>
          <w:bCs/>
          <w:color w:val="833C0B" w:themeColor="accent2" w:themeShade="80"/>
          <w:sz w:val="28"/>
          <w:szCs w:val="28"/>
          <w:lang w:val="en-US"/>
        </w:rPr>
        <w:t>Casewise</w:t>
      </w:r>
      <w:proofErr w:type="spellEnd"/>
      <w:r w:rsidRPr="00207301">
        <w:rPr>
          <w:b/>
          <w:bCs/>
          <w:color w:val="833C0B" w:themeColor="accent2" w:themeShade="80"/>
          <w:sz w:val="28"/>
          <w:szCs w:val="28"/>
          <w:lang w:val="en-US"/>
        </w:rPr>
        <w:t xml:space="preserve"> analysis</w:t>
      </w:r>
    </w:p>
    <w:p w14:paraId="2A9A4C5F" w14:textId="7C70A59C" w:rsidR="00CD052E" w:rsidRDefault="00CD052E" w:rsidP="00873F1B">
      <w:pPr>
        <w:rPr>
          <w:rFonts w:eastAsiaTheme="minorEastAsia"/>
          <w:lang w:val="en-US"/>
        </w:rPr>
      </w:pPr>
    </w:p>
    <w:p w14:paraId="088E4E5B" w14:textId="05577BB6" w:rsidR="00CD052E" w:rsidRPr="00A31FC5" w:rsidRDefault="00CD052E" w:rsidP="00A31FC5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A31FC5">
        <w:rPr>
          <w:rFonts w:eastAsiaTheme="minorEastAsia"/>
          <w:highlight w:val="lightGray"/>
          <w:lang w:val="en-US"/>
        </w:rPr>
        <w:t>Predicted probabilities</w:t>
      </w:r>
      <w:r w:rsidRPr="00A31FC5">
        <w:rPr>
          <w:rFonts w:eastAsiaTheme="minorEastAsia"/>
          <w:lang w:val="en-US"/>
        </w:rPr>
        <w:t xml:space="preserve">: </w:t>
      </w:r>
    </w:p>
    <w:p w14:paraId="051EB318" w14:textId="248DC40B" w:rsidR="00A31FC5" w:rsidRPr="00A31FC5" w:rsidRDefault="00A31FC5" w:rsidP="00A31F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Pr="00A31FC5">
        <w:rPr>
          <w:rFonts w:eastAsiaTheme="minorEastAsia"/>
          <w:lang w:val="en-US"/>
        </w:rPr>
        <w:t xml:space="preserve">Cured </w:t>
      </w:r>
      <w:r>
        <w:rPr>
          <w:rFonts w:eastAsiaTheme="minorEastAsia"/>
          <w:lang w:val="en-US"/>
        </w:rPr>
        <w:tab/>
      </w:r>
      <w:r w:rsidRPr="00A31FC5">
        <w:rPr>
          <w:rFonts w:eastAsiaTheme="minorEastAsia"/>
          <w:lang w:val="en-US"/>
        </w:rPr>
        <w:t xml:space="preserve">Intervention Duration </w:t>
      </w:r>
      <w:proofErr w:type="spellStart"/>
      <w:r w:rsidRPr="00A31FC5">
        <w:rPr>
          <w:rFonts w:eastAsiaTheme="minorEastAsia"/>
          <w:lang w:val="en-US"/>
        </w:rPr>
        <w:t>predicted_prob</w:t>
      </w:r>
      <w:proofErr w:type="spellEnd"/>
    </w:p>
    <w:p w14:paraId="05C94509" w14:textId="6DA69F14" w:rsidR="00A31FC5" w:rsidRPr="00A31FC5" w:rsidRDefault="00A31FC5" w:rsidP="00A31FC5">
      <w:pPr>
        <w:rPr>
          <w:rFonts w:eastAsiaTheme="minorEastAsia"/>
          <w:lang w:val="en-US"/>
        </w:rPr>
      </w:pPr>
      <w:r w:rsidRPr="00A31FC5">
        <w:rPr>
          <w:rFonts w:eastAsiaTheme="minorEastAsia"/>
          <w:lang w:val="en-US"/>
        </w:rPr>
        <w:t xml:space="preserve">1 Not Cured </w:t>
      </w:r>
      <w:r>
        <w:rPr>
          <w:rFonts w:eastAsiaTheme="minorEastAsia"/>
          <w:lang w:val="en-US"/>
        </w:rPr>
        <w:tab/>
      </w:r>
      <w:r w:rsidRPr="00A31FC5">
        <w:rPr>
          <w:rFonts w:eastAsiaTheme="minorEastAsia"/>
          <w:lang w:val="en-US"/>
        </w:rPr>
        <w:t>No Treatment        7      0.4285714</w:t>
      </w:r>
    </w:p>
    <w:p w14:paraId="156A2F48" w14:textId="2C31C53E" w:rsidR="00A31FC5" w:rsidRPr="00A31FC5" w:rsidRDefault="00A31FC5" w:rsidP="00A31FC5">
      <w:pPr>
        <w:rPr>
          <w:rFonts w:eastAsiaTheme="minorEastAsia"/>
          <w:lang w:val="en-US"/>
        </w:rPr>
      </w:pPr>
      <w:r w:rsidRPr="00A31FC5">
        <w:rPr>
          <w:rFonts w:eastAsiaTheme="minorEastAsia"/>
          <w:lang w:val="en-US"/>
        </w:rPr>
        <w:t xml:space="preserve">2 Not Cured </w:t>
      </w:r>
      <w:r>
        <w:rPr>
          <w:rFonts w:eastAsiaTheme="minorEastAsia"/>
          <w:lang w:val="en-US"/>
        </w:rPr>
        <w:tab/>
      </w:r>
      <w:r w:rsidRPr="00A31FC5">
        <w:rPr>
          <w:rFonts w:eastAsiaTheme="minorEastAsia"/>
          <w:lang w:val="en-US"/>
        </w:rPr>
        <w:t>No Treatment        7      0.4285714</w:t>
      </w:r>
    </w:p>
    <w:p w14:paraId="25A49BCC" w14:textId="0C68A27C" w:rsidR="00A31FC5" w:rsidRPr="00A31FC5" w:rsidRDefault="00A31FC5" w:rsidP="00A31FC5">
      <w:pPr>
        <w:rPr>
          <w:rFonts w:eastAsiaTheme="minorEastAsia"/>
          <w:lang w:val="en-US"/>
        </w:rPr>
      </w:pPr>
      <w:r w:rsidRPr="00A31FC5">
        <w:rPr>
          <w:rFonts w:eastAsiaTheme="minorEastAsia"/>
          <w:lang w:val="en-US"/>
        </w:rPr>
        <w:t xml:space="preserve">3 Not Cured </w:t>
      </w:r>
      <w:r>
        <w:rPr>
          <w:rFonts w:eastAsiaTheme="minorEastAsia"/>
          <w:lang w:val="en-US"/>
        </w:rPr>
        <w:tab/>
      </w:r>
      <w:r w:rsidRPr="00A31FC5">
        <w:rPr>
          <w:rFonts w:eastAsiaTheme="minorEastAsia"/>
          <w:lang w:val="en-US"/>
        </w:rPr>
        <w:t>No Treatment        6      0.4285714</w:t>
      </w:r>
    </w:p>
    <w:p w14:paraId="36F9B541" w14:textId="252E230D" w:rsidR="00A31FC5" w:rsidRPr="00A31FC5" w:rsidRDefault="00A31FC5" w:rsidP="00A31FC5">
      <w:pPr>
        <w:rPr>
          <w:rFonts w:eastAsiaTheme="minorEastAsia"/>
          <w:lang w:val="en-US"/>
        </w:rPr>
      </w:pPr>
      <w:r w:rsidRPr="00A31FC5">
        <w:rPr>
          <w:rFonts w:eastAsiaTheme="minorEastAsia"/>
          <w:lang w:val="en-US"/>
        </w:rPr>
        <w:t xml:space="preserve">4     Cured </w:t>
      </w:r>
      <w:r>
        <w:rPr>
          <w:rFonts w:eastAsiaTheme="minorEastAsia"/>
          <w:lang w:val="en-US"/>
        </w:rPr>
        <w:tab/>
      </w:r>
      <w:r w:rsidRPr="00A31FC5">
        <w:rPr>
          <w:rFonts w:eastAsiaTheme="minorEastAsia"/>
          <w:lang w:val="en-US"/>
        </w:rPr>
        <w:t>No Treatment        8      0.4285714</w:t>
      </w:r>
    </w:p>
    <w:p w14:paraId="24AB57C8" w14:textId="76035F71" w:rsidR="00A31FC5" w:rsidRPr="00A31FC5" w:rsidRDefault="00A31FC5" w:rsidP="00A31FC5">
      <w:pPr>
        <w:rPr>
          <w:rFonts w:eastAsiaTheme="minorEastAsia"/>
          <w:lang w:val="en-US"/>
        </w:rPr>
      </w:pPr>
      <w:r w:rsidRPr="00A31FC5">
        <w:rPr>
          <w:rFonts w:eastAsiaTheme="minorEastAsia"/>
          <w:highlight w:val="green"/>
          <w:lang w:val="en-US"/>
        </w:rPr>
        <w:t xml:space="preserve">5     Cured </w:t>
      </w:r>
      <w:r w:rsidRPr="00A31FC5">
        <w:rPr>
          <w:rFonts w:eastAsiaTheme="minorEastAsia"/>
          <w:highlight w:val="green"/>
          <w:lang w:val="en-US"/>
        </w:rPr>
        <w:tab/>
        <w:t>Intervention        7      0.7192982</w:t>
      </w:r>
    </w:p>
    <w:p w14:paraId="021EFCD2" w14:textId="4CD9D22C" w:rsidR="00CD052E" w:rsidRDefault="00A31FC5" w:rsidP="00A31FC5">
      <w:pPr>
        <w:rPr>
          <w:rFonts w:eastAsiaTheme="minorEastAsia"/>
          <w:lang w:val="en-US"/>
        </w:rPr>
      </w:pPr>
      <w:r w:rsidRPr="00A31FC5">
        <w:rPr>
          <w:rFonts w:eastAsiaTheme="minorEastAsia"/>
          <w:lang w:val="en-US"/>
        </w:rPr>
        <w:t xml:space="preserve">6     Cured </w:t>
      </w:r>
      <w:r>
        <w:rPr>
          <w:rFonts w:eastAsiaTheme="minorEastAsia"/>
          <w:lang w:val="en-US"/>
        </w:rPr>
        <w:tab/>
      </w:r>
      <w:r w:rsidRPr="00A31FC5">
        <w:rPr>
          <w:rFonts w:eastAsiaTheme="minorEastAsia"/>
          <w:lang w:val="en-US"/>
        </w:rPr>
        <w:t>No Treatment     6      0.4285714</w:t>
      </w:r>
    </w:p>
    <w:p w14:paraId="5B60D0F4" w14:textId="2C3CFADB" w:rsidR="00A31FC5" w:rsidRDefault="00A31FC5" w:rsidP="00A31FC5">
      <w:pPr>
        <w:rPr>
          <w:rFonts w:eastAsiaTheme="minorEastAsia"/>
          <w:lang w:val="en-US"/>
        </w:rPr>
      </w:pPr>
    </w:p>
    <w:p w14:paraId="3A7071B6" w14:textId="54375EA5" w:rsidR="00A31FC5" w:rsidRDefault="00A31FC5" w:rsidP="00A31F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 can be seen, the values provided give </w:t>
      </w:r>
      <w:r w:rsidR="000F73D7">
        <w:rPr>
          <w:rFonts w:eastAsiaTheme="minorEastAsia"/>
          <w:lang w:val="en-US"/>
        </w:rPr>
        <w:t xml:space="preserve">us </w:t>
      </w:r>
      <w:r>
        <w:rPr>
          <w:rFonts w:eastAsiaTheme="minorEastAsia"/>
          <w:lang w:val="en-US"/>
        </w:rPr>
        <w:t>strong evidence that having the intervention enhances the chance of getting better.</w:t>
      </w:r>
    </w:p>
    <w:p w14:paraId="5579F15D" w14:textId="422D508E" w:rsidR="00A31FC5" w:rsidRDefault="00A31FC5" w:rsidP="00A31FC5">
      <w:pPr>
        <w:rPr>
          <w:rFonts w:eastAsiaTheme="minorEastAsia"/>
          <w:lang w:val="en-US"/>
        </w:rPr>
      </w:pPr>
    </w:p>
    <w:p w14:paraId="5F783445" w14:textId="3EB2CFEA" w:rsidR="00A31FC5" w:rsidRDefault="00A31FC5" w:rsidP="00A31FC5">
      <w:pPr>
        <w:pStyle w:val="ListParagraph"/>
        <w:numPr>
          <w:ilvl w:val="0"/>
          <w:numId w:val="1"/>
        </w:numPr>
        <w:rPr>
          <w:rFonts w:eastAsiaTheme="minorEastAsia"/>
          <w:highlight w:val="lightGray"/>
          <w:lang w:val="en-US"/>
        </w:rPr>
      </w:pPr>
      <w:r w:rsidRPr="00A31FC5">
        <w:rPr>
          <w:rFonts w:eastAsiaTheme="minorEastAsia"/>
          <w:highlight w:val="lightGray"/>
          <w:lang w:val="en-US"/>
        </w:rPr>
        <w:t xml:space="preserve">Residuals </w:t>
      </w:r>
    </w:p>
    <w:p w14:paraId="06A46D28" w14:textId="619BC17A" w:rsidR="00897B72" w:rsidRPr="00897B72" w:rsidRDefault="00897B72" w:rsidP="00897B72">
      <w:pPr>
        <w:pStyle w:val="ListParagraph"/>
        <w:ind w:left="420"/>
        <w:rPr>
          <w:rFonts w:eastAsiaTheme="minorEastAsia"/>
          <w:lang w:val="en-US"/>
        </w:rPr>
      </w:pPr>
      <w:proofErr w:type="spellStart"/>
      <w:r w:rsidRPr="00897B72">
        <w:rPr>
          <w:rFonts w:eastAsiaTheme="minorEastAsia"/>
          <w:lang w:val="en-US"/>
        </w:rPr>
        <w:t>stand_resid</w:t>
      </w:r>
      <w:proofErr w:type="spellEnd"/>
      <w:r w:rsidRPr="00897B72">
        <w:rPr>
          <w:rFonts w:eastAsiaTheme="minorEastAsia"/>
          <w:lang w:val="en-US"/>
        </w:rPr>
        <w:t xml:space="preserve"> </w:t>
      </w:r>
      <w:proofErr w:type="spellStart"/>
      <w:r w:rsidRPr="00897B72">
        <w:rPr>
          <w:rFonts w:eastAsiaTheme="minorEastAsia"/>
          <w:lang w:val="en-US"/>
        </w:rPr>
        <w:t>student_resid</w:t>
      </w:r>
      <w:proofErr w:type="spellEnd"/>
      <w:r w:rsidRPr="00897B7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  </w:t>
      </w:r>
      <w:proofErr w:type="spellStart"/>
      <w:proofErr w:type="gramStart"/>
      <w:r w:rsidRPr="00897B72">
        <w:rPr>
          <w:rFonts w:eastAsiaTheme="minorEastAsia"/>
          <w:lang w:val="en-US"/>
        </w:rPr>
        <w:t>dfbeta</w:t>
      </w:r>
      <w:proofErr w:type="spellEnd"/>
      <w:r w:rsidRPr="00897B72">
        <w:rPr>
          <w:rFonts w:eastAsiaTheme="minorEastAsia"/>
          <w:lang w:val="en-US"/>
        </w:rPr>
        <w:t>.(</w:t>
      </w:r>
      <w:proofErr w:type="gramEnd"/>
      <w:r w:rsidRPr="00897B72">
        <w:rPr>
          <w:rFonts w:eastAsiaTheme="minorEastAsia"/>
          <w:lang w:val="en-US"/>
        </w:rPr>
        <w:t xml:space="preserve">Intercept) </w:t>
      </w:r>
      <w:r>
        <w:rPr>
          <w:rFonts w:eastAsiaTheme="minorEastAsia"/>
          <w:lang w:val="en-US"/>
        </w:rPr>
        <w:t xml:space="preserve">    </w:t>
      </w:r>
      <w:proofErr w:type="spellStart"/>
      <w:r w:rsidRPr="00897B72">
        <w:rPr>
          <w:rFonts w:eastAsiaTheme="minorEastAsia"/>
          <w:lang w:val="en-US"/>
        </w:rPr>
        <w:t>dfbeta.InterventionIntervention</w:t>
      </w:r>
      <w:proofErr w:type="spellEnd"/>
      <w:r w:rsidRPr="00897B72">
        <w:rPr>
          <w:rFonts w:eastAsiaTheme="minorEastAsia"/>
          <w:lang w:val="en-US"/>
        </w:rPr>
        <w:t xml:space="preserve">   leverage</w:t>
      </w:r>
    </w:p>
    <w:p w14:paraId="6CFC50ED" w14:textId="2F72DE7B" w:rsidR="00897B72" w:rsidRPr="00897B72" w:rsidRDefault="00897B72" w:rsidP="00897B72">
      <w:pPr>
        <w:pStyle w:val="ListParagraph"/>
        <w:ind w:left="420"/>
        <w:rPr>
          <w:rFonts w:eastAsiaTheme="minorEastAsia"/>
          <w:lang w:val="en-US"/>
        </w:rPr>
      </w:pPr>
      <w:proofErr w:type="gramStart"/>
      <w:r w:rsidRPr="00897B72">
        <w:rPr>
          <w:rFonts w:eastAsiaTheme="minorEastAsia"/>
          <w:lang w:val="en-US"/>
        </w:rPr>
        <w:t>1  -</w:t>
      </w:r>
      <w:proofErr w:type="gramEnd"/>
      <w:r w:rsidRPr="00897B72">
        <w:rPr>
          <w:rFonts w:eastAsiaTheme="minorEastAsia"/>
          <w:lang w:val="en-US"/>
        </w:rPr>
        <w:t xml:space="preserve">1.0675117    -1.0643627      -3.886912e-02                      0.03886912 </w:t>
      </w:r>
      <w:r>
        <w:rPr>
          <w:rFonts w:eastAsiaTheme="minorEastAsia"/>
          <w:lang w:val="en-US"/>
        </w:rPr>
        <w:t xml:space="preserve">                 </w:t>
      </w:r>
      <w:r w:rsidRPr="00897B72">
        <w:rPr>
          <w:rFonts w:eastAsiaTheme="minorEastAsia"/>
          <w:lang w:val="en-US"/>
        </w:rPr>
        <w:t>0.01785714</w:t>
      </w:r>
    </w:p>
    <w:p w14:paraId="26B9732F" w14:textId="1FAFD921" w:rsidR="00897B72" w:rsidRPr="00897B72" w:rsidRDefault="00897B72" w:rsidP="00897B72">
      <w:pPr>
        <w:pStyle w:val="ListParagraph"/>
        <w:ind w:left="420"/>
        <w:rPr>
          <w:rFonts w:eastAsiaTheme="minorEastAsia"/>
          <w:lang w:val="en-US"/>
        </w:rPr>
      </w:pPr>
      <w:proofErr w:type="gramStart"/>
      <w:r w:rsidRPr="00897B72">
        <w:rPr>
          <w:rFonts w:eastAsiaTheme="minorEastAsia"/>
          <w:lang w:val="en-US"/>
        </w:rPr>
        <w:t>2  -</w:t>
      </w:r>
      <w:proofErr w:type="gramEnd"/>
      <w:r w:rsidRPr="00897B72">
        <w:rPr>
          <w:rFonts w:eastAsiaTheme="minorEastAsia"/>
          <w:lang w:val="en-US"/>
        </w:rPr>
        <w:t xml:space="preserve">1.0675117    -1.0643627      -3.886912e-02                      0.03886912 </w:t>
      </w:r>
      <w:r>
        <w:rPr>
          <w:rFonts w:eastAsiaTheme="minorEastAsia"/>
          <w:lang w:val="en-US"/>
        </w:rPr>
        <w:t xml:space="preserve">                </w:t>
      </w:r>
      <w:r w:rsidRPr="00897B72">
        <w:rPr>
          <w:rFonts w:eastAsiaTheme="minorEastAsia"/>
          <w:lang w:val="en-US"/>
        </w:rPr>
        <w:t>0.01785714</w:t>
      </w:r>
    </w:p>
    <w:p w14:paraId="338498E2" w14:textId="12855238" w:rsidR="00897B72" w:rsidRPr="00897B72" w:rsidRDefault="00897B72" w:rsidP="00897B72">
      <w:pPr>
        <w:pStyle w:val="ListParagraph"/>
        <w:ind w:left="420"/>
        <w:rPr>
          <w:rFonts w:eastAsiaTheme="minorEastAsia"/>
          <w:lang w:val="en-US"/>
        </w:rPr>
      </w:pPr>
      <w:proofErr w:type="gramStart"/>
      <w:r w:rsidRPr="00897B72">
        <w:rPr>
          <w:rFonts w:eastAsiaTheme="minorEastAsia"/>
          <w:lang w:val="en-US"/>
        </w:rPr>
        <w:t>3  -</w:t>
      </w:r>
      <w:proofErr w:type="gramEnd"/>
      <w:r w:rsidRPr="00897B72">
        <w:rPr>
          <w:rFonts w:eastAsiaTheme="minorEastAsia"/>
          <w:lang w:val="en-US"/>
        </w:rPr>
        <w:t xml:space="preserve">1.0675117    -1.0643627      -3.886912e-02                      0.03886912 </w:t>
      </w:r>
      <w:r>
        <w:rPr>
          <w:rFonts w:eastAsiaTheme="minorEastAsia"/>
          <w:lang w:val="en-US"/>
        </w:rPr>
        <w:t xml:space="preserve">                </w:t>
      </w:r>
      <w:r w:rsidRPr="00897B72">
        <w:rPr>
          <w:rFonts w:eastAsiaTheme="minorEastAsia"/>
          <w:lang w:val="en-US"/>
        </w:rPr>
        <w:t>0.01785714</w:t>
      </w:r>
    </w:p>
    <w:p w14:paraId="00E9E288" w14:textId="5C495646" w:rsidR="00897B72" w:rsidRPr="00897B72" w:rsidRDefault="00897B72" w:rsidP="00897B72">
      <w:pPr>
        <w:pStyle w:val="ListParagraph"/>
        <w:ind w:left="420"/>
        <w:rPr>
          <w:rFonts w:eastAsiaTheme="minorEastAsia"/>
          <w:lang w:val="en-US"/>
        </w:rPr>
      </w:pPr>
      <w:r w:rsidRPr="00897B72">
        <w:rPr>
          <w:rFonts w:eastAsiaTheme="minorEastAsia"/>
          <w:lang w:val="en-US"/>
        </w:rPr>
        <w:t xml:space="preserve">4   1.3135473     1.3110447       4.782751e-02                     -0.04782751 </w:t>
      </w:r>
      <w:r>
        <w:rPr>
          <w:rFonts w:eastAsiaTheme="minorEastAsia"/>
          <w:lang w:val="en-US"/>
        </w:rPr>
        <w:t xml:space="preserve">                 </w:t>
      </w:r>
      <w:r w:rsidRPr="00897B72">
        <w:rPr>
          <w:rFonts w:eastAsiaTheme="minorEastAsia"/>
          <w:lang w:val="en-US"/>
        </w:rPr>
        <w:t>0.01785714</w:t>
      </w:r>
    </w:p>
    <w:p w14:paraId="27A43960" w14:textId="784979CB" w:rsidR="00897B72" w:rsidRPr="00897B72" w:rsidRDefault="00897B72" w:rsidP="00897B72">
      <w:pPr>
        <w:pStyle w:val="ListParagraph"/>
        <w:ind w:left="420"/>
        <w:rPr>
          <w:rFonts w:eastAsiaTheme="minorEastAsia"/>
          <w:lang w:val="en-US"/>
        </w:rPr>
      </w:pPr>
      <w:r w:rsidRPr="00897B72">
        <w:rPr>
          <w:rFonts w:eastAsiaTheme="minorEastAsia"/>
          <w:lang w:val="en-US"/>
        </w:rPr>
        <w:t xml:space="preserve">5   0.8189783     0.8160435      -3.039582e-17                      0.03225994 </w:t>
      </w:r>
      <w:r>
        <w:rPr>
          <w:rFonts w:eastAsiaTheme="minorEastAsia"/>
          <w:lang w:val="en-US"/>
        </w:rPr>
        <w:t xml:space="preserve">                 </w:t>
      </w:r>
      <w:r w:rsidRPr="00897B72">
        <w:rPr>
          <w:rFonts w:eastAsiaTheme="minorEastAsia"/>
          <w:lang w:val="en-US"/>
        </w:rPr>
        <w:t>0.01754386</w:t>
      </w:r>
    </w:p>
    <w:p w14:paraId="29D1095B" w14:textId="1258F002" w:rsidR="00897B72" w:rsidRDefault="00897B72" w:rsidP="00897B72">
      <w:pPr>
        <w:pStyle w:val="ListParagraph"/>
        <w:ind w:left="420"/>
        <w:rPr>
          <w:rFonts w:eastAsiaTheme="minorEastAsia"/>
          <w:lang w:val="en-US"/>
        </w:rPr>
      </w:pPr>
      <w:r w:rsidRPr="00897B72">
        <w:rPr>
          <w:rFonts w:eastAsiaTheme="minorEastAsia"/>
          <w:lang w:val="en-US"/>
        </w:rPr>
        <w:t xml:space="preserve">6   1.3135473     1.3110447       4.782751e-02                     -0.04782751 </w:t>
      </w:r>
      <w:r>
        <w:rPr>
          <w:rFonts w:eastAsiaTheme="minorEastAsia"/>
          <w:lang w:val="en-US"/>
        </w:rPr>
        <w:t xml:space="preserve">                 </w:t>
      </w:r>
      <w:r w:rsidRPr="00897B72">
        <w:rPr>
          <w:rFonts w:eastAsiaTheme="minorEastAsia"/>
          <w:lang w:val="en-US"/>
        </w:rPr>
        <w:t>0.01785714</w:t>
      </w:r>
    </w:p>
    <w:p w14:paraId="401E3BB2" w14:textId="2F5A550A" w:rsidR="00897B72" w:rsidRDefault="00897B72" w:rsidP="00897B72">
      <w:pPr>
        <w:pStyle w:val="ListParagraph"/>
        <w:ind w:left="0"/>
        <w:rPr>
          <w:rFonts w:eastAsiaTheme="minorEastAsia"/>
          <w:lang w:val="en-US"/>
        </w:rPr>
      </w:pPr>
    </w:p>
    <w:p w14:paraId="377D33CE" w14:textId="4CA6B438" w:rsidR="00897B72" w:rsidRDefault="000F73D7" w:rsidP="00897B72">
      <w:pPr>
        <w:pStyle w:val="ListParagraph"/>
        <w:ind w:left="0"/>
        <w:rPr>
          <w:rFonts w:ascii="Calibri" w:eastAsiaTheme="minorEastAsia" w:hAnsi="Calibri" w:cs="Calibri"/>
          <w:lang w:val="en-US"/>
        </w:rPr>
      </w:pPr>
      <w:r>
        <w:rPr>
          <w:rFonts w:eastAsiaTheme="minorEastAsia"/>
          <w:lang w:val="en-US"/>
        </w:rPr>
        <w:t>Std. Residuals:</w:t>
      </w:r>
      <w:r w:rsidR="00A65B19">
        <w:rPr>
          <w:rFonts w:eastAsiaTheme="minorEastAsia"/>
          <w:lang w:val="en-US"/>
        </w:rPr>
        <w:t xml:space="preserve"> only 5% should lie outside </w:t>
      </w:r>
      <w:r w:rsidR="00A65B19">
        <w:rPr>
          <w:rFonts w:ascii="Calibri" w:eastAsiaTheme="minorEastAsia" w:hAnsi="Calibri" w:cs="Calibri"/>
          <w:lang w:val="en-US"/>
        </w:rPr>
        <w:t>±</w:t>
      </w:r>
      <w:r w:rsidR="00A65B19">
        <w:rPr>
          <w:rFonts w:eastAsiaTheme="minorEastAsia"/>
          <w:lang w:val="en-US"/>
        </w:rPr>
        <w:t xml:space="preserve"> 1.96. values </w:t>
      </w:r>
      <w:r w:rsidR="00A65B19">
        <w:rPr>
          <w:rFonts w:ascii="Calibri" w:eastAsiaTheme="minorEastAsia" w:hAnsi="Calibri" w:cs="Calibri"/>
          <w:lang w:val="en-US"/>
        </w:rPr>
        <w:t>±3 are cause for concern.</w:t>
      </w:r>
    </w:p>
    <w:p w14:paraId="6498A0CF" w14:textId="29CED3D4" w:rsidR="00A65B19" w:rsidRDefault="000F73D7" w:rsidP="00897B72">
      <w:pPr>
        <w:pStyle w:val="ListParagraph"/>
        <w:ind w:left="0"/>
        <w:rPr>
          <w:rFonts w:ascii="Calibri" w:eastAsiaTheme="minorEastAsia" w:hAnsi="Calibri" w:cs="Calibri"/>
          <w:lang w:val="en-US"/>
        </w:rPr>
      </w:pPr>
      <w:r>
        <w:rPr>
          <w:rFonts w:ascii="Calibri" w:eastAsiaTheme="minorEastAsia" w:hAnsi="Calibri" w:cs="Calibri"/>
          <w:lang w:val="en-US"/>
        </w:rPr>
        <w:t>Leverage:</w:t>
      </w:r>
      <w:r w:rsidR="00A65B19">
        <w:rPr>
          <w:rFonts w:ascii="Calibri" w:eastAsiaTheme="minorEastAsia" w:hAnsi="Calibri" w:cs="Calibri"/>
          <w:lang w:val="en-US"/>
        </w:rPr>
        <w:t xml:space="preserve"> 0 is no influence and 1 is complete influence. Expected leverage is (k+1)/n, in this case it is 0.018. </w:t>
      </w:r>
    </w:p>
    <w:p w14:paraId="2163F33A" w14:textId="642A5E70" w:rsidR="00A65B19" w:rsidRDefault="00A65B19" w:rsidP="00897B72">
      <w:pPr>
        <w:pStyle w:val="ListParagraph"/>
        <w:ind w:left="0"/>
        <w:rPr>
          <w:rFonts w:ascii="Calibri" w:eastAsiaTheme="minorEastAsia" w:hAnsi="Calibri" w:cs="Calibri"/>
          <w:lang w:val="en-US"/>
        </w:rPr>
      </w:pPr>
      <w:proofErr w:type="spellStart"/>
      <w:r>
        <w:rPr>
          <w:rFonts w:ascii="Calibri" w:eastAsiaTheme="minorEastAsia" w:hAnsi="Calibri" w:cs="Calibri"/>
          <w:lang w:val="en-US"/>
        </w:rPr>
        <w:t>Dfbeta</w:t>
      </w:r>
      <w:proofErr w:type="spellEnd"/>
      <w:r>
        <w:rPr>
          <w:rFonts w:ascii="Calibri" w:eastAsiaTheme="minorEastAsia" w:hAnsi="Calibri" w:cs="Calibri"/>
          <w:lang w:val="en-US"/>
        </w:rPr>
        <w:t xml:space="preserve">: values should be less than 1. </w:t>
      </w:r>
    </w:p>
    <w:p w14:paraId="4875EA78" w14:textId="6EB0DA21" w:rsidR="00A65B19" w:rsidRDefault="00A65B19" w:rsidP="00897B72">
      <w:pPr>
        <w:pStyle w:val="ListParagraph"/>
        <w:ind w:left="0"/>
        <w:rPr>
          <w:rFonts w:ascii="Calibri" w:eastAsiaTheme="minorEastAsia" w:hAnsi="Calibri" w:cs="Calibri"/>
          <w:lang w:val="en-US"/>
        </w:rPr>
      </w:pPr>
    </w:p>
    <w:p w14:paraId="11AD0A58" w14:textId="42DCC995" w:rsidR="00A65B19" w:rsidRDefault="00A65B19" w:rsidP="00897B72">
      <w:pPr>
        <w:pStyle w:val="ListParagraph"/>
        <w:ind w:left="0"/>
        <w:rPr>
          <w:rFonts w:ascii="Calibri" w:eastAsiaTheme="minorEastAsia" w:hAnsi="Calibri" w:cs="Calibri"/>
          <w:lang w:val="en-US"/>
        </w:rPr>
      </w:pPr>
      <w:r>
        <w:rPr>
          <w:rFonts w:ascii="Calibri" w:eastAsiaTheme="minorEastAsia" w:hAnsi="Calibri" w:cs="Calibri"/>
          <w:lang w:val="en-US"/>
        </w:rPr>
        <w:t xml:space="preserve">The diagnostics in our example seem to be ok. </w:t>
      </w:r>
    </w:p>
    <w:p w14:paraId="2B2E2987" w14:textId="24FBF610" w:rsidR="00207301" w:rsidRDefault="00207301" w:rsidP="00897B72">
      <w:pPr>
        <w:pStyle w:val="ListParagraph"/>
        <w:ind w:left="0"/>
        <w:rPr>
          <w:rFonts w:ascii="Calibri" w:eastAsiaTheme="minorEastAsia" w:hAnsi="Calibri" w:cs="Calibri"/>
          <w:lang w:val="en-US"/>
        </w:rPr>
      </w:pPr>
    </w:p>
    <w:p w14:paraId="711B8B5E" w14:textId="57E156CD" w:rsidR="00207301" w:rsidRPr="00207301" w:rsidRDefault="00207301" w:rsidP="00207301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 w:rsidRPr="00207301">
        <w:rPr>
          <w:b/>
          <w:bCs/>
          <w:color w:val="833C0B" w:themeColor="accent2" w:themeShade="80"/>
          <w:sz w:val="28"/>
          <w:szCs w:val="28"/>
          <w:lang w:val="en-US"/>
        </w:rPr>
        <w:t>How to report logistic regression</w:t>
      </w:r>
    </w:p>
    <w:p w14:paraId="7ACBDCE5" w14:textId="79E64901" w:rsidR="00207301" w:rsidRDefault="00207301" w:rsidP="00897B72">
      <w:pPr>
        <w:pStyle w:val="ListParagraph"/>
        <w:ind w:left="0"/>
        <w:rPr>
          <w:rFonts w:ascii="Calibri" w:eastAsiaTheme="minorEastAsia" w:hAnsi="Calibri" w:cs="Calibri"/>
          <w:lang w:val="en-US"/>
        </w:rPr>
      </w:pPr>
    </w:p>
    <w:p w14:paraId="128BA978" w14:textId="13EE60ED" w:rsidR="00207301" w:rsidRDefault="00207301" w:rsidP="00897B72">
      <w:pPr>
        <w:pStyle w:val="ListParagraph"/>
        <w:ind w:left="0"/>
        <w:rPr>
          <w:rFonts w:eastAsiaTheme="minorEastAsia"/>
          <w:lang w:val="en-US"/>
        </w:rPr>
      </w:pPr>
      <w:r w:rsidRPr="00207301">
        <w:rPr>
          <w:rFonts w:eastAsiaTheme="minorEastAsia"/>
          <w:noProof/>
          <w:lang w:val="en-US"/>
        </w:rPr>
        <w:drawing>
          <wp:inline distT="0" distB="0" distL="0" distR="0" wp14:anchorId="2B7F9AD6" wp14:editId="000D2919">
            <wp:extent cx="3235707" cy="156323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3893" cy="16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2A75" w14:textId="56154245" w:rsidR="00207301" w:rsidRDefault="00207301" w:rsidP="00897B72">
      <w:pPr>
        <w:pStyle w:val="ListParagraph"/>
        <w:ind w:left="0"/>
        <w:rPr>
          <w:rFonts w:eastAsiaTheme="minorEastAsia"/>
          <w:lang w:val="en-US"/>
        </w:rPr>
      </w:pPr>
    </w:p>
    <w:p w14:paraId="089C3DB7" w14:textId="502BF8E0" w:rsidR="00207301" w:rsidRPr="00F80E8D" w:rsidRDefault="00F80E8D" w:rsidP="00F80E8D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 w:rsidRPr="00F80E8D">
        <w:rPr>
          <w:b/>
          <w:bCs/>
          <w:color w:val="833C0B" w:themeColor="accent2" w:themeShade="80"/>
          <w:sz w:val="28"/>
          <w:szCs w:val="28"/>
          <w:lang w:val="en-US"/>
        </w:rPr>
        <w:t>How to report multinomial logistic regression</w:t>
      </w:r>
    </w:p>
    <w:p w14:paraId="41F7981F" w14:textId="5293A292" w:rsidR="00F80E8D" w:rsidRDefault="00F80E8D" w:rsidP="00897B72">
      <w:pPr>
        <w:pStyle w:val="ListParagraph"/>
        <w:ind w:left="0"/>
        <w:rPr>
          <w:rFonts w:eastAsiaTheme="minorEastAsia"/>
          <w:lang w:val="en-US"/>
        </w:rPr>
      </w:pPr>
    </w:p>
    <w:p w14:paraId="04D0958E" w14:textId="040E8D81" w:rsidR="00F80E8D" w:rsidRPr="00A31FC5" w:rsidRDefault="00F80E8D" w:rsidP="00897B72">
      <w:pPr>
        <w:pStyle w:val="ListParagraph"/>
        <w:ind w:left="0"/>
        <w:rPr>
          <w:rFonts w:eastAsiaTheme="minorEastAsia"/>
          <w:lang w:val="en-US"/>
        </w:rPr>
      </w:pPr>
      <w:r w:rsidRPr="00F80E8D">
        <w:rPr>
          <w:rFonts w:eastAsiaTheme="minorEastAsia"/>
          <w:noProof/>
          <w:lang w:val="en-US"/>
        </w:rPr>
        <w:drawing>
          <wp:inline distT="0" distB="0" distL="0" distR="0" wp14:anchorId="3D573760" wp14:editId="55F4297A">
            <wp:extent cx="3759200" cy="260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E8D" w:rsidRPr="00A31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756F"/>
    <w:multiLevelType w:val="hybridMultilevel"/>
    <w:tmpl w:val="8EF839CE"/>
    <w:lvl w:ilvl="0" w:tplc="F1B2CFBA">
      <w:start w:val="6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E1"/>
    <w:rsid w:val="00021674"/>
    <w:rsid w:val="000D141E"/>
    <w:rsid w:val="000F73D7"/>
    <w:rsid w:val="00186137"/>
    <w:rsid w:val="001D100E"/>
    <w:rsid w:val="00207301"/>
    <w:rsid w:val="00274B9A"/>
    <w:rsid w:val="002A425D"/>
    <w:rsid w:val="002D1D69"/>
    <w:rsid w:val="003212E1"/>
    <w:rsid w:val="003848B1"/>
    <w:rsid w:val="003A626D"/>
    <w:rsid w:val="00437634"/>
    <w:rsid w:val="004F30C7"/>
    <w:rsid w:val="005055A6"/>
    <w:rsid w:val="00525D09"/>
    <w:rsid w:val="00562ABE"/>
    <w:rsid w:val="00595636"/>
    <w:rsid w:val="006309EF"/>
    <w:rsid w:val="007E75DB"/>
    <w:rsid w:val="00820C11"/>
    <w:rsid w:val="00842370"/>
    <w:rsid w:val="00873F1B"/>
    <w:rsid w:val="00875287"/>
    <w:rsid w:val="00897B72"/>
    <w:rsid w:val="00917CE5"/>
    <w:rsid w:val="0092780B"/>
    <w:rsid w:val="00A31FC5"/>
    <w:rsid w:val="00A65B19"/>
    <w:rsid w:val="00A70988"/>
    <w:rsid w:val="00AF07A1"/>
    <w:rsid w:val="00B1254C"/>
    <w:rsid w:val="00BB13A2"/>
    <w:rsid w:val="00BD6986"/>
    <w:rsid w:val="00C7773E"/>
    <w:rsid w:val="00CC5DB2"/>
    <w:rsid w:val="00CD052E"/>
    <w:rsid w:val="00D127E0"/>
    <w:rsid w:val="00D84D06"/>
    <w:rsid w:val="00DC30A2"/>
    <w:rsid w:val="00E93F1F"/>
    <w:rsid w:val="00E9646B"/>
    <w:rsid w:val="00EB0DC5"/>
    <w:rsid w:val="00EE1060"/>
    <w:rsid w:val="00F3022A"/>
    <w:rsid w:val="00F50296"/>
    <w:rsid w:val="00F8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5BBAF3"/>
  <w15:chartTrackingRefBased/>
  <w15:docId w15:val="{78C688AD-3F47-1E4E-886B-962023EB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5287"/>
    <w:rPr>
      <w:color w:val="808080"/>
    </w:rPr>
  </w:style>
  <w:style w:type="table" w:styleId="TableGrid">
    <w:name w:val="Table Grid"/>
    <w:basedOn w:val="TableNormal"/>
    <w:uiPriority w:val="39"/>
    <w:rsid w:val="00437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BEZZAA</dc:creator>
  <cp:keywords/>
  <dc:description/>
  <cp:lastModifiedBy>Ali BEZZAA</cp:lastModifiedBy>
  <cp:revision>11</cp:revision>
  <dcterms:created xsi:type="dcterms:W3CDTF">2021-12-17T12:30:00Z</dcterms:created>
  <dcterms:modified xsi:type="dcterms:W3CDTF">2022-02-20T19:52:00Z</dcterms:modified>
</cp:coreProperties>
</file>