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A2B" w:rsidRDefault="00D96C29">
      <w:pPr>
        <w:rPr>
          <w:rFonts w:hint="eastAsia"/>
        </w:rPr>
      </w:pPr>
      <w:r>
        <w:rPr>
          <w:rFonts w:hint="eastAsia"/>
        </w:rPr>
        <w:t>111年陽光高中校服調查</w:t>
      </w:r>
      <w:bookmarkStart w:id="0" w:name="_GoBack"/>
      <w:bookmarkEnd w:id="0"/>
    </w:p>
    <w:sectPr w:rsidR="00656A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A2B"/>
    <w:rsid w:val="00656A2B"/>
    <w:rsid w:val="00D9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E8E91"/>
  <w15:docId w15:val="{A6EE23D7-642E-3644-B36A-AD6D5664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A0608</cp:lastModifiedBy>
  <cp:revision>2</cp:revision>
  <dcterms:created xsi:type="dcterms:W3CDTF">2019-01-21T07:01:00Z</dcterms:created>
  <dcterms:modified xsi:type="dcterms:W3CDTF">2019-01-21T07:01:00Z</dcterms:modified>
</cp:coreProperties>
</file>