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40" w:before="480" w:after="120"/>
        <w:rPr>
          <w:highlight w:val="red"/>
        </w:rPr>
      </w:pPr>
      <w:r>
        <w:rPr/>
        <w:t>Resistance/tolerance trade-off against only one of two related parasites</w:t>
      </w:r>
      <w:r>
        <w:rPr>
          <w:color w:val="000000"/>
        </w:rPr>
        <w:t xml:space="preserve"> in mice</w:t>
      </w:r>
    </w:p>
    <w:p>
      <w:pPr>
        <w:pStyle w:val="Heading1"/>
        <w:spacing w:lineRule="auto" w:line="240" w:before="0" w:after="120"/>
        <w:rPr>
          <w:b w:val="false"/>
          <w:b w:val="false"/>
          <w:bCs w:val="false"/>
          <w:sz w:val="20"/>
          <w:szCs w:val="20"/>
          <w:u w:val="none"/>
        </w:rPr>
      </w:pPr>
      <w:r>
        <w:rPr>
          <w:rFonts w:eastAsia="Arial" w:cs="Arial"/>
          <w:b w:val="false"/>
          <w:bCs w:val="false"/>
          <w:i w:val="false"/>
          <w:caps w:val="false"/>
          <w:smallCaps w:val="false"/>
          <w:strike w:val="false"/>
          <w:dstrike w:val="false"/>
          <w:color w:val="000000"/>
          <w:position w:val="0"/>
          <w:sz w:val="20"/>
          <w:sz w:val="20"/>
          <w:szCs w:val="20"/>
          <w:u w:val="none"/>
          <w:vertAlign w:val="baseline"/>
        </w:rPr>
        <w:t>Alice Balard</w:t>
      </w:r>
      <w:r>
        <w:rPr>
          <w:rFonts w:eastAsia="Arial" w:cs="Arial"/>
          <w:b w:val="false"/>
          <w:bCs w:val="false"/>
          <w:i w:val="false"/>
          <w:caps w:val="false"/>
          <w:smallCaps w:val="false"/>
          <w:strike w:val="false"/>
          <w:dstrike w:val="false"/>
          <w:color w:val="000000"/>
          <w:sz w:val="20"/>
          <w:szCs w:val="20"/>
          <w:u w:val="none"/>
          <w:vertAlign w:val="superscript"/>
        </w:rPr>
        <w:t>1,2</w:t>
      </w:r>
      <w:r>
        <w:rPr>
          <w:rFonts w:eastAsia="Arial" w:cs="Arial"/>
          <w:b w:val="false"/>
          <w:bCs w:val="false"/>
          <w:i w:val="false"/>
          <w:caps w:val="false"/>
          <w:smallCaps w:val="false"/>
          <w:strike w:val="false"/>
          <w:dstrike w:val="false"/>
          <w:color w:val="000000"/>
          <w:position w:val="0"/>
          <w:sz w:val="20"/>
          <w:sz w:val="20"/>
          <w:szCs w:val="20"/>
          <w:u w:val="none"/>
          <w:vertAlign w:val="baseline"/>
        </w:rPr>
        <w:t>, Víctor Hugo Jarquín-Díaz</w:t>
      </w:r>
      <w:r>
        <w:rPr>
          <w:rFonts w:eastAsia="Arial" w:cs="Arial"/>
          <w:b w:val="false"/>
          <w:bCs w:val="false"/>
          <w:i w:val="false"/>
          <w:caps w:val="false"/>
          <w:smallCaps w:val="false"/>
          <w:strike w:val="false"/>
          <w:dstrike w:val="false"/>
          <w:color w:val="000000"/>
          <w:sz w:val="20"/>
          <w:szCs w:val="20"/>
          <w:u w:val="none"/>
          <w:vertAlign w:val="superscript"/>
        </w:rPr>
        <w:t>1,2</w:t>
      </w:r>
      <w:r>
        <w:rPr>
          <w:rFonts w:eastAsia="Arial" w:cs="Arial"/>
          <w:b w:val="false"/>
          <w:bCs w:val="false"/>
          <w:i w:val="false"/>
          <w:caps w:val="false"/>
          <w:smallCaps w:val="false"/>
          <w:strike w:val="false"/>
          <w:dstrike w:val="false"/>
          <w:color w:val="000000"/>
          <w:position w:val="0"/>
          <w:sz w:val="20"/>
          <w:sz w:val="20"/>
          <w:szCs w:val="20"/>
          <w:u w:val="none"/>
          <w:vertAlign w:val="baseline"/>
        </w:rPr>
        <w:t>, Jenny Jost</w:t>
      </w:r>
      <w:r>
        <w:rPr>
          <w:rFonts w:eastAsia="Arial" w:cs="Arial"/>
          <w:b w:val="false"/>
          <w:bCs w:val="false"/>
          <w:i w:val="false"/>
          <w:caps w:val="false"/>
          <w:smallCaps w:val="false"/>
          <w:strike w:val="false"/>
          <w:dstrike w:val="false"/>
          <w:color w:val="000000"/>
          <w:sz w:val="20"/>
          <w:szCs w:val="20"/>
          <w:u w:val="none"/>
          <w:vertAlign w:val="superscript"/>
        </w:rPr>
        <w:t>1</w:t>
      </w:r>
      <w:r>
        <w:rPr>
          <w:rFonts w:eastAsia="Arial" w:cs="Arial"/>
          <w:b w:val="false"/>
          <w:bCs w:val="false"/>
          <w:i w:val="false"/>
          <w:caps w:val="false"/>
          <w:smallCaps w:val="false"/>
          <w:strike w:val="false"/>
          <w:dstrike w:val="false"/>
          <w:color w:val="000000"/>
          <w:position w:val="0"/>
          <w:sz w:val="20"/>
          <w:sz w:val="20"/>
          <w:szCs w:val="20"/>
          <w:u w:val="none"/>
          <w:vertAlign w:val="baseline"/>
        </w:rPr>
        <w:t>, Vivian Mittné</w:t>
      </w:r>
      <w:r>
        <w:rPr>
          <w:rFonts w:eastAsia="Arial" w:cs="Arial"/>
          <w:b w:val="false"/>
          <w:bCs w:val="false"/>
          <w:i w:val="false"/>
          <w:caps w:val="false"/>
          <w:smallCaps w:val="false"/>
          <w:strike w:val="false"/>
          <w:dstrike w:val="false"/>
          <w:color w:val="000000"/>
          <w:sz w:val="20"/>
          <w:szCs w:val="20"/>
          <w:u w:val="none"/>
          <w:vertAlign w:val="superscript"/>
        </w:rPr>
        <w:t>1</w:t>
      </w:r>
      <w:r>
        <w:rPr>
          <w:rFonts w:eastAsia="Arial" w:cs="Arial"/>
          <w:b w:val="false"/>
          <w:bCs w:val="false"/>
          <w:i w:val="false"/>
          <w:caps w:val="false"/>
          <w:smallCaps w:val="false"/>
          <w:strike w:val="false"/>
          <w:dstrike w:val="false"/>
          <w:color w:val="000000"/>
          <w:position w:val="0"/>
          <w:sz w:val="20"/>
          <w:sz w:val="20"/>
          <w:szCs w:val="20"/>
          <w:u w:val="none"/>
          <w:vertAlign w:val="baseline"/>
        </w:rPr>
        <w:t>, Francisca Böhning</w:t>
      </w:r>
      <w:r>
        <w:rPr>
          <w:rFonts w:eastAsia="Arial" w:cs="Arial"/>
          <w:b w:val="false"/>
          <w:bCs w:val="false"/>
          <w:i w:val="false"/>
          <w:caps w:val="false"/>
          <w:smallCaps w:val="false"/>
          <w:strike w:val="false"/>
          <w:dstrike w:val="false"/>
          <w:color w:val="000000"/>
          <w:sz w:val="20"/>
          <w:szCs w:val="20"/>
          <w:u w:val="none"/>
          <w:vertAlign w:val="superscript"/>
        </w:rPr>
        <w:t>1</w:t>
      </w:r>
      <w:r>
        <w:rPr>
          <w:rFonts w:eastAsia="Arial" w:cs="Arial"/>
          <w:b w:val="false"/>
          <w:bCs w:val="false"/>
          <w:i w:val="false"/>
          <w:caps w:val="false"/>
          <w:smallCaps w:val="false"/>
          <w:strike w:val="false"/>
          <w:dstrike w:val="false"/>
          <w:color w:val="000000"/>
          <w:position w:val="0"/>
          <w:sz w:val="20"/>
          <w:sz w:val="20"/>
          <w:szCs w:val="20"/>
          <w:u w:val="none"/>
          <w:vertAlign w:val="baseline"/>
        </w:rPr>
        <w:t>, Iva Martincová</w:t>
      </w:r>
      <w:r>
        <w:rPr>
          <w:rFonts w:eastAsia="Arial" w:cs="Arial"/>
          <w:b w:val="false"/>
          <w:bCs w:val="false"/>
          <w:i w:val="false"/>
          <w:caps w:val="false"/>
          <w:smallCaps w:val="false"/>
          <w:strike w:val="false"/>
          <w:dstrike w:val="false"/>
          <w:color w:val="000000"/>
          <w:sz w:val="20"/>
          <w:szCs w:val="20"/>
          <w:u w:val="none"/>
          <w:vertAlign w:val="superscript"/>
        </w:rPr>
        <w:t>3</w:t>
      </w:r>
      <w:r>
        <w:rPr>
          <w:rFonts w:eastAsia="Arial" w:cs="Arial"/>
          <w:b w:val="false"/>
          <w:bCs w:val="false"/>
          <w:i w:val="false"/>
          <w:caps w:val="false"/>
          <w:smallCaps w:val="false"/>
          <w:strike w:val="false"/>
          <w:dstrike w:val="false"/>
          <w:color w:val="000000"/>
          <w:position w:val="0"/>
          <w:sz w:val="20"/>
          <w:sz w:val="20"/>
          <w:szCs w:val="20"/>
          <w:u w:val="none"/>
          <w:vertAlign w:val="baseline"/>
        </w:rPr>
        <w:t>, Ľudovít Ďureje</w:t>
      </w:r>
      <w:r>
        <w:rPr>
          <w:rFonts w:eastAsia="Arial" w:cs="Arial"/>
          <w:b w:val="false"/>
          <w:bCs w:val="false"/>
          <w:i w:val="false"/>
          <w:caps w:val="false"/>
          <w:smallCaps w:val="false"/>
          <w:strike w:val="false"/>
          <w:dstrike w:val="false"/>
          <w:color w:val="000000"/>
          <w:sz w:val="20"/>
          <w:szCs w:val="20"/>
          <w:u w:val="none"/>
          <w:vertAlign w:val="superscript"/>
        </w:rPr>
        <w:t>3</w:t>
      </w:r>
      <w:r>
        <w:rPr>
          <w:rFonts w:eastAsia="Arial" w:cs="Arial"/>
          <w:b w:val="false"/>
          <w:bCs w:val="false"/>
          <w:i w:val="false"/>
          <w:caps w:val="false"/>
          <w:smallCaps w:val="false"/>
          <w:strike w:val="false"/>
          <w:dstrike w:val="false"/>
          <w:color w:val="000000"/>
          <w:position w:val="0"/>
          <w:sz w:val="20"/>
          <w:sz w:val="20"/>
          <w:szCs w:val="20"/>
          <w:u w:val="none"/>
          <w:vertAlign w:val="baseline"/>
        </w:rPr>
        <w:t>, Miloš Macholán</w:t>
      </w:r>
      <w:r>
        <w:rPr>
          <w:rFonts w:eastAsia="Arial" w:cs="Arial"/>
          <w:b w:val="false"/>
          <w:bCs w:val="false"/>
          <w:i w:val="false"/>
          <w:caps w:val="false"/>
          <w:smallCaps w:val="false"/>
          <w:strike w:val="false"/>
          <w:dstrike w:val="false"/>
          <w:color w:val="000000"/>
          <w:sz w:val="20"/>
          <w:szCs w:val="20"/>
          <w:u w:val="none"/>
          <w:vertAlign w:val="superscript"/>
        </w:rPr>
        <w:t>4</w:t>
      </w:r>
      <w:r>
        <w:rPr>
          <w:rFonts w:eastAsia="Arial" w:cs="Arial"/>
          <w:b w:val="false"/>
          <w:bCs w:val="false"/>
          <w:i w:val="false"/>
          <w:caps w:val="false"/>
          <w:smallCaps w:val="false"/>
          <w:strike w:val="false"/>
          <w:dstrike w:val="false"/>
          <w:color w:val="000000"/>
          <w:position w:val="0"/>
          <w:sz w:val="20"/>
          <w:sz w:val="20"/>
          <w:szCs w:val="20"/>
          <w:u w:val="none"/>
          <w:vertAlign w:val="baseline"/>
        </w:rPr>
        <w:t>, Joëlle Goüy de Bellocq</w:t>
      </w:r>
      <w:r>
        <w:rPr>
          <w:rFonts w:eastAsia="Arial" w:cs="Arial"/>
          <w:b w:val="false"/>
          <w:bCs w:val="false"/>
          <w:i w:val="false"/>
          <w:caps w:val="false"/>
          <w:smallCaps w:val="false"/>
          <w:strike w:val="false"/>
          <w:dstrike w:val="false"/>
          <w:color w:val="000000"/>
          <w:sz w:val="20"/>
          <w:szCs w:val="20"/>
          <w:u w:val="none"/>
          <w:vertAlign w:val="superscript"/>
        </w:rPr>
        <w:t>3</w:t>
      </w:r>
      <w:r>
        <w:rPr>
          <w:rFonts w:eastAsia="Arial" w:cs="Arial"/>
          <w:b w:val="false"/>
          <w:bCs w:val="false"/>
          <w:i w:val="false"/>
          <w:caps w:val="false"/>
          <w:smallCaps w:val="false"/>
          <w:strike w:val="false"/>
          <w:dstrike w:val="false"/>
          <w:color w:val="000000"/>
          <w:position w:val="0"/>
          <w:sz w:val="20"/>
          <w:sz w:val="20"/>
          <w:szCs w:val="20"/>
          <w:u w:val="none"/>
          <w:vertAlign w:val="baseline"/>
        </w:rPr>
        <w:t>, Stuart J. E. Baird</w:t>
      </w:r>
      <w:r>
        <w:rPr>
          <w:rFonts w:eastAsia="Arial" w:cs="Arial"/>
          <w:b w:val="false"/>
          <w:bCs w:val="false"/>
          <w:i w:val="false"/>
          <w:caps w:val="false"/>
          <w:smallCaps w:val="false"/>
          <w:strike w:val="false"/>
          <w:dstrike w:val="false"/>
          <w:color w:val="000000"/>
          <w:sz w:val="20"/>
          <w:szCs w:val="20"/>
          <w:u w:val="none"/>
          <w:vertAlign w:val="superscript"/>
        </w:rPr>
        <w:t>3</w:t>
      </w:r>
      <w:r>
        <w:rPr>
          <w:rFonts w:eastAsia="Arial" w:cs="Arial"/>
          <w:b w:val="false"/>
          <w:bCs w:val="false"/>
          <w:i w:val="false"/>
          <w:caps w:val="false"/>
          <w:smallCaps w:val="false"/>
          <w:strike w:val="false"/>
          <w:dstrike w:val="false"/>
          <w:color w:val="000000"/>
          <w:position w:val="0"/>
          <w:sz w:val="20"/>
          <w:sz w:val="20"/>
          <w:szCs w:val="20"/>
          <w:u w:val="none"/>
          <w:vertAlign w:val="baseline"/>
        </w:rPr>
        <w:t>, Jaroslav Piálek</w:t>
      </w:r>
      <w:r>
        <w:rPr>
          <w:rFonts w:eastAsia="Arial" w:cs="Arial"/>
          <w:b w:val="false"/>
          <w:bCs w:val="false"/>
          <w:i w:val="false"/>
          <w:caps w:val="false"/>
          <w:smallCaps w:val="false"/>
          <w:strike w:val="false"/>
          <w:dstrike w:val="false"/>
          <w:color w:val="000000"/>
          <w:sz w:val="20"/>
          <w:szCs w:val="20"/>
          <w:u w:val="none"/>
          <w:vertAlign w:val="superscript"/>
        </w:rPr>
        <w:t>3</w:t>
      </w:r>
      <w:r>
        <w:rPr>
          <w:rFonts w:eastAsia="Arial" w:cs="Arial"/>
          <w:b w:val="false"/>
          <w:bCs w:val="false"/>
          <w:i w:val="false"/>
          <w:caps w:val="false"/>
          <w:smallCaps w:val="false"/>
          <w:strike w:val="false"/>
          <w:dstrike w:val="false"/>
          <w:color w:val="000000"/>
          <w:position w:val="0"/>
          <w:sz w:val="20"/>
          <w:sz w:val="20"/>
          <w:szCs w:val="20"/>
          <w:u w:val="none"/>
          <w:vertAlign w:val="baseline"/>
        </w:rPr>
        <w:t>, Emanuel Heitlinger</w:t>
      </w:r>
      <w:r>
        <w:rPr>
          <w:rFonts w:eastAsia="Arial" w:cs="Arial"/>
          <w:b w:val="false"/>
          <w:bCs w:val="false"/>
          <w:i w:val="false"/>
          <w:caps w:val="false"/>
          <w:smallCaps w:val="false"/>
          <w:strike w:val="false"/>
          <w:dstrike w:val="false"/>
          <w:color w:val="000000"/>
          <w:sz w:val="20"/>
          <w:szCs w:val="20"/>
          <w:u w:val="none"/>
          <w:vertAlign w:val="superscript"/>
        </w:rPr>
        <w:t>1,2</w:t>
      </w:r>
    </w:p>
    <w:p>
      <w:pPr>
        <w:pStyle w:val="Normal"/>
        <w:keepNext w:val="true"/>
        <w:keepLines/>
        <w:widowControl/>
        <w:spacing w:lineRule="auto" w:line="240" w:before="0" w:after="0"/>
        <w:ind w:left="0" w:right="0" w:hanging="0"/>
        <w:jc w:val="both"/>
        <w:rPr>
          <w:sz w:val="20"/>
          <w:szCs w:val="20"/>
        </w:rPr>
      </w:pPr>
      <w:r>
        <w:rPr>
          <w:rFonts w:eastAsia="Arial" w:cs="Arial"/>
          <w:b w:val="false"/>
          <w:i/>
          <w:caps w:val="false"/>
          <w:smallCaps w:val="false"/>
          <w:strike w:val="false"/>
          <w:dstrike w:val="false"/>
          <w:color w:val="000000"/>
          <w:sz w:val="20"/>
          <w:szCs w:val="20"/>
          <w:u w:val="none"/>
          <w:vertAlign w:val="superscript"/>
        </w:rPr>
        <w:t xml:space="preserve">1 </w:t>
      </w:r>
      <w:r>
        <w:rPr>
          <w:rFonts w:eastAsia="Arial" w:cs="Arial"/>
          <w:b w:val="false"/>
          <w:i/>
          <w:caps w:val="false"/>
          <w:smallCaps w:val="false"/>
          <w:strike w:val="false"/>
          <w:dstrike w:val="false"/>
          <w:color w:val="000000"/>
          <w:position w:val="0"/>
          <w:sz w:val="20"/>
          <w:sz w:val="20"/>
          <w:szCs w:val="20"/>
          <w:u w:val="none"/>
          <w:vertAlign w:val="baseline"/>
        </w:rPr>
        <w:t>Institute for Biology. Department of Molecular Parasitology. Humboldt University Berlin (HU). Philippstr. 13, Haus 14, 10115, Berlin, Germany</w:t>
      </w:r>
    </w:p>
    <w:p>
      <w:pPr>
        <w:pStyle w:val="Normal"/>
        <w:keepNext w:val="false"/>
        <w:keepLines w:val="false"/>
        <w:widowControl/>
        <w:spacing w:lineRule="auto" w:line="240" w:before="0" w:after="0"/>
        <w:ind w:left="0" w:right="0" w:hanging="0"/>
        <w:jc w:val="both"/>
        <w:rPr>
          <w:sz w:val="20"/>
          <w:szCs w:val="20"/>
        </w:rPr>
      </w:pPr>
      <w:r>
        <w:rPr>
          <w:rFonts w:eastAsia="Arial" w:cs="Arial"/>
          <w:b w:val="false"/>
          <w:i/>
          <w:caps w:val="false"/>
          <w:smallCaps w:val="false"/>
          <w:strike w:val="false"/>
          <w:dstrike w:val="false"/>
          <w:color w:val="000000"/>
          <w:sz w:val="20"/>
          <w:szCs w:val="20"/>
          <w:u w:val="none"/>
          <w:vertAlign w:val="superscript"/>
        </w:rPr>
        <w:t xml:space="preserve">2 </w:t>
      </w:r>
      <w:r>
        <w:rPr>
          <w:rFonts w:eastAsia="Arial" w:cs="Arial"/>
          <w:b w:val="false"/>
          <w:i/>
          <w:caps w:val="false"/>
          <w:smallCaps w:val="false"/>
          <w:strike w:val="false"/>
          <w:dstrike w:val="false"/>
          <w:color w:val="000000"/>
          <w:position w:val="0"/>
          <w:sz w:val="20"/>
          <w:sz w:val="20"/>
          <w:szCs w:val="20"/>
          <w:u w:val="none"/>
          <w:vertAlign w:val="baseline"/>
        </w:rPr>
        <w:t>Leibniz-Institut für Zoo- und Wildtierforschung (IZW) im Forschungsverbund Berlin e.V.. Alfred-Kowalke-Straße 17, 10315, Berlin, Germany</w:t>
      </w:r>
    </w:p>
    <w:p>
      <w:pPr>
        <w:pStyle w:val="Normal"/>
        <w:keepNext w:val="false"/>
        <w:keepLines w:val="false"/>
        <w:widowControl/>
        <w:spacing w:lineRule="auto" w:line="240" w:before="0" w:after="0"/>
        <w:ind w:left="0" w:right="0" w:hanging="0"/>
        <w:jc w:val="both"/>
        <w:rPr>
          <w:sz w:val="20"/>
          <w:szCs w:val="20"/>
        </w:rPr>
      </w:pPr>
      <w:r>
        <w:rPr>
          <w:rFonts w:eastAsia="Arial" w:cs="Arial"/>
          <w:b w:val="false"/>
          <w:i/>
          <w:caps w:val="false"/>
          <w:smallCaps w:val="false"/>
          <w:strike w:val="false"/>
          <w:dstrike w:val="false"/>
          <w:color w:val="000000"/>
          <w:sz w:val="20"/>
          <w:szCs w:val="20"/>
          <w:u w:val="none"/>
          <w:vertAlign w:val="superscript"/>
        </w:rPr>
        <w:t xml:space="preserve">3 </w:t>
      </w:r>
      <w:r>
        <w:rPr>
          <w:rFonts w:eastAsia="Arial" w:cs="Arial"/>
          <w:b w:val="false"/>
          <w:i/>
          <w:caps w:val="false"/>
          <w:smallCaps w:val="false"/>
          <w:strike w:val="false"/>
          <w:dstrike w:val="false"/>
          <w:color w:val="000000"/>
          <w:position w:val="0"/>
          <w:sz w:val="20"/>
          <w:sz w:val="20"/>
          <w:szCs w:val="20"/>
          <w:u w:val="none"/>
          <w:vertAlign w:val="baseline"/>
        </w:rPr>
        <w:t>Research Facility Studenec, Institute of Vertebrate Biology, Czech Academy of Sciences, Květná 8, 603 65 Brno, Czech Republic</w:t>
      </w:r>
    </w:p>
    <w:p>
      <w:pPr>
        <w:pStyle w:val="Normal"/>
        <w:keepNext w:val="true"/>
        <w:keepLines/>
        <w:widowControl/>
        <w:spacing w:lineRule="auto" w:line="240" w:before="0" w:after="0"/>
        <w:ind w:left="0" w:right="0" w:hanging="0"/>
        <w:jc w:val="both"/>
        <w:rPr>
          <w:sz w:val="20"/>
          <w:szCs w:val="20"/>
        </w:rPr>
      </w:pPr>
      <w:r>
        <w:rPr>
          <w:rFonts w:eastAsia="Arial" w:cs="Arial"/>
          <w:b w:val="false"/>
          <w:i/>
          <w:caps w:val="false"/>
          <w:smallCaps w:val="false"/>
          <w:strike w:val="false"/>
          <w:dstrike w:val="false"/>
          <w:color w:val="000000"/>
          <w:sz w:val="20"/>
          <w:szCs w:val="20"/>
          <w:u w:val="none"/>
          <w:vertAlign w:val="superscript"/>
        </w:rPr>
        <w:t xml:space="preserve">4 </w:t>
      </w:r>
      <w:r>
        <w:rPr>
          <w:rFonts w:eastAsia="Arial" w:cs="Arial"/>
          <w:b w:val="false"/>
          <w:i/>
          <w:caps w:val="false"/>
          <w:smallCaps w:val="false"/>
          <w:strike w:val="false"/>
          <w:dstrike w:val="false"/>
          <w:color w:val="000000"/>
          <w:position w:val="0"/>
          <w:sz w:val="20"/>
          <w:sz w:val="20"/>
          <w:szCs w:val="20"/>
          <w:u w:val="none"/>
          <w:vertAlign w:val="baseline"/>
        </w:rPr>
        <w:t>Laboratory of Mammalian Evolutionary Genetics, Institute of Animal Physiology and Genetics, Czech Academy of Sciences, Veveri 97, 60200 Brno, Czech Republic</w:t>
      </w:r>
    </w:p>
    <w:p>
      <w:pPr>
        <w:pStyle w:val="Heading1"/>
        <w:spacing w:lineRule="auto" w:line="240" w:before="0" w:after="120"/>
        <w:rPr/>
      </w:pPr>
      <w:r>
        <w:rPr/>
      </w:r>
    </w:p>
    <w:p>
      <w:pPr>
        <w:pStyle w:val="Normal"/>
        <w:spacing w:lineRule="auto" w:line="240" w:before="0" w:after="120"/>
        <w:rPr/>
      </w:pPr>
      <w:r>
        <w:rPr/>
      </w:r>
    </w:p>
    <w:p>
      <w:pPr>
        <w:pStyle w:val="Heading1"/>
        <w:spacing w:lineRule="auto" w:line="240" w:before="0" w:after="120"/>
        <w:rPr>
          <w:position w:val="0"/>
          <w:sz w:val="28"/>
          <w:sz w:val="28"/>
          <w:szCs w:val="28"/>
          <w:vertAlign w:val="baseline"/>
        </w:rPr>
      </w:pPr>
      <w:bookmarkStart w:id="0" w:name="_600ehky6rge8"/>
      <w:bookmarkEnd w:id="0"/>
      <w:r>
        <w:rPr>
          <w:position w:val="0"/>
          <w:sz w:val="28"/>
          <w:sz w:val="28"/>
          <w:szCs w:val="28"/>
          <w:vertAlign w:val="baseline"/>
        </w:rPr>
        <w:t>Abstract</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Resistance (the host’s capac</w:t>
      </w:r>
      <w:r>
        <w:rPr>
          <w:rFonts w:eastAsia="Arial" w:cs="Arial"/>
          <w:b w:val="false"/>
          <w:bCs w:val="false"/>
          <w:i w:val="false"/>
          <w:caps w:val="false"/>
          <w:smallCaps w:val="false"/>
          <w:strike w:val="false"/>
          <w:dstrike w:val="false"/>
          <w:color w:val="000000"/>
          <w:position w:val="0"/>
          <w:sz w:val="24"/>
          <w:sz w:val="24"/>
          <w:szCs w:val="24"/>
          <w:u w:val="none"/>
          <w:vertAlign w:val="baseline"/>
        </w:rPr>
        <w:t>ity to reduce parasite burden) and tolerance</w:t>
      </w:r>
      <w:r>
        <w:rPr>
          <w:rFonts w:eastAsia="Arial" w:cs="Arial"/>
          <w:b w:val="false"/>
          <w:bCs w:val="false"/>
          <w:i w:val="false"/>
          <w:caps w:val="false"/>
          <w:smallCaps w:val="false"/>
          <w:strike w:val="false"/>
          <w:dstrike w:val="false"/>
          <w:color w:val="000000"/>
          <w:position w:val="0"/>
          <w:sz w:val="24"/>
          <w:sz w:val="24"/>
          <w:szCs w:val="24"/>
          <w:highlight w:val="white"/>
          <w:u w:val="none"/>
          <w:vertAlign w:val="baseline"/>
        </w:rPr>
        <w:t xml:space="preserve"> (the host’s capacity to reduce impact on host health of a given parasite bu</w:t>
      </w:r>
      <w:r>
        <w:rPr>
          <w:rFonts w:eastAsia="Arial" w:cs="Arial"/>
          <w:b w:val="false"/>
          <w:bCs w:val="false"/>
          <w:i w:val="false"/>
          <w:caps w:val="false"/>
          <w:smallCaps w:val="false"/>
          <w:strike w:val="false"/>
          <w:dstrike w:val="false"/>
          <w:color w:val="auto"/>
          <w:position w:val="0"/>
          <w:sz w:val="24"/>
          <w:sz w:val="24"/>
          <w:szCs w:val="24"/>
          <w:highlight w:val="white"/>
          <w:u w:val="none"/>
          <w:vertAlign w:val="baseline"/>
        </w:rPr>
        <w:t xml:space="preserve">rden) manifest two different lines of immune defenses.  Trade-offs arise, as resistance limits infection load and </w:t>
      </w:r>
      <w:r>
        <w:rPr>
          <w:rFonts w:eastAsia="Arial" w:cs="Arial"/>
          <w:b w:val="false"/>
          <w:bCs w:val="false"/>
          <w:i w:val="false"/>
          <w:caps w:val="false"/>
          <w:smallCaps w:val="false"/>
          <w:strike w:val="false"/>
          <w:dstrike w:val="false"/>
          <w:color w:val="auto"/>
          <w:position w:val="0"/>
          <w:sz w:val="24"/>
          <w:sz w:val="24"/>
          <w:szCs w:val="24"/>
          <w:u w:val="none"/>
          <w:vertAlign w:val="baseline"/>
        </w:rPr>
        <w:t xml:space="preserve">thereby the scope of possible tolerance, and both resistance and tolerance can be costly in terms of resource allocation. Additionally, resistance is assumed to be limited by immunopathogenicity, tolerance by carrying capacity of the host or energy drained by the parasite. </w:t>
      </w:r>
    </w:p>
    <w:p>
      <w:pPr>
        <w:pStyle w:val="Normal"/>
        <w:widowControl w:val="false"/>
        <w:spacing w:lineRule="auto" w:line="480" w:before="0" w:after="0"/>
        <w:ind w:left="0" w:right="0" w:hanging="0"/>
        <w:jc w:val="both"/>
        <w:rPr/>
      </w:pPr>
      <w:r>
        <w:rPr>
          <w:rFonts w:eastAsia="Arial" w:cs="Arial"/>
          <w:b w:val="false"/>
          <w:bCs w:val="false"/>
          <w:i w:val="false"/>
          <w:caps w:val="false"/>
          <w:smallCaps w:val="false"/>
          <w:strike w:val="false"/>
          <w:dstrike w:val="false"/>
          <w:color w:val="auto"/>
          <w:position w:val="0"/>
          <w:sz w:val="24"/>
          <w:sz w:val="24"/>
          <w:szCs w:val="24"/>
          <w:u w:val="none"/>
          <w:vertAlign w:val="baseline"/>
        </w:rPr>
        <w:t xml:space="preserve">Here, we used two closely related parasite species of genus </w:t>
      </w:r>
      <w:r>
        <w:rPr>
          <w:rFonts w:eastAsia="Arial" w:cs="Arial"/>
          <w:b w:val="false"/>
          <w:bCs w:val="false"/>
          <w:i/>
          <w:caps w:val="false"/>
          <w:smallCaps w:val="false"/>
          <w:strike w:val="false"/>
          <w:dstrike w:val="false"/>
          <w:color w:val="auto"/>
          <w:position w:val="0"/>
          <w:sz w:val="24"/>
          <w:sz w:val="24"/>
          <w:szCs w:val="24"/>
          <w:u w:val="none"/>
          <w:vertAlign w:val="baseline"/>
        </w:rPr>
        <w:t>Eimeria</w:t>
      </w:r>
      <w:r>
        <w:rPr>
          <w:rFonts w:eastAsia="Arial" w:cs="Arial"/>
          <w:b w:val="false"/>
          <w:bCs w:val="false"/>
          <w:i w:val="false"/>
          <w:iCs w:val="false"/>
          <w:caps w:val="false"/>
          <w:smallCaps w:val="false"/>
          <w:strike w:val="false"/>
          <w:dstrike w:val="false"/>
          <w:color w:val="auto"/>
          <w:position w:val="0"/>
          <w:sz w:val="24"/>
          <w:sz w:val="24"/>
          <w:szCs w:val="24"/>
          <w:u w:val="none"/>
          <w:vertAlign w:val="baseline"/>
        </w:rPr>
        <w:t xml:space="preserve"> and measured resistance and toler</w:t>
      </w:r>
      <w:r>
        <w:rPr>
          <w:rFonts w:eastAsia="Arial" w:cs="Arial"/>
          <w:b w:val="false"/>
          <w:bCs w:val="false"/>
          <w:i w:val="false"/>
          <w:iCs w:val="false"/>
          <w:caps w:val="false"/>
          <w:smallCaps w:val="false"/>
          <w:strike w:val="false"/>
          <w:dstrike w:val="false"/>
          <w:color w:val="000000"/>
          <w:position w:val="0"/>
          <w:sz w:val="24"/>
          <w:sz w:val="24"/>
          <w:szCs w:val="24"/>
          <w:u w:val="none"/>
          <w:vertAlign w:val="baseline"/>
        </w:rPr>
        <w:t>ance of four wild-derived strains of inbred mice from two subspecies during controlled infection.</w:t>
      </w:r>
      <w:r>
        <w:rPr>
          <w:rFonts w:eastAsia="Arial" w:cs="Arial"/>
          <w:b w:val="false"/>
          <w:bCs w:val="false"/>
          <w:i w:val="false"/>
          <w:caps w:val="false"/>
          <w:smallCaps w:val="false"/>
          <w:strike w:val="false"/>
          <w:dstrike w:val="false"/>
          <w:color w:val="000000"/>
          <w:position w:val="0"/>
          <w:sz w:val="24"/>
          <w:sz w:val="24"/>
          <w:szCs w:val="24"/>
          <w:u w:val="none"/>
          <w:vertAlign w:val="baseline"/>
        </w:rPr>
        <w:t xml:space="preserve"> One parasite species, </w:t>
      </w:r>
      <w:r>
        <w:rPr>
          <w:rFonts w:eastAsia="Arial" w:cs="Arial"/>
          <w:b w:val="false"/>
          <w:bCs w:val="false"/>
          <w:i/>
          <w:iCs/>
          <w:caps w:val="false"/>
          <w:smallCaps w:val="false"/>
          <w:strike w:val="false"/>
          <w:dstrike w:val="false"/>
          <w:color w:val="000000"/>
          <w:position w:val="0"/>
          <w:sz w:val="24"/>
          <w:sz w:val="24"/>
          <w:szCs w:val="24"/>
          <w:u w:val="none"/>
          <w:vertAlign w:val="baseline"/>
        </w:rPr>
        <w:t>E. falciformis</w:t>
      </w:r>
      <w:r>
        <w:rPr>
          <w:rFonts w:eastAsia="Arial" w:cs="Arial"/>
          <w:b w:val="false"/>
          <w:bCs w:val="false"/>
          <w:i w:val="false"/>
          <w:caps w:val="false"/>
          <w:smallCaps w:val="false"/>
          <w:strike w:val="false"/>
          <w:dstrike w:val="false"/>
          <w:color w:val="000000"/>
          <w:position w:val="0"/>
          <w:sz w:val="24"/>
          <w:sz w:val="24"/>
          <w:szCs w:val="24"/>
          <w:u w:val="none"/>
          <w:vertAlign w:val="baseline"/>
        </w:rPr>
        <w:t xml:space="preserve">, has a longer life cycle and higher pathogenicity than the other, </w:t>
      </w:r>
      <w:r>
        <w:rPr>
          <w:rFonts w:eastAsia="Arial" w:cs="Arial"/>
          <w:b w:val="false"/>
          <w:bCs w:val="false"/>
          <w:i/>
          <w:iCs/>
          <w:caps w:val="false"/>
          <w:smallCaps w:val="false"/>
          <w:strike w:val="false"/>
          <w:dstrike w:val="false"/>
          <w:color w:val="000000"/>
          <w:position w:val="0"/>
          <w:sz w:val="24"/>
          <w:sz w:val="24"/>
          <w:szCs w:val="24"/>
          <w:u w:val="none"/>
          <w:vertAlign w:val="baseline"/>
        </w:rPr>
        <w:t>E. ferrisi</w:t>
      </w:r>
      <w:r>
        <w:rPr>
          <w:rFonts w:eastAsia="Arial" w:cs="Arial"/>
          <w:b w:val="false"/>
          <w:bCs w:val="false"/>
          <w:i w:val="false"/>
          <w:caps w:val="false"/>
          <w:smallCaps w:val="false"/>
          <w:strike w:val="false"/>
          <w:dstrike w:val="false"/>
          <w:color w:val="000000"/>
          <w:position w:val="0"/>
          <w:sz w:val="24"/>
          <w:sz w:val="24"/>
          <w:szCs w:val="24"/>
          <w:u w:val="none"/>
          <w:vertAlign w:val="baseline"/>
        </w:rPr>
        <w:t>. We found a stronger trade-off between resistance and tolerance</w:t>
      </w:r>
      <w:r>
        <w:rPr>
          <w:rFonts w:eastAsia="Arial" w:cs="Arial"/>
          <w:b w:val="false"/>
          <w:bCs/>
          <w:i w:val="false"/>
          <w:iCs w:val="false"/>
          <w:caps w:val="false"/>
          <w:smallCaps w:val="false"/>
          <w:strike w:val="false"/>
          <w:dstrike w:val="false"/>
          <w:color w:val="000000"/>
          <w:position w:val="0"/>
          <w:sz w:val="24"/>
          <w:sz w:val="24"/>
          <w:szCs w:val="24"/>
          <w:u w:val="none"/>
          <w:vertAlign w:val="baseline"/>
        </w:rPr>
        <w:t xml:space="preserve"> against the former parasite </w:t>
      </w:r>
      <w:r>
        <w:rPr>
          <w:rFonts w:eastAsia="Arial" w:cs="Arial"/>
          <w:b w:val="false"/>
          <w:bCs w:val="false"/>
          <w:i w:val="false"/>
          <w:iCs w:val="false"/>
          <w:caps w:val="false"/>
          <w:smallCaps w:val="false"/>
          <w:strike w:val="false"/>
          <w:dstrike w:val="false"/>
          <w:color w:val="000000"/>
          <w:position w:val="0"/>
          <w:sz w:val="24"/>
          <w:sz w:val="24"/>
          <w:szCs w:val="24"/>
          <w:u w:val="none"/>
          <w:vertAlign w:val="baseline"/>
        </w:rPr>
        <w:t xml:space="preserve">than </w:t>
      </w:r>
      <w:r>
        <w:rPr>
          <w:rFonts w:eastAsia="Arial" w:cs="Arial"/>
          <w:b w:val="false"/>
          <w:bCs w:val="false"/>
          <w:i w:val="false"/>
          <w:caps w:val="false"/>
          <w:smallCaps w:val="false"/>
          <w:strike w:val="false"/>
          <w:dstrike w:val="false"/>
          <w:color w:val="000000"/>
          <w:position w:val="0"/>
          <w:sz w:val="24"/>
          <w:sz w:val="24"/>
          <w:szCs w:val="24"/>
          <w:u w:val="none"/>
          <w:vertAlign w:val="baseline"/>
        </w:rPr>
        <w:t>against the latter. Resistance and tolerance against E</w:t>
      </w:r>
      <w:r>
        <w:rPr>
          <w:rFonts w:eastAsia="Arial" w:cs="Arial"/>
          <w:b w:val="false"/>
          <w:bCs w:val="false"/>
          <w:i/>
          <w:iCs/>
          <w:caps w:val="false"/>
          <w:smallCaps w:val="false"/>
          <w:strike w:val="false"/>
          <w:dstrike w:val="false"/>
          <w:color w:val="000000"/>
          <w:position w:val="0"/>
          <w:sz w:val="24"/>
          <w:sz w:val="24"/>
          <w:szCs w:val="24"/>
          <w:u w:val="none"/>
          <w:vertAlign w:val="baseline"/>
        </w:rPr>
        <w:t xml:space="preserve">. ferrisi </w:t>
      </w:r>
      <w:r>
        <w:rPr>
          <w:rFonts w:eastAsia="Arial" w:cs="Arial"/>
          <w:b w:val="false"/>
          <w:bCs w:val="false"/>
          <w:i w:val="false"/>
          <w:iCs/>
          <w:caps w:val="false"/>
          <w:smallCaps w:val="false"/>
          <w:strike w:val="false"/>
          <w:dstrike w:val="false"/>
          <w:color w:val="000000"/>
          <w:position w:val="0"/>
          <w:sz w:val="24"/>
          <w:sz w:val="24"/>
          <w:szCs w:val="24"/>
          <w:u w:val="none"/>
          <w:vertAlign w:val="baseline"/>
        </w:rPr>
        <w:t>seemed uncorrelated</w:t>
      </w:r>
      <w:r>
        <w:rPr>
          <w:rFonts w:eastAsia="Arial" w:cs="Arial"/>
          <w:b w:val="false"/>
          <w:bCs w:val="false"/>
          <w:i w:val="false"/>
          <w:caps w:val="false"/>
          <w:smallCaps w:val="false"/>
          <w:strike w:val="false"/>
          <w:dstrike w:val="false"/>
          <w:color w:val="000000"/>
          <w:position w:val="0"/>
          <w:sz w:val="24"/>
          <w:sz w:val="24"/>
          <w:szCs w:val="24"/>
          <w:u w:val="none"/>
          <w:vertAlign w:val="baseline"/>
        </w:rPr>
        <w:t xml:space="preserve">. </w:t>
      </w:r>
    </w:p>
    <w:p>
      <w:pPr>
        <w:pStyle w:val="Normal"/>
        <w:widowControl w:val="false"/>
        <w:spacing w:lineRule="auto" w:line="480" w:before="0" w:after="0"/>
        <w:ind w:left="0" w:right="0" w:hanging="0"/>
        <w:jc w:val="both"/>
        <w:rPr/>
      </w:pPr>
      <w:r>
        <w:rPr>
          <w:rFonts w:eastAsia="Arial" w:cs="Arial"/>
          <w:b w:val="false"/>
          <w:bCs w:val="false"/>
          <w:i/>
          <w:iCs/>
          <w:caps w:val="false"/>
          <w:smallCaps w:val="false"/>
          <w:strike w:val="false"/>
          <w:dstrike w:val="false"/>
          <w:color w:val="000000"/>
          <w:position w:val="0"/>
          <w:sz w:val="24"/>
          <w:sz w:val="24"/>
          <w:szCs w:val="24"/>
          <w:u w:val="none"/>
          <w:vertAlign w:val="baseline"/>
        </w:rPr>
        <w:t>E. falciformis</w:t>
      </w:r>
      <w:r>
        <w:rPr>
          <w:rFonts w:eastAsia="Arial" w:cs="Arial"/>
          <w:b w:val="false"/>
          <w:bCs w:val="false"/>
          <w:i w:val="false"/>
          <w:caps w:val="false"/>
          <w:smallCaps w:val="false"/>
          <w:strike w:val="false"/>
          <w:dstrike w:val="false"/>
          <w:color w:val="000000"/>
          <w:position w:val="0"/>
          <w:sz w:val="24"/>
          <w:sz w:val="24"/>
          <w:szCs w:val="24"/>
          <w:u w:val="none"/>
          <w:vertAlign w:val="baseline"/>
        </w:rPr>
        <w:t xml:space="preserve"> shows a lower prevalence than </w:t>
      </w:r>
      <w:r>
        <w:rPr>
          <w:rFonts w:eastAsia="Arial" w:cs="Arial"/>
          <w:b w:val="false"/>
          <w:bCs w:val="false"/>
          <w:i/>
          <w:iCs/>
          <w:caps w:val="false"/>
          <w:smallCaps w:val="false"/>
          <w:strike w:val="false"/>
          <w:dstrike w:val="false"/>
          <w:color w:val="000000"/>
          <w:position w:val="0"/>
          <w:sz w:val="24"/>
          <w:sz w:val="24"/>
          <w:szCs w:val="24"/>
          <w:u w:val="none"/>
          <w:vertAlign w:val="baseline"/>
        </w:rPr>
        <w:t>E. ferrisi</w:t>
      </w:r>
      <w:r>
        <w:rPr>
          <w:rFonts w:eastAsia="Arial" w:cs="Arial"/>
          <w:b w:val="false"/>
          <w:bCs w:val="false"/>
          <w:i w:val="false"/>
          <w:iCs w:val="false"/>
          <w:caps w:val="false"/>
          <w:smallCaps w:val="false"/>
          <w:strike w:val="false"/>
          <w:dstrike w:val="false"/>
          <w:color w:val="000000"/>
          <w:position w:val="0"/>
          <w:sz w:val="24"/>
          <w:sz w:val="24"/>
          <w:szCs w:val="24"/>
          <w:u w:val="none"/>
          <w:vertAlign w:val="baseline"/>
        </w:rPr>
        <w:t xml:space="preserve"> in the field. Not only mechanisms behind resistance and tolerance, but also virulence realized in the evolution of different closely related parasites can be studied in this system. </w:t>
      </w:r>
    </w:p>
    <w:p>
      <w:pPr>
        <w:pStyle w:val="Heading1"/>
        <w:rPr>
          <w:rFonts w:ascii="Arial" w:hAnsi="Arial" w:eastAsia="Arial" w:cs="Arial"/>
          <w:b w:val="false"/>
          <w:b w:val="false"/>
          <w:bCs w:val="false"/>
          <w:i w:val="false"/>
          <w:i w:val="false"/>
          <w:iCs w:val="false"/>
          <w:caps w:val="false"/>
          <w:smallCaps w:val="false"/>
          <w:strike w:val="false"/>
          <w:dstrike w:val="false"/>
          <w:color w:val="FF8000"/>
          <w:spacing w:val="0"/>
          <w:position w:val="0"/>
          <w:sz w:val="16"/>
          <w:sz w:val="16"/>
          <w:szCs w:val="16"/>
          <w:u w:val="none"/>
          <w:vertAlign w:val="baseline"/>
        </w:rPr>
      </w:pPr>
      <w:r>
        <w:rPr>
          <w:rFonts w:eastAsia="Arial" w:cs="Arial"/>
          <w:b w:val="false"/>
          <w:bCs w:val="false"/>
          <w:i w:val="false"/>
          <w:iCs w:val="false"/>
          <w:caps w:val="false"/>
          <w:smallCaps w:val="false"/>
          <w:strike w:val="false"/>
          <w:dstrike w:val="false"/>
          <w:color w:val="FF8000"/>
          <w:spacing w:val="0"/>
          <w:position w:val="0"/>
          <w:sz w:val="16"/>
          <w:sz w:val="16"/>
          <w:szCs w:val="16"/>
          <w:u w:val="none"/>
          <w:vertAlign w:val="baseline"/>
        </w:rPr>
      </w:r>
    </w:p>
    <w:p>
      <w:pPr>
        <w:pStyle w:val="Heading1"/>
        <w:tabs>
          <w:tab w:val="clear" w:pos="720"/>
          <w:tab w:val="left" w:pos="1088" w:leader="none"/>
        </w:tabs>
        <w:rPr>
          <w:color w:val="FF8000"/>
          <w:sz w:val="16"/>
          <w:szCs w:val="16"/>
        </w:rPr>
      </w:pPr>
      <w:r>
        <w:rPr>
          <w:rFonts w:eastAsia="Arial" w:cs="Arial"/>
          <w:b/>
          <w:bCs/>
          <w:i w:val="false"/>
          <w:iCs w:val="false"/>
          <w:caps w:val="false"/>
          <w:smallCaps w:val="false"/>
          <w:strike w:val="false"/>
          <w:dstrike w:val="false"/>
          <w:color w:val="auto"/>
          <w:spacing w:val="0"/>
          <w:position w:val="0"/>
          <w:sz w:val="28"/>
          <w:sz w:val="28"/>
          <w:szCs w:val="28"/>
          <w:u w:val="none"/>
          <w:vertAlign w:val="baseline"/>
        </w:rPr>
        <w:t>Introduction</w:t>
      </w:r>
    </w:p>
    <w:p>
      <w:pPr>
        <w:pStyle w:val="Normal"/>
        <w:tabs>
          <w:tab w:val="clear" w:pos="720"/>
          <w:tab w:val="left" w:pos="1088" w:leader="none"/>
        </w:tabs>
        <w:rPr>
          <w:rFonts w:ascii="Arial" w:hAnsi="Arial" w:eastAsia="Arial" w:cs="Arial"/>
          <w:b/>
          <w:b/>
          <w:bCs/>
          <w:i w:val="false"/>
          <w:i w:val="false"/>
          <w:iCs w:val="false"/>
          <w:caps w:val="false"/>
          <w:smallCaps w:val="false"/>
          <w:strike w:val="false"/>
          <w:dstrike w:val="false"/>
          <w:color w:val="auto"/>
          <w:spacing w:val="0"/>
          <w:position w:val="0"/>
          <w:sz w:val="28"/>
          <w:sz w:val="28"/>
          <w:szCs w:val="28"/>
          <w:u w:val="none"/>
          <w:vertAlign w:val="baseline"/>
        </w:rPr>
      </w:pPr>
      <w:r>
        <w:rPr>
          <w:rFonts w:eastAsia="Arial" w:cs="Arial"/>
          <w:b/>
          <w:bCs/>
          <w:i w:val="false"/>
          <w:iCs w:val="false"/>
          <w:caps w:val="false"/>
          <w:smallCaps w:val="false"/>
          <w:strike w:val="false"/>
          <w:dstrike w:val="false"/>
          <w:color w:val="auto"/>
          <w:spacing w:val="0"/>
          <w:position w:val="0"/>
          <w:sz w:val="28"/>
          <w:sz w:val="28"/>
          <w:szCs w:val="28"/>
          <w:u w:val="none"/>
          <w:vertAlign w:val="baseline"/>
        </w:rPr>
      </w:r>
    </w:p>
    <w:p>
      <w:pPr>
        <w:pStyle w:val="Normal"/>
        <w:rPr/>
      </w:pP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Hosts defense mechanisms evolve in response to feedback between hosts and parasites </w:t>
      </w:r>
      <w:bookmarkStart w:id="1" w:name="__UnoMark__3630_204531925"/>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(Little, Shuker, Colegrave, Day, &amp; Graham, 2010)</w:t>
      </w:r>
      <w:bookmarkEnd w:id="1"/>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Resistance </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the ability of a host to reduce its parasite burden) results from host defense against parasite infection or proliferation early after infection </w:t>
      </w:r>
      <w:bookmarkStart w:id="2" w:name="__UnoMark__3631_204531925"/>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(R</w:t>
      </w:r>
      <w:r>
        <w:rPr>
          <w:b w:val="false"/>
          <w:i w:val="false"/>
          <w:caps w:val="false"/>
          <w:smallCaps w:val="false"/>
          <w:position w:val="0"/>
          <w:sz w:val="24"/>
          <w:sz w:val="24"/>
          <w:u w:val="none"/>
          <w:vertAlign w:val="baseline"/>
        </w:rPr>
        <w:t>åberg, Graham, &amp; Read, 2009)</w:t>
      </w:r>
      <w:bookmarkEnd w:id="2"/>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Resistance can be energetically costly and therefore limited by resource allocation: costs can be measured as a decrease of other </w:t>
      </w:r>
      <w:r>
        <w:rPr>
          <w:rFonts w:eastAsia="Arial" w:cs="Arial" w:ascii="arial" w:hAnsi="arial"/>
          <w:b w:val="false"/>
          <w:bCs w:val="false"/>
          <w:i w:val="false"/>
          <w:iCs w:val="false"/>
          <w:caps w:val="false"/>
          <w:smallCaps w:val="false"/>
          <w:strike w:val="false"/>
          <w:dstrike w:val="false"/>
          <w:color w:val="000000"/>
          <w:spacing w:val="0"/>
          <w:position w:val="0"/>
          <w:sz w:val="24"/>
          <w:sz w:val="24"/>
          <w:szCs w:val="24"/>
          <w:u w:val="none"/>
          <w:vertAlign w:val="baseline"/>
        </w:rPr>
        <w:t>fitness component (e.g. delayed maturity, lower fecundity) in the absence of infection</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w:t>
      </w:r>
      <w:bookmarkStart w:id="3" w:name="__UnoMark__3632_204531925"/>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(Langand, Jourdane, Coustau, Delay, &amp; Morand, 1998; Sheldon &amp; Verhulst, 1996; Vijendravarma, Kraaijeveld, &amp; Godfray, 2009)</w:t>
      </w:r>
      <w:bookmarkEnd w:id="3"/>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w:t>
      </w:r>
      <w:r>
        <w:rPr>
          <w:rFonts w:eastAsia="Arial" w:cs="Arial" w:ascii="arial" w:hAnsi="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Additionally</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a strong </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i</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mmune response against</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parasites leading to resistance </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can impact health negatively, a process named </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immunopathology </w:t>
      </w:r>
      <w:bookmarkStart w:id="4" w:name="__UnoMark__3633_204531925"/>
      <w:r>
        <w:rPr/>
        <w:t>(Graham, Allen, &amp; Read, 2005)</w:t>
      </w:r>
      <w:bookmarkEnd w:id="4"/>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w:t>
      </w:r>
    </w:p>
    <w:p>
      <w:pPr>
        <w:pStyle w:val="Normal"/>
        <w:rPr/>
      </w:pP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Tolerance </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balances damage induced by parasites and resulting from immunopathology </w:t>
      </w:r>
      <w:bookmarkStart w:id="5" w:name="__UnoMark__3634_204531925"/>
      <w:r>
        <w:rPr/>
        <w:t>(Medzhitov, Schneider, &amp; Soares, 2012)</w:t>
      </w:r>
      <w:bookmarkEnd w:id="5"/>
      <w:r>
        <w:rPr>
          <w:rFonts w:eastAsia="Arial" w:cs="Arial" w:ascii="Lora;Palatino;Times;Times New Roman;serif" w:hAnsi="Lora;Palatino;Times;Times New Roman;serif"/>
          <w:b w:val="false"/>
          <w:bCs w:val="false"/>
          <w:i w:val="false"/>
          <w:iCs w:val="false"/>
          <w:caps w:val="false"/>
          <w:smallCaps w:val="false"/>
          <w:strike w:val="false"/>
          <w:dstrike w:val="false"/>
          <w:color w:val="000000"/>
          <w:spacing w:val="0"/>
          <w:position w:val="0"/>
          <w:sz w:val="27"/>
          <w:sz w:val="27"/>
          <w:szCs w:val="24"/>
          <w:u w:val="none"/>
          <w:vertAlign w:val="baseline"/>
        </w:rPr>
        <w:t xml:space="preserve"> </w:t>
      </w:r>
      <w:r>
        <w:rPr>
          <w:rFonts w:eastAsia="Arial" w:cs="Arial" w:ascii="arial" w:hAnsi="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through control mechanisms like stress response, damage repair and cellular regeneration </w:t>
      </w:r>
      <w:bookmarkStart w:id="6" w:name="__UnoMark__3635_204531925"/>
      <w:r>
        <w:rPr/>
        <w:t>(Soares, Teixeira, &amp; Moita, 2017)</w:t>
      </w:r>
      <w:bookmarkEnd w:id="6"/>
      <w:r>
        <w:rPr/>
        <w:t xml:space="preserve">. This is why, </w:t>
      </w:r>
      <w:r>
        <w:rPr>
          <w:rFonts w:eastAsia="Arial" w:cs="Arial" w:ascii="arial" w:hAnsi="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just like resistance, tolerance can involve energetic costs </w:t>
      </w:r>
      <w:bookmarkStart w:id="7" w:name="__UnoMark__3636_204531925"/>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(Simms &amp; Triplett, 1994)</w:t>
      </w:r>
      <w:bookmarkEnd w:id="7"/>
      <w:r>
        <w:rPr>
          <w:rFonts w:eastAsia="Arial" w:cs="Arial" w:ascii="arial" w:hAnsi="arial"/>
          <w:b w:val="false"/>
          <w:bCs w:val="false"/>
          <w:i w:val="false"/>
          <w:iCs w:val="false"/>
          <w:caps w:val="false"/>
          <w:smallCaps w:val="false"/>
          <w:strike w:val="false"/>
          <w:dstrike w:val="false"/>
          <w:color w:val="000000"/>
          <w:spacing w:val="0"/>
          <w:position w:val="0"/>
          <w:sz w:val="24"/>
          <w:sz w:val="24"/>
          <w:szCs w:val="24"/>
          <w:u w:val="none"/>
          <w:vertAlign w:val="baseline"/>
        </w:rPr>
        <w:t>.</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While </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resistance lowers the parasite fitness and prevalence in natural populations, tolerance generally does not impact parasite fitness and either increases or does not affect prevalence </w:t>
      </w:r>
      <w:bookmarkStart w:id="8" w:name="__UnoMark__3637_204531925"/>
      <w:r>
        <w:rPr/>
        <w:t>(Miller, White, &amp; Boots, 2005; Roy &amp; Kirchner, 2000)</w:t>
      </w:r>
      <w:bookmarkEnd w:id="8"/>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For all those reasons, h</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ost defenses (tolerance, resistance, and their immunological mechanisms), parasite virulence (capacity to reduce</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host fitness, in terms of health or fecundity)</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and their interactions should be assessed jointly </w:t>
      </w:r>
      <w:bookmarkStart w:id="9" w:name="__UnoMark__3638_204531925"/>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(Little et al., 2010; Restif &amp; Koella, 2003)</w:t>
      </w:r>
      <w:bookmarkEnd w:id="9"/>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 </w:t>
      </w:r>
    </w:p>
    <w:p>
      <w:pPr>
        <w:pStyle w:val="Normal"/>
        <w:rPr/>
      </w:pPr>
      <w:r>
        <w:rPr/>
        <w:t xml:space="preserve">Parasites of genus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present</w:t>
      </w:r>
      <w:r>
        <w:rPr/>
        <w:t xml:space="preserve"> valuable characteristics to investigate the interplay of host defenses and parasite virulence. </w:t>
      </w:r>
      <w:r>
        <w:rPr>
          <w:rFonts w:eastAsia="Arial" w:cs="Arial"/>
          <w:b w:val="false"/>
          <w:i w:val="false"/>
          <w:caps w:val="false"/>
          <w:smallCaps w:val="false"/>
          <w:strike w:val="false"/>
          <w:dstrike w:val="false"/>
          <w:color w:val="000000"/>
          <w:position w:val="0"/>
          <w:sz w:val="24"/>
          <w:sz w:val="24"/>
          <w:szCs w:val="24"/>
          <w:u w:val="none"/>
          <w:vertAlign w:val="baseline"/>
        </w:rPr>
        <w:t xml:space="preserve">The species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is the most prevalent (17%) in a recently investigated  study area, followed by </w:t>
      </w:r>
      <w:r>
        <w:rPr>
          <w:rFonts w:eastAsia="Arial" w:cs="Arial"/>
          <w:b w:val="false"/>
          <w:i/>
          <w:iCs/>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(4%) </w:t>
      </w:r>
      <w:bookmarkStart w:id="10" w:name="__UnoMark__3639_204531925"/>
      <w:r>
        <w:rPr>
          <w:rFonts w:eastAsia="Arial" w:cs="Arial"/>
          <w:b w:val="false"/>
          <w:i w:val="false"/>
          <w:caps w:val="false"/>
          <w:smallCaps w:val="false"/>
          <w:strike w:val="false"/>
          <w:dstrike w:val="false"/>
          <w:color w:val="000000"/>
          <w:position w:val="0"/>
          <w:sz w:val="24"/>
          <w:sz w:val="24"/>
          <w:szCs w:val="24"/>
          <w:u w:val="none"/>
          <w:vertAlign w:val="baseline"/>
        </w:rPr>
        <w:t>(Jarqu</w:t>
      </w:r>
      <w:r>
        <w:rPr>
          <w:b w:val="false"/>
          <w:i w:val="false"/>
          <w:caps w:val="false"/>
          <w:smallCaps w:val="false"/>
          <w:position w:val="0"/>
          <w:sz w:val="24"/>
          <w:sz w:val="24"/>
          <w:u w:val="none"/>
          <w:vertAlign w:val="baseline"/>
        </w:rPr>
        <w:t>ín-Díaz et al., 2019)</w:t>
      </w:r>
      <w:bookmarkEnd w:id="10"/>
      <w:r>
        <w:rPr>
          <w:rFonts w:eastAsia="Arial" w:cs="Arial"/>
          <w:b w:val="false"/>
          <w:i w:val="false"/>
          <w:caps w:val="false"/>
          <w:smallCaps w:val="false"/>
          <w:strike w:val="false"/>
          <w:dstrike w:val="false"/>
          <w:color w:val="000000"/>
          <w:position w:val="0"/>
          <w:sz w:val="24"/>
          <w:sz w:val="24"/>
          <w:szCs w:val="24"/>
          <w:u w:val="none"/>
          <w:vertAlign w:val="baseline"/>
        </w:rPr>
        <w:t xml:space="preserve">. Both house mouse subspecies </w:t>
      </w:r>
      <w:r>
        <w:rPr>
          <w:rFonts w:eastAsia="Arial" w:cs="Arial"/>
          <w:b w:val="false"/>
          <w:bCs w:val="false"/>
          <w:i/>
          <w:iCs w:val="false"/>
          <w:caps w:val="false"/>
          <w:smallCaps w:val="false"/>
          <w:strike w:val="false"/>
          <w:dstrike w:val="false"/>
          <w:outline w:val="false"/>
          <w:shadow w:val="false"/>
          <w:color w:val="000000"/>
          <w:spacing w:val="0"/>
          <w:kern w:val="0"/>
          <w:position w:val="0"/>
          <w:sz w:val="24"/>
          <w:sz w:val="24"/>
          <w:szCs w:val="24"/>
          <w:u w:val="none"/>
          <w:vertAlign w:val="baseline"/>
          <w:em w:val="none"/>
        </w:rPr>
        <w:t>Mus musculus domesticus</w:t>
      </w:r>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 and </w:t>
      </w:r>
      <w:r>
        <w:rPr>
          <w:rFonts w:eastAsia="Arial" w:cs="Arial"/>
          <w:b w:val="false"/>
          <w:bCs w:val="false"/>
          <w:i/>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Mus musculus musculus </w:t>
      </w:r>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(hereafter Mmd and Mmm) </w:t>
      </w:r>
      <w:r>
        <w:rPr>
          <w:rFonts w:eastAsia="Arial" w:cs="Arial"/>
          <w:b w:val="false"/>
          <w:i w:val="false"/>
          <w:caps w:val="false"/>
          <w:smallCaps w:val="false"/>
          <w:strike w:val="false"/>
          <w:dstrike w:val="false"/>
          <w:color w:val="000000"/>
          <w:position w:val="0"/>
          <w:sz w:val="24"/>
          <w:sz w:val="24"/>
          <w:szCs w:val="24"/>
          <w:u w:val="none"/>
          <w:vertAlign w:val="baseline"/>
        </w:rPr>
        <w:t xml:space="preserve">show the same resistance against </w:t>
      </w:r>
      <w:r>
        <w:rPr>
          <w:rFonts w:eastAsia="Arial" w:cs="Arial"/>
          <w:b w:val="false"/>
          <w:bCs w:val="false"/>
          <w:i/>
          <w:iCs/>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in the field </w:t>
      </w:r>
      <w:bookmarkStart w:id="11" w:name="__UnoMark__3640_204531925"/>
      <w:r>
        <w:rPr/>
        <w:t>(Balard et al., 2019)</w:t>
      </w:r>
      <w:bookmarkEnd w:id="11"/>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Arial" w:cs="Arial"/>
          <w:b w:val="false"/>
          <w:i/>
          <w:iCs/>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spp. are monoxenous parasites that expand asexually and reproduce sexually in </w:t>
      </w:r>
      <w:r>
        <w:rPr/>
        <w:t xml:space="preserve">intestinal epithelial cells, leading to malabsorption of nutrients, tissue damage and weight loss </w:t>
      </w:r>
      <w:bookmarkStart w:id="12" w:name="__UnoMark__3641_204531925"/>
      <w:r>
        <w:rPr/>
        <w:t>(Chapman et al., 2013)</w:t>
      </w:r>
      <w:bookmarkEnd w:id="12"/>
      <w:r>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They are generally considered to be host specific, and different species </w:t>
      </w:r>
      <w:r>
        <w:rPr/>
        <w:t xml:space="preserve">infect a wide range of animals including birds, mammals, reptiles, amphibia and fish </w:t>
      </w:r>
      <w:bookmarkStart w:id="13" w:name="__UnoMark__3642_204531925"/>
      <w:r>
        <w:rPr>
          <w:rFonts w:eastAsia="Arial" w:cs="Arial"/>
          <w:b w:val="false"/>
          <w:i w:val="false"/>
          <w:caps w:val="false"/>
          <w:smallCaps w:val="false"/>
          <w:strike w:val="false"/>
          <w:dstrike w:val="false"/>
          <w:color w:val="000000"/>
          <w:position w:val="0"/>
          <w:sz w:val="24"/>
          <w:sz w:val="24"/>
          <w:szCs w:val="24"/>
          <w:u w:val="none"/>
          <w:vertAlign w:val="baseline"/>
        </w:rPr>
        <w:t>(Chapman et al., 2013; Jarqu</w:t>
      </w:r>
      <w:r>
        <w:rPr>
          <w:b w:val="false"/>
          <w:i w:val="false"/>
          <w:caps w:val="false"/>
          <w:smallCaps w:val="false"/>
          <w:position w:val="0"/>
          <w:sz w:val="24"/>
          <w:sz w:val="24"/>
          <w:u w:val="none"/>
          <w:vertAlign w:val="baseline"/>
        </w:rPr>
        <w:t>ín-Díaz et al., 2019)</w:t>
      </w:r>
      <w:bookmarkEnd w:id="13"/>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and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live in the cecum villar epithelial cells and cecum crypt cells, respectively </w:t>
      </w:r>
      <w:bookmarkStart w:id="14" w:name="__UnoMark__3643_204531925"/>
      <w:r>
        <w:rPr/>
        <w:t>(Schito, Barta, &amp; Chobotar, 1996)</w:t>
      </w:r>
      <w:bookmarkEnd w:id="14"/>
      <w:r>
        <w:rPr>
          <w:rFonts w:eastAsia="Arial" w:cs="Arial"/>
          <w:b w:val="false"/>
          <w:i w:val="false"/>
          <w:caps w:val="false"/>
          <w:smallCaps w:val="false"/>
          <w:strike w:val="false"/>
          <w:dstrike w:val="false"/>
          <w:color w:val="000000"/>
          <w:position w:val="0"/>
          <w:sz w:val="24"/>
          <w:sz w:val="24"/>
          <w:szCs w:val="24"/>
          <w:u w:val="none"/>
          <w:vertAlign w:val="baseline"/>
        </w:rPr>
        <w:t xml:space="preserve">. Pre-patency (the time to shedding of infectious stages, so called oocysts) is longer (7 days) for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than for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iCs w:val="false"/>
          <w:caps w:val="false"/>
          <w:smallCaps w:val="false"/>
          <w:strike w:val="false"/>
          <w:dstrike w:val="false"/>
          <w:color w:val="000000"/>
          <w:position w:val="0"/>
          <w:sz w:val="24"/>
          <w:sz w:val="24"/>
          <w:szCs w:val="24"/>
          <w:u w:val="none"/>
          <w:vertAlign w:val="baseline"/>
        </w:rPr>
        <w:t xml:space="preserve"> (5 days) </w:t>
      </w:r>
      <w:bookmarkStart w:id="15" w:name="__UnoMark__3644_204531925"/>
      <w:r>
        <w:rPr/>
        <w:t>(Al-khlifeh et al., 2019)</w:t>
      </w:r>
      <w:bookmarkEnd w:id="15"/>
      <w:r>
        <w:rPr>
          <w:rFonts w:eastAsia="Arial" w:cs="Arial"/>
          <w:b w:val="false"/>
          <w:i w:val="false"/>
          <w:caps w:val="false"/>
          <w:smallCaps w:val="false"/>
          <w:strike w:val="false"/>
          <w:dstrike w:val="false"/>
          <w:color w:val="000000"/>
          <w:position w:val="0"/>
          <w:sz w:val="24"/>
          <w:sz w:val="24"/>
          <w:szCs w:val="24"/>
          <w:u w:val="none"/>
          <w:vertAlign w:val="baseline"/>
        </w:rPr>
        <w:t xml:space="preserve">. While both species provoke inflammation, cellular infiltration, enteric lesions, diarrhea, and ultimately weight loss </w:t>
      </w:r>
      <w:bookmarkStart w:id="16" w:name="__UnoMark__3645_204531925"/>
      <w:r>
        <w:rPr>
          <w:rFonts w:eastAsia="Arial" w:cs="Arial"/>
          <w:b w:val="false"/>
          <w:i w:val="false"/>
          <w:caps w:val="false"/>
          <w:smallCaps w:val="false"/>
          <w:strike w:val="false"/>
          <w:dstrike w:val="false"/>
          <w:color w:val="000000"/>
          <w:position w:val="0"/>
          <w:sz w:val="24"/>
          <w:sz w:val="24"/>
          <w:szCs w:val="24"/>
          <w:u w:val="none"/>
          <w:vertAlign w:val="baseline"/>
        </w:rPr>
        <w:t>(Ankrom, Chobotar, &amp; Ernst, 1975; Ehret, Spork, Dieterich, Lucius, &amp; Heitlinger, 2017; Schito et al., 1996)</w:t>
      </w:r>
      <w:bookmarkEnd w:id="16"/>
      <w:r>
        <w:rPr>
          <w:rFonts w:eastAsia="Arial" w:cs="Arial"/>
          <w:b w:val="false"/>
          <w:i w:val="false"/>
          <w:caps w:val="false"/>
          <w:smallCaps w:val="false"/>
          <w:strike w:val="false"/>
          <w:dstrike w:val="false"/>
          <w:color w:val="000000"/>
          <w:position w:val="0"/>
          <w:sz w:val="24"/>
          <w:sz w:val="24"/>
          <w:szCs w:val="24"/>
          <w:u w:val="none"/>
          <w:vertAlign w:val="baseline"/>
        </w:rPr>
        <w:t xml:space="preserve">, symptoms are stronger for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than for </w:t>
      </w:r>
      <w:r>
        <w:rPr>
          <w:rFonts w:eastAsia="Arial" w:cs="Arial"/>
          <w:b w:val="false"/>
          <w:i/>
          <w:caps w:val="false"/>
          <w:smallCaps w:val="false"/>
          <w:strike w:val="false"/>
          <w:dstrike w:val="false"/>
          <w:color w:val="000000"/>
          <w:position w:val="0"/>
          <w:sz w:val="24"/>
          <w:sz w:val="24"/>
          <w:szCs w:val="24"/>
          <w:u w:val="none"/>
          <w:vertAlign w:val="baseline"/>
        </w:rPr>
        <w:t>E. f</w:t>
      </w:r>
      <w:r>
        <w:rPr>
          <w:rFonts w:eastAsia="Arial" w:cs="Arial"/>
          <w:b w:val="false"/>
          <w:i/>
          <w:iCs/>
          <w:caps w:val="false"/>
          <w:smallCaps w:val="false"/>
          <w:strike w:val="false"/>
          <w:dstrike w:val="false"/>
          <w:color w:val="000000"/>
          <w:position w:val="0"/>
          <w:sz w:val="24"/>
          <w:sz w:val="24"/>
          <w:szCs w:val="24"/>
          <w:u w:val="none"/>
          <w:vertAlign w:val="baseline"/>
        </w:rPr>
        <w:t>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infections </w:t>
      </w:r>
      <w:bookmarkStart w:id="17" w:name="__UnoMark__3646_204531925"/>
      <w:r>
        <w:rPr/>
        <w:t>(Al-khlifeh et al., 2019)</w:t>
      </w:r>
      <w:bookmarkEnd w:id="17"/>
      <w:r>
        <w:rPr>
          <w:rFonts w:eastAsia="Arial" w:cs="Arial"/>
          <w:b w:val="false"/>
          <w:i w:val="false"/>
          <w:caps w:val="false"/>
          <w:smallCaps w:val="false"/>
          <w:strike w:val="false"/>
          <w:dstrike w:val="false"/>
          <w:color w:val="000000"/>
          <w:position w:val="0"/>
          <w:sz w:val="24"/>
          <w:sz w:val="24"/>
          <w:szCs w:val="24"/>
          <w:u w:val="none"/>
          <w:vertAlign w:val="baseline"/>
        </w:rPr>
        <w:t>.</w:t>
      </w:r>
    </w:p>
    <w:p>
      <w:pPr>
        <w:pStyle w:val="Normal"/>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r>
    </w:p>
    <w:p>
      <w:pPr>
        <w:pStyle w:val="Normal"/>
        <w:rPr/>
      </w:pP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We experimentally tested whether </w:t>
      </w:r>
      <w:r>
        <w:rPr>
          <w:rFonts w:eastAsia="Arial" w:cs="Arial"/>
          <w:b w:val="false"/>
          <w:i/>
          <w:caps w:val="false"/>
          <w:smallCaps w:val="false"/>
          <w:strike w:val="false"/>
          <w:dstrike w:val="false"/>
          <w:color w:val="auto"/>
          <w:position w:val="0"/>
          <w:sz w:val="24"/>
          <w:sz w:val="24"/>
          <w:szCs w:val="24"/>
          <w:highlight w:val="white"/>
          <w:u w:val="none"/>
          <w:vertAlign w:val="baseline"/>
        </w:rPr>
        <w:t>E.</w:t>
      </w:r>
      <w:r>
        <w:rPr>
          <w:rFonts w:eastAsia="Arial" w:cs="Arial"/>
          <w:b w:val="false"/>
          <w:i/>
          <w:caps w:val="false"/>
          <w:smallCaps w:val="false"/>
          <w:strike w:val="false"/>
          <w:dstrike w:val="false"/>
          <w:color w:val="000000"/>
          <w:position w:val="0"/>
          <w:sz w:val="24"/>
          <w:sz w:val="24"/>
          <w:szCs w:val="24"/>
          <w:u w:val="none"/>
          <w:vertAlign w:val="baseline"/>
        </w:rPr>
        <w:t> </w:t>
      </w:r>
      <w:r>
        <w:rPr>
          <w:rFonts w:eastAsia="Arial" w:cs="Arial"/>
          <w:b w:val="false"/>
          <w:i/>
          <w:caps w:val="false"/>
          <w:smallCaps w:val="false"/>
          <w:strike w:val="false"/>
          <w:dstrike w:val="false"/>
          <w:color w:val="auto"/>
          <w:position w:val="0"/>
          <w:sz w:val="24"/>
          <w:sz w:val="24"/>
          <w:szCs w:val="24"/>
          <w:highlight w:val="white"/>
          <w:u w:val="none"/>
          <w:vertAlign w:val="baseline"/>
        </w:rPr>
        <w:t>falciformis</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 and </w:t>
      </w:r>
      <w:r>
        <w:rPr>
          <w:rFonts w:eastAsia="Arial" w:cs="Arial"/>
          <w:b w:val="false"/>
          <w:i/>
          <w:caps w:val="false"/>
          <w:smallCaps w:val="false"/>
          <w:strike w:val="false"/>
          <w:dstrike w:val="false"/>
          <w:color w:val="auto"/>
          <w:position w:val="0"/>
          <w:sz w:val="24"/>
          <w:sz w:val="24"/>
          <w:szCs w:val="24"/>
          <w:highlight w:val="white"/>
          <w:u w:val="none"/>
          <w:vertAlign w:val="baseline"/>
        </w:rPr>
        <w:t>E.</w:t>
      </w:r>
      <w:r>
        <w:rPr>
          <w:rFonts w:eastAsia="Arial" w:cs="Arial"/>
          <w:b w:val="false"/>
          <w:i/>
          <w:caps w:val="false"/>
          <w:smallCaps w:val="false"/>
          <w:strike w:val="false"/>
          <w:dstrike w:val="false"/>
          <w:color w:val="000000"/>
          <w:position w:val="0"/>
          <w:sz w:val="24"/>
          <w:sz w:val="24"/>
          <w:szCs w:val="24"/>
          <w:u w:val="none"/>
          <w:vertAlign w:val="baseline"/>
        </w:rPr>
        <w:t> </w:t>
      </w:r>
      <w:r>
        <w:rPr>
          <w:rFonts w:eastAsia="Arial" w:cs="Arial"/>
          <w:b w:val="false"/>
          <w:i/>
          <w:caps w:val="false"/>
          <w:smallCaps w:val="false"/>
          <w:strike w:val="false"/>
          <w:dstrike w:val="false"/>
          <w:color w:val="auto"/>
          <w:position w:val="0"/>
          <w:sz w:val="24"/>
          <w:sz w:val="24"/>
          <w:szCs w:val="24"/>
          <w:highlight w:val="white"/>
          <w:u w:val="none"/>
          <w:vertAlign w:val="baseline"/>
        </w:rPr>
        <w:t>ferrisi</w:t>
      </w:r>
      <w:r>
        <w:rPr>
          <w:rFonts w:eastAsia="Arial" w:cs="Arial"/>
          <w:b w:val="false"/>
          <w:i w:val="false"/>
          <w:iCs w:val="false"/>
          <w:caps w:val="false"/>
          <w:smallCaps w:val="false"/>
          <w:strike w:val="false"/>
          <w:dstrike w:val="false"/>
          <w:color w:val="auto"/>
          <w:position w:val="0"/>
          <w:sz w:val="24"/>
          <w:sz w:val="24"/>
          <w:szCs w:val="24"/>
          <w:highlight w:val="white"/>
          <w:u w:val="none"/>
          <w:vertAlign w:val="baseline"/>
        </w:rPr>
        <w:t xml:space="preserve"> are resisted and tolerated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differently in controlled infections of Mmd and Mmm</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 We used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four wild-derived inbred mouse strains representing Mmm and Mmd, to test these defenses at the level of host subspecies and strains. </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We question whether two closely related parasites in their natural house mouse host differ in virulence, resistance and tolerance. </w:t>
      </w:r>
    </w:p>
    <w:p>
      <w:pPr>
        <w:pStyle w:val="Heading1"/>
        <w:rPr>
          <w:position w:val="0"/>
          <w:sz w:val="28"/>
          <w:sz w:val="28"/>
          <w:szCs w:val="28"/>
          <w:vertAlign w:val="baseline"/>
        </w:rPr>
      </w:pPr>
      <w:bookmarkStart w:id="18" w:name="_3znysh7"/>
      <w:bookmarkEnd w:id="18"/>
      <w:r>
        <w:rPr>
          <w:position w:val="0"/>
          <w:sz w:val="28"/>
          <w:sz w:val="28"/>
          <w:szCs w:val="28"/>
          <w:vertAlign w:val="baseline"/>
        </w:rPr>
        <w:t>Material and methods</w:t>
      </w:r>
    </w:p>
    <w:p>
      <w:pPr>
        <w:pStyle w:val="Heading2"/>
        <w:rPr/>
      </w:pPr>
      <w:bookmarkStart w:id="19" w:name="_2et92p0"/>
      <w:bookmarkEnd w:id="19"/>
      <w:r>
        <w:rPr>
          <w:rFonts w:eastAsia="Arial" w:cs="Arial"/>
          <w:position w:val="0"/>
          <w:sz w:val="28"/>
          <w:sz w:val="28"/>
          <w:szCs w:val="28"/>
          <w:vertAlign w:val="baseline"/>
        </w:rPr>
        <w:t>M</w:t>
      </w:r>
      <w:r>
        <w:rPr/>
        <w:t>ouse strains</w:t>
      </w:r>
    </w:p>
    <w:p>
      <w:pPr>
        <w:pStyle w:val="Normal"/>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We used four wild-derived mouse strains: two Mmd strains </w:t>
      </w:r>
      <w:r>
        <w:rPr>
          <w:rFonts w:eastAsia="Arial" w:cs="Arial"/>
          <w:b/>
          <w:i w:val="false"/>
          <w:caps w:val="false"/>
          <w:smallCaps w:val="false"/>
          <w:strike w:val="false"/>
          <w:dstrike w:val="false"/>
          <w:color w:val="000000"/>
          <w:position w:val="0"/>
          <w:sz w:val="24"/>
          <w:sz w:val="24"/>
          <w:szCs w:val="24"/>
          <w:u w:val="none"/>
          <w:vertAlign w:val="baseline"/>
        </w:rPr>
        <w:t>SCHUNT</w:t>
      </w:r>
      <w:r>
        <w:rPr>
          <w:rFonts w:eastAsia="Arial" w:cs="Arial"/>
          <w:b w:val="false"/>
          <w:i w:val="false"/>
          <w:caps w:val="false"/>
          <w:smallCaps w:val="false"/>
          <w:strike w:val="false"/>
          <w:dstrike w:val="false"/>
          <w:color w:val="000000"/>
          <w:position w:val="0"/>
          <w:sz w:val="24"/>
          <w:sz w:val="24"/>
          <w:szCs w:val="24"/>
          <w:u w:val="none"/>
          <w:vertAlign w:val="baseline"/>
        </w:rPr>
        <w:t xml:space="preserve"> (Locality: Schweben 2, Hessen, Germany [N: 50° 26’, E: 9° 35’] </w:t>
      </w:r>
      <w:bookmarkStart w:id="20" w:name="__UnoMark__3647_204531925"/>
      <w:r>
        <w:rPr>
          <w:rFonts w:eastAsia="Arial" w:cs="Arial"/>
          <w:b w:val="false"/>
          <w:i w:val="false"/>
          <w:caps w:val="false"/>
          <w:smallCaps w:val="false"/>
          <w:strike w:val="false"/>
          <w:dstrike w:val="false"/>
          <w:color w:val="000000"/>
          <w:position w:val="0"/>
          <w:sz w:val="24"/>
          <w:sz w:val="24"/>
          <w:szCs w:val="24"/>
          <w:u w:val="none"/>
          <w:vertAlign w:val="baseline"/>
        </w:rPr>
        <w:t>(Martincov</w:t>
      </w:r>
      <w:r>
        <w:rPr>
          <w:b w:val="false"/>
          <w:i w:val="false"/>
          <w:caps w:val="false"/>
          <w:smallCaps w:val="false"/>
          <w:position w:val="0"/>
          <w:sz w:val="24"/>
          <w:sz w:val="24"/>
          <w:u w:val="none"/>
          <w:vertAlign w:val="baseline"/>
        </w:rPr>
        <w:t>á, Ďureje, Kreisinger, Macholán, &amp; Piálek, 2019)</w:t>
      </w:r>
      <w:bookmarkEnd w:id="20"/>
      <w:r>
        <w:rPr>
          <w:rFonts w:eastAsia="Arial" w:cs="Arial"/>
          <w:b w:val="false"/>
          <w:i w:val="false"/>
          <w:caps w:val="false"/>
          <w:smallCaps w:val="false"/>
          <w:strike w:val="false"/>
          <w:dstrike w:val="false"/>
          <w:color w:val="000000"/>
          <w:position w:val="0"/>
          <w:sz w:val="24"/>
          <w:sz w:val="24"/>
          <w:szCs w:val="24"/>
          <w:u w:val="none"/>
          <w:vertAlign w:val="baseline"/>
        </w:rPr>
        <w:t xml:space="preserve">) and </w:t>
      </w:r>
      <w:r>
        <w:rPr>
          <w:rFonts w:eastAsia="Arial" w:cs="Arial"/>
          <w:b/>
          <w:i w:val="false"/>
          <w:caps w:val="false"/>
          <w:smallCaps w:val="false"/>
          <w:strike w:val="false"/>
          <w:dstrike w:val="false"/>
          <w:color w:val="000000"/>
          <w:position w:val="0"/>
          <w:sz w:val="24"/>
          <w:sz w:val="24"/>
          <w:szCs w:val="24"/>
          <w:u w:val="none"/>
          <w:vertAlign w:val="baseline"/>
        </w:rPr>
        <w:t>STRA</w:t>
      </w:r>
      <w:r>
        <w:rPr>
          <w:rFonts w:eastAsia="Arial" w:cs="Arial"/>
          <w:b w:val="false"/>
          <w:i w:val="false"/>
          <w:caps w:val="false"/>
          <w:smallCaps w:val="false"/>
          <w:strike w:val="false"/>
          <w:dstrike w:val="false"/>
          <w:color w:val="000000"/>
          <w:position w:val="0"/>
          <w:sz w:val="24"/>
          <w:sz w:val="24"/>
          <w:szCs w:val="24"/>
          <w:u w:val="none"/>
          <w:vertAlign w:val="baseline"/>
        </w:rPr>
        <w:t xml:space="preserve"> (Locality: Straas 16, Bavaria, Germany [N: 50° 11’, E: 11° 46’] </w:t>
      </w:r>
      <w:r>
        <w:rPr>
          <w:rFonts w:eastAsia="Arial" w:cs="Arial"/>
          <w:b w:val="false"/>
          <w:i w:val="false"/>
          <w:caps w:val="false"/>
          <w:smallCaps w:val="false"/>
          <w:strike w:val="false"/>
          <w:dstrike w:val="false"/>
          <w:position w:val="0"/>
          <w:sz w:val="24"/>
          <w:sz w:val="24"/>
          <w:szCs w:val="24"/>
          <w:vertAlign w:val="baseline"/>
        </w:rPr>
        <w:t>(Piálek et al., 2008)</w:t>
      </w:r>
      <w:r>
        <w:rPr>
          <w:rFonts w:eastAsia="Arial" w:cs="Arial"/>
          <w:b w:val="false"/>
          <w:i w:val="false"/>
          <w:caps w:val="false"/>
          <w:smallCaps w:val="false"/>
          <w:strike w:val="false"/>
          <w:dstrike w:val="false"/>
          <w:color w:val="000000"/>
          <w:position w:val="0"/>
          <w:sz w:val="24"/>
          <w:sz w:val="24"/>
          <w:szCs w:val="24"/>
          <w:u w:val="none"/>
          <w:vertAlign w:val="baseline"/>
        </w:rPr>
        <w:t xml:space="preserve">, and two Mmm strains </w:t>
      </w:r>
      <w:r>
        <w:rPr>
          <w:rFonts w:eastAsia="Arial" w:cs="Arial"/>
          <w:b/>
          <w:i w:val="false"/>
          <w:caps w:val="false"/>
          <w:smallCaps w:val="false"/>
          <w:strike w:val="false"/>
          <w:dstrike w:val="false"/>
          <w:color w:val="000000"/>
          <w:position w:val="0"/>
          <w:sz w:val="24"/>
          <w:sz w:val="24"/>
          <w:szCs w:val="24"/>
          <w:u w:val="none"/>
          <w:vertAlign w:val="baseline"/>
        </w:rPr>
        <w:t>BUSNA</w:t>
      </w:r>
      <w:r>
        <w:rPr>
          <w:rFonts w:eastAsia="Arial" w:cs="Arial"/>
          <w:b w:val="false"/>
          <w:i w:val="false"/>
          <w:caps w:val="false"/>
          <w:smallCaps w:val="false"/>
          <w:strike w:val="false"/>
          <w:dstrike w:val="false"/>
          <w:color w:val="000000"/>
          <w:position w:val="0"/>
          <w:sz w:val="24"/>
          <w:sz w:val="24"/>
          <w:szCs w:val="24"/>
          <w:u w:val="none"/>
          <w:vertAlign w:val="baseline"/>
        </w:rPr>
        <w:t xml:space="preserve"> (Locality: Buškovice 215, Bohemia, Czech Republic.  [N: 50° 14’, E: 13° 22’] </w:t>
      </w:r>
      <w:bookmarkStart w:id="21" w:name="__UnoMark__3648_204531925"/>
      <w:r>
        <w:rPr>
          <w:rFonts w:eastAsia="Arial" w:cs="Arial"/>
          <w:b w:val="false"/>
          <w:i w:val="false"/>
          <w:caps w:val="false"/>
          <w:smallCaps w:val="false"/>
          <w:strike w:val="false"/>
          <w:dstrike w:val="false"/>
          <w:color w:val="000000"/>
          <w:position w:val="0"/>
          <w:sz w:val="24"/>
          <w:sz w:val="24"/>
          <w:szCs w:val="24"/>
          <w:u w:val="none"/>
          <w:vertAlign w:val="baseline"/>
        </w:rPr>
        <w:t>(Pi</w:t>
      </w:r>
      <w:r>
        <w:rPr>
          <w:b w:val="false"/>
          <w:i w:val="false"/>
          <w:caps w:val="false"/>
          <w:smallCaps w:val="false"/>
          <w:position w:val="0"/>
          <w:sz w:val="24"/>
          <w:sz w:val="24"/>
          <w:u w:val="none"/>
          <w:vertAlign w:val="baseline"/>
        </w:rPr>
        <w:t>álek et al., 2008)</w:t>
      </w:r>
      <w:bookmarkEnd w:id="21"/>
      <w:r>
        <w:rPr>
          <w:rFonts w:eastAsia="Arial" w:cs="Arial"/>
          <w:b w:val="false"/>
          <w:i w:val="false"/>
          <w:caps w:val="false"/>
          <w:smallCaps w:val="false"/>
          <w:strike w:val="false"/>
          <w:dstrike w:val="false"/>
          <w:color w:val="000000"/>
          <w:position w:val="0"/>
          <w:sz w:val="24"/>
          <w:sz w:val="24"/>
          <w:szCs w:val="24"/>
          <w:u w:val="none"/>
          <w:vertAlign w:val="baseline"/>
        </w:rPr>
        <w:t xml:space="preserve">) and </w:t>
      </w:r>
      <w:r>
        <w:rPr>
          <w:rFonts w:eastAsia="Arial" w:cs="Arial"/>
          <w:b/>
          <w:i w:val="false"/>
          <w:caps w:val="false"/>
          <w:smallCaps w:val="false"/>
          <w:strike w:val="false"/>
          <w:dstrike w:val="false"/>
          <w:color w:val="000000"/>
          <w:position w:val="0"/>
          <w:sz w:val="24"/>
          <w:sz w:val="24"/>
          <w:szCs w:val="24"/>
          <w:u w:val="none"/>
          <w:vertAlign w:val="baseline"/>
        </w:rPr>
        <w:t>PWD</w:t>
      </w:r>
      <w:r>
        <w:rPr>
          <w:rFonts w:eastAsia="Arial" w:cs="Arial"/>
          <w:b w:val="false"/>
          <w:i w:val="false"/>
          <w:caps w:val="false"/>
          <w:smallCaps w:val="false"/>
          <w:strike w:val="false"/>
          <w:dstrike w:val="false"/>
          <w:color w:val="000000"/>
          <w:position w:val="0"/>
          <w:sz w:val="24"/>
          <w:sz w:val="24"/>
          <w:szCs w:val="24"/>
          <w:u w:val="none"/>
          <w:vertAlign w:val="baseline"/>
        </w:rPr>
        <w:t xml:space="preserve"> (Locality: . [N: 50° 0’, E: 14° 29’]. Provided by Jiří Forejt, Institute of Molecular Genetics AS CR in Prague </w:t>
      </w:r>
      <w:bookmarkStart w:id="22" w:name="__UnoMark__3649_204531925"/>
      <w:r>
        <w:rPr>
          <w:rFonts w:eastAsia="Arial" w:cs="Arial"/>
          <w:b w:val="false"/>
          <w:i w:val="false"/>
          <w:caps w:val="false"/>
          <w:smallCaps w:val="false"/>
          <w:strike w:val="false"/>
          <w:dstrike w:val="false"/>
          <w:color w:val="000000"/>
          <w:position w:val="0"/>
          <w:sz w:val="24"/>
          <w:sz w:val="24"/>
          <w:szCs w:val="24"/>
          <w:u w:val="none"/>
          <w:vertAlign w:val="baseline"/>
        </w:rPr>
        <w:t>(Gregorov</w:t>
      </w:r>
      <w:r>
        <w:rPr>
          <w:b w:val="false"/>
          <w:i w:val="false"/>
          <w:caps w:val="false"/>
          <w:smallCaps w:val="false"/>
          <w:position w:val="0"/>
          <w:sz w:val="24"/>
          <w:sz w:val="24"/>
          <w:u w:val="none"/>
          <w:vertAlign w:val="baseline"/>
        </w:rPr>
        <w:t>á &amp; Forejt, 2000)</w:t>
      </w:r>
      <w:bookmarkEnd w:id="22"/>
      <w:r>
        <w:rPr>
          <w:rFonts w:eastAsia="Arial" w:cs="Arial"/>
          <w:b w:val="false"/>
          <w:i w:val="false"/>
          <w:caps w:val="false"/>
          <w:smallCaps w:val="false"/>
          <w:strike w:val="false"/>
          <w:dstrike w:val="false"/>
          <w:color w:val="000000"/>
          <w:position w:val="0"/>
          <w:sz w:val="24"/>
          <w:sz w:val="24"/>
          <w:szCs w:val="24"/>
          <w:u w:val="none"/>
          <w:vertAlign w:val="baseline"/>
        </w:rPr>
        <w:t>). Both SCHUNT and PWD strains had their original mice collected respectively about 250 and 150 km from the hybrid zone center (</w:t>
      </w:r>
      <w:r>
        <w:rPr>
          <w:rFonts w:eastAsia="Arial" w:cs="Arial"/>
          <w:b/>
          <w:i w:val="false"/>
          <w:caps w:val="false"/>
          <w:smallCaps w:val="false"/>
          <w:strike w:val="false"/>
          <w:dstrike w:val="false"/>
          <w:color w:val="000000"/>
          <w:position w:val="0"/>
          <w:sz w:val="24"/>
          <w:sz w:val="24"/>
          <w:szCs w:val="24"/>
          <w:u w:val="none"/>
          <w:vertAlign w:val="baseline"/>
        </w:rPr>
        <w:t>Figure 1</w:t>
      </w:r>
      <w:r>
        <w:rPr>
          <w:rFonts w:eastAsia="Arial" w:cs="Arial"/>
          <w:b w:val="false"/>
          <w:i w:val="false"/>
          <w:caps w:val="false"/>
          <w:smallCaps w:val="false"/>
          <w:strike w:val="false"/>
          <w:dstrike w:val="false"/>
          <w:color w:val="000000"/>
          <w:position w:val="0"/>
          <w:sz w:val="24"/>
          <w:sz w:val="24"/>
          <w:szCs w:val="24"/>
          <w:u w:val="none"/>
          <w:vertAlign w:val="baseline"/>
        </w:rPr>
        <w:t xml:space="preserve">) Age of the mice at the moment of infection ranged between 7.5 and 21.5 weeks. All mouse strains were maintained before infection in the Institute of Vertebrate Biology in Studenec </w:t>
      </w:r>
      <w:bookmarkStart w:id="23" w:name="__UnoMark__3650_204531925"/>
      <w:r>
        <w:rPr>
          <w:rFonts w:eastAsia="Arial" w:cs="Arial"/>
          <w:b w:val="false"/>
          <w:i w:val="false"/>
          <w:caps w:val="false"/>
          <w:smallCaps w:val="false"/>
          <w:strike w:val="false"/>
          <w:dstrike w:val="false"/>
          <w:color w:val="000000"/>
          <w:position w:val="0"/>
          <w:sz w:val="24"/>
          <w:sz w:val="24"/>
          <w:szCs w:val="24"/>
          <w:u w:val="none"/>
          <w:vertAlign w:val="baseline"/>
        </w:rPr>
        <w:t>(Pi</w:t>
      </w:r>
      <w:r>
        <w:rPr>
          <w:b w:val="false"/>
          <w:i w:val="false"/>
          <w:caps w:val="false"/>
          <w:smallCaps w:val="false"/>
          <w:position w:val="0"/>
          <w:sz w:val="24"/>
          <w:sz w:val="24"/>
          <w:u w:val="none"/>
          <w:vertAlign w:val="baseline"/>
        </w:rPr>
        <w:t>álek et al., 2008)</w:t>
      </w:r>
      <w:bookmarkEnd w:id="23"/>
      <w:r>
        <w:rPr>
          <w:rFonts w:eastAsia="Arial" w:cs="Arial"/>
          <w:b w:val="false"/>
          <w:i w:val="false"/>
          <w:caps w:val="false"/>
          <w:smallCaps w:val="false"/>
          <w:strike w:val="false"/>
          <w:dstrike w:val="false"/>
          <w:color w:val="000000"/>
          <w:position w:val="0"/>
          <w:sz w:val="24"/>
          <w:sz w:val="24"/>
          <w:szCs w:val="24"/>
          <w:u w:val="none"/>
          <w:vertAlign w:val="baseline"/>
        </w:rPr>
        <w:t>(</w:t>
      </w:r>
      <w:commentRangeStart w:id="0"/>
      <w:r>
        <w:rPr>
          <w:rFonts w:eastAsia="Arial" w:cs="Arial"/>
          <w:b w:val="false"/>
          <w:i w:val="false"/>
          <w:caps w:val="false"/>
          <w:smallCaps w:val="false"/>
          <w:strike w:val="false"/>
          <w:dstrike w:val="false"/>
          <w:color w:val="000000"/>
          <w:position w:val="0"/>
          <w:sz w:val="24"/>
          <w:sz w:val="24"/>
          <w:szCs w:val="24"/>
          <w:u w:val="none"/>
          <w:vertAlign w:val="baseline"/>
        </w:rPr>
        <w:t>licence number 61,974/2017‐MZE‐17214</w:t>
      </w:r>
      <w:r>
        <w:rPr>
          <w:rFonts w:eastAsia="Arial" w:cs="Arial"/>
          <w:b w:val="false"/>
          <w:i w:val="false"/>
          <w:caps w:val="false"/>
          <w:smallCaps w:val="false"/>
          <w:strike w:val="false"/>
          <w:dstrike w:val="false"/>
          <w:color w:val="000000"/>
          <w:position w:val="0"/>
          <w:sz w:val="24"/>
          <w:sz w:val="24"/>
          <w:szCs w:val="24"/>
          <w:u w:val="none"/>
          <w:vertAlign w:val="baseline"/>
        </w:rPr>
      </w:r>
      <w:commentRangeEnd w:id="0"/>
      <w:r>
        <w:commentReference w:id="0"/>
      </w:r>
      <w:r>
        <w:rPr>
          <w:rFonts w:eastAsia="Arial" w:cs="Arial"/>
          <w:b w:val="false"/>
          <w:i w:val="false"/>
          <w:caps w:val="false"/>
          <w:smallCaps w:val="false"/>
          <w:strike w:val="false"/>
          <w:dstrike w:val="false"/>
          <w:color w:val="000000"/>
          <w:position w:val="0"/>
          <w:sz w:val="24"/>
          <w:sz w:val="24"/>
          <w:szCs w:val="24"/>
          <w:u w:val="none"/>
          <w:vertAlign w:val="baseline"/>
        </w:rPr>
        <w:t xml:space="preserve">). </w:t>
      </w:r>
    </w:p>
    <w:p>
      <w:pPr>
        <w:pStyle w:val="Heading2"/>
        <w:rPr/>
      </w:pPr>
      <w:bookmarkStart w:id="24" w:name="_tyjcwt"/>
      <w:bookmarkEnd w:id="24"/>
      <w:r>
        <w:rPr/>
        <w:t>Parasite strains</w:t>
      </w:r>
    </w:p>
    <w:p>
      <w:pPr>
        <w:pStyle w:val="Normal"/>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The three parasite isolates used in this study were isolated from feces of mice captured in Brandenburg, Germany, in 2016 (capture permit No. 2347/35/2014). They belong to the most prevalent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species in the wild </w:t>
      </w:r>
      <w:bookmarkStart w:id="25" w:name="__UnoMark__3651_204531925"/>
      <w:r>
        <w:rPr>
          <w:rFonts w:eastAsia="Arial" w:cs="Arial"/>
          <w:b w:val="false"/>
          <w:i w:val="false"/>
          <w:caps w:val="false"/>
          <w:smallCaps w:val="false"/>
          <w:strike w:val="false"/>
          <w:dstrike w:val="false"/>
          <w:color w:val="000000"/>
          <w:position w:val="0"/>
          <w:sz w:val="24"/>
          <w:sz w:val="24"/>
          <w:szCs w:val="24"/>
          <w:u w:val="none"/>
          <w:vertAlign w:val="baseline"/>
        </w:rPr>
        <w:t>(Jarqu</w:t>
      </w:r>
      <w:r>
        <w:rPr>
          <w:b w:val="false"/>
          <w:i w:val="false"/>
          <w:caps w:val="false"/>
          <w:smallCaps w:val="false"/>
          <w:position w:val="0"/>
          <w:sz w:val="24"/>
          <w:sz w:val="24"/>
          <w:u w:val="none"/>
          <w:vertAlign w:val="baseline"/>
        </w:rPr>
        <w:t>ín-Díaz et al., 2019)</w:t>
      </w:r>
      <w:bookmarkEnd w:id="25"/>
      <w:r>
        <w:rPr>
          <w:rFonts w:eastAsia="Arial" w:cs="Arial"/>
          <w:b w:val="false"/>
          <w:i w:val="false"/>
          <w:caps w:val="false"/>
          <w:smallCaps w:val="false"/>
          <w:strike w:val="false"/>
          <w:dstrike w:val="false"/>
          <w:color w:val="000000"/>
          <w:position w:val="0"/>
          <w:sz w:val="24"/>
          <w:sz w:val="24"/>
          <w:szCs w:val="24"/>
          <w:u w:val="none"/>
          <w:vertAlign w:val="baseline"/>
        </w:rPr>
        <w:t xml:space="preserve">, namely </w:t>
      </w:r>
      <w:r>
        <w:rPr>
          <w:rFonts w:eastAsia="Arial" w:cs="Arial"/>
          <w:b w:val="false"/>
          <w:i/>
          <w:caps w:val="false"/>
          <w:smallCaps w:val="false"/>
          <w:strike w:val="false"/>
          <w:dstrike w:val="false"/>
          <w:color w:val="000000"/>
          <w:position w:val="0"/>
          <w:sz w:val="24"/>
          <w:sz w:val="24"/>
          <w:szCs w:val="24"/>
          <w:u w:val="none"/>
          <w:vertAlign w:val="baseline"/>
        </w:rPr>
        <w:t xml:space="preserve">E. ferrisi </w:t>
      </w:r>
      <w:r>
        <w:rPr>
          <w:rFonts w:eastAsia="Arial" w:cs="Arial"/>
          <w:b w:val="false"/>
          <w:i w:val="false"/>
          <w:caps w:val="false"/>
          <w:smallCaps w:val="false"/>
          <w:strike w:val="false"/>
          <w:dstrike w:val="false"/>
          <w:color w:val="000000"/>
          <w:position w:val="0"/>
          <w:sz w:val="24"/>
          <w:sz w:val="24"/>
          <w:szCs w:val="24"/>
          <w:u w:val="none"/>
          <w:vertAlign w:val="baseline"/>
        </w:rPr>
        <w:t xml:space="preserve">(isolates Brandenburg64 and Brandenburg139) and </w:t>
      </w:r>
      <w:r>
        <w:rPr>
          <w:rFonts w:eastAsia="Arial" w:cs="Arial"/>
          <w:b w:val="false"/>
          <w:i/>
          <w:caps w:val="false"/>
          <w:smallCaps w:val="false"/>
          <w:strike w:val="false"/>
          <w:dstrike w:val="false"/>
          <w:color w:val="000000"/>
          <w:position w:val="0"/>
          <w:sz w:val="24"/>
          <w:sz w:val="24"/>
          <w:szCs w:val="24"/>
          <w:u w:val="none"/>
          <w:vertAlign w:val="baseline"/>
        </w:rPr>
        <w:t xml:space="preserve">E. falciformis </w:t>
      </w:r>
      <w:r>
        <w:rPr>
          <w:rFonts w:eastAsia="Arial" w:cs="Arial"/>
          <w:b w:val="false"/>
          <w:i w:val="false"/>
          <w:caps w:val="false"/>
          <w:smallCaps w:val="false"/>
          <w:strike w:val="false"/>
          <w:dstrike w:val="false"/>
          <w:color w:val="000000"/>
          <w:position w:val="0"/>
          <w:sz w:val="24"/>
          <w:sz w:val="24"/>
          <w:szCs w:val="24"/>
          <w:u w:val="none"/>
          <w:vertAlign w:val="baseline"/>
        </w:rPr>
        <w:t xml:space="preserve">(isolate Brandenburg88). Pre-patency and peak day of oocyst shedding for this isolates was estimated during infection in NMRI laboratory mice </w:t>
      </w:r>
      <w:bookmarkStart w:id="26" w:name="__UnoMark__3652_204531925"/>
      <w:r>
        <w:rPr>
          <w:rFonts w:eastAsia="Arial" w:cs="Arial"/>
          <w:b w:val="false"/>
          <w:i w:val="false"/>
          <w:caps w:val="false"/>
          <w:smallCaps w:val="false"/>
          <w:strike w:val="false"/>
          <w:dstrike w:val="false"/>
          <w:color w:val="000000"/>
          <w:position w:val="0"/>
          <w:sz w:val="24"/>
          <w:sz w:val="24"/>
          <w:szCs w:val="24"/>
          <w:u w:val="none"/>
          <w:vertAlign w:val="baseline"/>
        </w:rPr>
        <w:t>(Al-khlifeh et al., 2019)</w:t>
      </w:r>
      <w:bookmarkEnd w:id="26"/>
      <w:r>
        <w:rPr>
          <w:rFonts w:eastAsia="Arial" w:cs="Arial"/>
          <w:b w:val="false"/>
          <w:i w:val="false"/>
          <w:caps w:val="false"/>
          <w:smallCaps w:val="false"/>
          <w:strike w:val="false"/>
          <w:dstrike w:val="false"/>
          <w:color w:val="000000"/>
          <w:position w:val="0"/>
          <w:sz w:val="24"/>
          <w:sz w:val="24"/>
          <w:szCs w:val="24"/>
          <w:u w:val="none"/>
          <w:vertAlign w:val="baseline"/>
        </w:rPr>
        <w:t xml:space="preserve">. All isolates were maintained by serial passaging in NMRI mice. Parasite oocysts were floated from feces with NaCl </w:t>
      </w:r>
      <w:bookmarkStart w:id="27" w:name="__UnoMark__3653_204531925"/>
      <w:r>
        <w:rPr>
          <w:rFonts w:eastAsia="Arial" w:cs="Arial"/>
          <w:b w:val="false"/>
          <w:i w:val="false"/>
          <w:caps w:val="false"/>
          <w:smallCaps w:val="false"/>
          <w:strike w:val="false"/>
          <w:dstrike w:val="false"/>
          <w:color w:val="000000"/>
          <w:position w:val="0"/>
          <w:sz w:val="24"/>
          <w:sz w:val="24"/>
          <w:szCs w:val="24"/>
          <w:u w:val="none"/>
          <w:vertAlign w:val="baseline"/>
        </w:rPr>
        <w:t>(Al-khlifeh et al., 2019)</w:t>
      </w:r>
      <w:bookmarkEnd w:id="27"/>
      <w:r>
        <w:rPr>
          <w:rFonts w:eastAsia="Arial" w:cs="Arial"/>
          <w:b w:val="false"/>
          <w:i w:val="false"/>
          <w:caps w:val="false"/>
          <w:smallCaps w:val="false"/>
          <w:strike w:val="false"/>
          <w:dstrike w:val="false"/>
          <w:color w:val="000000"/>
          <w:position w:val="0"/>
          <w:sz w:val="24"/>
          <w:sz w:val="24"/>
          <w:szCs w:val="24"/>
          <w:u w:val="none"/>
          <w:vertAlign w:val="baseline"/>
        </w:rPr>
        <w:t xml:space="preserve"> and stored at room temperature in 1mL of 2% potassium dichromate for a maximum of 2 months before infection of wild-derived mouse strains. Oocysts were allowed to sporulate 10 days before infection in a 30°C water bath.</w:t>
      </w:r>
    </w:p>
    <w:p>
      <w:pPr>
        <w:pStyle w:val="Heading2"/>
        <w:rPr>
          <w:position w:val="0"/>
          <w:sz w:val="28"/>
          <w:sz w:val="28"/>
          <w:vertAlign w:val="baseline"/>
        </w:rPr>
      </w:pPr>
      <w:bookmarkStart w:id="28" w:name="_3dy6vkm"/>
      <w:bookmarkEnd w:id="28"/>
      <w:r>
        <w:rPr>
          <w:position w:val="0"/>
          <w:sz w:val="24"/>
          <w:sz w:val="24"/>
          <w:vertAlign w:val="baseline"/>
        </w:rPr>
        <w:t>Experimental infection</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Mice were kept in individual cages during infection. Water and food (SNIFF, Rat/Mouse maintenance feed 10 mm) were provided </w:t>
      </w:r>
      <w:r>
        <w:rPr>
          <w:rFonts w:eastAsia="Arial" w:cs="Arial"/>
          <w:b w:val="false"/>
          <w:i/>
          <w:iCs/>
          <w:caps w:val="false"/>
          <w:smallCaps w:val="false"/>
          <w:strike w:val="false"/>
          <w:dstrike w:val="false"/>
          <w:color w:val="000000"/>
          <w:position w:val="0"/>
          <w:sz w:val="24"/>
          <w:sz w:val="24"/>
          <w:szCs w:val="24"/>
          <w:u w:val="none"/>
          <w:vertAlign w:val="baseline"/>
        </w:rPr>
        <w:t>ad libitum</w:t>
      </w:r>
      <w:r>
        <w:rPr>
          <w:rFonts w:eastAsia="Arial" w:cs="Arial"/>
          <w:b w:val="false"/>
          <w:i w:val="false"/>
          <w:caps w:val="false"/>
          <w:smallCaps w:val="false"/>
          <w:strike w:val="false"/>
          <w:dstrike w:val="false"/>
          <w:color w:val="000000"/>
          <w:position w:val="0"/>
          <w:sz w:val="24"/>
          <w:sz w:val="24"/>
          <w:szCs w:val="24"/>
          <w:u w:val="none"/>
          <w:vertAlign w:val="baseline"/>
        </w:rPr>
        <w:t xml:space="preserve">, in addition to 1 g of sunflower and barley seeds per day. Mice were orally infected with 150 sporulated oocysts of one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isolate suspended in 100 µl phosphate-buffer saline (PBS) and monitored daily until their sacrifice by cervical dislocation at 11 days post infection (dpi)(experiment license Reg. 0431/17). Individuals presenting severe health deficiency or a weight loss approaching 18% relative to their starting weight were sacrificed before. Weight was recorded and feces collected on a daily basis. Fecal pellets were collected every day from each individual cage and suspended in potassium dichromate 2%. Parasite oocysts were recovered by NaCl flotation. Potential cross-contamination between infections was monitored. </w:t>
      </w:r>
    </w:p>
    <w:p>
      <w:pPr>
        <w:pStyle w:val="Normal"/>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In total, 108 mice were infected as shown in </w:t>
      </w:r>
      <w:r>
        <w:rPr>
          <w:rFonts w:eastAsia="Arial" w:cs="Arial"/>
          <w:b/>
          <w:i w:val="false"/>
          <w:caps w:val="false"/>
          <w:smallCaps w:val="false"/>
          <w:strike w:val="false"/>
          <w:dstrike w:val="false"/>
          <w:color w:val="0000FF"/>
          <w:position w:val="0"/>
          <w:sz w:val="24"/>
          <w:sz w:val="24"/>
          <w:szCs w:val="24"/>
          <w:u w:val="none"/>
          <w:vertAlign w:val="baseline"/>
        </w:rPr>
        <w:t>Table 1</w:t>
      </w:r>
      <w:r>
        <w:rPr>
          <w:i w:val="false"/>
          <w:caps w:val="false"/>
          <w:smallCaps w:val="false"/>
          <w:strike w:val="false"/>
          <w:dstrike w:val="false"/>
          <w:color w:val="000000"/>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Mice were randomly allocated to experimental groups ensuring homogeneous distribution of ages and sexes between groups. Our experiments were conducted in infection batches. Nematode infection being common in breeding facilities </w:t>
      </w:r>
      <w:bookmarkStart w:id="29" w:name="__UnoMark__3654_204531925"/>
      <w:r>
        <w:rPr>
          <w:rFonts w:eastAsia="Arial" w:cs="Arial"/>
          <w:b w:val="false"/>
          <w:i w:val="false"/>
          <w:caps w:val="false"/>
          <w:smallCaps w:val="false"/>
          <w:strike w:val="false"/>
          <w:dstrike w:val="false"/>
          <w:color w:val="000000"/>
          <w:position w:val="0"/>
          <w:sz w:val="24"/>
          <w:sz w:val="24"/>
          <w:szCs w:val="24"/>
          <w:u w:val="none"/>
          <w:vertAlign w:val="baseline"/>
        </w:rPr>
        <w:t>(Baker, 1998)</w:t>
      </w:r>
      <w:bookmarkEnd w:id="29"/>
      <w:r>
        <w:rPr>
          <w:rFonts w:eastAsia="Arial" w:cs="Arial"/>
          <w:b w:val="false"/>
          <w:i w:val="false"/>
          <w:caps w:val="false"/>
          <w:smallCaps w:val="false"/>
          <w:strike w:val="false"/>
          <w:dstrike w:val="false"/>
          <w:color w:val="000000"/>
          <w:position w:val="0"/>
          <w:sz w:val="24"/>
          <w:sz w:val="24"/>
          <w:szCs w:val="24"/>
          <w:u w:val="none"/>
          <w:vertAlign w:val="baseline"/>
        </w:rPr>
        <w:t xml:space="preserve">, feces of a subset of each mouse strain were tested for presence of nematode eggs by microscopic analysis of feces prior to any infection. We could detect </w:t>
      </w:r>
      <w:r>
        <w:rPr>
          <w:rFonts w:eastAsia="Arial" w:cs="Arial"/>
          <w:b w:val="false"/>
          <w:i/>
          <w:caps w:val="false"/>
          <w:smallCaps w:val="false"/>
          <w:strike w:val="false"/>
          <w:dstrike w:val="false"/>
          <w:color w:val="000000"/>
          <w:position w:val="0"/>
          <w:sz w:val="24"/>
          <w:sz w:val="24"/>
          <w:szCs w:val="24"/>
          <w:u w:val="none"/>
          <w:vertAlign w:val="baseline"/>
        </w:rPr>
        <w:t>Syphacia</w:t>
      </w:r>
      <w:r>
        <w:rPr>
          <w:rFonts w:eastAsia="Arial" w:cs="Arial"/>
          <w:b w:val="false"/>
          <w:i w:val="false"/>
          <w:caps w:val="false"/>
          <w:smallCaps w:val="false"/>
          <w:strike w:val="false"/>
          <w:dstrike w:val="false"/>
          <w:color w:val="000000"/>
          <w:position w:val="0"/>
          <w:sz w:val="24"/>
          <w:sz w:val="24"/>
          <w:szCs w:val="24"/>
          <w:u w:val="none"/>
          <w:vertAlign w:val="baseline"/>
        </w:rPr>
        <w:t xml:space="preserve"> and </w:t>
      </w:r>
      <w:r>
        <w:rPr>
          <w:rFonts w:eastAsia="Arial" w:cs="Arial"/>
          <w:b w:val="false"/>
          <w:i/>
          <w:caps w:val="false"/>
          <w:smallCaps w:val="false"/>
          <w:strike w:val="false"/>
          <w:dstrike w:val="false"/>
          <w:color w:val="000000"/>
          <w:position w:val="0"/>
          <w:sz w:val="24"/>
          <w:sz w:val="24"/>
          <w:szCs w:val="24"/>
          <w:u w:val="none"/>
          <w:vertAlign w:val="baseline"/>
        </w:rPr>
        <w:t>Aspiculuris</w:t>
      </w:r>
      <w:r>
        <w:rPr>
          <w:rFonts w:eastAsia="Arial" w:cs="Arial"/>
          <w:b w:val="false"/>
          <w:i w:val="false"/>
          <w:caps w:val="false"/>
          <w:smallCaps w:val="false"/>
          <w:strike w:val="false"/>
          <w:dstrike w:val="false"/>
          <w:color w:val="000000"/>
          <w:position w:val="0"/>
          <w:sz w:val="24"/>
          <w:sz w:val="24"/>
          <w:szCs w:val="24"/>
          <w:u w:val="none"/>
          <w:vertAlign w:val="baseline"/>
        </w:rPr>
        <w:t xml:space="preserve"> eggs. Despite treatment with anthelminthics (Profender®, Bayer AG, Levekusen, Germany </w:t>
      </w:r>
      <w:r>
        <w:rPr>
          <w:rFonts w:eastAsia="Arial" w:cs="Arial"/>
          <w:b w:val="false"/>
          <w:i w:val="false"/>
          <w:caps w:val="false"/>
          <w:smallCaps w:val="false"/>
          <w:strike w:val="false"/>
          <w:dstrike w:val="false"/>
          <w:position w:val="0"/>
          <w:sz w:val="24"/>
          <w:sz w:val="24"/>
          <w:szCs w:val="24"/>
          <w:vertAlign w:val="baseline"/>
        </w:rPr>
        <w:t>(Mehlhorn et al., 2005)</w:t>
      </w:r>
      <w:r>
        <w:rPr>
          <w:rFonts w:eastAsia="Arial" w:cs="Arial"/>
          <w:b w:val="false"/>
          <w:i w:val="false"/>
          <w:caps w:val="false"/>
          <w:smallCaps w:val="false"/>
          <w:strike w:val="false"/>
          <w:dstrike w:val="false"/>
          <w:color w:val="000000"/>
          <w:position w:val="0"/>
          <w:sz w:val="24"/>
          <w:sz w:val="24"/>
          <w:szCs w:val="24"/>
          <w:u w:val="none"/>
          <w:vertAlign w:val="baseline"/>
        </w:rPr>
        <w:t xml:space="preserve">) of the first infection batch of mice (22 mice), worms were still detected by PCR </w:t>
      </w:r>
      <w:r>
        <w:rPr>
          <w:rFonts w:eastAsia="Arial" w:cs="Arial"/>
          <w:b w:val="false"/>
          <w:i w:val="false"/>
          <w:caps w:val="false"/>
          <w:smallCaps w:val="false"/>
          <w:strike w:val="false"/>
          <w:dstrike w:val="false"/>
          <w:position w:val="0"/>
          <w:sz w:val="24"/>
          <w:sz w:val="24"/>
          <w:szCs w:val="24"/>
          <w:vertAlign w:val="baseline"/>
        </w:rPr>
        <w:t>(Floyd, Rogers, Lambshead, &amp; Smith, 2005)</w:t>
      </w:r>
      <w:r>
        <w:rPr>
          <w:rFonts w:eastAsia="Arial" w:cs="Arial"/>
          <w:b w:val="false"/>
          <w:i w:val="false"/>
          <w:caps w:val="false"/>
          <w:smallCaps w:val="false"/>
          <w:strike w:val="false"/>
          <w:dstrike w:val="false"/>
          <w:color w:val="000000"/>
          <w:position w:val="0"/>
          <w:sz w:val="24"/>
          <w:sz w:val="24"/>
          <w:szCs w:val="24"/>
          <w:u w:val="none"/>
          <w:vertAlign w:val="baseline"/>
        </w:rPr>
        <w:t xml:space="preserve"> in randomly sampled fecal samples a week later. We therefore decided to not treat mice from the following infection batches</w:t>
      </w:r>
      <w:r>
        <w:rPr/>
        <w:t>. To verify the</w:t>
      </w:r>
      <w:r>
        <w:rPr>
          <w:rFonts w:eastAsia="Arial" w:cs="Arial"/>
          <w:b w:val="false"/>
          <w:i w:val="false"/>
          <w:caps w:val="false"/>
          <w:smallCaps w:val="false"/>
          <w:strike w:val="false"/>
          <w:dstrike w:val="false"/>
          <w:color w:val="000000"/>
          <w:position w:val="0"/>
          <w:sz w:val="24"/>
          <w:sz w:val="24"/>
          <w:szCs w:val="24"/>
          <w:u w:val="none"/>
          <w:vertAlign w:val="baseline"/>
        </w:rPr>
        <w:t xml:space="preserve"> absence of impact of this treatment on our resu</w:t>
      </w:r>
      <w:r>
        <w:rPr/>
        <w:t xml:space="preserve">lts, we performed the statistical analyses on a dataset excluding the 22 treated individuals (see </w:t>
      </w:r>
      <w:r>
        <w:rPr>
          <w:b/>
          <w:color w:val="0000FF"/>
        </w:rPr>
        <w:t>Supplementary Material S1</w:t>
      </w:r>
      <w:r>
        <w:rPr/>
        <w:t>).</w:t>
      </w:r>
    </w:p>
    <w:p>
      <w:pPr>
        <w:pStyle w:val="Heading2"/>
        <w:rPr/>
      </w:pPr>
      <w:bookmarkStart w:id="30" w:name="_1t3h5sf"/>
      <w:bookmarkEnd w:id="30"/>
      <w:r>
        <w:rPr/>
        <w:t>Choice of measurements for resistance and tolerance</w:t>
      </w:r>
    </w:p>
    <w:p>
      <w:pPr>
        <w:pStyle w:val="Normal"/>
        <w:rPr/>
      </w:pPr>
      <w:r>
        <w:rPr/>
        <w:t xml:space="preserve">Resistance is the capacity of a host to reduce its parasite burden, therefore it is </w:t>
      </w:r>
      <w:r>
        <w:rPr>
          <w:rFonts w:eastAsia="Arial" w:cs="Arial"/>
          <w:b w:val="false"/>
          <w:i w:val="false"/>
          <w:caps w:val="false"/>
          <w:smallCaps w:val="false"/>
          <w:strike w:val="false"/>
          <w:dstrike w:val="false"/>
          <w:color w:val="000000"/>
          <w:position w:val="0"/>
          <w:sz w:val="24"/>
          <w:sz w:val="24"/>
          <w:szCs w:val="24"/>
          <w:u w:val="none"/>
          <w:vertAlign w:val="baseline"/>
        </w:rPr>
        <w:t xml:space="preserve">usually </w:t>
      </w:r>
      <w:r>
        <w:rPr/>
        <w:t>estimated</w:t>
      </w:r>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t>by</w:t>
      </w:r>
      <w:r>
        <w:rPr>
          <w:rFonts w:eastAsia="Arial" w:cs="Arial"/>
          <w:b w:val="false"/>
          <w:i w:val="false"/>
          <w:caps w:val="false"/>
          <w:smallCaps w:val="false"/>
          <w:strike w:val="false"/>
          <w:dstrike w:val="false"/>
          <w:color w:val="000000"/>
          <w:position w:val="0"/>
          <w:sz w:val="24"/>
          <w:sz w:val="24"/>
          <w:szCs w:val="24"/>
          <w:u w:val="none"/>
          <w:vertAlign w:val="baseline"/>
        </w:rPr>
        <w:t xml:space="preserve"> the inverse of infection intensity </w:t>
      </w:r>
      <w:bookmarkStart w:id="31" w:name="__UnoMark__3655_204531925"/>
      <w:r>
        <w:rPr>
          <w:rFonts w:eastAsia="Arial" w:cs="Arial"/>
          <w:b w:val="false"/>
          <w:i w:val="false"/>
          <w:caps w:val="false"/>
          <w:smallCaps w:val="false"/>
          <w:strike w:val="false"/>
          <w:dstrike w:val="false"/>
          <w:color w:val="000000"/>
          <w:position w:val="0"/>
          <w:sz w:val="24"/>
          <w:sz w:val="24"/>
          <w:szCs w:val="24"/>
          <w:u w:val="none"/>
          <w:vertAlign w:val="baseline"/>
        </w:rPr>
        <w:t>(R</w:t>
      </w:r>
      <w:r>
        <w:rPr>
          <w:b w:val="false"/>
          <w:i w:val="false"/>
          <w:caps w:val="false"/>
          <w:smallCaps w:val="false"/>
          <w:position w:val="0"/>
          <w:sz w:val="24"/>
          <w:sz w:val="24"/>
          <w:u w:val="none"/>
          <w:vertAlign w:val="baseline"/>
        </w:rPr>
        <w:t>åberg et al., 2009)</w:t>
      </w:r>
      <w:bookmarkEnd w:id="31"/>
      <w:r>
        <w:rPr>
          <w:rFonts w:eastAsia="Arial" w:cs="Arial"/>
          <w:b w:val="false"/>
          <w:i w:val="false"/>
          <w:caps w:val="false"/>
          <w:smallCaps w:val="false"/>
          <w:strike w:val="false"/>
          <w:dstrike w:val="false"/>
          <w:color w:val="000000"/>
          <w:position w:val="0"/>
          <w:sz w:val="24"/>
          <w:sz w:val="24"/>
          <w:szCs w:val="24"/>
          <w:u w:val="none"/>
          <w:vertAlign w:val="baseline"/>
        </w:rPr>
        <w:t xml:space="preserve">. We used </w:t>
      </w:r>
      <w:r>
        <w:rPr/>
        <w:t>a</w:t>
      </w:r>
      <w:r>
        <w:rPr>
          <w:rFonts w:eastAsia="Arial" w:cs="Arial"/>
          <w:b w:val="false"/>
          <w:i w:val="false"/>
          <w:caps w:val="false"/>
          <w:smallCaps w:val="false"/>
          <w:strike w:val="false"/>
          <w:dstrike w:val="false"/>
          <w:color w:val="000000"/>
          <w:position w:val="0"/>
          <w:sz w:val="24"/>
          <w:sz w:val="24"/>
          <w:szCs w:val="24"/>
          <w:u w:val="none"/>
          <w:vertAlign w:val="baseline"/>
        </w:rPr>
        <w:t xml:space="preserve">s proxy the number of parasite per host, calculated as the </w:t>
      </w:r>
      <w:r>
        <w:rPr/>
        <w:t xml:space="preserve">number </w:t>
      </w:r>
      <w:r>
        <w:rPr>
          <w:rFonts w:eastAsia="Arial" w:cs="Arial"/>
          <w:b w:val="false"/>
          <w:i w:val="false"/>
          <w:caps w:val="false"/>
          <w:smallCaps w:val="false"/>
          <w:strike w:val="false"/>
          <w:dstrike w:val="false"/>
          <w:color w:val="000000"/>
          <w:position w:val="0"/>
          <w:sz w:val="24"/>
          <w:sz w:val="24"/>
          <w:szCs w:val="24"/>
          <w:u w:val="none"/>
          <w:vertAlign w:val="baseline"/>
        </w:rPr>
        <w:t>of oocysts in feces at the day of maximal shedding</w:t>
      </w:r>
      <w:r>
        <w:rPr/>
        <w:t>, divided by the mouse</w:t>
      </w:r>
      <w:r>
        <w:rPr>
          <w:rFonts w:eastAsia="Arial" w:cs="Arial"/>
          <w:b w:val="false"/>
          <w:i w:val="false"/>
          <w:caps w:val="false"/>
          <w:smallCaps w:val="false"/>
          <w:strike w:val="false"/>
          <w:dstrike w:val="false"/>
          <w:color w:val="000000"/>
          <w:position w:val="0"/>
          <w:sz w:val="24"/>
          <w:sz w:val="24"/>
          <w:szCs w:val="24"/>
          <w:u w:val="none"/>
          <w:vertAlign w:val="baseline"/>
        </w:rPr>
        <w:t xml:space="preserve"> weight at</w:t>
      </w:r>
      <w:r>
        <w:rPr/>
        <w:t xml:space="preserve"> this day </w:t>
      </w:r>
      <w:r>
        <w:rPr>
          <w:rFonts w:eastAsia="Arial" w:cs="Arial"/>
          <w:b w:val="false"/>
          <w:i w:val="false"/>
          <w:caps w:val="false"/>
          <w:smallCaps w:val="false"/>
          <w:strike w:val="false"/>
          <w:dstrike w:val="false"/>
          <w:color w:val="000000"/>
          <w:position w:val="0"/>
          <w:sz w:val="24"/>
          <w:sz w:val="24"/>
          <w:szCs w:val="24"/>
          <w:u w:val="none"/>
          <w:vertAlign w:val="baseline"/>
        </w:rPr>
        <w:t>(in gram). This measurement allows to account for the host volume, assuming a lower capacity to carry parasites in lighter mice. A higher number of oocysts per mouse weight corresponds to a lower resistance. This measure of resistance at the day of peak intensity was tightly correlated (0.92; pearson correlation coefficient) with the sum of oocysts shed throughout the experiment. For further statistic</w:t>
      </w:r>
      <w:r>
        <w:rPr/>
        <w:t xml:space="preserve">al analysis we modeled the raw value of “maximum number of oocysts per mouse gram”; For plotting and comparison with tolerance we used a resistance index ranging between 0 and 1 (see </w:t>
      </w:r>
      <w:r>
        <w:rPr>
          <w:b/>
          <w:color w:val="0000FF"/>
        </w:rPr>
        <w:t>Supplementary Figure S2.A</w:t>
      </w:r>
      <w:r>
        <w:rPr/>
        <w:t>) calculated as:</w:t>
      </w:r>
    </w:p>
    <w:p>
      <w:pPr>
        <w:pStyle w:val="Normal"/>
        <w:keepNext w:val="false"/>
        <w:keepLines w:val="false"/>
        <w:widowControl w:val="false"/>
        <w:spacing w:lineRule="auto" w:line="480" w:before="0" w:after="0"/>
        <w:ind w:left="720" w:right="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Resistance index =  (- maximum number of oocysts per mouse gram + 300000) / 300000</w:t>
      </w:r>
    </w:p>
    <w:p>
      <w:pPr>
        <w:pStyle w:val="Normal"/>
        <w:rPr/>
      </w:pPr>
      <w:r>
        <w:rPr/>
        <w:t xml:space="preserve">Tolerance is usually defined as the slope of a regression of impact on host fitness, approximated by impact on health against infection intensity </w:t>
      </w:r>
      <w:bookmarkStart w:id="32" w:name="__UnoMark__3656_204531925"/>
      <w:r>
        <w:rPr>
          <w:b w:val="false"/>
          <w:i w:val="false"/>
          <w:caps w:val="false"/>
          <w:smallCaps w:val="false"/>
          <w:position w:val="0"/>
          <w:sz w:val="24"/>
          <w:sz w:val="24"/>
          <w:u w:val="none"/>
          <w:vertAlign w:val="baseline"/>
        </w:rPr>
        <w:t>(Råberg, 2014)</w:t>
      </w:r>
      <w:bookmarkEnd w:id="32"/>
      <w:r>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The major measurable symptom in murine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infections is weight loss. Therefore, the</w:t>
      </w:r>
      <w:r>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impact of parasites on host health was measured as the maximum relative weight loss compared to day 0</w:t>
      </w:r>
      <w:r>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mouse starting weight).</w:t>
      </w:r>
    </w:p>
    <w:p>
      <w:pPr>
        <w:pStyle w:val="Normal"/>
        <w:widowControl w:val="false"/>
        <w:rPr/>
      </w:pPr>
      <w:r>
        <w:rPr/>
        <w:t xml:space="preserve">We defined a tolerance index for each individual, describing how its health varied with infection intensity, between day 0 of infection (weight = 100%, parasite intensity = 0 oocyst per mouse gram) and highest impact (weight = minimum weight relative to day 0, parasite intensity = maximum parasite number per mouse gram). We normalised this index by log transformation (adding 1e-8 to avoid infinite values) and divided by -8 to obtained an increasing index for more tolerant individuals (see </w:t>
      </w:r>
      <w:r>
        <w:rPr>
          <w:b/>
          <w:color w:val="0000FF"/>
        </w:rPr>
        <w:t>Supplementary Figure S2.A</w:t>
      </w:r>
      <w:r>
        <w:rPr/>
        <w:t>) :</w:t>
      </w:r>
    </w:p>
    <w:p>
      <w:pPr>
        <w:pStyle w:val="Normal"/>
        <w:widowControl w:val="false"/>
        <w:ind w:left="720" w:right="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mouse gram + 1e-8) / -8</w:t>
      </w:r>
    </w:p>
    <w:p>
      <w:pPr>
        <w:pStyle w:val="Heading2"/>
        <w:rPr>
          <w:position w:val="0"/>
          <w:sz w:val="28"/>
          <w:sz w:val="28"/>
          <w:vertAlign w:val="baseline"/>
        </w:rPr>
      </w:pPr>
      <w:bookmarkStart w:id="33" w:name="_mpf3d7k8xfch"/>
      <w:bookmarkEnd w:id="33"/>
      <w:r>
        <w:rPr>
          <w:position w:val="0"/>
          <w:sz w:val="24"/>
          <w:sz w:val="24"/>
          <w:vertAlign w:val="baseline"/>
        </w:rPr>
        <w:t>Statistical analyses</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Adequate distributions for both resistance, impact on host health and tolerance were selected based on (log) likelihood and by comparing goodness-of-fits plots (density, CDF, Q-Q, P-P plots) between usual distributions. Negative binomial, Weibull, and normal distribution were the most adequate to describe </w:t>
      </w:r>
      <w:r>
        <w:rPr/>
        <w:t>peak of oocysts per mouse gram</w:t>
      </w:r>
      <w:r>
        <w:rPr>
          <w:rFonts w:eastAsia="Arial" w:cs="Arial"/>
          <w:b w:val="false"/>
          <w:i w:val="false"/>
          <w:caps w:val="false"/>
          <w:smallCaps w:val="false"/>
          <w:strike w:val="false"/>
          <w:dstrike w:val="false"/>
          <w:color w:val="000000"/>
          <w:position w:val="0"/>
          <w:sz w:val="24"/>
          <w:sz w:val="24"/>
          <w:szCs w:val="24"/>
          <w:u w:val="none"/>
          <w:vertAlign w:val="baseline"/>
        </w:rPr>
        <w:t xml:space="preserve">, impact  on host health and </w:t>
      </w:r>
      <w:r>
        <w:rPr/>
        <w:t>t</w:t>
      </w:r>
      <w:r>
        <w:rPr>
          <w:rFonts w:eastAsia="Arial" w:cs="Arial"/>
          <w:b w:val="false"/>
          <w:i w:val="false"/>
          <w:caps w:val="false"/>
          <w:smallCaps w:val="false"/>
          <w:strike w:val="false"/>
          <w:dstrike w:val="false"/>
          <w:color w:val="000000"/>
          <w:position w:val="0"/>
          <w:sz w:val="24"/>
          <w:sz w:val="24"/>
          <w:szCs w:val="24"/>
          <w:u w:val="none"/>
          <w:vertAlign w:val="baseline"/>
        </w:rPr>
        <w:t xml:space="preserve">olerance index, respectively (see </w:t>
      </w:r>
      <w:r>
        <w:rPr>
          <w:b/>
          <w:color w:val="0000FF"/>
        </w:rPr>
        <w:t>S</w:t>
      </w:r>
      <w:r>
        <w:rPr>
          <w:rFonts w:eastAsia="Arial" w:cs="Arial"/>
          <w:b/>
          <w:i w:val="false"/>
          <w:caps w:val="false"/>
          <w:smallCaps w:val="false"/>
          <w:strike w:val="false"/>
          <w:dstrike w:val="false"/>
          <w:color w:val="0000FF"/>
          <w:position w:val="0"/>
          <w:sz w:val="24"/>
          <w:sz w:val="24"/>
          <w:szCs w:val="24"/>
          <w:u w:val="none"/>
          <w:vertAlign w:val="baseline"/>
        </w:rPr>
        <w:t>upplementary Figure S3</w:t>
      </w:r>
      <w:r>
        <w:rPr>
          <w:rFonts w:eastAsia="Arial" w:cs="Arial"/>
          <w:b w:val="false"/>
          <w:i w:val="false"/>
          <w:caps w:val="false"/>
          <w:smallCaps w:val="false"/>
          <w:strike w:val="false"/>
          <w:dstrike w:val="false"/>
          <w:color w:val="000000"/>
          <w:position w:val="0"/>
          <w:sz w:val="24"/>
          <w:sz w:val="24"/>
          <w:szCs w:val="24"/>
          <w:u w:val="none"/>
          <w:vertAlign w:val="baseline"/>
        </w:rPr>
        <w:t>)</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For modelling impact on host health, we added 0.01 to the raw value as the Weibull distribution regression requires positive values.</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We tested the effects of mouse subspecies (Mmd or Mmm),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species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or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and their interaction separately using (generalized) linear models. To assess the stability of our results across mice strains and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isolates, we also tested the effects of mouse strain (N=4), parasite isolate (N=3) and their interaction separately using the same (generalized) linear models. We used likelihood ratio tests (LRT) with and without the focal term to test for its significance in the model. </w:t>
      </w:r>
    </w:p>
    <w:p>
      <w:pPr>
        <w:pStyle w:val="Normal"/>
        <w:keepNext w:val="false"/>
        <w:keepLines w:val="false"/>
        <w:widowControl w:val="false"/>
        <w:spacing w:lineRule="auto" w:line="480" w:before="0" w:after="0"/>
        <w:ind w:left="0" w:right="0" w:hanging="0"/>
        <w:jc w:val="both"/>
        <w:rPr/>
      </w:pPr>
      <w:r>
        <w:rPr/>
        <w:t xml:space="preserve">We then compared the trade-off between resistance and tolerance between </w:t>
      </w:r>
      <w:r>
        <w:rPr>
          <w:i/>
        </w:rPr>
        <w:t>E. ferrisi</w:t>
      </w:r>
      <w:r>
        <w:rPr/>
        <w:t xml:space="preserve"> and </w:t>
      </w:r>
      <w:r>
        <w:rPr>
          <w:i/>
        </w:rPr>
        <w:t>E. falciformis</w:t>
      </w:r>
      <w:r>
        <w:rPr/>
        <w:t xml:space="preserve">. Using resistance index and tolerance index as defined previously, we fitted a linear model to explain the variations of tolerance index by the interaction between resistance index and </w:t>
      </w:r>
      <w:r>
        <w:rPr>
          <w:i/>
        </w:rPr>
        <w:t>Eimeria</w:t>
      </w:r>
      <w:r>
        <w:rPr/>
        <w:t xml:space="preserve"> species. </w:t>
      </w:r>
    </w:p>
    <w:p>
      <w:pPr>
        <w:pStyle w:val="Normal"/>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All analyses were performed using the R software version 3.5.2 </w:t>
      </w:r>
      <w:bookmarkStart w:id="34" w:name="__UnoMark__3657_204531925"/>
      <w:r>
        <w:rPr>
          <w:rFonts w:eastAsia="Arial" w:cs="Arial"/>
          <w:b w:val="false"/>
          <w:i w:val="false"/>
          <w:caps w:val="false"/>
          <w:smallCaps w:val="false"/>
          <w:strike w:val="false"/>
          <w:dstrike w:val="false"/>
          <w:color w:val="000000"/>
          <w:position w:val="0"/>
          <w:sz w:val="24"/>
          <w:sz w:val="24"/>
          <w:szCs w:val="24"/>
          <w:u w:val="none"/>
          <w:vertAlign w:val="baseline"/>
        </w:rPr>
        <w:t>(R Development Core Team, 2018)</w:t>
      </w:r>
      <w:bookmarkEnd w:id="34"/>
      <w:r>
        <w:rPr>
          <w:rFonts w:eastAsia="Arial" w:cs="Arial"/>
          <w:b w:val="false"/>
          <w:i w:val="false"/>
          <w:caps w:val="false"/>
          <w:smallCaps w:val="false"/>
          <w:strike w:val="false"/>
          <w:dstrike w:val="false"/>
          <w:color w:val="000000"/>
          <w:position w:val="0"/>
          <w:sz w:val="24"/>
          <w:sz w:val="24"/>
          <w:szCs w:val="24"/>
          <w:u w:val="none"/>
          <w:vertAlign w:val="baseline"/>
        </w:rPr>
        <w:t xml:space="preserve">. Graphics were produced using the R package ggplot2 </w:t>
      </w:r>
      <w:bookmarkStart w:id="35" w:name="__UnoMark__3658_204531925"/>
      <w:r>
        <w:rPr>
          <w:rFonts w:eastAsia="Arial" w:cs="Arial"/>
          <w:b w:val="false"/>
          <w:i w:val="false"/>
          <w:caps w:val="false"/>
          <w:smallCaps w:val="false"/>
          <w:strike w:val="false"/>
          <w:dstrike w:val="false"/>
          <w:color w:val="000000"/>
          <w:position w:val="0"/>
          <w:sz w:val="24"/>
          <w:sz w:val="24"/>
          <w:szCs w:val="24"/>
          <w:u w:val="none"/>
          <w:vertAlign w:val="baseline"/>
        </w:rPr>
        <w:t>(Wickham, 2016)</w:t>
      </w:r>
      <w:bookmarkEnd w:id="35"/>
      <w:r>
        <w:rPr>
          <w:rFonts w:eastAsia="Arial" w:cs="Arial"/>
          <w:b w:val="false"/>
          <w:i w:val="false"/>
          <w:caps w:val="false"/>
          <w:smallCaps w:val="false"/>
          <w:strike w:val="false"/>
          <w:dstrike w:val="false"/>
          <w:color w:val="000000"/>
          <w:position w:val="0"/>
          <w:sz w:val="24"/>
          <w:sz w:val="24"/>
          <w:szCs w:val="24"/>
          <w:u w:val="none"/>
          <w:vertAlign w:val="baseline"/>
        </w:rPr>
        <w:t xml:space="preserve"> and compiled using the free software inkscape (https://inkscape.org). Model </w:t>
      </w:r>
      <w:r>
        <w:rPr/>
        <w:t xml:space="preserve">summary statistics were calculated and displayed using the R package stargazer </w:t>
      </w:r>
      <w:bookmarkStart w:id="36" w:name="__UnoMark__3659_204531925"/>
      <w:r>
        <w:rPr/>
        <w:t>(Hlavac, 2018)</w:t>
      </w:r>
      <w:bookmarkEnd w:id="36"/>
      <w:r>
        <w:rPr/>
        <w:t xml:space="preserve">. </w:t>
      </w:r>
    </w:p>
    <w:p>
      <w:pPr>
        <w:pStyle w:val="Normal"/>
        <w:keepNext w:val="false"/>
        <w:keepLines w:val="false"/>
        <w:widowControl w:val="false"/>
        <w:spacing w:lineRule="auto" w:line="480"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t>All code and data used for this article can be found at:</w:t>
        <w:tab/>
        <w:t xml:space="preserve"> https://github.com/alicebalard/Article_RelatedParasitesResTol</w:t>
      </w:r>
    </w:p>
    <w:p>
      <w:pPr>
        <w:pStyle w:val="Heading1"/>
        <w:rPr>
          <w:position w:val="0"/>
          <w:sz w:val="28"/>
          <w:sz w:val="28"/>
          <w:szCs w:val="28"/>
          <w:vertAlign w:val="baseline"/>
        </w:rPr>
      </w:pPr>
      <w:bookmarkStart w:id="37" w:name="_2s8eyo1"/>
      <w:bookmarkEnd w:id="37"/>
      <w:r>
        <w:rPr>
          <w:position w:val="0"/>
          <w:sz w:val="28"/>
          <w:sz w:val="28"/>
          <w:szCs w:val="28"/>
          <w:vertAlign w:val="baseline"/>
        </w:rPr>
        <w:t>Results</w:t>
      </w:r>
    </w:p>
    <w:p>
      <w:pPr>
        <w:pStyle w:val="Heading2"/>
        <w:rPr/>
      </w:pPr>
      <w:bookmarkStart w:id="38" w:name="_17dp8vu"/>
      <w:bookmarkEnd w:id="38"/>
      <w:r>
        <w:rPr/>
        <w:t>General parasitology</w:t>
      </w:r>
    </w:p>
    <w:p>
      <w:pPr>
        <w:pStyle w:val="Normal"/>
        <w:keepNext w:val="false"/>
        <w:keepLines w:val="false"/>
        <w:widowControl/>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To test for differences in resistance and tolerance, we analysed parasite infections with isolates of the species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(two isolates; Brandenburg64 and Brandenburg139) and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(one isolate; Brandenburg88). The life cycle of all isolates was successfully completed in all wild derived mouse strains (</w:t>
      </w:r>
      <w:r>
        <w:rPr>
          <w:rFonts w:eastAsia="Arial" w:cs="Arial"/>
          <w:b/>
          <w:i w:val="false"/>
          <w:caps w:val="false"/>
          <w:smallCaps w:val="false"/>
          <w:strike w:val="false"/>
          <w:dstrike w:val="false"/>
          <w:color w:val="0000FF"/>
          <w:position w:val="0"/>
          <w:sz w:val="24"/>
          <w:sz w:val="24"/>
          <w:szCs w:val="24"/>
          <w:u w:val="none"/>
          <w:vertAlign w:val="baseline"/>
        </w:rPr>
        <w:t>Figure 2</w:t>
      </w:r>
      <w:r>
        <w:rPr>
          <w:rFonts w:eastAsia="Arial" w:cs="Arial"/>
          <w:b w:val="false"/>
          <w:i w:val="false"/>
          <w:caps w:val="false"/>
          <w:smallCaps w:val="false"/>
          <w:strike w:val="false"/>
          <w:dstrike w:val="false"/>
          <w:color w:val="000000"/>
          <w:position w:val="0"/>
          <w:sz w:val="24"/>
          <w:sz w:val="24"/>
          <w:szCs w:val="24"/>
          <w:u w:val="none"/>
          <w:vertAlign w:val="baseline"/>
        </w:rPr>
        <w:t xml:space="preserve">). For </w:t>
      </w:r>
      <w:r>
        <w:rPr>
          <w:rFonts w:eastAsia="Arial" w:cs="Arial"/>
          <w:b w:val="false"/>
          <w:i/>
          <w:caps w:val="false"/>
          <w:smallCaps w:val="false"/>
          <w:strike w:val="false"/>
          <w:dstrike w:val="false"/>
          <w:color w:val="000000"/>
          <w:position w:val="0"/>
          <w:sz w:val="24"/>
          <w:sz w:val="24"/>
          <w:szCs w:val="24"/>
          <w:u w:val="none"/>
          <w:vertAlign w:val="baseline"/>
        </w:rPr>
        <w:t xml:space="preserve">E. ferrisi </w:t>
      </w:r>
      <w:r>
        <w:rPr>
          <w:rFonts w:eastAsia="Arial" w:cs="Arial"/>
          <w:b w:val="false"/>
          <w:i w:val="false"/>
          <w:caps w:val="false"/>
          <w:smallCaps w:val="false"/>
          <w:strike w:val="false"/>
          <w:dstrike w:val="false"/>
          <w:color w:val="000000"/>
          <w:position w:val="0"/>
          <w:sz w:val="24"/>
          <w:sz w:val="24"/>
          <w:szCs w:val="24"/>
          <w:u w:val="none"/>
          <w:vertAlign w:val="baseline"/>
        </w:rPr>
        <w:t>(both isolates) prepatent period (period between infection and detection of oocysts in feces) was 5 dpi and the median day of maximal oocyst shedding was 6 dpi (sd=0.71 and 0.65, respectively). The median day of maximum weight loss was 5 dpi for both isolates (sd=2.2 and 1.9 respectively).</w:t>
      </w:r>
      <w:r>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For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(isolate Brandenburg88) pre-patency was 7 dpi, median day of maximal shedding was 8 dpi (sd=1.2) and median day of maximal weight loss 9 dpi (sd=1.5). All tested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isolates infect all individuals of the tested mouse strains.</w:t>
      </w:r>
    </w:p>
    <w:p>
      <w:pPr>
        <w:pStyle w:val="Normal"/>
        <w:keepNext w:val="false"/>
        <w:keepLines w:val="false"/>
        <w:widowControl w:val="false"/>
        <w:spacing w:lineRule="auto" w:line="480" w:before="0" w:after="0"/>
        <w:ind w:left="0" w:right="0" w:hanging="0"/>
        <w:jc w:val="both"/>
        <w:rPr/>
      </w:pPr>
      <w:r>
        <w:rPr/>
        <w:t>A</w:t>
      </w:r>
      <w:r>
        <w:rPr>
          <w:rFonts w:eastAsia="Arial" w:cs="Arial"/>
          <w:b w:val="false"/>
          <w:i w:val="false"/>
          <w:caps w:val="false"/>
          <w:smallCaps w:val="false"/>
          <w:strike w:val="false"/>
          <w:dstrike w:val="false"/>
          <w:color w:val="000000"/>
          <w:position w:val="0"/>
          <w:sz w:val="24"/>
          <w:sz w:val="24"/>
          <w:szCs w:val="24"/>
          <w:u w:val="none"/>
          <w:vertAlign w:val="baseline"/>
        </w:rPr>
        <w:t xml:space="preserve"> very low level of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oocysts were found at the day of initial infection in the feces of 9 mice belonging to the two final experimental batches (6 infected with Brandenburg64 and 3 with Brandenburg88). This result is likely due to cross-contamination through cages. To test the </w:t>
      </w:r>
      <w:r>
        <w:rPr/>
        <w:t xml:space="preserve">consistency of our results, we performed the different analyses (modeling of resistance, impact on health, tolerance, as well as linear regression of tolerance index by resistance index) on a dataset excluding the 22 mice treated by anthelminthics and the 9 mice showing contaminant infections. The results obtained on this conservative dataset are congruent with the results obtained on all mice, thus we consider the influence of both factors negligible (see </w:t>
      </w:r>
      <w:r>
        <w:rPr>
          <w:b/>
          <w:color w:val="0000FF"/>
        </w:rPr>
        <w:t>Supplementary Material S3</w:t>
      </w:r>
      <w:r>
        <w:rPr/>
        <w:t>).</w:t>
      </w:r>
    </w:p>
    <w:p>
      <w:pPr>
        <w:pStyle w:val="Normal"/>
        <w:widowControl w:val="false"/>
        <w:rPr/>
      </w:pPr>
      <w:r>
        <w:rPr/>
        <w:t xml:space="preserve">A significant number of Mmm mice (8/14; 5 BUSNA strain and 3 PWD strain)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on the peak shedding day, making its feces not collectable. These mice were assessed as missing data for resistance and for the following tolerance measurement.</w:t>
      </w:r>
    </w:p>
    <w:p>
      <w:pPr>
        <w:pStyle w:val="Heading2"/>
        <w:rPr/>
      </w:pPr>
      <w:r>
        <w:rPr>
          <w:i/>
        </w:rPr>
        <w:t>M.</w:t>
      </w:r>
      <w:r>
        <w:rPr>
          <w:i/>
          <w:color w:val="000000"/>
          <w:sz w:val="24"/>
          <w:szCs w:val="24"/>
        </w:rPr>
        <w:t> </w:t>
      </w:r>
      <w:r>
        <w:rPr>
          <w:i/>
        </w:rPr>
        <w:t>m.</w:t>
      </w:r>
      <w:r>
        <w:rPr>
          <w:i/>
          <w:color w:val="000000"/>
          <w:sz w:val="24"/>
          <w:szCs w:val="24"/>
        </w:rPr>
        <w:t> </w:t>
      </w:r>
      <w:r>
        <w:rPr>
          <w:i/>
        </w:rPr>
        <w:t>musculus</w:t>
      </w:r>
      <w:r>
        <w:rPr>
          <w:position w:val="0"/>
          <w:sz w:val="28"/>
          <w:sz w:val="28"/>
          <w:vertAlign w:val="baseline"/>
        </w:rPr>
        <w:t xml:space="preserve"> are more resistant to </w:t>
      </w:r>
      <w:r>
        <w:rPr>
          <w:i/>
          <w:position w:val="0"/>
          <w:sz w:val="28"/>
          <w:sz w:val="28"/>
          <w:vertAlign w:val="baseline"/>
        </w:rPr>
        <w:t>E.</w:t>
      </w:r>
      <w:r>
        <w:rPr>
          <w:i/>
          <w:color w:val="000000"/>
          <w:sz w:val="24"/>
          <w:szCs w:val="24"/>
        </w:rPr>
        <w:t> </w:t>
      </w:r>
      <w:r>
        <w:rPr>
          <w:i/>
        </w:rPr>
        <w:t>falciformis</w:t>
      </w:r>
      <w:r>
        <w:rPr/>
        <w:t xml:space="preserve"> than to</w:t>
      </w:r>
      <w:r>
        <w:rPr>
          <w:position w:val="0"/>
          <w:sz w:val="28"/>
          <w:sz w:val="28"/>
          <w:vertAlign w:val="baseline"/>
        </w:rPr>
        <w:t xml:space="preserve"> </w:t>
      </w:r>
      <w:r>
        <w:rPr>
          <w:i/>
          <w:position w:val="0"/>
          <w:sz w:val="28"/>
          <w:sz w:val="28"/>
          <w:vertAlign w:val="baseline"/>
        </w:rPr>
        <w:t>E.</w:t>
      </w:r>
      <w:r>
        <w:rPr>
          <w:i/>
          <w:color w:val="000000"/>
          <w:sz w:val="24"/>
          <w:szCs w:val="24"/>
        </w:rPr>
        <w:t> </w:t>
      </w:r>
      <w:r>
        <w:rPr>
          <w:i/>
        </w:rPr>
        <w:t>ferrisi</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To establish differences between the two house mouse subspecies and between the parasite species we analysed the extent of oocyst shedding as a measure of resistance after infection with both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species. We found statistically significant differences in resistance between parasite species (</w:t>
      </w:r>
      <w:r>
        <w:rPr>
          <w:rFonts w:eastAsia="Arial" w:cs="Arial"/>
          <w:b w:val="false"/>
          <w:i w:val="false"/>
          <w:caps w:val="false"/>
          <w:smallCaps w:val="false"/>
          <w:strike w:val="false"/>
          <w:dstrike w:val="false"/>
          <w:color w:val="auto"/>
          <w:position w:val="0"/>
          <w:sz w:val="24"/>
          <w:sz w:val="24"/>
          <w:szCs w:val="24"/>
          <w:u w:val="none"/>
          <w:vertAlign w:val="baseline"/>
        </w:rPr>
        <w:t xml:space="preserve">glm/LRT: df = 96, P = 0.022, </w:t>
      </w:r>
      <w:r>
        <w:rPr>
          <w:rFonts w:eastAsia="Arial" w:cs="Arial"/>
          <w:b w:val="false"/>
          <w:i/>
          <w:caps w:val="false"/>
          <w:smallCaps w:val="false"/>
          <w:strike w:val="false"/>
          <w:dstrike w:val="false"/>
          <w:color w:val="auto"/>
          <w:position w:val="0"/>
          <w:sz w:val="24"/>
          <w:sz w:val="24"/>
          <w:szCs w:val="24"/>
          <w:u w:val="none"/>
          <w:vertAlign w:val="baseline"/>
        </w:rPr>
        <w:t xml:space="preserve">n </w:t>
      </w:r>
      <w:r>
        <w:rPr>
          <w:rFonts w:eastAsia="Arial" w:cs="Arial"/>
          <w:b w:val="false"/>
          <w:i w:val="false"/>
          <w:caps w:val="false"/>
          <w:smallCaps w:val="false"/>
          <w:strike w:val="false"/>
          <w:dstrike w:val="false"/>
          <w:color w:val="auto"/>
          <w:position w:val="0"/>
          <w:sz w:val="24"/>
          <w:sz w:val="24"/>
          <w:szCs w:val="24"/>
          <w:u w:val="none"/>
          <w:vertAlign w:val="baseline"/>
        </w:rPr>
        <w:t>= 99)</w:t>
      </w:r>
      <w:r>
        <w:rPr>
          <w:rFonts w:eastAsia="Arial" w:cs="Arial"/>
          <w:b w:val="false"/>
          <w:i w:val="false"/>
          <w:caps w:val="false"/>
          <w:smallCaps w:val="false"/>
          <w:strike w:val="false"/>
          <w:dstrike w:val="false"/>
          <w:color w:val="000000"/>
          <w:position w:val="0"/>
          <w:sz w:val="24"/>
          <w:sz w:val="24"/>
          <w:szCs w:val="24"/>
          <w:u w:val="none"/>
          <w:vertAlign w:val="baseline"/>
        </w:rPr>
        <w:t xml:space="preserve"> as well as an interaction between parasite species and mouse subspecies (</w:t>
      </w:r>
      <w:r>
        <w:rPr>
          <w:rFonts w:eastAsia="Arial" w:cs="Arial"/>
          <w:b w:val="false"/>
          <w:i w:val="false"/>
          <w:caps w:val="false"/>
          <w:smallCaps w:val="false"/>
          <w:strike w:val="false"/>
          <w:dstrike w:val="false"/>
          <w:color w:val="auto"/>
          <w:position w:val="0"/>
          <w:sz w:val="24"/>
          <w:sz w:val="24"/>
          <w:szCs w:val="24"/>
          <w:u w:val="none"/>
          <w:vertAlign w:val="baseline"/>
        </w:rPr>
        <w:t>glm/LRT: df = 95, P = 6e-07,</w:t>
      </w:r>
      <w:r>
        <w:rPr>
          <w:rFonts w:eastAsia="Arial" w:cs="Arial"/>
          <w:b w:val="false"/>
          <w:i w:val="false"/>
          <w:caps w:val="false"/>
          <w:smallCaps w:val="false"/>
          <w:strike w:val="false"/>
          <w:dstrike w:val="false"/>
          <w:color w:val="CE181E"/>
          <w:position w:val="0"/>
          <w:sz w:val="24"/>
          <w:sz w:val="24"/>
          <w:szCs w:val="24"/>
          <w:u w:val="none"/>
          <w:vertAlign w:val="baseline"/>
        </w:rPr>
        <w:t xml:space="preserve"> </w:t>
      </w:r>
      <w:r>
        <w:rPr>
          <w:rFonts w:eastAsia="Arial" w:cs="Arial"/>
          <w:b w:val="false"/>
          <w:i/>
          <w:caps w:val="false"/>
          <w:smallCaps w:val="false"/>
          <w:strike w:val="false"/>
          <w:dstrike w:val="false"/>
          <w:color w:val="auto"/>
          <w:position w:val="0"/>
          <w:sz w:val="24"/>
          <w:sz w:val="24"/>
          <w:szCs w:val="24"/>
          <w:u w:val="none"/>
          <w:vertAlign w:val="baseline"/>
        </w:rPr>
        <w:t xml:space="preserve">n </w:t>
      </w:r>
      <w:r>
        <w:rPr>
          <w:rFonts w:eastAsia="Arial" w:cs="Arial"/>
          <w:b w:val="false"/>
          <w:i w:val="false"/>
          <w:caps w:val="false"/>
          <w:smallCaps w:val="false"/>
          <w:strike w:val="false"/>
          <w:dstrike w:val="false"/>
          <w:color w:val="auto"/>
          <w:position w:val="0"/>
          <w:sz w:val="24"/>
          <w:sz w:val="24"/>
          <w:szCs w:val="24"/>
          <w:u w:val="none"/>
          <w:vertAlign w:val="baseline"/>
        </w:rPr>
        <w:t>= 99</w:t>
      </w:r>
      <w:r>
        <w:rPr>
          <w:rFonts w:eastAsia="Arial" w:cs="Arial"/>
          <w:b w:val="false"/>
          <w:i w:val="false"/>
          <w:caps w:val="false"/>
          <w:smallCaps w:val="false"/>
          <w:strike w:val="false"/>
          <w:dstrike w:val="false"/>
          <w:color w:val="000000"/>
          <w:position w:val="0"/>
          <w:sz w:val="24"/>
          <w:sz w:val="24"/>
          <w:szCs w:val="24"/>
          <w:u w:val="none"/>
          <w:vertAlign w:val="baseline"/>
        </w:rPr>
        <w:t xml:space="preserve">). Mmm mice resist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better than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while the difference in resistance is </w:t>
      </w:r>
      <w:r>
        <w:rPr/>
        <w:t>in the other direction in Mmd</w:t>
      </w:r>
      <w:r>
        <w:rPr>
          <w:rFonts w:eastAsia="Arial" w:cs="Arial"/>
          <w:b w:val="false"/>
          <w:i/>
          <w:caps w:val="false"/>
          <w:smallCaps w:val="false"/>
          <w:strike w:val="false"/>
          <w:dstrike w:val="false"/>
          <w:color w:val="000000"/>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w:t>
      </w:r>
      <w:r>
        <w:rPr>
          <w:rFonts w:eastAsia="Arial" w:cs="Arial"/>
          <w:b/>
          <w:i w:val="false"/>
          <w:caps w:val="false"/>
          <w:smallCaps w:val="false"/>
          <w:strike w:val="false"/>
          <w:dstrike w:val="false"/>
          <w:color w:val="0000FF"/>
          <w:position w:val="0"/>
          <w:sz w:val="24"/>
          <w:sz w:val="24"/>
          <w:szCs w:val="24"/>
          <w:u w:val="none"/>
          <w:vertAlign w:val="baseline"/>
        </w:rPr>
        <w:t>Figure 3A</w:t>
      </w:r>
      <w:r>
        <w:rPr>
          <w:rFonts w:eastAsia="Arial" w:cs="Arial"/>
          <w:b w:val="false"/>
          <w:i w:val="false"/>
          <w:caps w:val="false"/>
          <w:smallCaps w:val="false"/>
          <w:strike w:val="false"/>
          <w:dstrike w:val="false"/>
          <w:color w:val="auto"/>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summary statistics in </w:t>
      </w:r>
      <w:r>
        <w:rPr>
          <w:rFonts w:eastAsia="Arial" w:cs="Arial"/>
          <w:b/>
          <w:i w:val="false"/>
          <w:caps w:val="false"/>
          <w:smallCaps w:val="false"/>
          <w:strike w:val="false"/>
          <w:dstrike w:val="false"/>
          <w:color w:val="0000FF"/>
          <w:position w:val="0"/>
          <w:sz w:val="24"/>
          <w:sz w:val="24"/>
          <w:szCs w:val="24"/>
          <w:u w:val="none"/>
          <w:vertAlign w:val="baseline"/>
        </w:rPr>
        <w:t>Table 2</w:t>
      </w:r>
      <w:r>
        <w:rPr>
          <w:rFonts w:eastAsia="Arial" w:cs="Arial"/>
          <w:b w:val="false"/>
          <w:i w:val="false"/>
          <w:caps w:val="false"/>
          <w:smallCaps w:val="false"/>
          <w:strike w:val="false"/>
          <w:dstrike w:val="false"/>
          <w:color w:val="000000"/>
          <w:position w:val="0"/>
          <w:sz w:val="24"/>
          <w:sz w:val="24"/>
          <w:szCs w:val="24"/>
          <w:u w:val="none"/>
          <w:vertAlign w:val="baseline"/>
        </w:rPr>
        <w:t xml:space="preserve">). </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We then tested the influence of geographical origin of mouse and parasite in a model separating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by isolates and mouse by strains. We also found statistically significant differences in resistance between parasite isolate (</w:t>
      </w:r>
      <w:r>
        <w:rPr>
          <w:rFonts w:eastAsia="Arial" w:cs="Arial"/>
          <w:b w:val="false"/>
          <w:i w:val="false"/>
          <w:caps w:val="false"/>
          <w:smallCaps w:val="false"/>
          <w:strike w:val="false"/>
          <w:dstrike w:val="false"/>
          <w:color w:val="auto"/>
          <w:position w:val="0"/>
          <w:sz w:val="24"/>
          <w:sz w:val="24"/>
          <w:szCs w:val="24"/>
          <w:u w:val="none"/>
          <w:vertAlign w:val="baseline"/>
        </w:rPr>
        <w:t xml:space="preserve">glm/LRT: df = 96, P = </w:t>
      </w:r>
      <w:r>
        <w:rPr>
          <w:rFonts w:eastAsia="Arial" w:cs="Arial"/>
          <w:b w:val="false"/>
          <w:i w:val="false"/>
          <w:caps w:val="false"/>
          <w:smallCaps w:val="false"/>
          <w:strike w:val="false"/>
          <w:dstrike w:val="false"/>
          <w:color w:val="000000"/>
          <w:position w:val="0"/>
          <w:sz w:val="24"/>
          <w:sz w:val="24"/>
          <w:szCs w:val="24"/>
          <w:u w:val="none"/>
          <w:vertAlign w:val="baseline"/>
        </w:rPr>
        <w:t xml:space="preserve">0.019, </w:t>
      </w:r>
      <w:r>
        <w:rPr>
          <w:rFonts w:eastAsia="Arial" w:cs="Arial"/>
          <w:b w:val="false"/>
          <w:i/>
          <w:caps w:val="false"/>
          <w:smallCaps w:val="false"/>
          <w:strike w:val="false"/>
          <w:dstrike w:val="false"/>
          <w:color w:val="000000"/>
          <w:position w:val="0"/>
          <w:sz w:val="24"/>
          <w:sz w:val="24"/>
          <w:szCs w:val="24"/>
          <w:u w:val="none"/>
          <w:vertAlign w:val="baseline"/>
        </w:rPr>
        <w:t xml:space="preserve">n </w:t>
      </w:r>
      <w:r>
        <w:rPr>
          <w:rFonts w:eastAsia="Arial" w:cs="Arial"/>
          <w:b w:val="false"/>
          <w:i w:val="false"/>
          <w:caps w:val="false"/>
          <w:smallCaps w:val="false"/>
          <w:strike w:val="false"/>
          <w:dstrike w:val="false"/>
          <w:color w:val="000000"/>
          <w:position w:val="0"/>
          <w:sz w:val="24"/>
          <w:sz w:val="24"/>
          <w:szCs w:val="24"/>
          <w:u w:val="none"/>
          <w:vertAlign w:val="baseline"/>
        </w:rPr>
        <w:t>= 99) as well as an interaction between parasite isolate and mouse strain (</w:t>
      </w:r>
      <w:r>
        <w:rPr>
          <w:rFonts w:eastAsia="Arial" w:cs="Arial"/>
          <w:b w:val="false"/>
          <w:i w:val="false"/>
          <w:caps w:val="false"/>
          <w:smallCaps w:val="false"/>
          <w:strike w:val="false"/>
          <w:dstrike w:val="false"/>
          <w:color w:val="auto"/>
          <w:position w:val="0"/>
          <w:sz w:val="24"/>
          <w:sz w:val="24"/>
          <w:szCs w:val="24"/>
          <w:u w:val="none"/>
          <w:vertAlign w:val="baseline"/>
        </w:rPr>
        <w:t>glm/LRT: df = 87, P &lt; 0.001</w:t>
      </w:r>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Arial" w:cs="Arial"/>
          <w:b w:val="false"/>
          <w:i/>
          <w:caps w:val="false"/>
          <w:smallCaps w:val="false"/>
          <w:strike w:val="false"/>
          <w:dstrike w:val="false"/>
          <w:color w:val="000000"/>
          <w:position w:val="0"/>
          <w:sz w:val="24"/>
          <w:sz w:val="24"/>
          <w:szCs w:val="24"/>
          <w:u w:val="none"/>
          <w:vertAlign w:val="baseline"/>
        </w:rPr>
        <w:t xml:space="preserve">n </w:t>
      </w:r>
      <w:r>
        <w:rPr>
          <w:rFonts w:eastAsia="Arial" w:cs="Arial"/>
          <w:b w:val="false"/>
          <w:i w:val="false"/>
          <w:caps w:val="false"/>
          <w:smallCaps w:val="false"/>
          <w:strike w:val="false"/>
          <w:dstrike w:val="false"/>
          <w:color w:val="000000"/>
          <w:position w:val="0"/>
          <w:sz w:val="24"/>
          <w:sz w:val="24"/>
          <w:szCs w:val="24"/>
          <w:u w:val="none"/>
          <w:vertAlign w:val="baseline"/>
        </w:rPr>
        <w:t xml:space="preserve">= 99; </w:t>
      </w:r>
      <w:r>
        <w:rPr/>
        <w:t xml:space="preserve">summary statistics in </w:t>
      </w:r>
      <w:r>
        <w:rPr>
          <w:b/>
          <w:color w:val="0000FF"/>
        </w:rPr>
        <w:t>Supplementary Table S4</w:t>
      </w:r>
      <w:r>
        <w:rPr/>
        <w:t>)</w:t>
      </w:r>
      <w:r>
        <w:rPr>
          <w:rFonts w:eastAsia="Arial" w:cs="Arial"/>
          <w:b w:val="false"/>
          <w:i w:val="false"/>
          <w:caps w:val="false"/>
          <w:smallCaps w:val="false"/>
          <w:strike w:val="false"/>
          <w:dstrike w:val="false"/>
          <w:color w:val="000000"/>
          <w:position w:val="0"/>
          <w:sz w:val="24"/>
          <w:sz w:val="24"/>
          <w:szCs w:val="24"/>
          <w:u w:val="none"/>
          <w:vertAlign w:val="baseline"/>
        </w:rPr>
        <w:t xml:space="preserve">. Post-hoc multiple comparison tests showed statistically significantly higher resistance of PWD (an Mmm mouse strain) infected with Brandenburg88 (our </w:t>
      </w:r>
      <w:r>
        <w:rPr>
          <w:rFonts w:eastAsia="Arial" w:cs="Arial"/>
          <w:b w:val="false"/>
          <w:bCs w:val="false"/>
          <w:i/>
          <w:caps w:val="false"/>
          <w:smallCaps w:val="false"/>
          <w:strike w:val="false"/>
          <w:dstrike w:val="false"/>
          <w:color w:val="000000"/>
          <w:spacing w:val="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isolate) than of the same mouse strain infected by the two </w:t>
      </w:r>
      <w:r>
        <w:rPr>
          <w:rFonts w:eastAsia="Arial" w:cs="Arial"/>
          <w:b w:val="false"/>
          <w:bCs w:val="false"/>
          <w:i/>
          <w:caps w:val="false"/>
          <w:smallCaps w:val="false"/>
          <w:strike w:val="false"/>
          <w:dstrike w:val="false"/>
          <w:color w:val="000000"/>
          <w:spacing w:val="0"/>
          <w:position w:val="0"/>
          <w:sz w:val="24"/>
          <w:sz w:val="24"/>
          <w:szCs w:val="24"/>
          <w:u w:val="none"/>
          <w:vertAlign w:val="baseline"/>
        </w:rPr>
        <w:t>E. ferrisi</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isolates, Brandenburg64 (</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Tukey Multiple Comparisons of Means: z = -5.45, P &lt; 0.001</w:t>
      </w:r>
      <w:r>
        <w:rPr>
          <w:rFonts w:eastAsia="Arial" w:cs="Arial"/>
          <w:b w:val="false"/>
          <w:i w:val="false"/>
          <w:caps w:val="false"/>
          <w:smallCaps w:val="false"/>
          <w:strike w:val="false"/>
          <w:dstrike w:val="false"/>
          <w:color w:val="000000"/>
          <w:position w:val="0"/>
          <w:sz w:val="24"/>
          <w:sz w:val="24"/>
          <w:szCs w:val="24"/>
          <w:u w:val="none"/>
          <w:vertAlign w:val="baseline"/>
        </w:rPr>
        <w:t>) and Brandenburg139 (</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Tukey Multiple Comparisons of Means: z = -3.83, P &lt; 0.01</w:t>
      </w:r>
      <w:r>
        <w:rPr>
          <w:rFonts w:eastAsia="Arial" w:cs="Arial"/>
          <w:b w:val="false"/>
          <w:i w:val="false"/>
          <w:caps w:val="false"/>
          <w:smallCaps w:val="false"/>
          <w:strike w:val="false"/>
          <w:dstrike w:val="false"/>
          <w:color w:val="000000"/>
          <w:position w:val="0"/>
          <w:sz w:val="24"/>
          <w:sz w:val="24"/>
          <w:szCs w:val="24"/>
          <w:u w:val="none"/>
          <w:vertAlign w:val="baseline"/>
        </w:rPr>
        <w:t xml:space="preserve">). Similarly, BUSNA, the second Mmm strain, resisted more Brandenburg88 than Brandenburg64 </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 xml:space="preserve">(Tukey Multiple Comparisons of Means: z = -3.54, P = 0.02). We find the two Mmm strains to show a higher resistance against </w:t>
      </w:r>
      <w:r>
        <w:rPr>
          <w:rFonts w:eastAsia="Arial" w:cs="Arial"/>
          <w:b w:val="false"/>
          <w:bCs w:val="false"/>
          <w:i/>
          <w:caps w:val="false"/>
          <w:smallCaps w:val="false"/>
          <w:strike w:val="false"/>
          <w:dstrike w:val="false"/>
          <w:color w:val="000000"/>
          <w:spacing w:val="0"/>
          <w:position w:val="0"/>
          <w:sz w:val="24"/>
          <w:sz w:val="24"/>
          <w:szCs w:val="24"/>
          <w:u w:val="none"/>
          <w:vertAlign w:val="baseline"/>
        </w:rPr>
        <w:t>E. falciformis</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 xml:space="preserve"> than against </w:t>
      </w:r>
      <w:r>
        <w:rPr>
          <w:rFonts w:eastAsia="Arial" w:cs="Arial"/>
          <w:b w:val="false"/>
          <w:bCs w:val="false"/>
          <w:i/>
          <w:caps w:val="false"/>
          <w:smallCaps w:val="false"/>
          <w:strike w:val="false"/>
          <w:dstrike w:val="false"/>
          <w:color w:val="000000"/>
          <w:spacing w:val="0"/>
          <w:position w:val="0"/>
          <w:sz w:val="24"/>
          <w:sz w:val="24"/>
          <w:szCs w:val="24"/>
          <w:u w:val="none"/>
          <w:vertAlign w:val="baseline"/>
        </w:rPr>
        <w:t>E. ferrisi</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 and o</w:t>
      </w:r>
      <w:r>
        <w:rPr>
          <w:rFonts w:eastAsia="Arial" w:cs="Arial"/>
          <w:b w:val="false"/>
          <w:bCs w:val="false"/>
          <w:i w:val="false"/>
          <w:caps w:val="false"/>
          <w:smallCaps w:val="false"/>
          <w:strike w:val="false"/>
          <w:dstrike w:val="false"/>
          <w:color w:val="000000"/>
          <w:spacing w:val="0"/>
          <w:position w:val="0"/>
          <w:sz w:val="24"/>
          <w:sz w:val="24"/>
          <w:szCs w:val="24"/>
          <w:highlight w:val="white"/>
          <w:u w:val="none"/>
          <w:vertAlign w:val="baseline"/>
        </w:rPr>
        <w:t xml:space="preserve">verall, we did not find any significant difference between in resistance mice strains belonging to the same subspecies within a given parasite species infection, or between parasite isolates belonging to the same species within a given mouse strain </w:t>
      </w:r>
      <w:r>
        <w:rPr>
          <w:rFonts w:eastAsia="Arial" w:cs="Arial"/>
          <w:b w:val="false"/>
          <w:i w:val="false"/>
          <w:caps w:val="false"/>
          <w:smallCaps w:val="false"/>
          <w:strike w:val="false"/>
          <w:dstrike w:val="false"/>
          <w:color w:val="000000"/>
          <w:spacing w:val="0"/>
          <w:position w:val="0"/>
          <w:sz w:val="24"/>
          <w:sz w:val="24"/>
          <w:szCs w:val="24"/>
          <w:u w:val="none"/>
          <w:vertAlign w:val="baseline"/>
        </w:rPr>
        <w:t>(</w:t>
      </w:r>
      <w:r>
        <w:rPr>
          <w:rFonts w:eastAsia="Arial" w:cs="Arial"/>
          <w:b/>
          <w:i w:val="false"/>
          <w:caps w:val="false"/>
          <w:smallCaps w:val="false"/>
          <w:strike w:val="false"/>
          <w:dstrike w:val="false"/>
          <w:color w:val="0000FF"/>
          <w:spacing w:val="0"/>
          <w:position w:val="0"/>
          <w:sz w:val="24"/>
          <w:sz w:val="24"/>
          <w:szCs w:val="24"/>
          <w:u w:val="none"/>
          <w:vertAlign w:val="baseline"/>
        </w:rPr>
        <w:t>Table 3</w:t>
      </w:r>
      <w:r>
        <w:rPr>
          <w:rFonts w:eastAsia="Arial" w:cs="Arial"/>
          <w:b w:val="false"/>
          <w:i w:val="false"/>
          <w:caps w:val="false"/>
          <w:smallCaps w:val="false"/>
          <w:strike w:val="false"/>
          <w:dstrike w:val="false"/>
          <w:color w:val="000000"/>
          <w:spacing w:val="0"/>
          <w:position w:val="0"/>
          <w:sz w:val="24"/>
          <w:sz w:val="24"/>
          <w:szCs w:val="24"/>
          <w:u w:val="none"/>
          <w:vertAlign w:val="baseline"/>
        </w:rPr>
        <w:t xml:space="preserve">; </w:t>
      </w:r>
      <w:r>
        <w:rPr>
          <w:rFonts w:eastAsia="Arial" w:cs="Arial"/>
          <w:b/>
          <w:i w:val="false"/>
          <w:caps w:val="false"/>
          <w:smallCaps w:val="false"/>
          <w:strike w:val="false"/>
          <w:dstrike w:val="false"/>
          <w:color w:val="0000FF"/>
          <w:spacing w:val="0"/>
          <w:position w:val="0"/>
          <w:sz w:val="24"/>
          <w:sz w:val="24"/>
          <w:szCs w:val="24"/>
          <w:u w:val="none"/>
          <w:vertAlign w:val="baseline"/>
        </w:rPr>
        <w:t>Figure 4A</w:t>
      </w:r>
      <w:r>
        <w:rPr>
          <w:rFonts w:eastAsia="Arial" w:cs="Arial"/>
          <w:b w:val="false"/>
          <w:bCs w:val="false"/>
          <w:i w:val="false"/>
          <w:caps w:val="false"/>
          <w:smallCaps w:val="false"/>
          <w:strike w:val="false"/>
          <w:dstrike w:val="false"/>
          <w:color w:val="auto"/>
          <w:spacing w:val="0"/>
          <w:position w:val="0"/>
          <w:sz w:val="24"/>
          <w:sz w:val="24"/>
          <w:szCs w:val="24"/>
          <w:u w:val="none"/>
          <w:vertAlign w:val="baseline"/>
        </w:rPr>
        <w:t>).</w:t>
      </w:r>
    </w:p>
    <w:p>
      <w:pPr>
        <w:pStyle w:val="Heading2"/>
        <w:rPr/>
      </w:pPr>
      <w:r>
        <w:rPr/>
        <w:br/>
      </w:r>
      <w:r>
        <w:rPr>
          <w:i/>
          <w:iCs/>
        </w:rPr>
        <w:t>M. m. musculus</w:t>
      </w:r>
      <w:r>
        <w:rPr/>
        <w:t xml:space="preserve"> are more impacted by </w:t>
      </w:r>
      <w:r>
        <w:rPr>
          <w:i/>
          <w:iCs/>
        </w:rPr>
        <w:t>E. falciformis</w:t>
      </w:r>
      <w:r>
        <w:rPr/>
        <w:t xml:space="preserve"> than by </w:t>
      </w:r>
      <w:r>
        <w:rPr>
          <w:i/>
          <w:iCs/>
        </w:rPr>
        <w:t>E. ferrisi</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We assessed difference in the impact of different </w:t>
      </w:r>
      <w:r>
        <w:rPr>
          <w:rFonts w:eastAsia="Arial" w:cs="Arial"/>
          <w:b w:val="false"/>
          <w:i/>
          <w:iCs/>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species on health of mice of different strains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using weight loss after infection. We found statistically significant differences in impact on host health between mouse subspecies (</w:t>
      </w:r>
      <w:r>
        <w:rPr>
          <w:rFonts w:eastAsia="Arial" w:cs="Arial"/>
          <w:b w:val="false"/>
          <w:i w:val="false"/>
          <w:caps w:val="false"/>
          <w:smallCaps w:val="false"/>
          <w:strike w:val="false"/>
          <w:dstrike w:val="false"/>
          <w:color w:val="auto"/>
          <w:position w:val="0"/>
          <w:sz w:val="24"/>
          <w:sz w:val="24"/>
          <w:szCs w:val="24"/>
          <w:u w:val="none"/>
          <w:vertAlign w:val="baseline"/>
        </w:rPr>
        <w:t xml:space="preserve">glm/LRT: df = 104, P </w:t>
      </w:r>
      <w:r>
        <w:rPr>
          <w:rFonts w:eastAsia="Arial" w:cs="Arial"/>
          <w:b w:val="false"/>
          <w:i w:val="false"/>
          <w:caps w:val="false"/>
          <w:smallCaps w:val="false"/>
          <w:strike w:val="false"/>
          <w:dstrike w:val="false"/>
          <w:color w:val="000000"/>
          <w:position w:val="0"/>
          <w:sz w:val="24"/>
          <w:sz w:val="24"/>
          <w:szCs w:val="24"/>
          <w:u w:val="none"/>
          <w:vertAlign w:val="baseline"/>
        </w:rPr>
        <w:t>&lt; 0.01</w:t>
      </w:r>
      <w:r>
        <w:rPr>
          <w:rFonts w:eastAsia="Arial" w:cs="Arial"/>
          <w:b w:val="false"/>
          <w:i w:val="false"/>
          <w:caps w:val="false"/>
          <w:smallCaps w:val="false"/>
          <w:strike w:val="false"/>
          <w:dstrike w:val="false"/>
          <w:color w:val="auto"/>
          <w:position w:val="0"/>
          <w:sz w:val="24"/>
          <w:sz w:val="24"/>
          <w:szCs w:val="24"/>
          <w:u w:val="none"/>
          <w:vertAlign w:val="baseline"/>
        </w:rPr>
        <w:t>,</w:t>
      </w:r>
      <w:r>
        <w:rPr>
          <w:rFonts w:eastAsia="Arial" w:cs="Arial"/>
          <w:b w:val="false"/>
          <w:i w:val="false"/>
          <w:caps w:val="false"/>
          <w:smallCaps w:val="false"/>
          <w:strike w:val="false"/>
          <w:dstrike w:val="false"/>
          <w:color w:val="CE181E"/>
          <w:position w:val="0"/>
          <w:sz w:val="24"/>
          <w:sz w:val="24"/>
          <w:szCs w:val="24"/>
          <w:u w:val="none"/>
          <w:vertAlign w:val="baseline"/>
        </w:rPr>
        <w:t xml:space="preserve"> </w:t>
      </w:r>
      <w:r>
        <w:rPr>
          <w:rFonts w:eastAsia="Arial" w:cs="Arial"/>
          <w:b w:val="false"/>
          <w:i/>
          <w:caps w:val="false"/>
          <w:smallCaps w:val="false"/>
          <w:strike w:val="false"/>
          <w:dstrike w:val="false"/>
          <w:color w:val="auto"/>
          <w:position w:val="0"/>
          <w:sz w:val="24"/>
          <w:sz w:val="24"/>
          <w:szCs w:val="24"/>
          <w:u w:val="none"/>
          <w:vertAlign w:val="baseline"/>
        </w:rPr>
        <w:t xml:space="preserve">n </w:t>
      </w:r>
      <w:r>
        <w:rPr>
          <w:rFonts w:eastAsia="Arial" w:cs="Arial"/>
          <w:b w:val="false"/>
          <w:i w:val="false"/>
          <w:caps w:val="false"/>
          <w:smallCaps w:val="false"/>
          <w:strike w:val="false"/>
          <w:dstrike w:val="false"/>
          <w:color w:val="auto"/>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108</w:t>
      </w:r>
      <w:r>
        <w:rPr>
          <w:rFonts w:eastAsia="Arial" w:cs="Arial"/>
          <w:b w:val="false"/>
          <w:i w:val="false"/>
          <w:caps w:val="false"/>
          <w:smallCaps w:val="false"/>
          <w:strike w:val="false"/>
          <w:dstrike w:val="false"/>
          <w:color w:val="auto"/>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and between parasite species (</w:t>
      </w:r>
      <w:r>
        <w:rPr>
          <w:rFonts w:eastAsia="Arial" w:cs="Arial"/>
          <w:b w:val="false"/>
          <w:i w:val="false"/>
          <w:caps w:val="false"/>
          <w:smallCaps w:val="false"/>
          <w:strike w:val="false"/>
          <w:dstrike w:val="false"/>
          <w:color w:val="auto"/>
          <w:position w:val="0"/>
          <w:sz w:val="24"/>
          <w:sz w:val="24"/>
          <w:szCs w:val="24"/>
          <w:u w:val="none"/>
          <w:vertAlign w:val="baseline"/>
        </w:rPr>
        <w:t xml:space="preserve">glm/LRT: df = 105, P </w:t>
      </w:r>
      <w:r>
        <w:rPr>
          <w:rFonts w:eastAsia="Arial" w:cs="Arial"/>
          <w:b w:val="false"/>
          <w:i w:val="false"/>
          <w:caps w:val="false"/>
          <w:smallCaps w:val="false"/>
          <w:strike w:val="false"/>
          <w:dstrike w:val="false"/>
          <w:color w:val="000000"/>
          <w:position w:val="0"/>
          <w:sz w:val="24"/>
          <w:sz w:val="24"/>
          <w:szCs w:val="24"/>
          <w:u w:val="none"/>
          <w:vertAlign w:val="baseline"/>
        </w:rPr>
        <w:t>&lt; 0.001</w:t>
      </w:r>
      <w:r>
        <w:rPr>
          <w:rFonts w:eastAsia="Arial" w:cs="Arial"/>
          <w:b w:val="false"/>
          <w:i w:val="false"/>
          <w:caps w:val="false"/>
          <w:smallCaps w:val="false"/>
          <w:strike w:val="false"/>
          <w:dstrike w:val="false"/>
          <w:color w:val="auto"/>
          <w:position w:val="0"/>
          <w:sz w:val="24"/>
          <w:sz w:val="24"/>
          <w:szCs w:val="24"/>
          <w:u w:val="none"/>
          <w:vertAlign w:val="baseline"/>
        </w:rPr>
        <w:t>,</w:t>
      </w:r>
      <w:r>
        <w:rPr>
          <w:rFonts w:eastAsia="Arial" w:cs="Arial"/>
          <w:b w:val="false"/>
          <w:i w:val="false"/>
          <w:caps w:val="false"/>
          <w:smallCaps w:val="false"/>
          <w:strike w:val="false"/>
          <w:dstrike w:val="false"/>
          <w:color w:val="CE181E"/>
          <w:position w:val="0"/>
          <w:sz w:val="24"/>
          <w:sz w:val="24"/>
          <w:szCs w:val="24"/>
          <w:u w:val="none"/>
          <w:vertAlign w:val="baseline"/>
        </w:rPr>
        <w:t xml:space="preserve"> </w:t>
      </w:r>
      <w:r>
        <w:rPr>
          <w:rFonts w:eastAsia="Arial" w:cs="Arial"/>
          <w:b w:val="false"/>
          <w:i/>
          <w:caps w:val="false"/>
          <w:smallCaps w:val="false"/>
          <w:strike w:val="false"/>
          <w:dstrike w:val="false"/>
          <w:color w:val="auto"/>
          <w:position w:val="0"/>
          <w:sz w:val="24"/>
          <w:sz w:val="24"/>
          <w:szCs w:val="24"/>
          <w:u w:val="none"/>
          <w:vertAlign w:val="baseline"/>
        </w:rPr>
        <w:t xml:space="preserve">n </w:t>
      </w:r>
      <w:r>
        <w:rPr>
          <w:rFonts w:eastAsia="Arial" w:cs="Arial"/>
          <w:b w:val="false"/>
          <w:i w:val="false"/>
          <w:caps w:val="false"/>
          <w:smallCaps w:val="false"/>
          <w:strike w:val="false"/>
          <w:dstrike w:val="false"/>
          <w:color w:val="auto"/>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108). Mmd lost less weight than Mmm when infected by both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(9.3% vs 18.7%) and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(6.1% vs 8.3%), and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impacts the health of both mouse subspecies more than </w:t>
      </w:r>
      <w:r>
        <w:rPr>
          <w:rFonts w:eastAsia="Arial" w:cs="Arial"/>
          <w:b w:val="false"/>
          <w:i/>
          <w:caps w:val="false"/>
          <w:smallCaps w:val="false"/>
          <w:strike w:val="false"/>
          <w:dstrike w:val="false"/>
          <w:color w:val="000000"/>
          <w:position w:val="0"/>
          <w:sz w:val="24"/>
          <w:sz w:val="24"/>
          <w:szCs w:val="24"/>
          <w:u w:val="none"/>
          <w:vertAlign w:val="baseline"/>
        </w:rPr>
        <w:t xml:space="preserve">E. ferrisi </w:t>
      </w:r>
      <w:r>
        <w:rPr>
          <w:rFonts w:eastAsia="Arial" w:cs="Arial"/>
          <w:b w:val="false"/>
          <w:i w:val="false"/>
          <w:caps w:val="false"/>
          <w:smallCaps w:val="false"/>
          <w:strike w:val="false"/>
          <w:dstrike w:val="false"/>
          <w:color w:val="000000"/>
          <w:position w:val="0"/>
          <w:sz w:val="24"/>
          <w:sz w:val="24"/>
          <w:szCs w:val="24"/>
          <w:u w:val="none"/>
          <w:vertAlign w:val="baseline"/>
        </w:rPr>
        <w:t>(</w:t>
      </w:r>
      <w:r>
        <w:rPr>
          <w:rFonts w:eastAsia="Arial" w:cs="Arial"/>
          <w:b/>
          <w:i w:val="false"/>
          <w:caps w:val="false"/>
          <w:smallCaps w:val="false"/>
          <w:strike w:val="false"/>
          <w:dstrike w:val="false"/>
          <w:color w:val="0000FF"/>
          <w:position w:val="0"/>
          <w:sz w:val="24"/>
          <w:sz w:val="24"/>
          <w:szCs w:val="24"/>
          <w:u w:val="none"/>
          <w:vertAlign w:val="baseline"/>
        </w:rPr>
        <w:t>Figure 3B</w:t>
      </w:r>
      <w:r>
        <w:rPr>
          <w:rFonts w:eastAsia="Arial" w:cs="Arial"/>
          <w:b w:val="false"/>
          <w:bCs w:val="false"/>
          <w:i w:val="false"/>
          <w:caps w:val="false"/>
          <w:smallCaps w:val="false"/>
          <w:strike w:val="false"/>
          <w:dstrike w:val="false"/>
          <w:color w:val="auto"/>
          <w:position w:val="0"/>
          <w:sz w:val="24"/>
          <w:sz w:val="24"/>
          <w:szCs w:val="24"/>
          <w:u w:val="none"/>
          <w:vertAlign w:val="baseline"/>
        </w:rPr>
        <w:t>;</w:t>
      </w:r>
      <w:r>
        <w:rPr>
          <w:rFonts w:eastAsia="Arial" w:cs="Arial"/>
          <w:b/>
          <w:i w:val="false"/>
          <w:caps w:val="false"/>
          <w:smallCaps w:val="false"/>
          <w:strike w:val="false"/>
          <w:dstrike w:val="false"/>
          <w:color w:val="0000FF"/>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summary statistics in </w:t>
      </w:r>
      <w:r>
        <w:rPr>
          <w:rFonts w:eastAsia="Arial" w:cs="Arial"/>
          <w:b/>
          <w:i w:val="false"/>
          <w:caps w:val="false"/>
          <w:smallCaps w:val="false"/>
          <w:strike w:val="false"/>
          <w:dstrike w:val="false"/>
          <w:color w:val="0000FF"/>
          <w:position w:val="0"/>
          <w:sz w:val="24"/>
          <w:sz w:val="24"/>
          <w:szCs w:val="24"/>
          <w:u w:val="none"/>
          <w:vertAlign w:val="baseline"/>
        </w:rPr>
        <w:t>Table 2</w:t>
      </w:r>
      <w:r>
        <w:rPr>
          <w:rFonts w:eastAsia="Arial" w:cs="Arial"/>
          <w:b w:val="false"/>
          <w:i w:val="false"/>
          <w:caps w:val="false"/>
          <w:smallCaps w:val="false"/>
          <w:strike w:val="false"/>
          <w:dstrike w:val="false"/>
          <w:color w:val="000000"/>
          <w:position w:val="0"/>
          <w:sz w:val="24"/>
          <w:sz w:val="24"/>
          <w:szCs w:val="24"/>
          <w:u w:val="none"/>
          <w:vertAlign w:val="baseline"/>
        </w:rPr>
        <w:t>)</w:t>
      </w:r>
      <w:r>
        <w:rPr>
          <w:rFonts w:eastAsia="Arial" w:cs="Arial"/>
          <w:b w:val="false"/>
          <w:i/>
          <w:caps w:val="false"/>
          <w:smallCaps w:val="false"/>
          <w:strike w:val="false"/>
          <w:dstrike w:val="false"/>
          <w:color w:val="000000"/>
          <w:position w:val="0"/>
          <w:sz w:val="24"/>
          <w:sz w:val="24"/>
          <w:szCs w:val="24"/>
          <w:u w:val="none"/>
          <w:vertAlign w:val="baseline"/>
        </w:rPr>
        <w:t>.</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Testing the influence of geographical origin of mouse and parasite in a model separating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by isolates and mice by strains (instead of subspecies), we found impact on health to differ significantly for parasite isolates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glm/LRT: df = 104, P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&lt; 0.001</w:t>
      </w:r>
      <w:r>
        <w:rPr>
          <w:rFonts w:eastAsia="Arial" w:cs="Arial"/>
          <w:b w:val="false"/>
          <w:i w:val="false"/>
          <w:caps w:val="false"/>
          <w:smallCaps w:val="false"/>
          <w:strike w:val="false"/>
          <w:dstrike w:val="false"/>
          <w:color w:val="auto"/>
          <w:position w:val="0"/>
          <w:sz w:val="24"/>
          <w:sz w:val="24"/>
          <w:szCs w:val="24"/>
          <w:highlight w:val="white"/>
          <w:u w:val="none"/>
          <w:vertAlign w:val="baseline"/>
        </w:rPr>
        <w:t>,</w:t>
      </w:r>
      <w:r>
        <w:rPr>
          <w:rFonts w:eastAsia="Arial" w:cs="Arial"/>
          <w:b w:val="false"/>
          <w:i w:val="false"/>
          <w:caps w:val="false"/>
          <w:smallCaps w:val="false"/>
          <w:strike w:val="false"/>
          <w:dstrike w:val="false"/>
          <w:color w:val="CE181E"/>
          <w:position w:val="0"/>
          <w:sz w:val="24"/>
          <w:sz w:val="24"/>
          <w:szCs w:val="24"/>
          <w:highlight w:val="white"/>
          <w:u w:val="none"/>
          <w:vertAlign w:val="baseline"/>
        </w:rPr>
        <w:t xml:space="preserve"> </w:t>
      </w:r>
      <w:r>
        <w:rPr>
          <w:rFonts w:eastAsia="Arial" w:cs="Arial"/>
          <w:b w:val="false"/>
          <w:i/>
          <w:caps w:val="false"/>
          <w:smallCaps w:val="false"/>
          <w:strike w:val="false"/>
          <w:dstrike w:val="false"/>
          <w:color w:val="auto"/>
          <w:position w:val="0"/>
          <w:sz w:val="24"/>
          <w:sz w:val="24"/>
          <w:szCs w:val="24"/>
          <w:highlight w:val="white"/>
          <w:u w:val="none"/>
          <w:vertAlign w:val="baseline"/>
        </w:rPr>
        <w:t xml:space="preserve">n </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108</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 and mouse strains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glm/LRT: df = 101 P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&lt; 0.01</w:t>
      </w:r>
      <w:r>
        <w:rPr>
          <w:rFonts w:eastAsia="Arial" w:cs="Arial"/>
          <w:b w:val="false"/>
          <w:i w:val="false"/>
          <w:caps w:val="false"/>
          <w:smallCaps w:val="false"/>
          <w:strike w:val="false"/>
          <w:dstrike w:val="false"/>
          <w:color w:val="auto"/>
          <w:position w:val="0"/>
          <w:sz w:val="24"/>
          <w:sz w:val="24"/>
          <w:szCs w:val="24"/>
          <w:highlight w:val="white"/>
          <w:u w:val="none"/>
          <w:vertAlign w:val="baseline"/>
        </w:rPr>
        <w:t>,</w:t>
      </w:r>
      <w:r>
        <w:rPr>
          <w:rFonts w:eastAsia="Arial" w:cs="Arial"/>
          <w:b w:val="false"/>
          <w:i w:val="false"/>
          <w:caps w:val="false"/>
          <w:smallCaps w:val="false"/>
          <w:strike w:val="false"/>
          <w:dstrike w:val="false"/>
          <w:color w:val="CE181E"/>
          <w:position w:val="0"/>
          <w:sz w:val="24"/>
          <w:sz w:val="24"/>
          <w:szCs w:val="24"/>
          <w:highlight w:val="white"/>
          <w:u w:val="none"/>
          <w:vertAlign w:val="baseline"/>
        </w:rPr>
        <w:t xml:space="preserve"> </w:t>
      </w:r>
      <w:r>
        <w:rPr>
          <w:rFonts w:eastAsia="Arial" w:cs="Arial"/>
          <w:b w:val="false"/>
          <w:i/>
          <w:caps w:val="false"/>
          <w:smallCaps w:val="false"/>
          <w:strike w:val="false"/>
          <w:dstrike w:val="false"/>
          <w:color w:val="auto"/>
          <w:position w:val="0"/>
          <w:sz w:val="24"/>
          <w:sz w:val="24"/>
          <w:szCs w:val="24"/>
          <w:highlight w:val="white"/>
          <w:u w:val="none"/>
          <w:vertAlign w:val="baseline"/>
        </w:rPr>
        <w:t xml:space="preserve">n </w:t>
      </w:r>
      <w:r>
        <w:rPr>
          <w:rFonts w:eastAsia="Arial" w:cs="Arial"/>
          <w:b w:val="false"/>
          <w:i w:val="false"/>
          <w:caps w:val="false"/>
          <w:smallCaps w:val="false"/>
          <w:strike w:val="false"/>
          <w:dstrike w:val="false"/>
          <w:color w:val="auto"/>
          <w:position w:val="0"/>
          <w:sz w:val="24"/>
          <w:sz w:val="24"/>
          <w:szCs w:val="24"/>
          <w:highlight w:val="white"/>
          <w:u w:val="none"/>
          <w:vertAlign w:val="baseline"/>
        </w:rPr>
        <w:t xml:space="preserve">=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108</w:t>
      </w:r>
      <w:r>
        <w:rPr>
          <w:rFonts w:eastAsia="Arial" w:cs="Arial"/>
          <w:b w:val="false"/>
          <w:i w:val="false"/>
          <w:caps w:val="false"/>
          <w:smallCaps w:val="false"/>
          <w:strike w:val="false"/>
          <w:dstrike w:val="false"/>
          <w:color w:val="auto"/>
          <w:position w:val="0"/>
          <w:sz w:val="24"/>
          <w:sz w:val="24"/>
          <w:szCs w:val="24"/>
          <w:highlight w:val="white"/>
          <w:u w:val="none"/>
          <w:vertAlign w:val="baseline"/>
        </w:rPr>
        <w:t>;</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 </w:t>
      </w:r>
      <w:r>
        <w:rPr>
          <w:highlight w:val="white"/>
        </w:rPr>
        <w:t xml:space="preserve">summary statistics in </w:t>
      </w:r>
      <w:r>
        <w:rPr>
          <w:b/>
          <w:color w:val="0000FF"/>
          <w:highlight w:val="white"/>
        </w:rPr>
        <w:t>Supplementary Table S4</w:t>
      </w:r>
      <w:r>
        <w:rPr>
          <w:rFonts w:eastAsia="Arial" w:cs="Arial"/>
          <w:b w:val="false"/>
          <w:bCs w:val="false"/>
          <w:i w:val="false"/>
          <w:iCs w:val="false"/>
          <w:caps w:val="false"/>
          <w:smallCaps w:val="false"/>
          <w:strike w:val="false"/>
          <w:dstrike w:val="false"/>
          <w:color w:val="auto"/>
          <w:spacing w:val="0"/>
          <w:position w:val="0"/>
          <w:sz w:val="24"/>
          <w:sz w:val="24"/>
          <w:szCs w:val="24"/>
          <w:highlight w:val="white"/>
          <w:u w:val="none"/>
          <w:vertAlign w:val="baseline"/>
        </w:rPr>
        <w:t xml:space="preserve">). Notably, PWD mice (Mmm) infected with </w:t>
      </w:r>
      <w:r>
        <w:rPr>
          <w:rFonts w:eastAsia="Arial" w:cs="Arial"/>
          <w:b w:val="false"/>
          <w:bCs w:val="false"/>
          <w:i w:val="false"/>
          <w:iCs w:val="false"/>
          <w:caps w:val="false"/>
          <w:smallCaps w:val="false"/>
          <w:strike w:val="false"/>
          <w:dstrike w:val="false"/>
          <w:color w:val="000000"/>
          <w:spacing w:val="0"/>
          <w:position w:val="0"/>
          <w:sz w:val="24"/>
          <w:sz w:val="24"/>
          <w:szCs w:val="24"/>
          <w:highlight w:val="white"/>
          <w:u w:val="none"/>
          <w:vertAlign w:val="baseline"/>
        </w:rPr>
        <w:t xml:space="preserve">Brandenburg64 </w:t>
      </w:r>
      <w:r>
        <w:rPr>
          <w:rFonts w:eastAsia="Arial" w:cs="Arial"/>
          <w:b w:val="false"/>
          <w:bCs w:val="false"/>
          <w:i w:val="false"/>
          <w:iCs w:val="false"/>
          <w:caps w:val="false"/>
          <w:smallCaps w:val="false"/>
          <w:strike w:val="false"/>
          <w:dstrike w:val="false"/>
          <w:color w:val="auto"/>
          <w:spacing w:val="0"/>
          <w:position w:val="0"/>
          <w:sz w:val="24"/>
          <w:sz w:val="24"/>
          <w:szCs w:val="24"/>
          <w:highlight w:val="white"/>
          <w:u w:val="none"/>
          <w:vertAlign w:val="baseline"/>
        </w:rPr>
        <w:t>(</w:t>
      </w:r>
      <w:r>
        <w:rPr>
          <w:rFonts w:eastAsia="Arial" w:cs="Arial"/>
          <w:b w:val="false"/>
          <w:bCs w:val="false"/>
          <w:i/>
          <w:iCs w:val="false"/>
          <w:caps w:val="false"/>
          <w:smallCaps w:val="false"/>
          <w:strike w:val="false"/>
          <w:dstrike w:val="false"/>
          <w:color w:val="000000"/>
          <w:spacing w:val="0"/>
          <w:position w:val="0"/>
          <w:sz w:val="24"/>
          <w:sz w:val="24"/>
          <w:szCs w:val="24"/>
          <w:highlight w:val="white"/>
          <w:u w:val="none"/>
          <w:vertAlign w:val="baseline"/>
        </w:rPr>
        <w:t>E.</w:t>
      </w:r>
      <w:r>
        <w:rPr>
          <w:rFonts w:eastAsia="Arial" w:cs="Arial"/>
          <w:b w:val="false"/>
          <w:bCs w:val="false"/>
          <w:i/>
          <w:iCs w:val="false"/>
          <w:caps w:val="false"/>
          <w:smallCaps w:val="false"/>
          <w:strike w:val="false"/>
          <w:dstrike w:val="false"/>
          <w:color w:val="000000"/>
          <w:spacing w:val="0"/>
          <w:position w:val="0"/>
          <w:sz w:val="24"/>
          <w:sz w:val="24"/>
          <w:szCs w:val="24"/>
          <w:u w:val="none"/>
          <w:vertAlign w:val="baseline"/>
        </w:rPr>
        <w:t> </w:t>
      </w:r>
      <w:r>
        <w:rPr>
          <w:rFonts w:eastAsia="Arial" w:cs="Arial"/>
          <w:b w:val="false"/>
          <w:bCs w:val="false"/>
          <w:i/>
          <w:iCs w:val="false"/>
          <w:caps w:val="false"/>
          <w:smallCaps w:val="false"/>
          <w:strike w:val="false"/>
          <w:dstrike w:val="false"/>
          <w:color w:val="000000"/>
          <w:spacing w:val="0"/>
          <w:position w:val="0"/>
          <w:sz w:val="24"/>
          <w:sz w:val="24"/>
          <w:szCs w:val="24"/>
          <w:highlight w:val="white"/>
          <w:u w:val="none"/>
          <w:vertAlign w:val="baseline"/>
        </w:rPr>
        <w:t>ferrisi</w:t>
      </w:r>
      <w:r>
        <w:rPr>
          <w:rFonts w:eastAsia="Arial" w:cs="Arial"/>
          <w:b w:val="false"/>
          <w:bCs w:val="false"/>
          <w:i w:val="false"/>
          <w:iCs w:val="false"/>
          <w:caps w:val="false"/>
          <w:smallCaps w:val="false"/>
          <w:strike w:val="false"/>
          <w:dstrike w:val="false"/>
          <w:color w:val="auto"/>
          <w:spacing w:val="0"/>
          <w:position w:val="0"/>
          <w:sz w:val="24"/>
          <w:sz w:val="24"/>
          <w:szCs w:val="24"/>
          <w:highlight w:val="white"/>
          <w:u w:val="none"/>
          <w:vertAlign w:val="baseline"/>
        </w:rPr>
        <w:t>) lost significantly more weight than STRA mice (Mmd) infected with the same parasite strain (Tukey Multiple Comparisons of Means: z = 3.5, P = 0.02), following the pattern described at the mouse subspecies-parasite species level (</w:t>
      </w:r>
      <w:r>
        <w:rPr>
          <w:rFonts w:eastAsia="Arial" w:cs="Arial"/>
          <w:b w:val="false"/>
          <w:bCs w:val="false"/>
          <w:i w:val="false"/>
          <w:iCs w:val="false"/>
          <w:caps w:val="false"/>
          <w:smallCaps w:val="false"/>
          <w:strike w:val="false"/>
          <w:dstrike w:val="false"/>
          <w:color w:val="000000"/>
          <w:spacing w:val="0"/>
          <w:position w:val="0"/>
          <w:sz w:val="24"/>
          <w:sz w:val="24"/>
          <w:szCs w:val="24"/>
          <w:u w:val="none"/>
          <w:vertAlign w:val="baseline"/>
        </w:rPr>
        <w:t xml:space="preserve">Mmd losing less weight than Mmm when infected by </w:t>
      </w:r>
      <w:r>
        <w:rPr>
          <w:rFonts w:eastAsia="Arial" w:cs="Arial"/>
          <w:b w:val="false"/>
          <w:bCs w:val="false"/>
          <w:i/>
          <w:iCs w:val="false"/>
          <w:caps w:val="false"/>
          <w:smallCaps w:val="false"/>
          <w:strike w:val="false"/>
          <w:dstrike w:val="false"/>
          <w:color w:val="000000"/>
          <w:spacing w:val="0"/>
          <w:position w:val="0"/>
          <w:sz w:val="24"/>
          <w:sz w:val="24"/>
          <w:szCs w:val="24"/>
          <w:u w:val="none"/>
          <w:vertAlign w:val="baseline"/>
        </w:rPr>
        <w:t>E. ferrisi</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 xml:space="preserve">). </w:t>
      </w:r>
      <w:r>
        <w:rPr>
          <w:rFonts w:eastAsia="Arial" w:cs="Arial"/>
          <w:b w:val="false"/>
          <w:bCs w:val="false"/>
          <w:i w:val="false"/>
          <w:caps w:val="false"/>
          <w:smallCaps w:val="false"/>
          <w:strike w:val="false"/>
          <w:dstrike w:val="false"/>
          <w:color w:val="000000"/>
          <w:spacing w:val="0"/>
          <w:position w:val="0"/>
          <w:sz w:val="24"/>
          <w:sz w:val="24"/>
          <w:szCs w:val="24"/>
          <w:highlight w:val="white"/>
          <w:u w:val="none"/>
          <w:vertAlign w:val="baseline"/>
        </w:rPr>
        <w:t>Overall, we did not find any significant difference between mice strains belonging to the same subspecies within a given parasite species infection, or between parasite isolates belonging to the same species within a given mouse strain (</w:t>
      </w:r>
      <w:r>
        <w:rPr>
          <w:rFonts w:eastAsia="Arial" w:cs="Arial"/>
          <w:b/>
          <w:bCs w:val="false"/>
          <w:i w:val="false"/>
          <w:caps w:val="false"/>
          <w:smallCaps w:val="false"/>
          <w:strike w:val="false"/>
          <w:dstrike w:val="false"/>
          <w:color w:val="0000FF"/>
          <w:spacing w:val="0"/>
          <w:position w:val="0"/>
          <w:sz w:val="24"/>
          <w:sz w:val="24"/>
          <w:szCs w:val="24"/>
          <w:highlight w:val="white"/>
          <w:u w:val="none"/>
          <w:vertAlign w:val="baseline"/>
        </w:rPr>
        <w:t>Table 4</w:t>
      </w:r>
      <w:r>
        <w:rPr>
          <w:rFonts w:eastAsia="Arial" w:cs="Arial"/>
          <w:b w:val="false"/>
          <w:bCs w:val="false"/>
          <w:i w:val="false"/>
          <w:caps w:val="false"/>
          <w:smallCaps w:val="false"/>
          <w:strike w:val="false"/>
          <w:dstrike w:val="false"/>
          <w:color w:val="000000"/>
          <w:spacing w:val="0"/>
          <w:position w:val="0"/>
          <w:sz w:val="24"/>
          <w:sz w:val="24"/>
          <w:szCs w:val="24"/>
          <w:highlight w:val="white"/>
          <w:u w:val="none"/>
          <w:vertAlign w:val="baseline"/>
        </w:rPr>
        <w:t xml:space="preserve">; </w:t>
      </w:r>
      <w:r>
        <w:rPr>
          <w:rFonts w:eastAsia="Arial" w:cs="Arial"/>
          <w:b/>
          <w:bCs w:val="false"/>
          <w:i w:val="false"/>
          <w:caps w:val="false"/>
          <w:smallCaps w:val="false"/>
          <w:strike w:val="false"/>
          <w:dstrike w:val="false"/>
          <w:color w:val="0000FF"/>
          <w:spacing w:val="0"/>
          <w:position w:val="0"/>
          <w:sz w:val="24"/>
          <w:sz w:val="24"/>
          <w:szCs w:val="24"/>
          <w:highlight w:val="white"/>
          <w:u w:val="none"/>
          <w:vertAlign w:val="baseline"/>
        </w:rPr>
        <w:t>Figure 4B</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w:t>
      </w:r>
    </w:p>
    <w:p>
      <w:pPr>
        <w:pStyle w:val="Normal"/>
        <w:widowControl w:val="false"/>
        <w:spacing w:lineRule="auto" w:line="480" w:before="0" w:after="0"/>
        <w:ind w:left="0" w:right="0" w:hanging="0"/>
        <w:jc w:val="both"/>
        <w:rPr>
          <w:rFonts w:ascii="Arial" w:hAnsi="Arial" w:eastAsia="Arial" w:cs="Arial"/>
          <w:b w:val="false"/>
          <w:b w:val="false"/>
          <w:bCs w:val="false"/>
          <w:i w:val="false"/>
          <w:i w:val="false"/>
          <w:caps w:val="false"/>
          <w:smallCaps w:val="false"/>
          <w:strike w:val="false"/>
          <w:dstrike w:val="false"/>
          <w:color w:val="auto"/>
          <w:spacing w:val="0"/>
          <w:position w:val="0"/>
          <w:sz w:val="24"/>
          <w:sz w:val="24"/>
          <w:szCs w:val="24"/>
          <w:highlight w:val="white"/>
          <w:u w:val="none"/>
          <w:vertAlign w:val="baseline"/>
        </w:rPr>
      </w:pP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r>
    </w:p>
    <w:p>
      <w:pPr>
        <w:pStyle w:val="Heading2"/>
        <w:rPr/>
      </w:pPr>
      <w:r>
        <w:rPr>
          <w:i/>
        </w:rPr>
        <w:t>M.</w:t>
      </w:r>
      <w:r>
        <w:rPr>
          <w:i/>
          <w:color w:val="000000"/>
          <w:sz w:val="24"/>
          <w:szCs w:val="24"/>
        </w:rPr>
        <w:t> </w:t>
      </w:r>
      <w:r>
        <w:rPr>
          <w:i/>
        </w:rPr>
        <w:t>m.</w:t>
      </w:r>
      <w:r>
        <w:rPr>
          <w:i/>
          <w:color w:val="000000"/>
          <w:sz w:val="24"/>
          <w:szCs w:val="24"/>
        </w:rPr>
        <w:t> </w:t>
      </w:r>
      <w:r>
        <w:rPr>
          <w:i/>
        </w:rPr>
        <w:t>musculus</w:t>
      </w:r>
      <w:r>
        <w:rPr/>
        <w:t xml:space="preserve"> are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Combining resistance and impact on health, we assessed the tolerance of our mouse subspecies to both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species. Tolerance was found to differ significantly between mouse subspecies (lm, F</w:t>
      </w:r>
      <w:r>
        <w:rPr>
          <w:rFonts w:eastAsia="Arial" w:cs="Arial"/>
          <w:b w:val="false"/>
          <w:i w:val="false"/>
          <w:caps w:val="false"/>
          <w:smallCaps w:val="false"/>
          <w:strike w:val="false"/>
          <w:dstrike w:val="false"/>
          <w:color w:val="000000"/>
          <w:sz w:val="24"/>
          <w:szCs w:val="24"/>
          <w:u w:val="none"/>
          <w:vertAlign w:val="subscript"/>
        </w:rPr>
        <w:t>1</w:t>
      </w:r>
      <w:r>
        <w:rPr>
          <w:rFonts w:eastAsia="Arial" w:cs="Arial"/>
          <w:b w:val="false"/>
          <w:i w:val="false"/>
          <w:caps w:val="false"/>
          <w:smallCaps w:val="false"/>
          <w:strike w:val="false"/>
          <w:dstrike w:val="false"/>
          <w:color w:val="000000"/>
          <w:position w:val="0"/>
          <w:sz w:val="24"/>
          <w:sz w:val="24"/>
          <w:szCs w:val="24"/>
          <w:u w:val="none"/>
          <w:vertAlign w:val="baseline"/>
        </w:rPr>
        <w:t xml:space="preserve"> = 10.4, P &lt; 0.01, </w:t>
      </w:r>
      <w:r>
        <w:rPr>
          <w:rFonts w:eastAsia="Arial" w:cs="Arial"/>
          <w:b w:val="false"/>
          <w:i/>
          <w:caps w:val="false"/>
          <w:smallCaps w:val="false"/>
          <w:strike w:val="false"/>
          <w:dstrike w:val="false"/>
          <w:color w:val="000000"/>
          <w:position w:val="0"/>
          <w:sz w:val="24"/>
          <w:sz w:val="24"/>
          <w:szCs w:val="24"/>
          <w:u w:val="none"/>
          <w:vertAlign w:val="baseline"/>
        </w:rPr>
        <w:t xml:space="preserve">n </w:t>
      </w:r>
      <w:r>
        <w:rPr>
          <w:rFonts w:eastAsia="Arial" w:cs="Arial"/>
          <w:b w:val="false"/>
          <w:i w:val="false"/>
          <w:caps w:val="false"/>
          <w:smallCaps w:val="false"/>
          <w:strike w:val="false"/>
          <w:dstrike w:val="false"/>
          <w:color w:val="000000"/>
          <w:position w:val="0"/>
          <w:sz w:val="24"/>
          <w:sz w:val="24"/>
          <w:szCs w:val="24"/>
          <w:u w:val="none"/>
          <w:vertAlign w:val="baseline"/>
        </w:rPr>
        <w:t>= 99), between parasite species (lm, F</w:t>
      </w:r>
      <w:r>
        <w:rPr>
          <w:rFonts w:eastAsia="Arial" w:cs="Arial"/>
          <w:b w:val="false"/>
          <w:i w:val="false"/>
          <w:caps w:val="false"/>
          <w:smallCaps w:val="false"/>
          <w:strike w:val="false"/>
          <w:dstrike w:val="false"/>
          <w:color w:val="000000"/>
          <w:sz w:val="24"/>
          <w:szCs w:val="24"/>
          <w:u w:val="none"/>
          <w:vertAlign w:val="subscript"/>
        </w:rPr>
        <w:t>1</w:t>
      </w:r>
      <w:r>
        <w:rPr>
          <w:rFonts w:eastAsia="Arial" w:cs="Arial"/>
          <w:b w:val="false"/>
          <w:i w:val="false"/>
          <w:caps w:val="false"/>
          <w:smallCaps w:val="false"/>
          <w:strike w:val="false"/>
          <w:dstrike w:val="false"/>
          <w:color w:val="000000"/>
          <w:position w:val="0"/>
          <w:sz w:val="24"/>
          <w:sz w:val="24"/>
          <w:szCs w:val="24"/>
          <w:u w:val="none"/>
          <w:vertAlign w:val="baseline"/>
        </w:rPr>
        <w:t xml:space="preserve"> = 5.3, P = 0.023, </w:t>
      </w:r>
      <w:r>
        <w:rPr>
          <w:rFonts w:eastAsia="Arial" w:cs="Arial"/>
          <w:b w:val="false"/>
          <w:i/>
          <w:caps w:val="false"/>
          <w:smallCaps w:val="false"/>
          <w:strike w:val="false"/>
          <w:dstrike w:val="false"/>
          <w:color w:val="000000"/>
          <w:position w:val="0"/>
          <w:sz w:val="24"/>
          <w:sz w:val="24"/>
          <w:szCs w:val="24"/>
          <w:u w:val="none"/>
          <w:vertAlign w:val="baseline"/>
        </w:rPr>
        <w:t xml:space="preserve">n </w:t>
      </w:r>
      <w:r>
        <w:rPr>
          <w:rFonts w:eastAsia="Arial" w:cs="Arial"/>
          <w:b w:val="false"/>
          <w:i w:val="false"/>
          <w:caps w:val="false"/>
          <w:smallCaps w:val="false"/>
          <w:strike w:val="false"/>
          <w:dstrike w:val="false"/>
          <w:color w:val="000000"/>
          <w:position w:val="0"/>
          <w:sz w:val="24"/>
          <w:sz w:val="24"/>
          <w:szCs w:val="24"/>
          <w:u w:val="none"/>
          <w:vertAlign w:val="baseline"/>
        </w:rPr>
        <w:t>= 99) and we found interactions between mouse subspecies and parasite species (lm, F</w:t>
      </w:r>
      <w:r>
        <w:rPr>
          <w:rFonts w:eastAsia="Arial" w:cs="Arial"/>
          <w:b w:val="false"/>
          <w:i w:val="false"/>
          <w:caps w:val="false"/>
          <w:smallCaps w:val="false"/>
          <w:strike w:val="false"/>
          <w:dstrike w:val="false"/>
          <w:color w:val="000000"/>
          <w:sz w:val="24"/>
          <w:szCs w:val="24"/>
          <w:u w:val="none"/>
          <w:vertAlign w:val="subscript"/>
        </w:rPr>
        <w:t>1</w:t>
      </w:r>
      <w:r>
        <w:rPr>
          <w:rFonts w:eastAsia="Arial" w:cs="Arial"/>
          <w:b w:val="false"/>
          <w:i w:val="false"/>
          <w:caps w:val="false"/>
          <w:smallCaps w:val="false"/>
          <w:strike w:val="false"/>
          <w:dstrike w:val="false"/>
          <w:color w:val="000000"/>
          <w:position w:val="0"/>
          <w:sz w:val="24"/>
          <w:sz w:val="24"/>
          <w:szCs w:val="24"/>
          <w:u w:val="none"/>
          <w:vertAlign w:val="baseline"/>
        </w:rPr>
        <w:t xml:space="preserve"> = 10.2, P &lt; 0.01, </w:t>
      </w:r>
      <w:r>
        <w:rPr>
          <w:rFonts w:eastAsia="Arial" w:cs="Arial"/>
          <w:b w:val="false"/>
          <w:i/>
          <w:caps w:val="false"/>
          <w:smallCaps w:val="false"/>
          <w:strike w:val="false"/>
          <w:dstrike w:val="false"/>
          <w:color w:val="000000"/>
          <w:position w:val="0"/>
          <w:sz w:val="24"/>
          <w:sz w:val="24"/>
          <w:szCs w:val="24"/>
          <w:u w:val="none"/>
          <w:vertAlign w:val="baseline"/>
        </w:rPr>
        <w:t xml:space="preserve">n </w:t>
      </w:r>
      <w:r>
        <w:rPr>
          <w:rFonts w:eastAsia="Arial" w:cs="Arial"/>
          <w:b w:val="false"/>
          <w:i w:val="false"/>
          <w:caps w:val="false"/>
          <w:smallCaps w:val="false"/>
          <w:strike w:val="false"/>
          <w:dstrike w:val="false"/>
          <w:color w:val="000000"/>
          <w:position w:val="0"/>
          <w:sz w:val="24"/>
          <w:sz w:val="24"/>
          <w:szCs w:val="24"/>
          <w:u w:val="none"/>
          <w:vertAlign w:val="baseline"/>
        </w:rPr>
        <w:t xml:space="preserve">= 99). Mice are overall more tolerant to </w:t>
      </w:r>
      <w:r>
        <w:rPr>
          <w:rFonts w:eastAsia="Arial" w:cs="Arial"/>
          <w:b w:val="false"/>
          <w:i/>
          <w:caps w:val="false"/>
          <w:smallCaps w:val="false"/>
          <w:strike w:val="false"/>
          <w:dstrike w:val="false"/>
          <w:color w:val="000000"/>
          <w:position w:val="0"/>
          <w:sz w:val="24"/>
          <w:sz w:val="24"/>
          <w:szCs w:val="24"/>
          <w:u w:val="none"/>
          <w:vertAlign w:val="baseline"/>
        </w:rPr>
        <w:t>E. ferrisi</w:t>
      </w:r>
      <w:r>
        <w:rPr>
          <w:rFonts w:eastAsia="Arial" w:cs="Arial"/>
          <w:b w:val="false"/>
          <w:i w:val="false"/>
          <w:caps w:val="false"/>
          <w:smallCaps w:val="false"/>
          <w:strike w:val="false"/>
          <w:dstrike w:val="false"/>
          <w:color w:val="000000"/>
          <w:position w:val="0"/>
          <w:sz w:val="24"/>
          <w:sz w:val="24"/>
          <w:szCs w:val="24"/>
          <w:u w:val="none"/>
          <w:vertAlign w:val="baseline"/>
        </w:rPr>
        <w:t xml:space="preserve"> than to</w:t>
      </w:r>
      <w:r>
        <w:rPr>
          <w:rFonts w:eastAsia="Arial" w:cs="Arial"/>
          <w:b w:val="false"/>
          <w:i/>
          <w:caps w:val="false"/>
          <w:smallCaps w:val="false"/>
          <w:strike w:val="false"/>
          <w:dstrike w:val="false"/>
          <w:color w:val="000000"/>
          <w:position w:val="0"/>
          <w:sz w:val="24"/>
          <w:sz w:val="24"/>
          <w:szCs w:val="24"/>
          <w:u w:val="none"/>
          <w:vertAlign w:val="baseline"/>
        </w:rPr>
        <w:t xml:space="preserve"> 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While the difference in tolerance is negligible in </w:t>
      </w:r>
      <w:r>
        <w:rPr>
          <w:rFonts w:eastAsia="Arial" w:cs="Arial"/>
          <w:b w:val="false"/>
          <w:i w:val="false"/>
          <w:iCs w:val="false"/>
          <w:caps w:val="false"/>
          <w:smallCaps w:val="false"/>
          <w:strike w:val="false"/>
          <w:dstrike w:val="false"/>
          <w:color w:val="000000"/>
          <w:position w:val="0"/>
          <w:sz w:val="24"/>
          <w:sz w:val="24"/>
          <w:szCs w:val="24"/>
          <w:u w:val="none"/>
          <w:vertAlign w:val="baseline"/>
        </w:rPr>
        <w:t>Mmd</w:t>
      </w:r>
      <w:r>
        <w:rPr>
          <w:rFonts w:eastAsia="Arial" w:cs="Arial"/>
          <w:b w:val="false"/>
          <w:i w:val="false"/>
          <w:caps w:val="false"/>
          <w:smallCaps w:val="false"/>
          <w:strike w:val="false"/>
          <w:dstrike w:val="false"/>
          <w:color w:val="000000"/>
          <w:position w:val="0"/>
          <w:sz w:val="24"/>
          <w:sz w:val="24"/>
          <w:szCs w:val="24"/>
          <w:u w:val="none"/>
          <w:vertAlign w:val="baseline"/>
        </w:rPr>
        <w:t xml:space="preserve"> infected by any of the parasite species (tolerance index = 0.78 for </w:t>
      </w:r>
      <w:r>
        <w:rPr>
          <w:rFonts w:eastAsia="Arial" w:cs="Arial"/>
          <w:b w:val="false"/>
          <w:i/>
          <w:caps w:val="false"/>
          <w:smallCaps w:val="false"/>
          <w:strike w:val="false"/>
          <w:dstrike w:val="false"/>
          <w:color w:val="000000"/>
          <w:position w:val="0"/>
          <w:sz w:val="24"/>
          <w:sz w:val="24"/>
          <w:szCs w:val="24"/>
          <w:u w:val="none"/>
          <w:vertAlign w:val="baseline"/>
        </w:rPr>
        <w:t xml:space="preserve">E. ferrisi </w:t>
      </w:r>
      <w:r>
        <w:rPr>
          <w:rFonts w:eastAsia="Arial" w:cs="Arial"/>
          <w:b w:val="false"/>
          <w:i w:val="false"/>
          <w:iCs w:val="false"/>
          <w:caps w:val="false"/>
          <w:smallCaps w:val="false"/>
          <w:strike w:val="false"/>
          <w:dstrike w:val="false"/>
          <w:color w:val="000000"/>
          <w:position w:val="0"/>
          <w:sz w:val="24"/>
          <w:sz w:val="24"/>
          <w:szCs w:val="24"/>
          <w:u w:val="none"/>
          <w:vertAlign w:val="baseline"/>
        </w:rPr>
        <w:t xml:space="preserve">and 0.77 for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Arial" w:cs="Arial"/>
          <w:b w:val="false"/>
          <w:i w:val="false"/>
          <w:iCs w:val="false"/>
          <w:caps w:val="false"/>
          <w:smallCaps w:val="false"/>
          <w:strike w:val="false"/>
          <w:dstrike w:val="false"/>
          <w:color w:val="000000"/>
          <w:position w:val="0"/>
          <w:sz w:val="24"/>
          <w:sz w:val="24"/>
          <w:szCs w:val="24"/>
          <w:u w:val="none"/>
          <w:vertAlign w:val="baseline"/>
        </w:rPr>
        <w:t>Mmm</w:t>
      </w:r>
      <w:r>
        <w:rPr>
          <w:rFonts w:eastAsia="Arial" w:cs="Arial"/>
          <w:b w:val="false"/>
          <w:i w:val="false"/>
          <w:caps w:val="false"/>
          <w:smallCaps w:val="false"/>
          <w:strike w:val="false"/>
          <w:dstrike w:val="false"/>
          <w:color w:val="000000"/>
          <w:position w:val="0"/>
          <w:sz w:val="24"/>
          <w:sz w:val="24"/>
          <w:szCs w:val="24"/>
          <w:u w:val="none"/>
          <w:vertAlign w:val="baseline"/>
        </w:rPr>
        <w:t xml:space="preserve"> are far less tolerant to </w:t>
      </w:r>
      <w:r>
        <w:rPr>
          <w:rFonts w:eastAsia="Arial" w:cs="Arial"/>
          <w:b w:val="false"/>
          <w:i/>
          <w:caps w:val="false"/>
          <w:smallCaps w:val="false"/>
          <w:strike w:val="false"/>
          <w:dstrike w:val="false"/>
          <w:color w:val="000000"/>
          <w:position w:val="0"/>
          <w:sz w:val="24"/>
          <w:sz w:val="24"/>
          <w:szCs w:val="24"/>
          <w:u w:val="none"/>
          <w:vertAlign w:val="baseline"/>
        </w:rPr>
        <w:t>E. falciformis</w:t>
      </w:r>
      <w:r>
        <w:rPr>
          <w:rFonts w:eastAsia="Arial" w:cs="Arial"/>
          <w:b w:val="false"/>
          <w:i w:val="false"/>
          <w:caps w:val="false"/>
          <w:smallCaps w:val="false"/>
          <w:strike w:val="false"/>
          <w:dstrike w:val="false"/>
          <w:color w:val="000000"/>
          <w:position w:val="0"/>
          <w:sz w:val="24"/>
          <w:sz w:val="24"/>
          <w:szCs w:val="24"/>
          <w:u w:val="none"/>
          <w:vertAlign w:val="baseline"/>
        </w:rPr>
        <w:t xml:space="preserve"> (tolerance index = 0.55) than to </w:t>
      </w:r>
      <w:r>
        <w:rPr>
          <w:rFonts w:eastAsia="Arial" w:cs="Arial"/>
          <w:b w:val="false"/>
          <w:i/>
          <w:caps w:val="false"/>
          <w:smallCaps w:val="false"/>
          <w:strike w:val="false"/>
          <w:dstrike w:val="false"/>
          <w:color w:val="000000"/>
          <w:position w:val="0"/>
          <w:sz w:val="24"/>
          <w:sz w:val="24"/>
          <w:szCs w:val="24"/>
          <w:u w:val="none"/>
          <w:vertAlign w:val="baseline"/>
        </w:rPr>
        <w:t xml:space="preserve">E. ferrisi </w:t>
      </w:r>
      <w:r>
        <w:rPr>
          <w:rFonts w:eastAsia="Arial" w:cs="Arial"/>
          <w:b w:val="false"/>
          <w:i w:val="false"/>
          <w:caps w:val="false"/>
          <w:smallCaps w:val="false"/>
          <w:strike w:val="false"/>
          <w:dstrike w:val="false"/>
          <w:color w:val="000000"/>
          <w:position w:val="0"/>
          <w:sz w:val="24"/>
          <w:sz w:val="24"/>
          <w:szCs w:val="24"/>
          <w:u w:val="none"/>
          <w:vertAlign w:val="baseline"/>
        </w:rPr>
        <w:t>(tolerance index = 0.74) (</w:t>
      </w:r>
      <w:r>
        <w:rPr>
          <w:rFonts w:eastAsia="Arial" w:cs="Arial"/>
          <w:b/>
          <w:i w:val="false"/>
          <w:caps w:val="false"/>
          <w:smallCaps w:val="false"/>
          <w:strike w:val="false"/>
          <w:dstrike w:val="false"/>
          <w:color w:val="0000FF"/>
          <w:position w:val="0"/>
          <w:sz w:val="24"/>
          <w:sz w:val="24"/>
          <w:szCs w:val="24"/>
          <w:u w:val="none"/>
          <w:vertAlign w:val="baseline"/>
        </w:rPr>
        <w:t>Figure 3C</w:t>
      </w:r>
      <w:r>
        <w:rPr>
          <w:rFonts w:eastAsia="Arial" w:cs="Arial"/>
          <w:b w:val="false"/>
          <w:i w:val="false"/>
          <w:caps w:val="false"/>
          <w:smallCaps w:val="false"/>
          <w:strike w:val="false"/>
          <w:dstrike w:val="false"/>
          <w:color w:val="auto"/>
          <w:position w:val="0"/>
          <w:sz w:val="24"/>
          <w:sz w:val="24"/>
          <w:szCs w:val="24"/>
          <w:u w:val="none"/>
          <w:vertAlign w:val="baseline"/>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 xml:space="preserve">summary statistics in </w:t>
      </w:r>
      <w:r>
        <w:rPr>
          <w:rFonts w:eastAsia="Arial" w:cs="Arial"/>
          <w:b/>
          <w:i w:val="false"/>
          <w:caps w:val="false"/>
          <w:smallCaps w:val="false"/>
          <w:strike w:val="false"/>
          <w:dstrike w:val="false"/>
          <w:color w:val="0000FF"/>
          <w:position w:val="0"/>
          <w:sz w:val="24"/>
          <w:sz w:val="24"/>
          <w:szCs w:val="24"/>
          <w:u w:val="none"/>
          <w:vertAlign w:val="baseline"/>
        </w:rPr>
        <w:t>Table 2</w:t>
      </w:r>
      <w:r>
        <w:rPr>
          <w:rFonts w:eastAsia="Arial" w:cs="Arial"/>
          <w:b w:val="false"/>
          <w:i w:val="false"/>
          <w:caps w:val="false"/>
          <w:smallCaps w:val="false"/>
          <w:strike w:val="false"/>
          <w:dstrike w:val="false"/>
          <w:color w:val="000000"/>
          <w:position w:val="0"/>
          <w:sz w:val="24"/>
          <w:sz w:val="24"/>
          <w:szCs w:val="24"/>
          <w:u w:val="none"/>
          <w:vertAlign w:val="baseline"/>
        </w:rPr>
        <w:t>).</w:t>
      </w:r>
    </w:p>
    <w:p>
      <w:pPr>
        <w:pStyle w:val="Normal"/>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We confirmed this pattern testing the influence of geographical origin of mouse and parasite in a model separating </w:t>
      </w:r>
      <w:r>
        <w:rPr>
          <w:rFonts w:eastAsia="Arial" w:cs="Arial"/>
          <w:b w:val="false"/>
          <w:i/>
          <w:caps w:val="false"/>
          <w:smallCaps w:val="false"/>
          <w:strike w:val="false"/>
          <w:dstrike w:val="false"/>
          <w:color w:val="000000"/>
          <w:position w:val="0"/>
          <w:sz w:val="24"/>
          <w:sz w:val="24"/>
          <w:szCs w:val="24"/>
          <w:u w:val="none"/>
          <w:vertAlign w:val="baseline"/>
        </w:rPr>
        <w:t>Eimeria</w:t>
      </w:r>
      <w:r>
        <w:rPr>
          <w:rFonts w:eastAsia="Arial" w:cs="Arial"/>
          <w:b w:val="false"/>
          <w:i w:val="false"/>
          <w:caps w:val="false"/>
          <w:smallCaps w:val="false"/>
          <w:strike w:val="false"/>
          <w:dstrike w:val="false"/>
          <w:color w:val="000000"/>
          <w:position w:val="0"/>
          <w:sz w:val="24"/>
          <w:sz w:val="24"/>
          <w:szCs w:val="24"/>
          <w:u w:val="none"/>
          <w:vertAlign w:val="baseline"/>
        </w:rPr>
        <w:t xml:space="preserve"> by isolates and mouse by strains. We found tolerance to differ significantly between mouse strains (lm, F</w:t>
      </w:r>
      <w:r>
        <w:rPr>
          <w:rFonts w:eastAsia="Arial" w:cs="Arial"/>
          <w:b w:val="false"/>
          <w:i w:val="false"/>
          <w:caps w:val="false"/>
          <w:smallCaps w:val="false"/>
          <w:strike w:val="false"/>
          <w:dstrike w:val="false"/>
          <w:color w:val="000000"/>
          <w:sz w:val="24"/>
          <w:szCs w:val="24"/>
          <w:u w:val="none"/>
          <w:vertAlign w:val="subscript"/>
        </w:rPr>
        <w:t>3</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 = 4.7, P &lt; 0.01, n = 99) as well as interactions between mouse subspecies and parasite isolate (lm, F</w:t>
      </w:r>
      <w:r>
        <w:rPr>
          <w:rFonts w:eastAsia="Arial" w:cs="Arial"/>
          <w:b w:val="false"/>
          <w:i w:val="false"/>
          <w:caps w:val="false"/>
          <w:smallCaps w:val="false"/>
          <w:strike w:val="false"/>
          <w:dstrike w:val="false"/>
          <w:color w:val="000000"/>
          <w:sz w:val="24"/>
          <w:szCs w:val="24"/>
          <w:highlight w:val="white"/>
          <w:u w:val="none"/>
          <w:vertAlign w:val="subscript"/>
        </w:rPr>
        <w:t>6</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 = 2.2, P = 0.046, n = 99; </w:t>
      </w:r>
      <w:r>
        <w:rPr>
          <w:rFonts w:eastAsia="Arial" w:cs="Arial"/>
          <w:b w:val="false"/>
          <w:i w:val="false"/>
          <w:caps w:val="false"/>
          <w:smallCaps w:val="false"/>
          <w:strike w:val="false"/>
          <w:dstrike w:val="false"/>
          <w:color w:val="000000"/>
          <w:spacing w:val="0"/>
          <w:position w:val="0"/>
          <w:sz w:val="24"/>
          <w:sz w:val="24"/>
          <w:szCs w:val="24"/>
          <w:highlight w:val="white"/>
          <w:u w:val="none"/>
          <w:vertAlign w:val="baseline"/>
        </w:rPr>
        <w:t xml:space="preserve">summary statistics in </w:t>
      </w:r>
      <w:r>
        <w:rPr>
          <w:rFonts w:eastAsia="Arial" w:cs="Arial"/>
          <w:b/>
          <w:i w:val="false"/>
          <w:caps w:val="false"/>
          <w:smallCaps w:val="false"/>
          <w:strike w:val="false"/>
          <w:dstrike w:val="false"/>
          <w:color w:val="0000FF"/>
          <w:spacing w:val="0"/>
          <w:position w:val="0"/>
          <w:sz w:val="24"/>
          <w:sz w:val="24"/>
          <w:szCs w:val="24"/>
          <w:highlight w:val="white"/>
          <w:u w:val="none"/>
          <w:vertAlign w:val="baseline"/>
        </w:rPr>
        <w:t>Supplementary Table S4</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Post-hoc multiple comparison tests showed statistically significant differences between PWD infected with Brandenburg88 against both Mmd strains infected with the same parasite isolated (</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 xml:space="preserve">Tukey Multiple Comparisons of Means,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STRA: </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 xml:space="preserve"> z = -3.68, P = 0.02, n = 99; </w:t>
      </w:r>
      <w:r>
        <w:rPr>
          <w:rFonts w:eastAsia="Arial" w:cs="Arial"/>
          <w:b w:val="false"/>
          <w:i w:val="false"/>
          <w:caps w:val="false"/>
          <w:smallCaps w:val="false"/>
          <w:strike w:val="false"/>
          <w:dstrike w:val="false"/>
          <w:color w:val="000000"/>
          <w:position w:val="0"/>
          <w:sz w:val="24"/>
          <w:sz w:val="24"/>
          <w:szCs w:val="24"/>
          <w:highlight w:val="white"/>
          <w:u w:val="none"/>
          <w:vertAlign w:val="baseline"/>
        </w:rPr>
        <w:t>SCHUNT: z = -3.45, P = 0.04, n= 99), and against animals of the same strain infected with  Brandenburg64 (</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Tukey Multiple Comparisons of Means:</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 </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 xml:space="preserve"> z = -3.56, P = 0.03, n = 99</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Overall, we did not find any significant difference in tolerance between mice strains belonging to the same subspecies within a given parasite species infection, or between parasite isolates belonging to the same species within a given mouse strain</w:t>
      </w:r>
      <w:r>
        <w:rPr>
          <w:rFonts w:eastAsia="Arial" w:cs="Arial"/>
          <w:b w:val="false"/>
          <w:i w:val="false"/>
          <w:caps w:val="false"/>
          <w:smallCaps w:val="false"/>
          <w:strike w:val="false"/>
          <w:dstrike w:val="false"/>
          <w:color w:val="000000"/>
          <w:spacing w:val="0"/>
          <w:position w:val="0"/>
          <w:sz w:val="24"/>
          <w:sz w:val="24"/>
          <w:szCs w:val="24"/>
          <w:highlight w:val="white"/>
          <w:u w:val="none"/>
          <w:vertAlign w:val="baseline"/>
        </w:rPr>
        <w:t xml:space="preserve"> (</w:t>
      </w:r>
      <w:r>
        <w:rPr>
          <w:rFonts w:eastAsia="Arial" w:cs="Arial"/>
          <w:b/>
          <w:i w:val="false"/>
          <w:caps w:val="false"/>
          <w:smallCaps w:val="false"/>
          <w:strike w:val="false"/>
          <w:dstrike w:val="false"/>
          <w:color w:val="0000FF"/>
          <w:spacing w:val="0"/>
          <w:position w:val="0"/>
          <w:sz w:val="24"/>
          <w:sz w:val="24"/>
          <w:szCs w:val="24"/>
          <w:highlight w:val="white"/>
          <w:u w:val="none"/>
          <w:vertAlign w:val="baseline"/>
        </w:rPr>
        <w:t>Table 5</w:t>
      </w:r>
      <w:r>
        <w:rPr>
          <w:rFonts w:eastAsia="Arial" w:cs="Arial"/>
          <w:b w:val="false"/>
          <w:i w:val="false"/>
          <w:caps w:val="false"/>
          <w:smallCaps w:val="false"/>
          <w:strike w:val="false"/>
          <w:dstrike w:val="false"/>
          <w:color w:val="000000"/>
          <w:spacing w:val="0"/>
          <w:position w:val="0"/>
          <w:sz w:val="24"/>
          <w:sz w:val="24"/>
          <w:szCs w:val="24"/>
          <w:highlight w:val="white"/>
          <w:u w:val="none"/>
          <w:vertAlign w:val="baseline"/>
        </w:rPr>
        <w:t xml:space="preserve">; </w:t>
      </w:r>
      <w:r>
        <w:rPr>
          <w:rFonts w:eastAsia="Arial" w:cs="Arial"/>
          <w:b/>
          <w:i w:val="false"/>
          <w:caps w:val="false"/>
          <w:smallCaps w:val="false"/>
          <w:strike w:val="false"/>
          <w:dstrike w:val="false"/>
          <w:color w:val="0000FF"/>
          <w:spacing w:val="0"/>
          <w:position w:val="0"/>
          <w:sz w:val="24"/>
          <w:sz w:val="24"/>
          <w:szCs w:val="24"/>
          <w:highlight w:val="white"/>
          <w:u w:val="none"/>
          <w:vertAlign w:val="baseline"/>
        </w:rPr>
        <w:t>Figure 4C</w:t>
      </w:r>
      <w:r>
        <w:rPr>
          <w:rFonts w:eastAsia="Arial" w:cs="Arial"/>
          <w:b w:val="false"/>
          <w:bCs w:val="false"/>
          <w:i w:val="false"/>
          <w:caps w:val="false"/>
          <w:smallCaps w:val="false"/>
          <w:strike w:val="false"/>
          <w:dstrike w:val="false"/>
          <w:color w:val="auto"/>
          <w:spacing w:val="0"/>
          <w:position w:val="0"/>
          <w:sz w:val="24"/>
          <w:sz w:val="24"/>
          <w:szCs w:val="24"/>
          <w:highlight w:val="white"/>
          <w:u w:val="none"/>
          <w:vertAlign w:val="baseline"/>
        </w:rPr>
        <w:t xml:space="preserve">). </w:t>
      </w:r>
      <w:r>
        <w:rPr>
          <w:rFonts w:eastAsia="Arial" w:cs="Arial"/>
          <w:b w:val="false"/>
          <w:bCs w:val="false"/>
          <w:i w:val="false"/>
          <w:caps w:val="false"/>
          <w:smallCaps w:val="false"/>
          <w:strike w:val="false"/>
          <w:dstrike w:val="false"/>
          <w:color w:val="000000"/>
          <w:spacing w:val="0"/>
          <w:position w:val="0"/>
          <w:sz w:val="24"/>
          <w:sz w:val="24"/>
          <w:szCs w:val="24"/>
          <w:highlight w:val="white"/>
          <w:u w:val="none"/>
          <w:vertAlign w:val="baseline"/>
        </w:rPr>
        <w:t xml:space="preserve">These results indicate that the lower tolerance of Mmm to </w:t>
      </w:r>
      <w:r>
        <w:rPr>
          <w:rFonts w:eastAsia="Arial" w:cs="Arial"/>
          <w:b w:val="false"/>
          <w:bCs w:val="false"/>
          <w:i/>
          <w:caps w:val="false"/>
          <w:smallCaps w:val="false"/>
          <w:strike w:val="false"/>
          <w:dstrike w:val="false"/>
          <w:color w:val="000000"/>
          <w:spacing w:val="0"/>
          <w:position w:val="0"/>
          <w:sz w:val="24"/>
          <w:sz w:val="24"/>
          <w:szCs w:val="24"/>
          <w:highlight w:val="white"/>
          <w:u w:val="none"/>
          <w:vertAlign w:val="baseline"/>
        </w:rPr>
        <w:t xml:space="preserve">E. falciformis </w:t>
      </w:r>
      <w:r>
        <w:rPr>
          <w:rFonts w:eastAsia="Arial" w:cs="Arial"/>
          <w:b w:val="false"/>
          <w:bCs w:val="false"/>
          <w:i w:val="false"/>
          <w:caps w:val="false"/>
          <w:smallCaps w:val="false"/>
          <w:strike w:val="false"/>
          <w:dstrike w:val="false"/>
          <w:color w:val="000000"/>
          <w:spacing w:val="0"/>
          <w:position w:val="0"/>
          <w:sz w:val="24"/>
          <w:sz w:val="24"/>
          <w:szCs w:val="24"/>
          <w:highlight w:val="white"/>
          <w:u w:val="none"/>
          <w:vertAlign w:val="baseline"/>
        </w:rPr>
        <w:t>compared to Mmd is consistent at the mice strain level.</w:t>
      </w:r>
    </w:p>
    <w:p>
      <w:pPr>
        <w:pStyle w:val="Normal"/>
        <w:widowControl w:val="false"/>
        <w:spacing w:lineRule="auto" w:line="480" w:before="0" w:after="0"/>
        <w:ind w:left="0" w:right="0" w:hanging="0"/>
        <w:jc w:val="both"/>
        <w:rPr>
          <w:rFonts w:ascii="Arial" w:hAnsi="Arial" w:eastAsia="Arial" w:cs="Arial"/>
          <w:b w:val="false"/>
          <w:b w:val="false"/>
          <w:bCs w:val="false"/>
          <w:i/>
          <w:i/>
          <w:iCs/>
          <w:caps w:val="false"/>
          <w:smallCaps w:val="false"/>
          <w:strike w:val="false"/>
          <w:dstrike w:val="false"/>
          <w:color w:val="000000"/>
          <w:spacing w:val="0"/>
          <w:position w:val="0"/>
          <w:sz w:val="16"/>
          <w:sz w:val="16"/>
          <w:szCs w:val="16"/>
          <w:highlight w:val="white"/>
          <w:u w:val="none"/>
          <w:vertAlign w:val="baseline"/>
        </w:rPr>
      </w:pPr>
      <w:r>
        <w:rPr>
          <w:rFonts w:eastAsia="Arial" w:cs="Arial"/>
          <w:b w:val="false"/>
          <w:bCs w:val="false"/>
          <w:i/>
          <w:iCs/>
          <w:caps w:val="false"/>
          <w:smallCaps w:val="false"/>
          <w:strike w:val="false"/>
          <w:dstrike w:val="false"/>
          <w:color w:val="000000"/>
          <w:spacing w:val="0"/>
          <w:position w:val="0"/>
          <w:sz w:val="16"/>
          <w:sz w:val="16"/>
          <w:szCs w:val="16"/>
          <w:highlight w:val="white"/>
          <w:u w:val="none"/>
          <w:vertAlign w:val="baseline"/>
        </w:rPr>
      </w:r>
    </w:p>
    <w:p>
      <w:pPr>
        <w:pStyle w:val="Heading2"/>
        <w:widowControl w:val="false"/>
        <w:rPr/>
      </w:pPr>
      <w:bookmarkStart w:id="39" w:name="_orfrv3jh9t2y"/>
      <w:bookmarkEnd w:id="39"/>
      <w:r>
        <w:rPr/>
        <w:t xml:space="preserve">Comparison of resistance/tolerance trade-off between </w:t>
      </w:r>
      <w:r>
        <w:rPr>
          <w:i/>
        </w:rPr>
        <w:t>Eimeria</w:t>
      </w:r>
      <w:r>
        <w:rPr/>
        <w:t xml:space="preserve"> species</w:t>
      </w:r>
    </w:p>
    <w:p>
      <w:pPr>
        <w:pStyle w:val="Normal"/>
        <w:rPr/>
      </w:pPr>
      <w:r>
        <w:rPr/>
        <w:t xml:space="preserve">To test for a trade-off between resistance and tolerance between mice strains for each  parasite species, we fitted a linear model of tolerance by resistance allowing for differences in intercept and slope for </w:t>
      </w:r>
      <w:r>
        <w:rPr>
          <w:i/>
        </w:rPr>
        <w:t>Eimeria</w:t>
      </w:r>
      <w:r>
        <w:rPr/>
        <w:t xml:space="preserve"> species. We found this interaction term to be significant (t-statistic, p-value = 1.39e-05), indicating that the regression slopes between both </w:t>
      </w:r>
      <w:r>
        <w:rPr>
          <w:i/>
        </w:rPr>
        <w:t>Eimeria</w:t>
      </w:r>
      <w:r>
        <w:rPr/>
        <w:t xml:space="preserve"> species are significantly different. More precisely, every increase of 1 unit of Resistance Index corresponds to a decrease of 0.06 unit of tolerance for </w:t>
      </w:r>
      <w:r>
        <w:rPr>
          <w:i/>
        </w:rPr>
        <w:t xml:space="preserve">E. ferrisi </w:t>
      </w:r>
      <w:r>
        <w:rPr/>
        <w:t xml:space="preserve">(95%CI: [-0.21 , 0.09]) and to a decrease of 1.2 unit of tolerance for </w:t>
      </w:r>
      <w:r>
        <w:rPr>
          <w:i/>
        </w:rPr>
        <w:t>E. falciformis</w:t>
      </w:r>
      <w:r>
        <w:rPr/>
        <w:t xml:space="preserve"> (95%CI: [-1.73 , -0.75]). As the confidence interval for </w:t>
      </w:r>
      <w:r>
        <w:rPr>
          <w:i/>
        </w:rPr>
        <w:t>E. ferrisi</w:t>
      </w:r>
      <w:r>
        <w:rPr/>
        <w:t xml:space="preserve"> contains 0, there is no statistically significant decrease or tolerance in correlation to resistance for this parasite species, meaning that we do not observe a trade-off between resistance and tolerance within the four mouse strains / two mouse subspecies tested. Contrary to this, we observe a strong trade-off for </w:t>
      </w:r>
      <w:r>
        <w:rPr>
          <w:i/>
        </w:rPr>
        <w:t xml:space="preserve">E. falciformis </w:t>
      </w:r>
      <w:r>
        <w:rPr>
          <w:i w:val="false"/>
          <w:iCs w:val="false"/>
        </w:rPr>
        <w:t>(</w:t>
      </w:r>
      <w:r>
        <w:rPr>
          <w:b/>
          <w:color w:val="0000FF"/>
        </w:rPr>
        <w:t>Figure 5</w:t>
      </w:r>
      <w:r>
        <w:rPr>
          <w:b w:val="false"/>
          <w:bCs w:val="false"/>
          <w:color w:val="auto"/>
        </w:rPr>
        <w:t>). Both M</w:t>
      </w:r>
      <w:r>
        <w:rPr/>
        <w:t>md strains are far more tolerant and far less resistant to this parasite species than both Mmm strains.</w:t>
        <w:tab/>
      </w:r>
      <w:r>
        <w:br w:type="page"/>
      </w:r>
    </w:p>
    <w:p>
      <w:pPr>
        <w:pStyle w:val="Heading1"/>
        <w:keepNext w:val="true"/>
        <w:widowControl/>
        <w:bidi w:val="0"/>
        <w:spacing w:lineRule="auto" w:line="240" w:before="480" w:after="120"/>
        <w:ind w:left="0" w:right="0" w:hanging="0"/>
        <w:jc w:val="both"/>
        <w:rPr>
          <w:position w:val="0"/>
          <w:sz w:val="28"/>
          <w:sz w:val="28"/>
          <w:vertAlign w:val="baseline"/>
        </w:rPr>
      </w:pPr>
      <w:bookmarkStart w:id="40" w:name="_mlftpgaod54o"/>
      <w:bookmarkEnd w:id="40"/>
      <w:r>
        <w:rPr>
          <w:position w:val="0"/>
          <w:sz w:val="24"/>
          <w:sz w:val="24"/>
          <w:vertAlign w:val="baseline"/>
        </w:rPr>
        <w:t>Discussion</w:t>
      </w:r>
    </w:p>
    <w:p>
      <w:pPr>
        <w:pStyle w:val="Normal"/>
        <w:widowControl/>
        <w:bidi w:val="0"/>
        <w:spacing w:lineRule="auto" w:line="480" w:before="113" w:after="0"/>
        <w:ind w:left="0" w:right="0" w:hanging="0"/>
        <w:jc w:val="both"/>
        <w:rPr>
          <w:rFonts w:ascii="Arial" w:hAnsi="Arial"/>
        </w:rPr>
      </w:pPr>
      <w:r>
        <w:rPr>
          <w:color w:val="auto"/>
          <w:position w:val="0"/>
          <w:sz w:val="24"/>
          <w:sz w:val="24"/>
          <w:vertAlign w:val="baseline"/>
        </w:rPr>
        <w:t>We here used a controlled infection experiment to test whether two closely related parasites are differently resisted or tolerated by house mice</w:t>
      </w:r>
      <w:r>
        <w:rPr>
          <w:rFonts w:eastAsia="Arial" w:cs="Arial"/>
          <w:b w:val="false"/>
          <w:i w:val="false"/>
          <w:caps w:val="false"/>
          <w:smallCaps w:val="false"/>
          <w:strike w:val="false"/>
          <w:dstrike w:val="false"/>
          <w:color w:val="000000"/>
          <w:position w:val="0"/>
          <w:sz w:val="24"/>
          <w:sz w:val="24"/>
          <w:szCs w:val="24"/>
          <w:highlight w:val="white"/>
          <w:u w:val="none"/>
          <w:vertAlign w:val="baseline"/>
        </w:rPr>
        <w:t xml:space="preserve">. </w:t>
      </w:r>
      <w:r>
        <w:rPr>
          <w:rFonts w:eastAsia="Arial" w:cs="Arial"/>
          <w:b w:val="false"/>
          <w:i w:val="false"/>
          <w:caps w:val="false"/>
          <w:smallCaps w:val="false"/>
          <w:strike w:val="false"/>
          <w:dstrike w:val="false"/>
          <w:color w:val="auto"/>
          <w:position w:val="0"/>
          <w:sz w:val="24"/>
          <w:sz w:val="24"/>
          <w:szCs w:val="24"/>
          <w:u w:val="none"/>
          <w:vertAlign w:val="baseline"/>
        </w:rPr>
        <w:t xml:space="preserve">We measured </w:t>
      </w:r>
      <w:r>
        <w:rPr>
          <w:color w:val="auto"/>
          <w:position w:val="0"/>
          <w:sz w:val="24"/>
          <w:sz w:val="24"/>
          <w:vertAlign w:val="baseline"/>
        </w:rPr>
        <w:t>proxies of resistance, impact on health and tolerance in four different strains b</w:t>
      </w:r>
      <w:r>
        <w:rPr>
          <w:position w:val="0"/>
          <w:sz w:val="24"/>
          <w:sz w:val="24"/>
          <w:vertAlign w:val="baseline"/>
        </w:rPr>
        <w:t xml:space="preserve">elonging to two subspecies of the house mouse. The host subspecies differed in resistance and tolerance depended on the infecting species of the unicellular parasite </w:t>
      </w:r>
      <w:r>
        <w:rPr>
          <w:i/>
          <w:position w:val="0"/>
          <w:sz w:val="24"/>
          <w:sz w:val="24"/>
          <w:vertAlign w:val="baseline"/>
        </w:rPr>
        <w:t>Eimeria</w:t>
      </w:r>
      <w:r>
        <w:rPr>
          <w:position w:val="0"/>
          <w:sz w:val="24"/>
          <w:sz w:val="24"/>
          <w:vertAlign w:val="baseline"/>
        </w:rPr>
        <w:t xml:space="preserve">. While Mmd, the Western mouse, did not show strong differences in infections with both parasite species, Mmm, the Eastern mouse, is more resistant but less tolerant to </w:t>
      </w:r>
      <w:r>
        <w:rPr>
          <w:i/>
          <w:position w:val="0"/>
          <w:sz w:val="24"/>
          <w:sz w:val="24"/>
          <w:vertAlign w:val="baseline"/>
        </w:rPr>
        <w:t>E. falciformis</w:t>
      </w:r>
      <w:r>
        <w:rPr>
          <w:position w:val="0"/>
          <w:sz w:val="24"/>
          <w:sz w:val="24"/>
          <w:vertAlign w:val="baseline"/>
        </w:rPr>
        <w:t xml:space="preserve"> than to </w:t>
      </w:r>
      <w:r>
        <w:rPr>
          <w:i/>
          <w:position w:val="0"/>
          <w:sz w:val="24"/>
          <w:sz w:val="24"/>
          <w:vertAlign w:val="baseline"/>
        </w:rPr>
        <w:t>E. ferrisi</w:t>
      </w:r>
      <w:r>
        <w:rPr>
          <w:position w:val="0"/>
          <w:sz w:val="24"/>
          <w:sz w:val="24"/>
          <w:vertAlign w:val="baseline"/>
        </w:rPr>
        <w:t xml:space="preserve">. This also suggests that host response against </w:t>
      </w:r>
      <w:r>
        <w:rPr>
          <w:i/>
          <w:iCs/>
          <w:position w:val="0"/>
          <w:sz w:val="24"/>
          <w:sz w:val="24"/>
          <w:vertAlign w:val="baseline"/>
        </w:rPr>
        <w:t xml:space="preserve">E. falciformis </w:t>
      </w:r>
      <w:r>
        <w:rPr>
          <w:i w:val="false"/>
          <w:iCs w:val="false"/>
          <w:position w:val="0"/>
          <w:sz w:val="24"/>
          <w:sz w:val="24"/>
          <w:vertAlign w:val="baseline"/>
        </w:rPr>
        <w:t xml:space="preserve">is confined by a trade-off between resistance and tolerance, while resistance against </w:t>
      </w:r>
      <w:r>
        <w:rPr>
          <w:i/>
          <w:iCs/>
          <w:position w:val="0"/>
          <w:sz w:val="24"/>
          <w:sz w:val="24"/>
          <w:vertAlign w:val="baseline"/>
        </w:rPr>
        <w:t>E. ferrisi</w:t>
      </w:r>
      <w:r>
        <w:rPr>
          <w:i w:val="false"/>
          <w:iCs w:val="false"/>
          <w:position w:val="0"/>
          <w:sz w:val="24"/>
          <w:sz w:val="24"/>
          <w:vertAlign w:val="baseline"/>
        </w:rPr>
        <w:t xml:space="preserve"> is independent of tolerance. </w:t>
      </w:r>
    </w:p>
    <w:p>
      <w:pPr>
        <w:pStyle w:val="Normal"/>
        <w:spacing w:lineRule="auto" w:line="480"/>
        <w:rPr/>
      </w:pPr>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Resistance and tolerance are directly relevant in the house mouse system. Selection caused by parasites has been suggested as an extrinsic mechanism stabilizing the European house mouse hybrid zone (HMHZ) (Sage et al., 1986). The HMHZ is tension zone between </w:t>
      </w:r>
      <w:r>
        <w:rPr>
          <w:rFonts w:eastAsia="Arial" w:cs="Arial"/>
          <w:b w:val="false"/>
          <w:bCs w:val="false"/>
          <w:i/>
          <w:iCs w:val="false"/>
          <w:caps w:val="false"/>
          <w:smallCaps w:val="false"/>
          <w:strike w:val="false"/>
          <w:dstrike w:val="false"/>
          <w:outline w:val="false"/>
          <w:shadow w:val="false"/>
          <w:color w:val="000000"/>
          <w:spacing w:val="0"/>
          <w:kern w:val="0"/>
          <w:position w:val="0"/>
          <w:sz w:val="24"/>
          <w:sz w:val="24"/>
          <w:szCs w:val="24"/>
          <w:u w:val="none"/>
          <w:vertAlign w:val="baseline"/>
          <w:em w:val="none"/>
        </w:rPr>
        <w:t>Mus musculus domesticus</w:t>
      </w:r>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 and </w:t>
      </w:r>
      <w:r>
        <w:rPr>
          <w:rFonts w:eastAsia="Arial" w:cs="Arial"/>
          <w:b w:val="false"/>
          <w:bCs w:val="false"/>
          <w:i/>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Mus musculus musculus </w:t>
      </w:r>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 </w:t>
      </w:r>
      <w:bookmarkStart w:id="41" w:name="__UnoMark__3660_204531925"/>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(Barton &amp; Hewitt, 1985; Machol</w:t>
      </w:r>
      <w:r>
        <w:rPr>
          <w:b w:val="false"/>
          <w:i w:val="false"/>
          <w:caps w:val="false"/>
          <w:smallCaps w:val="false"/>
          <w:position w:val="0"/>
          <w:sz w:val="24"/>
          <w:sz w:val="24"/>
          <w:u w:val="none"/>
          <w:vertAlign w:val="baseline"/>
        </w:rPr>
        <w:t>án et al., 2007)</w:t>
      </w:r>
      <w:bookmarkEnd w:id="41"/>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It has recently been shown that hybrid mice are more resistant to parasites (</w:t>
      </w:r>
      <w:r>
        <w:rPr>
          <w:rFonts w:eastAsia="Arial" w:cs="Arial"/>
          <w:b w:val="false"/>
          <w:bCs w:val="false"/>
          <w:i/>
          <w:iCs/>
          <w:caps w:val="false"/>
          <w:smallCaps w:val="false"/>
          <w:strike w:val="false"/>
          <w:dstrike w:val="false"/>
          <w:outline w:val="false"/>
          <w:shadow w:val="false"/>
          <w:color w:val="000000"/>
          <w:spacing w:val="0"/>
          <w:kern w:val="0"/>
          <w:position w:val="0"/>
          <w:sz w:val="24"/>
          <w:sz w:val="24"/>
          <w:szCs w:val="24"/>
          <w:u w:val="none"/>
          <w:vertAlign w:val="baseline"/>
          <w:em w:val="none"/>
        </w:rPr>
        <w:t>Eimeria</w:t>
      </w:r>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xml:space="preserve"> and pinworms) than parental mice, while no impact on tolerance could be measured under natural conditions </w:t>
      </w:r>
      <w:bookmarkStart w:id="42" w:name="__UnoMark__3661_204531925"/>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(Baird et al., 2012; Balard et al., 2019)</w:t>
      </w:r>
      <w:bookmarkEnd w:id="42"/>
      <w:r>
        <w:rPr>
          <w:rFonts w:eastAsia="Arial" w:cs="Arial"/>
          <w:b w:val="false"/>
          <w:bCs w:val="false"/>
          <w:i w:val="false"/>
          <w:iCs w:val="false"/>
          <w:caps w:val="false"/>
          <w:smallCaps w:val="false"/>
          <w:strike w:val="false"/>
          <w:dstrike w:val="false"/>
          <w:outline w:val="false"/>
          <w:shadow w:val="false"/>
          <w:color w:val="000000"/>
          <w:spacing w:val="0"/>
          <w:kern w:val="0"/>
          <w:position w:val="0"/>
          <w:sz w:val="24"/>
          <w:sz w:val="24"/>
          <w:szCs w:val="24"/>
          <w:u w:val="none"/>
          <w:vertAlign w:val="baseline"/>
          <w:em w:val="none"/>
        </w:rPr>
        <w:t>. Selection pressure caused by parasites is not sufficiently known in this system, but understanding the role of parasites in the evolution of species barriers would need an u</w:t>
      </w:r>
      <w:r>
        <w:rPr>
          <w:rFonts w:eastAsia="Arial" w:cs="Arial"/>
          <w:b w:val="false"/>
          <w:bCs/>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xml:space="preserve">nderstanding of the parasite’s effect on host fitness and hence, at least, measurements of both resistance and tolerance </w:t>
      </w:r>
      <w:bookmarkStart w:id="43" w:name="__UnoMark__3662_204531925"/>
      <w:r>
        <w:rPr>
          <w:rFonts w:eastAsia="Arial" w:cs="Arial"/>
          <w:b w:val="false"/>
          <w:bCs/>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(Baird &amp; Go</w:t>
      </w:r>
      <w:r>
        <w:rPr>
          <w:b w:val="false"/>
          <w:i w:val="false"/>
          <w:caps w:val="false"/>
          <w:smallCaps w:val="false"/>
          <w:position w:val="0"/>
          <w:sz w:val="24"/>
          <w:sz w:val="24"/>
          <w:u w:val="none"/>
          <w:vertAlign w:val="baseline"/>
        </w:rPr>
        <w:t>üy de Bellocq, 2019; Kutzer &amp; Armitage, 2016)</w:t>
      </w:r>
      <w:bookmarkEnd w:id="43"/>
      <w:r>
        <w:rPr>
          <w:rFonts w:eastAsia="Arial" w:cs="Arial"/>
          <w:b w:val="false"/>
          <w:bCs/>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The work presented here is a foundation for such measurement in infection experiments with hybrid mice.</w:t>
      </w:r>
    </w:p>
    <w:p>
      <w:pPr>
        <w:pStyle w:val="Normal"/>
        <w:widowControl/>
        <w:bidi w:val="0"/>
        <w:spacing w:lineRule="auto" w:line="480" w:before="113" w:after="0"/>
        <w:ind w:left="0" w:right="0" w:firstLine="113"/>
        <w:jc w:val="both"/>
        <w:rPr>
          <w:rFonts w:ascii="Arial" w:hAnsi="Arial" w:eastAsia="Arial" w:cs="Arial"/>
          <w:b w:val="false"/>
          <w:b w:val="false"/>
          <w:bCs w:val="false"/>
          <w:i w:val="false"/>
          <w:i w:val="false"/>
          <w:iCs w:val="false"/>
          <w:caps w:val="false"/>
          <w:smallCaps w:val="false"/>
          <w:strike w:val="false"/>
          <w:dstrike w:val="false"/>
          <w:color w:val="auto"/>
          <w:spacing w:val="0"/>
          <w:position w:val="0"/>
          <w:sz w:val="24"/>
          <w:sz w:val="24"/>
          <w:szCs w:val="24"/>
          <w:highlight w:val="white"/>
          <w:u w:val="none"/>
          <w:vertAlign w:val="baseline"/>
        </w:rPr>
      </w:pPr>
      <w:r>
        <w:rPr>
          <w:rFonts w:eastAsia="Arial" w:cs="Arial"/>
          <w:b w:val="false"/>
          <w:bCs w:val="false"/>
          <w:i w:val="false"/>
          <w:iCs w:val="false"/>
          <w:caps w:val="false"/>
          <w:smallCaps w:val="false"/>
          <w:strike w:val="false"/>
          <w:dstrike w:val="false"/>
          <w:color w:val="auto"/>
          <w:spacing w:val="0"/>
          <w:position w:val="0"/>
          <w:sz w:val="24"/>
          <w:sz w:val="24"/>
          <w:szCs w:val="24"/>
          <w:highlight w:val="white"/>
          <w:u w:val="none"/>
          <w:vertAlign w:val="baseline"/>
        </w:rPr>
      </w:r>
    </w:p>
    <w:p>
      <w:pPr>
        <w:pStyle w:val="Normal"/>
        <w:bidi w:val="0"/>
        <w:jc w:val="left"/>
        <w:rPr/>
      </w:pPr>
      <w:r>
        <w:rPr>
          <w:rFonts w:eastAsia="Arial" w:cs="Arial"/>
          <w:b w:val="false"/>
          <w:bCs w:val="false"/>
          <w:i w:val="false"/>
          <w:iCs w:val="false"/>
          <w:caps w:val="false"/>
          <w:smallCaps w:val="false"/>
          <w:strike w:val="false"/>
          <w:dstrike w:val="false"/>
          <w:color w:val="auto"/>
          <w:spacing w:val="0"/>
          <w:position w:val="0"/>
          <w:sz w:val="24"/>
          <w:sz w:val="24"/>
          <w:szCs w:val="24"/>
          <w:highlight w:val="white"/>
          <w:u w:val="none"/>
          <w:vertAlign w:val="baseline"/>
        </w:rPr>
        <w:t xml:space="preserve">Trade-off between resistance and tolerance can emerge or resistance and tolerance can be uncorrelated. </w:t>
      </w:r>
      <w:r>
        <w:rPr>
          <w:rFonts w:eastAsia="Arial" w:cs="Arial"/>
          <w:b w:val="false"/>
          <w:bCs/>
          <w:i w:val="false"/>
          <w:iCs w:val="false"/>
          <w:caps w:val="false"/>
          <w:smallCaps w:val="false"/>
          <w:strike w:val="false"/>
          <w:dstrike w:val="false"/>
          <w:color w:val="000000"/>
          <w:spacing w:val="0"/>
          <w:position w:val="0"/>
          <w:sz w:val="24"/>
          <w:sz w:val="24"/>
          <w:szCs w:val="24"/>
          <w:u w:val="none"/>
          <w:vertAlign w:val="baseline"/>
        </w:rPr>
        <w:t xml:space="preserve">Both patterns have been reported from many different natural systems </w:t>
      </w:r>
      <w:bookmarkStart w:id="44" w:name="__UnoMark__3663_204531925"/>
      <w:r>
        <w:rPr>
          <w:rFonts w:eastAsia="Arial" w:cs="Arial"/>
          <w:b w:val="false"/>
          <w:bCs/>
          <w:i w:val="false"/>
          <w:iCs w:val="false"/>
          <w:caps w:val="false"/>
          <w:smallCaps w:val="false"/>
          <w:strike w:val="false"/>
          <w:dstrike w:val="false"/>
          <w:color w:val="000000"/>
          <w:spacing w:val="0"/>
          <w:position w:val="0"/>
          <w:sz w:val="24"/>
          <w:sz w:val="24"/>
          <w:szCs w:val="24"/>
          <w:u w:val="none"/>
          <w:vertAlign w:val="baseline"/>
        </w:rPr>
        <w:t>(R</w:t>
      </w:r>
      <w:r>
        <w:rPr>
          <w:b w:val="false"/>
          <w:i w:val="false"/>
          <w:caps w:val="false"/>
          <w:smallCaps w:val="false"/>
          <w:position w:val="0"/>
          <w:sz w:val="24"/>
          <w:sz w:val="24"/>
          <w:u w:val="none"/>
          <w:vertAlign w:val="baseline"/>
        </w:rPr>
        <w:t xml:space="preserve">åberg, Sim, &amp; Read, 2007; Vincent &amp; Sharp, 2014; vs </w:t>
      </w:r>
      <w:bookmarkStart w:id="45" w:name="__UnoMark__3664_204531925"/>
      <w:bookmarkEnd w:id="44"/>
      <w:r>
        <w:rPr>
          <w:rFonts w:eastAsia="Arial" w:cs="Arial"/>
          <w:b w:val="false"/>
          <w:bCs/>
          <w:i w:val="false"/>
          <w:iCs w:val="false"/>
          <w:caps w:val="false"/>
          <w:smallCaps w:val="false"/>
          <w:strike w:val="false"/>
          <w:dstrike w:val="false"/>
          <w:color w:val="000000"/>
          <w:spacing w:val="0"/>
          <w:position w:val="0"/>
          <w:sz w:val="24"/>
          <w:sz w:val="24"/>
          <w:szCs w:val="24"/>
          <w:u w:val="none"/>
          <w:vertAlign w:val="baseline"/>
        </w:rPr>
        <w:t>Hayward et al., 2014; Maz</w:t>
      </w:r>
      <w:r>
        <w:rPr>
          <w:b w:val="false"/>
          <w:i w:val="false"/>
          <w:caps w:val="false"/>
          <w:smallCaps w:val="false"/>
          <w:position w:val="0"/>
          <w:sz w:val="24"/>
          <w:sz w:val="24"/>
          <w:u w:val="none"/>
          <w:vertAlign w:val="baseline"/>
        </w:rPr>
        <w:t>é-Guilmo, Loot, Páez, Lefèvre, &amp; Blanchet, 2014)</w:t>
      </w:r>
      <w:bookmarkEnd w:id="45"/>
      <w:r>
        <w:rPr>
          <w:rFonts w:eastAsia="Arial" w:cs="Arial"/>
          <w:b w:val="false"/>
          <w:bCs/>
          <w:i w:val="false"/>
          <w:iCs w:val="false"/>
          <w:caps w:val="false"/>
          <w:smallCaps w:val="false"/>
          <w:strike w:val="false"/>
          <w:dstrike w:val="false"/>
          <w:color w:val="000000"/>
          <w:spacing w:val="0"/>
          <w:position w:val="0"/>
          <w:sz w:val="24"/>
          <w:sz w:val="24"/>
          <w:szCs w:val="24"/>
          <w:u w:val="none"/>
          <w:vertAlign w:val="baseline"/>
        </w:rPr>
        <w:t>. To our knowledge our present study is the first to find a case of each presence and absence of trade-offs between resistance and tolerance in two closely related parasites in the same host species.</w:t>
      </w:r>
    </w:p>
    <w:p>
      <w:pPr>
        <w:pStyle w:val="Normal"/>
        <w:rPr/>
      </w:pPr>
      <w:r>
        <w:rPr>
          <w:rFonts w:eastAsia="Arial" w:cs="Arial"/>
          <w:b w:val="false"/>
          <w:bCs/>
          <w:i/>
          <w:iCs/>
          <w:caps w:val="false"/>
          <w:smallCaps w:val="false"/>
          <w:strike w:val="false"/>
          <w:dstrike w:val="false"/>
          <w:color w:val="auto"/>
          <w:spacing w:val="0"/>
          <w:position w:val="0"/>
          <w:sz w:val="24"/>
          <w:sz w:val="24"/>
          <w:szCs w:val="24"/>
          <w:u w:val="none"/>
          <w:vertAlign w:val="baseline"/>
        </w:rPr>
        <w:t>E. ferrisi</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 commits to sexual reproduction after a relatively short time with few cycles of asexual expansion </w:t>
      </w:r>
      <w:bookmarkStart w:id="46" w:name="__UnoMark__3665_204531925"/>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(Al-khlifeh et al., 2019; Ankrom et al., 1975)</w:t>
      </w:r>
      <w:bookmarkEnd w:id="46"/>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As</w:t>
      </w:r>
      <w:r>
        <w:rPr>
          <w:rFonts w:eastAsia="Arial" w:cs="Arial"/>
          <w:b w:val="false"/>
          <w:bCs/>
          <w:i w:val="false"/>
          <w:iCs w:val="false"/>
          <w:caps w:val="false"/>
          <w:smallCaps w:val="false"/>
          <w:strike w:val="false"/>
          <w:dstrike w:val="false"/>
          <w:color w:val="000000"/>
          <w:spacing w:val="0"/>
          <w:position w:val="0"/>
          <w:sz w:val="24"/>
          <w:sz w:val="24"/>
          <w:szCs w:val="24"/>
          <w:u w:val="none"/>
          <w:vertAlign w:val="baseline"/>
        </w:rPr>
        <w:t xml:space="preserve"> </w:t>
      </w:r>
      <w:r>
        <w:rPr>
          <w:rFonts w:eastAsia="Arial" w:cs="Arial"/>
          <w:b w:val="false"/>
          <w:bCs/>
          <w:i/>
          <w:iCs/>
          <w:caps w:val="false"/>
          <w:smallCaps w:val="false"/>
          <w:strike w:val="false"/>
          <w:dstrike w:val="false"/>
          <w:color w:val="000000"/>
          <w:spacing w:val="0"/>
          <w:position w:val="0"/>
          <w:sz w:val="24"/>
          <w:sz w:val="24"/>
          <w:szCs w:val="24"/>
          <w:u w:val="none"/>
          <w:vertAlign w:val="baseline"/>
        </w:rPr>
        <w:t xml:space="preserve">E. ferrisi </w:t>
      </w:r>
      <w:r>
        <w:rPr>
          <w:rFonts w:eastAsia="Arial" w:cs="Arial"/>
          <w:b w:val="false"/>
          <w:bCs/>
          <w:i w:val="false"/>
          <w:iCs w:val="false"/>
          <w:caps w:val="false"/>
          <w:smallCaps w:val="false"/>
          <w:strike w:val="false"/>
          <w:dstrike w:val="false"/>
          <w:color w:val="000000"/>
          <w:spacing w:val="0"/>
          <w:position w:val="0"/>
          <w:sz w:val="24"/>
          <w:sz w:val="24"/>
          <w:szCs w:val="24"/>
          <w:u w:val="none"/>
          <w:vertAlign w:val="baseline"/>
        </w:rPr>
        <w:t xml:space="preserve">infections don’t reach extremely high intensities with this infection strategy, high tolerance </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might be the optimal strategy for hosts of both house mouse subspecies. Resistance could then evolve relatively freely without major impact of the parasite on host health. Enhanced virulence (reduction of host fitness upon infection e.g. due to prolonged asexual replication before commitment to sexual replication and transmission) might not evolve because the low resistance of the host already allows a optimal transmission rate, especially considering the fast production of transmission stages </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(Anderson &amp; May, 1982).</w:t>
      </w:r>
    </w:p>
    <w:p>
      <w:pPr>
        <w:pStyle w:val="Normal"/>
        <w:rPr/>
      </w:pPr>
      <w:r>
        <w:rPr>
          <w:rFonts w:eastAsia="Arial" w:cs="Arial"/>
          <w:b w:val="false"/>
          <w:bCs w:val="false"/>
          <w:i/>
          <w:iCs w:val="false"/>
          <w:caps w:val="false"/>
          <w:smallCaps w:val="false"/>
          <w:strike w:val="false"/>
          <w:dstrike w:val="false"/>
          <w:color w:val="auto"/>
          <w:spacing w:val="0"/>
          <w:position w:val="0"/>
          <w:sz w:val="24"/>
          <w:sz w:val="24"/>
          <w:szCs w:val="24"/>
          <w:u w:val="none"/>
          <w:vertAlign w:val="baseline"/>
        </w:rPr>
        <w:t>E. falciformis</w:t>
      </w:r>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has a relatively long life cycle </w:t>
      </w:r>
      <w:bookmarkStart w:id="47" w:name="__UnoMark__3666_204531925"/>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(Al-khlifeh et al., 2019; Haberkorn, 1970)</w:t>
      </w:r>
      <w:bookmarkEnd w:id="47"/>
      <w:r>
        <w:rPr>
          <w:rFonts w:eastAsia="Arial" w:cs="Arial"/>
          <w:b w:val="false"/>
          <w:bCs w:val="false"/>
          <w:i w:val="false"/>
          <w:iCs w:val="false"/>
          <w:caps w:val="false"/>
          <w:smallCaps w:val="false"/>
          <w:strike w:val="false"/>
          <w:dstrike w:val="false"/>
          <w:color w:val="auto"/>
          <w:spacing w:val="0"/>
          <w:position w:val="0"/>
          <w:sz w:val="24"/>
          <w:sz w:val="24"/>
          <w:szCs w:val="24"/>
          <w:u w:val="none"/>
          <w:vertAlign w:val="baseline"/>
        </w:rPr>
        <w:t xml:space="preserve">. </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This means that parasites multiply asexually for a relative long time leading to potentially higher tissue loads and – once it commits to sexual reproduction – extremely high reproductive output in extremely impacted hosts. Therefore, tolerance of this parasite might, on one hand, lead to prohibitively high intensities if the parasite is allowed to expand asexually and damage the tissue </w:t>
      </w:r>
      <w:bookmarkStart w:id="48" w:name="__UnoMark__3667_204531925"/>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(Ehret et al., 2017)</w:t>
      </w:r>
      <w:bookmarkEnd w:id="48"/>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 without enough resistance. Immunopathology, on the other hand, has been observed in advanced </w:t>
      </w:r>
      <w:r>
        <w:rPr>
          <w:rFonts w:eastAsia="Arial" w:cs="Arial"/>
          <w:b w:val="false"/>
          <w:bCs/>
          <w:i/>
          <w:iCs/>
          <w:caps w:val="false"/>
          <w:smallCaps w:val="false"/>
          <w:strike w:val="false"/>
          <w:dstrike w:val="false"/>
          <w:color w:val="auto"/>
          <w:spacing w:val="0"/>
          <w:position w:val="0"/>
          <w:sz w:val="24"/>
          <w:sz w:val="24"/>
          <w:szCs w:val="24"/>
          <w:u w:val="none"/>
          <w:vertAlign w:val="baseline"/>
        </w:rPr>
        <w:t>E. falciformis</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 infections. F</w:t>
      </w:r>
      <w:r>
        <w:rPr>
          <w:rFonts w:eastAsia="Arial" w:cs="Arial" w:ascii="arial" w:hAnsi="arial"/>
          <w:b w:val="false"/>
          <w:bCs/>
          <w:i w:val="false"/>
          <w:iCs w:val="false"/>
          <w:caps w:val="false"/>
          <w:smallCaps w:val="false"/>
          <w:strike w:val="false"/>
          <w:dstrike w:val="false"/>
          <w:color w:val="auto"/>
          <w:spacing w:val="0"/>
          <w:position w:val="0"/>
          <w:sz w:val="24"/>
          <w:sz w:val="24"/>
          <w:szCs w:val="24"/>
          <w:u w:val="none"/>
          <w:vertAlign w:val="baseline"/>
        </w:rPr>
        <w:t xml:space="preserve">or example, </w:t>
      </w:r>
      <w:r>
        <w:rPr>
          <w:rFonts w:eastAsia="Arial" w:cs="Arial" w:ascii="arial" w:hAnsi="arial"/>
          <w:b w:val="false"/>
          <w:bCs/>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xml:space="preserve">proinflammatory T cell mediators have been shown to decrease parasite load but increase body weight loss upon infection </w:t>
      </w:r>
      <w:bookmarkStart w:id="49" w:name="__UnoMark__3668_204531925"/>
      <w:r>
        <w:rPr>
          <w:rFonts w:eastAsia="Arial" w:cs="Arial" w:ascii="arial" w:hAnsi="arial"/>
          <w:b w:val="false"/>
          <w:bCs/>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(Stange et al., 2012)</w:t>
      </w:r>
      <w:bookmarkEnd w:id="49"/>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 This might lead to multiple different optima for resistance and tolerance </w:t>
      </w:r>
      <w:bookmarkStart w:id="50" w:name="__UnoMark__3669_204531925"/>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(R</w:t>
      </w:r>
      <w:r>
        <w:rPr>
          <w:b w:val="false"/>
          <w:i w:val="false"/>
          <w:caps w:val="false"/>
          <w:smallCaps w:val="false"/>
          <w:position w:val="0"/>
          <w:sz w:val="24"/>
          <w:sz w:val="24"/>
          <w:u w:val="none"/>
          <w:vertAlign w:val="baseline"/>
        </w:rPr>
        <w:t>åberg et al., 2007)</w:t>
      </w:r>
      <w:bookmarkEnd w:id="50"/>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w:t>
      </w:r>
      <w:r>
        <w:rPr>
          <w:rFonts w:eastAsia="Arial" w:cs="Arial"/>
          <w:b w:val="false"/>
          <w:bCs/>
          <w:i/>
          <w:iCs/>
          <w:caps w:val="false"/>
          <w:smallCaps w:val="false"/>
          <w:strike w:val="false"/>
          <w:dstrike w:val="false"/>
          <w:color w:val="auto"/>
          <w:spacing w:val="0"/>
          <w:position w:val="0"/>
          <w:sz w:val="24"/>
          <w:sz w:val="24"/>
          <w:szCs w:val="24"/>
          <w:u w:val="none"/>
          <w:vertAlign w:val="baseline"/>
        </w:rPr>
        <w:t xml:space="preserve"> </w:t>
      </w:r>
      <w:r>
        <w:rPr>
          <w:rFonts w:eastAsia="Arial" w:cs="Arial" w:ascii="arial" w:hAnsi="arial"/>
          <w:b w:val="false"/>
          <w:bCs/>
          <w:i w:val="false"/>
          <w:iCs w:val="false"/>
          <w:caps w:val="false"/>
          <w:smallCaps w:val="false"/>
          <w:strike w:val="false"/>
          <w:dstrike w:val="false"/>
          <w:color w:val="auto"/>
          <w:spacing w:val="0"/>
          <w:position w:val="0"/>
          <w:sz w:val="24"/>
          <w:sz w:val="24"/>
          <w:szCs w:val="24"/>
          <w:u w:val="none"/>
          <w:vertAlign w:val="baseline"/>
        </w:rPr>
        <w:t>In</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 this context two alternative response strategies against </w:t>
      </w:r>
      <w:r>
        <w:rPr>
          <w:rFonts w:eastAsia="Arial" w:cs="Arial"/>
          <w:b w:val="false"/>
          <w:bCs/>
          <w:i/>
          <w:iCs/>
          <w:caps w:val="false"/>
          <w:smallCaps w:val="false"/>
          <w:strike w:val="false"/>
          <w:dstrike w:val="false"/>
          <w:color w:val="auto"/>
          <w:spacing w:val="0"/>
          <w:position w:val="0"/>
          <w:sz w:val="24"/>
          <w:sz w:val="24"/>
          <w:szCs w:val="24"/>
          <w:u w:val="none"/>
          <w:vertAlign w:val="baseline"/>
        </w:rPr>
        <w:t>E.</w:t>
      </w:r>
      <w:r>
        <w:rPr>
          <w:rFonts w:eastAsia="Arial" w:cs="Arial"/>
          <w:b w:val="false"/>
          <w:bCs w:val="false"/>
          <w:i/>
          <w:iCs/>
          <w:caps w:val="false"/>
          <w:smallCaps w:val="false"/>
          <w:strike w:val="false"/>
          <w:dstrike w:val="false"/>
          <w:outline w:val="false"/>
          <w:shadow w:val="false"/>
          <w:color w:val="auto"/>
          <w:spacing w:val="0"/>
          <w:kern w:val="0"/>
          <w:position w:val="0"/>
          <w:sz w:val="24"/>
          <w:sz w:val="24"/>
          <w:szCs w:val="24"/>
          <w:u w:val="none"/>
          <w:vertAlign w:val="baseline"/>
          <w:em w:val="none"/>
        </w:rPr>
        <w:t> </w:t>
      </w:r>
      <w:r>
        <w:rPr>
          <w:rFonts w:eastAsia="Arial" w:cs="Arial"/>
          <w:b w:val="false"/>
          <w:bCs/>
          <w:i/>
          <w:iCs/>
          <w:caps w:val="false"/>
          <w:smallCaps w:val="false"/>
          <w:strike w:val="false"/>
          <w:dstrike w:val="false"/>
          <w:color w:val="auto"/>
          <w:spacing w:val="0"/>
          <w:position w:val="0"/>
          <w:sz w:val="24"/>
          <w:sz w:val="24"/>
          <w:szCs w:val="24"/>
          <w:u w:val="none"/>
          <w:vertAlign w:val="baseline"/>
        </w:rPr>
        <w:t>falciformis</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 xml:space="preserve"> might have evolved and stabilized in the house mouse subspecies: While Mmm rather resists </w:t>
      </w:r>
      <w:r>
        <w:rPr>
          <w:rFonts w:eastAsia="Arial" w:cs="Arial"/>
          <w:b w:val="false"/>
          <w:bCs/>
          <w:i/>
          <w:iCs/>
          <w:caps w:val="false"/>
          <w:smallCaps w:val="false"/>
          <w:strike w:val="false"/>
          <w:dstrike w:val="false"/>
          <w:color w:val="auto"/>
          <w:spacing w:val="0"/>
          <w:position w:val="0"/>
          <w:sz w:val="24"/>
          <w:sz w:val="24"/>
          <w:szCs w:val="24"/>
          <w:u w:val="none"/>
          <w:vertAlign w:val="baseline"/>
        </w:rPr>
        <w:t xml:space="preserve">E. falciformis, </w:t>
      </w:r>
      <w:r>
        <w:rPr>
          <w:rFonts w:eastAsia="Arial" w:cs="Arial"/>
          <w:b w:val="false"/>
          <w:bCs/>
          <w:i w:val="false"/>
          <w:iCs w:val="false"/>
          <w:caps w:val="false"/>
          <w:smallCaps w:val="false"/>
          <w:strike w:val="false"/>
          <w:dstrike w:val="false"/>
          <w:color w:val="auto"/>
          <w:spacing w:val="0"/>
          <w:position w:val="0"/>
          <w:sz w:val="24"/>
          <w:sz w:val="24"/>
          <w:szCs w:val="24"/>
          <w:u w:val="none"/>
          <w:vertAlign w:val="baseline"/>
        </w:rPr>
        <w:t>Mmd tolerates it more.</w:t>
      </w:r>
      <w:r>
        <w:rPr>
          <w:rFonts w:eastAsia="Arial" w:cs="Arial"/>
          <w:b w:val="false"/>
          <w:bCs/>
          <w:i w:val="false"/>
          <w:iCs w:val="false"/>
          <w:caps w:val="false"/>
          <w:smallCaps w:val="false"/>
          <w:strike w:val="false"/>
          <w:dstrike w:val="false"/>
          <w:color w:val="auto"/>
          <w:spacing w:val="0"/>
          <w:position w:val="0"/>
          <w:sz w:val="24"/>
          <w:sz w:val="24"/>
          <w:szCs w:val="24"/>
          <w:highlight w:val="yellow"/>
          <w:u w:val="none"/>
          <w:vertAlign w:val="baseline"/>
        </w:rPr>
        <w:t xml:space="preserve"> </w:t>
      </w:r>
    </w:p>
    <w:p>
      <w:pPr>
        <w:pStyle w:val="Normal"/>
        <w:bidi w:val="0"/>
        <w:spacing w:lineRule="auto" w:line="480" w:before="113" w:after="0"/>
        <w:ind w:left="0" w:right="0" w:hanging="0"/>
        <w:jc w:val="both"/>
        <w:rPr/>
      </w:pPr>
      <w:r>
        <w:rPr>
          <w:rFonts w:eastAsia="Arial" w:cs="Arial"/>
          <w:b w:val="false"/>
          <w:bCs/>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xml:space="preserve">Whether these states are more or less stable optima and how establishment of the different states in the different mouse subspecies was achieved can only be speculated. </w:t>
      </w:r>
      <w:r>
        <w:rPr>
          <w:rFonts w:eastAsia="Arial" w:cs="Arial"/>
          <w:b w:val="false"/>
          <w:bCs/>
          <w:i/>
          <w:iCs/>
          <w:caps w:val="false"/>
          <w:smallCaps w:val="false"/>
          <w:strike w:val="false"/>
          <w:dstrike w:val="false"/>
          <w:outline w:val="false"/>
          <w:shadow w:val="false"/>
          <w:color w:val="auto"/>
          <w:spacing w:val="0"/>
          <w:kern w:val="0"/>
          <w:position w:val="0"/>
          <w:sz w:val="24"/>
          <w:sz w:val="24"/>
          <w:szCs w:val="24"/>
          <w:u w:val="none"/>
          <w:vertAlign w:val="baseline"/>
          <w:em w:val="none"/>
        </w:rPr>
        <w:t>E.</w:t>
      </w:r>
      <w:r>
        <w:rPr>
          <w:rFonts w:eastAsia="Arial" w:cs="Arial"/>
          <w:b w:val="false"/>
          <w:bCs w:val="false"/>
          <w:i/>
          <w:iCs/>
          <w:caps w:val="false"/>
          <w:smallCaps w:val="false"/>
          <w:strike w:val="false"/>
          <w:dstrike w:val="false"/>
          <w:outline w:val="false"/>
          <w:shadow w:val="false"/>
          <w:color w:val="auto"/>
          <w:spacing w:val="0"/>
          <w:kern w:val="0"/>
          <w:position w:val="0"/>
          <w:sz w:val="24"/>
          <w:sz w:val="24"/>
          <w:szCs w:val="24"/>
          <w:u w:val="none"/>
          <w:vertAlign w:val="baseline"/>
          <w:em w:val="none"/>
        </w:rPr>
        <w:t> </w:t>
      </w:r>
      <w:r>
        <w:rPr>
          <w:rFonts w:eastAsia="Arial" w:cs="Arial"/>
          <w:b w:val="false"/>
          <w:bCs/>
          <w:i/>
          <w:iCs/>
          <w:caps w:val="false"/>
          <w:smallCaps w:val="false"/>
          <w:strike w:val="false"/>
          <w:dstrike w:val="false"/>
          <w:outline w:val="false"/>
          <w:shadow w:val="false"/>
          <w:color w:val="auto"/>
          <w:spacing w:val="0"/>
          <w:kern w:val="0"/>
          <w:position w:val="0"/>
          <w:sz w:val="24"/>
          <w:sz w:val="24"/>
          <w:szCs w:val="24"/>
          <w:u w:val="none"/>
          <w:vertAlign w:val="baseline"/>
          <w:em w:val="none"/>
        </w:rPr>
        <w:t>falciformis</w:t>
      </w:r>
      <w:r>
        <w:rPr>
          <w:rFonts w:eastAsia="Arial" w:cs="Arial"/>
          <w:b w:val="false"/>
          <w:bCs w:val="false"/>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xml:space="preserve"> e.g. could be a Mmd parasite that dissipates into Mmm territory and is not optimally virulent. </w:t>
      </w:r>
    </w:p>
    <w:p>
      <w:pPr>
        <w:pStyle w:val="Normal"/>
        <w:bidi w:val="0"/>
        <w:spacing w:lineRule="auto" w:line="480" w:before="113" w:after="0"/>
        <w:ind w:left="0" w:right="0" w:hanging="0"/>
        <w:jc w:val="both"/>
        <w:rPr/>
      </w:pPr>
      <w:r>
        <w:rPr>
          <w:rFonts w:eastAsia="Arial" w:cs="Arial"/>
          <w:b w:val="false"/>
          <w:bCs w:val="false"/>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xml:space="preserve">The contrast between two different </w:t>
      </w:r>
      <w:r>
        <w:rPr>
          <w:rFonts w:eastAsia="Arial" w:cs="Arial"/>
          <w:b w:val="false"/>
          <w:bCs w:val="false"/>
          <w:i/>
          <w:iCs/>
          <w:caps w:val="false"/>
          <w:smallCaps w:val="false"/>
          <w:strike w:val="false"/>
          <w:dstrike w:val="false"/>
          <w:outline w:val="false"/>
          <w:shadow w:val="false"/>
          <w:color w:val="auto"/>
          <w:spacing w:val="0"/>
          <w:kern w:val="0"/>
          <w:position w:val="0"/>
          <w:sz w:val="24"/>
          <w:sz w:val="24"/>
          <w:szCs w:val="24"/>
          <w:u w:val="none"/>
          <w:vertAlign w:val="baseline"/>
          <w:em w:val="none"/>
        </w:rPr>
        <w:t>Eimeria</w:t>
      </w:r>
      <w:r>
        <w:rPr>
          <w:rFonts w:eastAsia="Arial" w:cs="Arial"/>
          <w:b w:val="false"/>
          <w:bCs w:val="false"/>
          <w:i w:val="false"/>
          <w:iCs w:val="false"/>
          <w:caps w:val="false"/>
          <w:smallCaps w:val="false"/>
          <w:strike w:val="false"/>
          <w:dstrike w:val="false"/>
          <w:outline w:val="false"/>
          <w:shadow w:val="false"/>
          <w:color w:val="auto"/>
          <w:spacing w:val="0"/>
          <w:kern w:val="0"/>
          <w:position w:val="0"/>
          <w:sz w:val="24"/>
          <w:sz w:val="24"/>
          <w:szCs w:val="24"/>
          <w:u w:val="none"/>
          <w:vertAlign w:val="baseline"/>
          <w:em w:val="none"/>
        </w:rPr>
        <w:t xml:space="preserve"> spp. invites future research on the relationship between infection intensity, parasite reproductive output, host health and immune response. This might allow to better understand both mechanisms and evolution of tolerance and resistance.</w:t>
      </w:r>
      <w:r>
        <w:br w:type="page"/>
      </w:r>
    </w:p>
    <w:p>
      <w:pPr>
        <w:pStyle w:val="Heading1"/>
        <w:rPr>
          <w:position w:val="0"/>
          <w:sz w:val="28"/>
          <w:sz w:val="28"/>
          <w:szCs w:val="28"/>
          <w:vertAlign w:val="baseline"/>
        </w:rPr>
      </w:pPr>
      <w:bookmarkStart w:id="51" w:name="_3j2qqm3"/>
      <w:bookmarkEnd w:id="51"/>
      <w:r>
        <w:rPr>
          <w:position w:val="0"/>
          <w:sz w:val="28"/>
          <w:sz w:val="28"/>
          <w:szCs w:val="28"/>
          <w:vertAlign w:val="baseline"/>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strains</w:t>
            </w:r>
          </w:p>
        </w:tc>
        <w:tc>
          <w:tcPr>
            <w:tcW w:w="1695"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subspecies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240" w:before="0" w:after="0"/>
              <w:ind w:left="0" w:right="0" w:hanging="0"/>
              <w:jc w:val="center"/>
              <w:rPr>
                <w:rFonts w:ascii="Arial" w:hAnsi="Arial" w:eastAsia="Arial" w:cs="Arial"/>
                <w:b/>
                <w:b/>
                <w:i/>
                <w:i/>
                <w:caps w:val="false"/>
                <w:smallCaps w:val="false"/>
                <w:strike w:val="false"/>
                <w:dstrike w:val="false"/>
                <w:color w:val="000000"/>
                <w:position w:val="0"/>
                <w:sz w:val="24"/>
                <w:sz w:val="20"/>
                <w:szCs w:val="20"/>
                <w:u w:val="none"/>
                <w:vertAlign w:val="baseline"/>
              </w:rPr>
            </w:pPr>
            <w:r>
              <w:rPr>
                <w:rFonts w:eastAsia="Arial" w:cs="Arial"/>
                <w:b/>
                <w:i/>
                <w:caps w:val="false"/>
                <w:smallCaps w:val="false"/>
                <w:strike w:val="false"/>
                <w:dstrike w:val="false"/>
                <w:color w:val="000000"/>
                <w:position w:val="0"/>
                <w:sz w:val="20"/>
                <w:sz w:val="20"/>
                <w:szCs w:val="20"/>
                <w:u w:val="none"/>
                <w:vertAlign w:val="baseline"/>
              </w:rPr>
              <w:t>E. ferrisi</w:t>
            </w:r>
          </w:p>
          <w:p>
            <w:pPr>
              <w:pStyle w:val="Normal"/>
              <w:keepNext w:val="false"/>
              <w:keepLines w:val="false"/>
              <w:widowControl w:val="false"/>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Brandenburg139</w:t>
            </w:r>
          </w:p>
        </w:tc>
        <w:tc>
          <w:tcPr>
            <w:tcW w:w="2009"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240" w:before="0" w:after="0"/>
              <w:ind w:left="0" w:right="0" w:hanging="0"/>
              <w:jc w:val="center"/>
              <w:rPr>
                <w:rFonts w:ascii="Arial" w:hAnsi="Arial" w:eastAsia="Arial" w:cs="Arial"/>
                <w:b/>
                <w:b/>
                <w:i/>
                <w:i/>
                <w:caps w:val="false"/>
                <w:smallCaps w:val="false"/>
                <w:strike w:val="false"/>
                <w:dstrike w:val="false"/>
                <w:color w:val="000000"/>
                <w:position w:val="0"/>
                <w:sz w:val="24"/>
                <w:sz w:val="20"/>
                <w:szCs w:val="20"/>
                <w:u w:val="none"/>
                <w:vertAlign w:val="baseline"/>
              </w:rPr>
            </w:pPr>
            <w:r>
              <w:rPr>
                <w:rFonts w:eastAsia="Arial" w:cs="Arial"/>
                <w:b/>
                <w:i/>
                <w:caps w:val="false"/>
                <w:smallCaps w:val="false"/>
                <w:strike w:val="false"/>
                <w:dstrike w:val="false"/>
                <w:color w:val="000000"/>
                <w:position w:val="0"/>
                <w:sz w:val="20"/>
                <w:sz w:val="20"/>
                <w:szCs w:val="20"/>
                <w:u w:val="none"/>
                <w:vertAlign w:val="baseline"/>
              </w:rPr>
              <w:t>E. ferrisi</w:t>
            </w:r>
          </w:p>
          <w:p>
            <w:pPr>
              <w:pStyle w:val="Normal"/>
              <w:keepNext w:val="false"/>
              <w:keepLines w:val="false"/>
              <w:widowControl w:val="false"/>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Brandenburg64</w:t>
            </w:r>
          </w:p>
        </w:tc>
        <w:tc>
          <w:tcPr>
            <w:tcW w:w="2010"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240" w:before="0" w:after="0"/>
              <w:ind w:left="0" w:right="0" w:hanging="0"/>
              <w:jc w:val="center"/>
              <w:rPr>
                <w:rFonts w:ascii="Arial" w:hAnsi="Arial" w:eastAsia="Arial" w:cs="Arial"/>
                <w:b/>
                <w:b/>
                <w:i/>
                <w:i/>
                <w:caps w:val="false"/>
                <w:smallCaps w:val="false"/>
                <w:strike w:val="false"/>
                <w:dstrike w:val="false"/>
                <w:color w:val="000000"/>
                <w:position w:val="0"/>
                <w:sz w:val="24"/>
                <w:sz w:val="20"/>
                <w:szCs w:val="20"/>
                <w:u w:val="none"/>
                <w:vertAlign w:val="baseline"/>
              </w:rPr>
            </w:pPr>
            <w:r>
              <w:rPr>
                <w:rFonts w:eastAsia="Arial" w:cs="Arial"/>
                <w:b/>
                <w:i/>
                <w:caps w:val="false"/>
                <w:smallCaps w:val="false"/>
                <w:strike w:val="false"/>
                <w:dstrike w:val="false"/>
                <w:color w:val="000000"/>
                <w:position w:val="0"/>
                <w:sz w:val="20"/>
                <w:sz w:val="20"/>
                <w:szCs w:val="20"/>
                <w:u w:val="none"/>
                <w:vertAlign w:val="baseline"/>
              </w:rPr>
              <w:t>E. falciformis</w:t>
            </w:r>
          </w:p>
          <w:p>
            <w:pPr>
              <w:pStyle w:val="Normal"/>
              <w:keepNext w:val="false"/>
              <w:keepLines w:val="false"/>
              <w:widowControl w:val="false"/>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4"/>
                <w:sz w:val="20"/>
                <w:szCs w:val="20"/>
                <w:u w:val="none"/>
                <w:vertAlign w:val="baseline"/>
              </w:rPr>
            </w:pPr>
            <w:r>
              <w:rPr>
                <w:rFonts w:eastAsia="Arial" w:cs="Arial"/>
                <w:b/>
                <w:i w:val="false"/>
                <w:caps w:val="false"/>
                <w:smallCaps w:val="false"/>
                <w:strike w:val="false"/>
                <w:dstrike w:val="false"/>
                <w:color w:val="000000"/>
                <w:position w:val="0"/>
                <w:sz w:val="20"/>
                <w:sz w:val="20"/>
                <w:szCs w:val="20"/>
                <w:u w:val="none"/>
                <w:vertAlign w:val="baseline"/>
              </w:rPr>
              <w:t>Brandenburg88</w:t>
            </w:r>
          </w:p>
        </w:tc>
      </w:tr>
      <w:tr>
        <w:trPr>
          <w:trHeight w:val="600" w:hRule="atLeast"/>
        </w:trPr>
        <w:tc>
          <w:tcPr>
            <w:tcW w:w="1860" w:type="dxa"/>
            <w:tcBorders>
              <w:top w:val="single" w:sz="8" w:space="0" w:color="000001"/>
              <w:bottom w:val="single" w:sz="8" w:space="0" w:color="000001"/>
              <w:insideH w:val="single" w:sz="8" w:space="0" w:color="000001"/>
            </w:tcBorders>
            <w:shd w:fill="FFFFFF"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SCHUNT</w:t>
            </w:r>
          </w:p>
        </w:tc>
        <w:tc>
          <w:tcPr>
            <w:tcW w:w="1695" w:type="dxa"/>
            <w:tcBorders>
              <w:top w:val="single" w:sz="8" w:space="0" w:color="000001"/>
              <w:bottom w:val="single" w:sz="8" w:space="0" w:color="000001"/>
              <w:insideH w:val="single" w:sz="8" w:space="0" w:color="000001"/>
            </w:tcBorders>
            <w:shd w:fill="FFFFFF"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i/>
                <w:caps w:val="false"/>
                <w:smallCaps w:val="false"/>
                <w:strike w:val="false"/>
                <w:dstrike w:val="false"/>
                <w:color w:val="000000"/>
                <w:position w:val="0"/>
                <w:sz w:val="24"/>
                <w:sz w:val="20"/>
                <w:szCs w:val="20"/>
                <w:u w:val="none"/>
                <w:vertAlign w:val="baseline"/>
              </w:rPr>
            </w:pPr>
            <w:r>
              <w:rPr>
                <w:rFonts w:eastAsia="Arial" w:cs="Arial"/>
                <w:b w:val="false"/>
                <w:i/>
                <w:caps w:val="false"/>
                <w:smallCaps w:val="false"/>
                <w:strike w:val="false"/>
                <w:dstrike w:val="false"/>
                <w:color w:val="000000"/>
                <w:position w:val="0"/>
                <w:sz w:val="20"/>
                <w:sz w:val="20"/>
                <w:szCs w:val="20"/>
                <w:u w:val="none"/>
                <w:vertAlign w:val="baseline"/>
              </w:rPr>
              <w:t>M.m.domesticus</w:t>
            </w:r>
          </w:p>
        </w:tc>
        <w:tc>
          <w:tcPr>
            <w:tcW w:w="2011" w:type="dxa"/>
            <w:tcBorders>
              <w:top w:val="single" w:sz="8" w:space="0" w:color="000001"/>
              <w:bottom w:val="single" w:sz="8" w:space="0" w:color="000001"/>
              <w:insideH w:val="single" w:sz="8" w:space="0" w:color="000001"/>
            </w:tcBorders>
            <w:shd w:fill="FFFFFF"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7 (5M / 2F)</w:t>
            </w:r>
          </w:p>
        </w:tc>
        <w:tc>
          <w:tcPr>
            <w:tcW w:w="2009" w:type="dxa"/>
            <w:tcBorders>
              <w:top w:val="single" w:sz="8" w:space="0" w:color="000001"/>
              <w:bottom w:val="single" w:sz="8" w:space="0" w:color="000001"/>
              <w:insideH w:val="single" w:sz="8" w:space="0" w:color="000001"/>
            </w:tcBorders>
            <w:shd w:fill="FFFFFF"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14 (6M / 8F)</w:t>
            </w:r>
          </w:p>
        </w:tc>
        <w:tc>
          <w:tcPr>
            <w:tcW w:w="2010" w:type="dxa"/>
            <w:tcBorders>
              <w:top w:val="single" w:sz="8" w:space="0" w:color="000001"/>
              <w:bottom w:val="single" w:sz="8" w:space="0" w:color="000001"/>
              <w:insideH w:val="single" w:sz="8" w:space="0" w:color="000001"/>
            </w:tcBorders>
            <w:shd w:fill="FFFFFF"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6 (3M / 3F)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STRA</w:t>
            </w:r>
          </w:p>
        </w:tc>
        <w:tc>
          <w:tcPr>
            <w:tcW w:w="1695"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i/>
                <w:caps w:val="false"/>
                <w:smallCaps w:val="false"/>
                <w:strike w:val="false"/>
                <w:dstrike w:val="false"/>
                <w:color w:val="000000"/>
                <w:position w:val="0"/>
                <w:sz w:val="24"/>
                <w:sz w:val="20"/>
                <w:szCs w:val="20"/>
                <w:u w:val="none"/>
                <w:vertAlign w:val="baseline"/>
              </w:rPr>
            </w:pPr>
            <w:r>
              <w:rPr>
                <w:rFonts w:eastAsia="Arial" w:cs="Arial"/>
                <w:b w:val="false"/>
                <w:i/>
                <w:caps w:val="false"/>
                <w:smallCaps w:val="false"/>
                <w:strike w:val="false"/>
                <w:dstrike w:val="false"/>
                <w:color w:val="000000"/>
                <w:position w:val="0"/>
                <w:sz w:val="20"/>
                <w:sz w:val="20"/>
                <w:szCs w:val="20"/>
                <w:u w:val="none"/>
                <w:vertAlign w:val="baseline"/>
              </w:rPr>
              <w:t>M.m.domesticus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6 (2M / 4F)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15 (8M / 7F)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i/>
                <w:caps w:val="false"/>
                <w:smallCaps w:val="false"/>
                <w:strike w:val="false"/>
                <w:dstrike w:val="false"/>
                <w:color w:val="000000"/>
                <w:position w:val="0"/>
                <w:sz w:val="24"/>
                <w:sz w:val="20"/>
                <w:szCs w:val="20"/>
                <w:u w:val="none"/>
                <w:vertAlign w:val="baseline"/>
              </w:rPr>
            </w:pPr>
            <w:r>
              <w:rPr>
                <w:rFonts w:eastAsia="Arial" w:cs="Arial"/>
                <w:b w:val="false"/>
                <w:i/>
                <w:caps w:val="false"/>
                <w:smallCaps w:val="false"/>
                <w:strike w:val="false"/>
                <w:dstrike w:val="false"/>
                <w:color w:val="000000"/>
                <w:position w:val="0"/>
                <w:sz w:val="20"/>
                <w:sz w:val="20"/>
                <w:szCs w:val="20"/>
                <w:u w:val="none"/>
                <w:vertAlign w:val="baseline"/>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7 (3M /4F)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PWD</w:t>
            </w:r>
          </w:p>
        </w:tc>
        <w:tc>
          <w:tcPr>
            <w:tcW w:w="1695"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i/>
                <w:caps w:val="false"/>
                <w:smallCaps w:val="false"/>
                <w:strike w:val="false"/>
                <w:dstrike w:val="false"/>
                <w:color w:val="000000"/>
                <w:position w:val="0"/>
                <w:sz w:val="24"/>
                <w:sz w:val="20"/>
                <w:szCs w:val="20"/>
                <w:u w:val="none"/>
                <w:vertAlign w:val="baseline"/>
              </w:rPr>
            </w:pPr>
            <w:r>
              <w:rPr>
                <w:rFonts w:eastAsia="Arial" w:cs="Arial"/>
                <w:b w:val="false"/>
                <w:i/>
                <w:caps w:val="false"/>
                <w:smallCaps w:val="false"/>
                <w:strike w:val="false"/>
                <w:dstrike w:val="false"/>
                <w:color w:val="000000"/>
                <w:position w:val="0"/>
                <w:sz w:val="20"/>
                <w:sz w:val="20"/>
                <w:szCs w:val="20"/>
                <w:u w:val="none"/>
                <w:vertAlign w:val="baseline"/>
              </w:rPr>
              <w:t>M.m.musculus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6 (3M / 3F)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13 (10M / 3F)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keepNext w:val="false"/>
              <w:keepLines w:val="false"/>
              <w:widowControl w:val="false"/>
              <w:spacing w:lineRule="auto" w:line="48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4"/>
                <w:sz w:val="20"/>
                <w:szCs w:val="20"/>
                <w:u w:val="none"/>
                <w:vertAlign w:val="baseline"/>
              </w:rPr>
            </w:pPr>
            <w:r>
              <w:rPr>
                <w:rFonts w:eastAsia="Arial" w:cs="Arial"/>
                <w:b w:val="false"/>
                <w:i w:val="false"/>
                <w:caps w:val="false"/>
                <w:smallCaps w:val="false"/>
                <w:strike w:val="false"/>
                <w:dstrike w:val="false"/>
                <w:color w:val="000000"/>
                <w:position w:val="0"/>
                <w:sz w:val="20"/>
                <w:sz w:val="20"/>
                <w:szCs w:val="20"/>
                <w:u w:val="none"/>
                <w:vertAlign w:val="baseline"/>
              </w:rPr>
              <w:t>7 (1M / 6F)</w:t>
            </w:r>
          </w:p>
        </w:tc>
      </w:tr>
    </w:tbl>
    <w:p>
      <w:pPr>
        <w:pStyle w:val="Normal"/>
        <w:keepNext w:val="false"/>
        <w:keepLines w:val="false"/>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t>Table 1. Infection experiment design.</w:t>
        <w:tab/>
      </w:r>
      <w:r>
        <w:br w:type="page"/>
      </w:r>
    </w:p>
    <w:p>
      <w:pPr>
        <w:pStyle w:val="Normal"/>
        <w:widowControl w:val="false"/>
        <w:spacing w:lineRule="auto" w:line="276" w:before="0" w:after="14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5253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5253990"/>
                    </a:xfrm>
                    <a:prstGeom prst="rect">
                      <a:avLst/>
                    </a:prstGeom>
                  </pic:spPr>
                </pic:pic>
              </a:graphicData>
            </a:graphic>
          </wp:anchor>
        </w:drawing>
      </w:r>
    </w:p>
    <w:p>
      <w:pPr>
        <w:pStyle w:val="Normal"/>
        <w:widowControl w:val="false"/>
        <w:rPr>
          <w:b/>
          <w:b/>
        </w:rPr>
      </w:pPr>
      <w:r>
        <w:rPr>
          <w:b/>
        </w:rPr>
        <w:t>Table 2. Regression analyses results at the host subspecies / parasite species level.</w:t>
      </w:r>
    </w:p>
    <w:p>
      <w:pPr>
        <w:sectPr>
          <w:headerReference w:type="default" r:id="rId3"/>
          <w:footerReference w:type="default" r:id="rId4"/>
          <w:type w:val="nextPage"/>
          <w:pgSz w:w="11906" w:h="16838"/>
          <w:pgMar w:left="1134" w:right="1134" w:header="0" w:top="1134" w:footer="0" w:bottom="1134" w:gutter="0"/>
          <w:pgNumType w:start="1" w:fmt="decimal"/>
          <w:formProt w:val="false"/>
          <w:textDirection w:val="lrTb"/>
          <w:docGrid w:type="default" w:linePitch="100" w:charSpace="0"/>
        </w:sectPr>
        <w:pStyle w:val="Normal"/>
        <w:widowControl w:val="false"/>
        <w:rPr>
          <w:b/>
          <w:b/>
        </w:rPr>
      </w:pPr>
      <w:r>
        <w:rPr>
          <w:b/>
        </w:rPr>
      </w:r>
    </w:p>
    <w:p>
      <w:pPr>
        <w:pStyle w:val="Normal"/>
        <w:widowControl w:val="false"/>
        <w:spacing w:lineRule="auto" w:line="240" w:before="240" w:after="0"/>
        <w:rPr>
          <w:b/>
          <w:b/>
        </w:rPr>
      </w:pPr>
      <w:r>
        <w:rPr>
          <w:b/>
        </w:rPr>
      </w:r>
    </w:p>
    <w:p>
      <w:pPr>
        <w:pStyle w:val="Normal"/>
        <w:widowControl w:val="false"/>
        <w:spacing w:lineRule="auto" w:line="240" w:before="240" w:after="0"/>
        <w:rPr>
          <w:b/>
          <w:b/>
        </w:rPr>
      </w:pPr>
      <w:r>
        <w:rPr>
          <w:b/>
        </w:rPr>
      </w:r>
    </w:p>
    <w:p>
      <w:pPr>
        <w:pStyle w:val="Normal"/>
        <w:widowControl w:val="false"/>
        <w:spacing w:lineRule="auto" w:line="240" w:before="240" w:after="0"/>
        <w:rPr>
          <w:b/>
          <w:b/>
        </w:rPr>
      </w:pPr>
      <w:r>
        <w:rPr>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9180195" cy="28708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9180195" cy="2870835"/>
                    </a:xfrm>
                    <a:prstGeom prst="rect">
                      <a:avLst/>
                    </a:prstGeom>
                  </pic:spPr>
                </pic:pic>
              </a:graphicData>
            </a:graphic>
          </wp:anchor>
        </w:drawing>
      </w:r>
    </w:p>
    <w:p>
      <w:pPr>
        <w:pStyle w:val="Normal"/>
        <w:widowControl w:val="false"/>
        <w:spacing w:lineRule="auto" w:line="240" w:before="240" w:after="0"/>
        <w:rPr>
          <w:b/>
          <w:b/>
          <w:color w:val="auto"/>
        </w:rPr>
      </w:pPr>
      <w:r>
        <w:rPr>
          <w:b/>
          <w:color w:val="auto"/>
        </w:rPr>
        <w:t>Table 3. Post-hoc statistical test for resistance (Tuk</w:t>
      </w:r>
      <w:r>
        <w:rPr>
          <w:b/>
          <w:bCs/>
          <w:color w:val="auto"/>
        </w:rPr>
        <w:t>ey</w:t>
      </w:r>
      <w:r>
        <w:rPr>
          <w:rFonts w:eastAsia="Arial" w:cs="Arial"/>
          <w:b/>
          <w:bCs/>
          <w:i w:val="false"/>
          <w:caps w:val="false"/>
          <w:smallCaps w:val="false"/>
          <w:strike w:val="false"/>
          <w:dstrike w:val="false"/>
          <w:color w:val="auto"/>
          <w:spacing w:val="0"/>
          <w:position w:val="0"/>
          <w:sz w:val="24"/>
          <w:sz w:val="24"/>
          <w:szCs w:val="24"/>
          <w:u w:val="none"/>
          <w:vertAlign w:val="baseline"/>
        </w:rPr>
        <w:t xml:space="preserve"> Multiple Comparisons of Means). See Figure 4A.</w:t>
      </w:r>
      <w:r>
        <w:br w:type="page"/>
      </w:r>
    </w:p>
    <w:p>
      <w:pPr>
        <w:pStyle w:val="Normal"/>
        <w:widowControl w:val="false"/>
        <w:spacing w:lineRule="auto" w:line="240" w:before="240" w:after="0"/>
        <w:rPr>
          <w:b/>
          <w:b/>
        </w:rPr>
      </w:pPr>
      <w:r>
        <w:rPr>
          <w:b/>
        </w:rPr>
      </w:r>
    </w:p>
    <w:p>
      <w:pPr>
        <w:pStyle w:val="Normal"/>
        <w:widowControl w:val="false"/>
        <w:spacing w:lineRule="auto" w:line="240" w:before="240" w:after="0"/>
        <w:rPr>
          <w:b/>
          <w:b/>
        </w:rPr>
      </w:pPr>
      <w:r>
        <w:rPr>
          <w: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186545" cy="28740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9186545" cy="2874010"/>
                    </a:xfrm>
                    <a:prstGeom prst="rect">
                      <a:avLst/>
                    </a:prstGeom>
                  </pic:spPr>
                </pic:pic>
              </a:graphicData>
            </a:graphic>
          </wp:anchor>
        </w:drawing>
      </w:r>
    </w:p>
    <w:p>
      <w:pPr>
        <w:pStyle w:val="Normal"/>
        <w:widowControl w:val="false"/>
        <w:spacing w:lineRule="auto" w:line="240" w:before="240" w:after="0"/>
        <w:rPr>
          <w:b/>
          <w:b/>
        </w:rPr>
      </w:pPr>
      <w:r>
        <w:rPr>
          <w:b/>
          <w:color w:val="auto"/>
        </w:rPr>
        <w:t>Table 4. Post-hoc statistical test for impact on health (Tuk</w:t>
      </w:r>
      <w:r>
        <w:rPr>
          <w:b/>
          <w:bCs/>
          <w:color w:val="auto"/>
        </w:rPr>
        <w:t>ey</w:t>
      </w:r>
      <w:r>
        <w:rPr>
          <w:rFonts w:eastAsia="Arial" w:cs="Arial"/>
          <w:b/>
          <w:bCs/>
          <w:i w:val="false"/>
          <w:caps w:val="false"/>
          <w:smallCaps w:val="false"/>
          <w:strike w:val="false"/>
          <w:dstrike w:val="false"/>
          <w:color w:val="auto"/>
          <w:spacing w:val="0"/>
          <w:position w:val="0"/>
          <w:sz w:val="24"/>
          <w:sz w:val="24"/>
          <w:szCs w:val="24"/>
          <w:u w:val="none"/>
          <w:vertAlign w:val="baseline"/>
        </w:rPr>
        <w:t xml:space="preserve"> Multiple Comparisons of Means). See Figure 4B.</w:t>
      </w:r>
      <w:r>
        <w:br w:type="page"/>
      </w:r>
    </w:p>
    <w:p>
      <w:pPr>
        <w:pStyle w:val="Normal"/>
        <w:widowControl w:val="false"/>
        <w:spacing w:lineRule="auto" w:line="240" w:before="240" w:after="0"/>
        <w:rPr>
          <w:b/>
          <w:b/>
        </w:rPr>
      </w:pPr>
      <w:r>
        <w:rPr>
          <w:b/>
        </w:rPr>
      </w:r>
    </w:p>
    <w:p>
      <w:pPr>
        <w:pStyle w:val="Normal"/>
        <w:widowControl w:val="false"/>
        <w:spacing w:lineRule="auto" w:line="240" w:before="240" w:after="0"/>
        <w:rPr>
          <w:b/>
          <w:b/>
        </w:rPr>
      </w:pPr>
      <w:r>
        <w:rPr>
          <w: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9186545" cy="28740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9186545" cy="2874010"/>
                    </a:xfrm>
                    <a:prstGeom prst="rect">
                      <a:avLst/>
                    </a:prstGeom>
                  </pic:spPr>
                </pic:pic>
              </a:graphicData>
            </a:graphic>
          </wp:anchor>
        </w:drawing>
      </w:r>
    </w:p>
    <w:p>
      <w:pPr>
        <w:sectPr>
          <w:headerReference w:type="default" r:id="rId8"/>
          <w:footerReference w:type="default" r:id="rId9"/>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widowControl w:val="false"/>
        <w:spacing w:lineRule="auto" w:line="240" w:before="240" w:after="0"/>
        <w:rPr>
          <w:b/>
          <w:b/>
        </w:rPr>
      </w:pPr>
      <w:r>
        <w:rPr>
          <w:b/>
          <w:color w:val="auto"/>
        </w:rPr>
        <w:t>Table 5. Post-hoc statistical test for tolerance (Tuk</w:t>
      </w:r>
      <w:r>
        <w:rPr>
          <w:b/>
          <w:bCs/>
          <w:color w:val="auto"/>
        </w:rPr>
        <w:t>ey</w:t>
      </w:r>
      <w:r>
        <w:rPr>
          <w:rFonts w:eastAsia="Arial" w:cs="Arial"/>
          <w:b/>
          <w:bCs/>
          <w:i w:val="false"/>
          <w:caps w:val="false"/>
          <w:smallCaps w:val="false"/>
          <w:strike w:val="false"/>
          <w:dstrike w:val="false"/>
          <w:color w:val="auto"/>
          <w:spacing w:val="0"/>
          <w:position w:val="0"/>
          <w:sz w:val="24"/>
          <w:sz w:val="24"/>
          <w:szCs w:val="24"/>
          <w:u w:val="none"/>
          <w:vertAlign w:val="baseline"/>
        </w:rPr>
        <w:t xml:space="preserve"> Multiple Comparisons of Means). See Figure 4C.</w:t>
      </w:r>
    </w:p>
    <w:p>
      <w:pPr>
        <w:pStyle w:val="Heading1"/>
        <w:rPr>
          <w:position w:val="0"/>
          <w:sz w:val="28"/>
          <w:sz w:val="28"/>
          <w:szCs w:val="28"/>
          <w:vertAlign w:val="baseline"/>
        </w:rPr>
      </w:pPr>
      <w:bookmarkStart w:id="52" w:name="_1y810tw"/>
      <w:bookmarkEnd w:id="52"/>
      <w:r>
        <w:rPr>
          <w:position w:val="0"/>
          <w:sz w:val="28"/>
          <w:sz w:val="28"/>
          <w:szCs w:val="28"/>
          <w:vertAlign w:val="baseline"/>
        </w:rPr>
        <w:t>Figures</w:t>
      </w:r>
    </w:p>
    <w:p>
      <w:pPr>
        <w:pStyle w:val="Normal"/>
        <w:keepNext w:val="false"/>
        <w:keepLines w:val="false"/>
        <w:widowControl w:val="false"/>
        <w:spacing w:lineRule="auto" w:line="480" w:before="0" w:after="0"/>
        <w:ind w:left="-992" w:right="0" w:hanging="0"/>
        <w:jc w:val="center"/>
        <w:rPr/>
      </w:pPr>
      <w:r>
        <w:rPr/>
        <w:drawing>
          <wp:inline distT="0" distB="0" distL="0" distR="0">
            <wp:extent cx="3429000" cy="32385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10"/>
                    <a:stretch>
                      <a:fillRect/>
                    </a:stretch>
                  </pic:blipFill>
                  <pic:spPr bwMode="auto">
                    <a:xfrm>
                      <a:off x="0" y="0"/>
                      <a:ext cx="3429000" cy="3238500"/>
                    </a:xfrm>
                    <a:prstGeom prst="rect">
                      <a:avLst/>
                    </a:prstGeom>
                  </pic:spPr>
                </pic:pic>
              </a:graphicData>
            </a:graphic>
          </wp:inline>
        </w:drawing>
      </w:r>
    </w:p>
    <w:p>
      <w:pPr>
        <w:pStyle w:val="Normal"/>
        <w:rPr/>
      </w:pPr>
      <w:r>
        <w:rPr>
          <w:rFonts w:eastAsia="Arial" w:cs="Arial"/>
          <w:b/>
          <w:i w:val="false"/>
          <w:caps w:val="false"/>
          <w:smallCaps w:val="false"/>
          <w:strike w:val="false"/>
          <w:dstrike w:val="false"/>
          <w:color w:val="000000"/>
          <w:position w:val="0"/>
          <w:sz w:val="24"/>
          <w:sz w:val="24"/>
          <w:szCs w:val="24"/>
          <w:u w:val="none"/>
          <w:vertAlign w:val="baseline"/>
        </w:rPr>
        <w:t xml:space="preserve">Figure 1. Parasite isolates and mouse strains. </w:t>
      </w:r>
      <w:r>
        <w:rPr>
          <w:rFonts w:eastAsia="Arial" w:cs="Arial"/>
          <w:b w:val="false"/>
          <w:i w:val="false"/>
          <w:caps w:val="false"/>
          <w:smallCaps w:val="false"/>
          <w:strike w:val="false"/>
          <w:dstrike w:val="false"/>
          <w:color w:val="000000"/>
          <w:position w:val="0"/>
          <w:sz w:val="24"/>
          <w:sz w:val="24"/>
          <w:szCs w:val="24"/>
          <w:u w:val="none"/>
          <w:vertAlign w:val="baseline"/>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w:t>
      </w:r>
      <w:bookmarkStart w:id="53" w:name="__UnoMark__3670_204531925"/>
      <w:r>
        <w:rPr>
          <w:rFonts w:eastAsia="Arial" w:cs="Arial"/>
          <w:b w:val="false"/>
          <w:i w:val="false"/>
          <w:caps w:val="false"/>
          <w:smallCaps w:val="false"/>
          <w:strike w:val="false"/>
          <w:dstrike w:val="false"/>
          <w:color w:val="000000"/>
          <w:position w:val="0"/>
          <w:sz w:val="24"/>
          <w:sz w:val="24"/>
          <w:szCs w:val="24"/>
          <w:u w:val="none"/>
          <w:vertAlign w:val="baseline"/>
        </w:rPr>
        <w:t xml:space="preserve">(Balard et al., 2019; </w:t>
      </w:r>
      <w:r>
        <w:rPr>
          <w:b w:val="false"/>
          <w:i w:val="false"/>
          <w:caps w:val="false"/>
          <w:smallCaps w:val="false"/>
          <w:position w:val="0"/>
          <w:sz w:val="24"/>
          <w:sz w:val="24"/>
          <w:u w:val="none"/>
          <w:vertAlign w:val="baseline"/>
        </w:rPr>
        <w:t>Ďureje, Macholán, Baird, &amp; Piálek, 2012)</w:t>
      </w:r>
      <w:bookmarkEnd w:id="53"/>
      <w:r>
        <w:rPr>
          <w:rFonts w:eastAsia="Arial" w:cs="Arial"/>
          <w:b w:val="false"/>
          <w:i w:val="false"/>
          <w:caps w:val="false"/>
          <w:smallCaps w:val="false"/>
          <w:strike w:val="false"/>
          <w:dstrike w:val="false"/>
          <w:color w:val="000000"/>
          <w:position w:val="0"/>
          <w:sz w:val="24"/>
          <w:sz w:val="24"/>
          <w:szCs w:val="24"/>
          <w:u w:val="none"/>
          <w:vertAlign w:val="baseline"/>
        </w:rPr>
        <w:t xml:space="preserve">. </w:t>
      </w:r>
      <w:r>
        <w:rPr>
          <w:rFonts w:eastAsia="Arial" w:cs="Arial"/>
          <w:b w:val="false"/>
          <w:i/>
          <w:caps w:val="false"/>
          <w:smallCaps w:val="false"/>
          <w:strike w:val="false"/>
          <w:dstrike w:val="false"/>
          <w:color w:val="000000"/>
          <w:position w:val="0"/>
          <w:sz w:val="24"/>
          <w:sz w:val="24"/>
          <w:szCs w:val="24"/>
          <w:u w:val="none"/>
          <w:vertAlign w:val="baseline"/>
        </w:rPr>
        <w:t>M. m. domesticus</w:t>
      </w:r>
      <w:r>
        <w:rPr>
          <w:rFonts w:eastAsia="Arial" w:cs="Arial"/>
          <w:b w:val="false"/>
          <w:i w:val="false"/>
          <w:caps w:val="false"/>
          <w:smallCaps w:val="false"/>
          <w:strike w:val="false"/>
          <w:dstrike w:val="false"/>
          <w:color w:val="000000"/>
          <w:position w:val="0"/>
          <w:sz w:val="24"/>
          <w:sz w:val="24"/>
          <w:szCs w:val="24"/>
          <w:u w:val="none"/>
          <w:vertAlign w:val="baseline"/>
        </w:rPr>
        <w:t xml:space="preserve"> are colored in blue, </w:t>
      </w:r>
      <w:r>
        <w:rPr>
          <w:rFonts w:eastAsia="Arial" w:cs="Arial"/>
          <w:b w:val="false"/>
          <w:i/>
          <w:caps w:val="false"/>
          <w:smallCaps w:val="false"/>
          <w:strike w:val="false"/>
          <w:dstrike w:val="false"/>
          <w:color w:val="000000"/>
          <w:position w:val="0"/>
          <w:sz w:val="24"/>
          <w:sz w:val="24"/>
          <w:szCs w:val="24"/>
          <w:u w:val="none"/>
          <w:vertAlign w:val="baseline"/>
        </w:rPr>
        <w:t>M. m. musculus</w:t>
      </w:r>
      <w:r>
        <w:rPr>
          <w:rFonts w:eastAsia="Arial" w:cs="Arial"/>
          <w:b w:val="false"/>
          <w:i w:val="false"/>
          <w:caps w:val="false"/>
          <w:smallCaps w:val="false"/>
          <w:strike w:val="false"/>
          <w:dstrike w:val="false"/>
          <w:color w:val="000000"/>
          <w:position w:val="0"/>
          <w:sz w:val="24"/>
          <w:sz w:val="24"/>
          <w:szCs w:val="24"/>
          <w:u w:val="none"/>
          <w:vertAlign w:val="baseline"/>
        </w:rPr>
        <w:t xml:space="preserve"> in red, parasite isolates in green and orange. </w:t>
      </w:r>
    </w:p>
    <w:p>
      <w:pPr>
        <w:pStyle w:val="Normal"/>
        <w:keepNext w:val="false"/>
        <w:keepLines w:val="false"/>
        <w:widowControl w:val="false"/>
        <w:spacing w:lineRule="auto" w:line="480"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 </w:t>
      </w:r>
    </w:p>
    <w:p>
      <w:pPr>
        <w:pStyle w:val="Normal"/>
        <w:keepNext w:val="false"/>
        <w:keepLines w:val="false"/>
        <w:widowControl/>
        <w:spacing w:lineRule="auto" w:line="480" w:before="0" w:after="0"/>
        <w:ind w:left="0" w:right="0" w:hanging="0"/>
        <w:jc w:val="both"/>
        <w:rPr>
          <w:rFonts w:ascii="Times" w:hAnsi="Times" w:eastAsia="Times" w:cs="Times"/>
          <w:b/>
          <w:b/>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i w:val="false"/>
          <w:caps w:val="false"/>
          <w:smallCaps w:val="false"/>
          <w:strike w:val="false"/>
          <w:dstrike w:val="false"/>
          <w:color w:val="000000"/>
          <w:position w:val="0"/>
          <w:sz w:val="24"/>
          <w:sz w:val="24"/>
          <w:szCs w:val="24"/>
          <w:u w:val="none"/>
          <w:vertAlign w:val="baseline"/>
        </w:rPr>
      </w:r>
      <w:r>
        <w:br w:type="page"/>
      </w:r>
    </w:p>
    <w:p>
      <w:pPr>
        <w:pStyle w:val="Normal"/>
        <w:keepNext w:val="false"/>
        <w:keepLines w:val="false"/>
        <w:widowControl w:val="false"/>
        <w:spacing w:lineRule="auto" w:line="480" w:before="0" w:after="0"/>
        <w:ind w:left="-850" w:right="0" w:firstLine="708"/>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59880" cy="33299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1"/>
                    <a:stretch>
                      <a:fillRect/>
                    </a:stretch>
                  </pic:blipFill>
                  <pic:spPr bwMode="auto">
                    <a:xfrm>
                      <a:off x="0" y="0"/>
                      <a:ext cx="6659880" cy="3329940"/>
                    </a:xfrm>
                    <a:prstGeom prst="rect">
                      <a:avLst/>
                    </a:prstGeom>
                  </pic:spPr>
                </pic:pic>
              </a:graphicData>
            </a:graphic>
          </wp:anchor>
        </w:drawing>
      </w:r>
    </w:p>
    <w:p>
      <w:pPr>
        <w:pStyle w:val="Normal"/>
        <w:keepNext w:val="false"/>
        <w:keepLines w:val="false"/>
        <w:widowControl/>
        <w:spacing w:lineRule="auto" w:line="480" w:before="0" w:after="0"/>
        <w:ind w:left="0" w:right="0" w:hanging="0"/>
        <w:jc w:val="both"/>
        <w:rPr/>
      </w:pPr>
      <w:r>
        <w:rPr>
          <w:rFonts w:eastAsia="Arial" w:cs="Arial"/>
          <w:b/>
          <w:i w:val="false"/>
          <w:caps w:val="false"/>
          <w:smallCaps w:val="false"/>
          <w:strike w:val="false"/>
          <w:dstrike w:val="false"/>
          <w:color w:val="000000"/>
          <w:position w:val="0"/>
          <w:sz w:val="24"/>
          <w:sz w:val="24"/>
          <w:szCs w:val="24"/>
          <w:u w:val="none"/>
          <w:vertAlign w:val="baseline"/>
        </w:rPr>
        <w:t xml:space="preserve">Figure 2. Parasite </w:t>
      </w:r>
      <w:r>
        <w:rPr>
          <w:b/>
        </w:rPr>
        <w:t>density</w:t>
      </w:r>
      <w:r>
        <w:rPr>
          <w:rFonts w:eastAsia="Arial" w:cs="Arial"/>
          <w:b/>
          <w:i w:val="false"/>
          <w:caps w:val="false"/>
          <w:smallCaps w:val="false"/>
          <w:strike w:val="false"/>
          <w:dstrike w:val="false"/>
          <w:color w:val="000000"/>
          <w:position w:val="0"/>
          <w:sz w:val="24"/>
          <w:sz w:val="24"/>
          <w:szCs w:val="24"/>
          <w:u w:val="none"/>
          <w:vertAlign w:val="baseline"/>
        </w:rPr>
        <w:t xml:space="preserve"> (A) and relative weight loss (B) during </w:t>
      </w:r>
      <w:r>
        <w:rPr>
          <w:rFonts w:eastAsia="Arial" w:cs="Arial"/>
          <w:b/>
          <w:i/>
          <w:caps w:val="false"/>
          <w:smallCaps w:val="false"/>
          <w:strike w:val="false"/>
          <w:dstrike w:val="false"/>
          <w:color w:val="000000"/>
          <w:position w:val="0"/>
          <w:sz w:val="24"/>
          <w:sz w:val="24"/>
          <w:szCs w:val="24"/>
          <w:u w:val="none"/>
          <w:vertAlign w:val="baseline"/>
        </w:rPr>
        <w:t>Eimeria</w:t>
      </w:r>
      <w:r>
        <w:rPr>
          <w:rFonts w:eastAsia="Arial" w:cs="Arial"/>
          <w:b/>
          <w:i w:val="false"/>
          <w:caps w:val="false"/>
          <w:smallCaps w:val="false"/>
          <w:strike w:val="false"/>
          <w:dstrike w:val="false"/>
          <w:color w:val="000000"/>
          <w:position w:val="0"/>
          <w:sz w:val="24"/>
          <w:sz w:val="24"/>
          <w:szCs w:val="24"/>
          <w:u w:val="none"/>
          <w:vertAlign w:val="baseline"/>
        </w:rPr>
        <w:t xml:space="preserve"> infection. </w:t>
      </w:r>
      <w:r>
        <w:rPr>
          <w:i w:val="false"/>
          <w:caps w:val="false"/>
          <w:smallCaps w:val="false"/>
          <w:strike w:val="false"/>
          <w:dstrike w:val="false"/>
          <w:color w:val="000000"/>
          <w:position w:val="0"/>
          <w:sz w:val="24"/>
          <w:sz w:val="24"/>
          <w:szCs w:val="24"/>
          <w:u w:val="none"/>
          <w:vertAlign w:val="baseline"/>
        </w:rPr>
        <w:t>Paras</w:t>
      </w:r>
      <w:r>
        <w:rPr/>
        <w:t>ite density is calculated as number of oocysts detected (10e6) in feces per mouse gram, relative weight loss is calculated compared to day 0.</w:t>
      </w:r>
      <w:r>
        <w:rPr>
          <w:b/>
        </w:rPr>
        <w:t xml:space="preserve"> </w:t>
      </w:r>
      <w:r>
        <w:rPr>
          <w:rFonts w:eastAsia="Arial" w:cs="Arial"/>
          <w:b w:val="false"/>
          <w:i w:val="false"/>
          <w:caps w:val="false"/>
          <w:smallCaps w:val="false"/>
          <w:strike w:val="false"/>
          <w:dstrike w:val="false"/>
          <w:color w:val="000000"/>
          <w:position w:val="0"/>
          <w:sz w:val="24"/>
          <w:sz w:val="24"/>
          <w:szCs w:val="24"/>
          <w:u w:val="none"/>
          <w:vertAlign w:val="baseline"/>
        </w:rPr>
        <w:t>Mean and 95% CI are plotted for each parasite isolate. All hosts strains are regrouped.</w:t>
      </w:r>
      <w:r>
        <w:br w:type="page"/>
      </w:r>
    </w:p>
    <w:p>
      <w:pPr>
        <w:pStyle w:val="Normal"/>
        <w:keepNext w:val="false"/>
        <w:keepLines w:val="false"/>
        <w:widowControl/>
        <w:spacing w:lineRule="auto" w:line="480" w:before="0" w:after="0"/>
        <w:ind w:left="-850" w:right="0" w:firstLine="708"/>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63185" cy="515175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tretch>
                      <a:fillRect/>
                    </a:stretch>
                  </pic:blipFill>
                  <pic:spPr bwMode="auto">
                    <a:xfrm>
                      <a:off x="0" y="0"/>
                      <a:ext cx="5163185" cy="5151755"/>
                    </a:xfrm>
                    <a:prstGeom prst="rect">
                      <a:avLst/>
                    </a:prstGeom>
                  </pic:spPr>
                </pic:pic>
              </a:graphicData>
            </a:graphic>
          </wp:anchor>
        </w:drawing>
      </w:r>
    </w:p>
    <w:p>
      <w:pPr>
        <w:pStyle w:val="Normal"/>
        <w:keepNext w:val="false"/>
        <w:keepLines w:val="false"/>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pPr>
      <w:r>
        <w:rPr>
          <w:rFonts w:eastAsia="Arial" w:cs="Arial"/>
          <w:b/>
          <w:i w:val="false"/>
          <w:caps w:val="false"/>
          <w:smallCaps w:val="false"/>
          <w:strike w:val="false"/>
          <w:dstrike w:val="false"/>
          <w:color w:val="000000"/>
          <w:position w:val="0"/>
          <w:sz w:val="24"/>
          <w:sz w:val="24"/>
          <w:szCs w:val="24"/>
          <w:u w:val="none"/>
          <w:vertAlign w:val="baseline"/>
        </w:rPr>
        <w:t xml:space="preserve">Figure 3. Resistance, impact on host health and tolerance marginal effects for the two mice subspecies and two </w:t>
      </w:r>
      <w:r>
        <w:rPr>
          <w:rFonts w:eastAsia="Arial" w:cs="Arial"/>
          <w:b/>
          <w:i/>
          <w:caps w:val="false"/>
          <w:smallCaps w:val="false"/>
          <w:strike w:val="false"/>
          <w:dstrike w:val="false"/>
          <w:color w:val="000000"/>
          <w:position w:val="0"/>
          <w:sz w:val="24"/>
          <w:sz w:val="24"/>
          <w:szCs w:val="24"/>
          <w:u w:val="none"/>
          <w:vertAlign w:val="baseline"/>
        </w:rPr>
        <w:t>Eimeria</w:t>
      </w:r>
      <w:r>
        <w:rPr>
          <w:rFonts w:eastAsia="Arial" w:cs="Arial"/>
          <w:b/>
          <w:i w:val="false"/>
          <w:caps w:val="false"/>
          <w:smallCaps w:val="false"/>
          <w:strike w:val="false"/>
          <w:dstrike w:val="false"/>
          <w:color w:val="000000"/>
          <w:position w:val="0"/>
          <w:sz w:val="24"/>
          <w:sz w:val="24"/>
          <w:szCs w:val="24"/>
          <w:u w:val="none"/>
          <w:vertAlign w:val="baseline"/>
        </w:rPr>
        <w:t xml:space="preserve"> species.</w:t>
      </w:r>
      <w:r>
        <w:rPr>
          <w:rFonts w:eastAsia="Arial" w:cs="Arial"/>
          <w:b w:val="false"/>
          <w:i w:val="false"/>
          <w:caps w:val="false"/>
          <w:smallCaps w:val="false"/>
          <w:strike w:val="false"/>
          <w:dstrike w:val="false"/>
          <w:color w:val="000000"/>
          <w:position w:val="0"/>
          <w:sz w:val="24"/>
          <w:sz w:val="24"/>
          <w:szCs w:val="24"/>
          <w:u w:val="none"/>
          <w:vertAlign w:val="baseline"/>
        </w:rPr>
        <w:t xml:space="preserve"> Predicted mean and standard deviation for each group. Values under bars represent the number of animals for each group. See Table 2 for summary statistics. (A) Resistance index measured as </w:t>
      </w:r>
      <w:r>
        <w:rPr>
          <w:rFonts w:eastAsia="Century Schoolbook" w:cs="Century Schoolbook" w:ascii="Century Schoolbook" w:hAnsi="Century Schoolbook"/>
          <w:i/>
        </w:rPr>
        <w:t xml:space="preserve">(- maximum number of oocysts per mouse gram + 300000) / 300000 </w:t>
      </w:r>
      <w:r>
        <w:rPr>
          <w:rFonts w:eastAsia="Arial" w:cs="Arial"/>
          <w:b w:val="false"/>
          <w:i w:val="false"/>
          <w:caps w:val="false"/>
          <w:smallCaps w:val="false"/>
          <w:strike w:val="false"/>
          <w:dstrike w:val="false"/>
          <w:color w:val="000000"/>
          <w:position w:val="0"/>
          <w:sz w:val="24"/>
          <w:sz w:val="24"/>
          <w:szCs w:val="24"/>
          <w:u w:val="none"/>
          <w:vertAlign w:val="baseline"/>
        </w:rPr>
        <w:t>; (B) Impact on host health measured as the maximum weight loss during patent period relative to starting weight (%); (</w:t>
      </w:r>
      <w:r>
        <w:rPr/>
        <w:t>C</w:t>
      </w:r>
      <w:r>
        <w:rPr>
          <w:rFonts w:eastAsia="Arial" w:cs="Arial"/>
          <w:b w:val="false"/>
          <w:i w:val="false"/>
          <w:caps w:val="false"/>
          <w:smallCaps w:val="false"/>
          <w:strike w:val="false"/>
          <w:dstrike w:val="false"/>
          <w:color w:val="000000"/>
          <w:position w:val="0"/>
          <w:sz w:val="24"/>
          <w:sz w:val="24"/>
          <w:szCs w:val="24"/>
          <w:u w:val="none"/>
          <w:vertAlign w:val="baseline"/>
        </w:rPr>
        <w:t xml:space="preserve">) Tolerance Index measured as </w:t>
      </w:r>
      <w:r>
        <w:rPr>
          <w:rFonts w:eastAsia="Century Schoolbook" w:cs="Century Schoolbook" w:ascii="Century Schoolbook" w:hAnsi="Century Schoolbook"/>
          <w:i/>
        </w:rPr>
        <w:t>(log10(maximum relative weight loss / maximum number of oocysts per mouse gram + 1e-8) / -8</w:t>
      </w:r>
      <w:r>
        <w:br w:type="page"/>
      </w:r>
    </w:p>
    <w:p>
      <w:pPr>
        <w:pStyle w:val="Normal"/>
        <w:keepNext w:val="false"/>
        <w:keepLines w:val="false"/>
        <w:widowControl w:val="false"/>
        <w:spacing w:lineRule="auto" w:line="480" w:before="0" w:after="0"/>
        <w:ind w:left="0" w:right="0" w:hanging="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44415" cy="48444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tretch>
                      <a:fillRect/>
                    </a:stretch>
                  </pic:blipFill>
                  <pic:spPr bwMode="auto">
                    <a:xfrm>
                      <a:off x="0" y="0"/>
                      <a:ext cx="4844415" cy="4844415"/>
                    </a:xfrm>
                    <a:prstGeom prst="rect">
                      <a:avLst/>
                    </a:prstGeom>
                  </pic:spPr>
                </pic:pic>
              </a:graphicData>
            </a:graphic>
          </wp:anchor>
        </w:drawing>
      </w:r>
    </w:p>
    <w:p>
      <w:pPr>
        <w:pStyle w:val="Normal"/>
        <w:keepNext w:val="false"/>
        <w:keepLines w:val="false"/>
        <w:widowControl w:val="false"/>
        <w:spacing w:lineRule="auto" w:line="480" w:before="0" w:after="0"/>
        <w:ind w:left="-850" w:right="0" w:firstLine="708"/>
        <w:jc w:val="center"/>
        <w:rPr>
          <w:rFonts w:ascii="Times" w:hAnsi="Times" w:eastAsia="Times" w:cs="Times"/>
          <w:b/>
          <w:b/>
          <w:i w:val="false"/>
          <w:i w:val="false"/>
          <w:caps w:val="false"/>
          <w:smallCaps w:val="false"/>
          <w:strike w:val="false"/>
          <w:dstrike w:val="false"/>
          <w:color w:val="000000"/>
          <w:position w:val="0"/>
          <w:sz w:val="24"/>
          <w:sz w:val="24"/>
          <w:szCs w:val="24"/>
          <w:u w:val="none"/>
          <w:vertAlign w:val="baseline"/>
        </w:rPr>
      </w:pPr>
      <w:r>
        <w:rPr>
          <w:rFonts w:eastAsia="Times" w:cs="Times" w:ascii="Times" w:hAnsi="Times"/>
          <w:b/>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b/>
          <w:i w:val="false"/>
          <w:caps w:val="false"/>
          <w:smallCaps w:val="false"/>
          <w:strike w:val="false"/>
          <w:dstrike w:val="false"/>
          <w:color w:val="000000"/>
          <w:position w:val="0"/>
          <w:sz w:val="24"/>
          <w:sz w:val="24"/>
          <w:szCs w:val="24"/>
          <w:u w:val="none"/>
          <w:vertAlign w:val="baseline"/>
        </w:rPr>
      </w:r>
    </w:p>
    <w:p>
      <w:pPr>
        <w:pStyle w:val="Normal"/>
        <w:widowControl w:val="false"/>
        <w:spacing w:lineRule="auto" w:line="480" w:before="0" w:after="0"/>
        <w:ind w:left="0" w:right="0" w:hanging="0"/>
        <w:jc w:val="both"/>
        <w:rPr/>
      </w:pPr>
      <w:r>
        <w:rPr>
          <w:rFonts w:eastAsia="Arial" w:cs="Arial"/>
          <w:b/>
          <w:i w:val="false"/>
          <w:caps w:val="false"/>
          <w:smallCaps w:val="false"/>
          <w:strike w:val="false"/>
          <w:dstrike w:val="false"/>
          <w:color w:val="000000"/>
          <w:position w:val="0"/>
          <w:sz w:val="24"/>
          <w:sz w:val="24"/>
          <w:szCs w:val="24"/>
          <w:u w:val="none"/>
          <w:vertAlign w:val="baseline"/>
        </w:rPr>
        <w:t xml:space="preserve">Figure 4. Resistance, impact on host health and tolerance marginal effects for four inbred mouse </w:t>
      </w:r>
      <w:r>
        <w:rPr>
          <w:b/>
        </w:rPr>
        <w:t>strains</w:t>
      </w:r>
      <w:r>
        <w:rPr>
          <w:rFonts w:eastAsia="Arial" w:cs="Arial"/>
          <w:b/>
          <w:i w:val="false"/>
          <w:caps w:val="false"/>
          <w:smallCaps w:val="false"/>
          <w:strike w:val="false"/>
          <w:dstrike w:val="false"/>
          <w:color w:val="000000"/>
          <w:position w:val="0"/>
          <w:sz w:val="24"/>
          <w:sz w:val="24"/>
          <w:szCs w:val="24"/>
          <w:u w:val="none"/>
          <w:vertAlign w:val="baseline"/>
        </w:rPr>
        <w:t xml:space="preserve"> </w:t>
      </w:r>
      <w:r>
        <w:rPr>
          <w:b/>
        </w:rPr>
        <w:t>infected with</w:t>
      </w:r>
      <w:r>
        <w:rPr>
          <w:rFonts w:eastAsia="Arial" w:cs="Arial"/>
          <w:b/>
          <w:i w:val="false"/>
          <w:caps w:val="false"/>
          <w:smallCaps w:val="false"/>
          <w:strike w:val="false"/>
          <w:dstrike w:val="false"/>
          <w:color w:val="000000"/>
          <w:position w:val="0"/>
          <w:sz w:val="24"/>
          <w:sz w:val="24"/>
          <w:szCs w:val="24"/>
          <w:u w:val="none"/>
          <w:vertAlign w:val="baseline"/>
        </w:rPr>
        <w:t xml:space="preserve"> three </w:t>
      </w:r>
      <w:r>
        <w:rPr>
          <w:rFonts w:eastAsia="Arial" w:cs="Arial"/>
          <w:b/>
          <w:i/>
          <w:caps w:val="false"/>
          <w:smallCaps w:val="false"/>
          <w:strike w:val="false"/>
          <w:dstrike w:val="false"/>
          <w:color w:val="000000"/>
          <w:position w:val="0"/>
          <w:sz w:val="24"/>
          <w:sz w:val="24"/>
          <w:szCs w:val="24"/>
          <w:u w:val="none"/>
          <w:vertAlign w:val="baseline"/>
        </w:rPr>
        <w:t>Eimeria</w:t>
      </w:r>
      <w:r>
        <w:rPr>
          <w:rFonts w:eastAsia="Arial" w:cs="Arial"/>
          <w:b/>
          <w:i w:val="false"/>
          <w:caps w:val="false"/>
          <w:smallCaps w:val="false"/>
          <w:strike w:val="false"/>
          <w:dstrike w:val="false"/>
          <w:color w:val="000000"/>
          <w:position w:val="0"/>
          <w:sz w:val="24"/>
          <w:sz w:val="24"/>
          <w:szCs w:val="24"/>
          <w:u w:val="none"/>
          <w:vertAlign w:val="baseline"/>
        </w:rPr>
        <w:t xml:space="preserve"> isolates each.</w:t>
      </w:r>
      <w:r>
        <w:rPr/>
        <w:t xml:space="preserve"> Predicted mean and standard deviation for each group. Values under bars represent the number of animals for each group. (A) Resistance Index measured as </w:t>
      </w:r>
      <w:r>
        <w:rPr>
          <w:rFonts w:eastAsia="Century Schoolbook" w:cs="Century Schoolbook" w:ascii="Century Schoolbook" w:hAnsi="Century Schoolbook"/>
          <w:i/>
        </w:rPr>
        <w:t xml:space="preserve">(- maximum number of oocysts per mouse gram + 300000) / 300000 </w:t>
      </w:r>
      <w:r>
        <w:rPr>
          <w:rFonts w:eastAsia="Century Schoolbook" w:cs="Century Schoolbook" w:ascii="arial" w:hAnsi="arial"/>
          <w:i w:val="false"/>
          <w:iCs w:val="false"/>
        </w:rPr>
        <w:t>(see Table 3 for post-hoc tests)</w:t>
      </w:r>
      <w:r>
        <w:rPr/>
        <w:t>; (B) Impact on host health measured as the maximum weight loss during patent period relative to starting weight (%)</w:t>
      </w:r>
      <w:r>
        <w:rPr>
          <w:rFonts w:eastAsia="Century Schoolbook" w:cs="Century Schoolbook" w:ascii="arial" w:hAnsi="arial"/>
          <w:i w:val="false"/>
          <w:iCs w:val="false"/>
        </w:rPr>
        <w:t>(see Table 4 for post-hoc tests)</w:t>
      </w:r>
      <w:r>
        <w:rPr/>
        <w:t xml:space="preserve">; (C)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ascii="arial" w:hAnsi="arial"/>
          <w:i w:val="false"/>
          <w:iCs w:val="false"/>
        </w:rPr>
        <w:t>(see Table 5 for post-hoc tests).</w:t>
      </w:r>
    </w:p>
    <w:p>
      <w:pPr>
        <w:pStyle w:val="Normal"/>
        <w:keepNext w:val="false"/>
        <w:keepLines w:val="false"/>
        <w:widowControl w:val="false"/>
        <w:spacing w:lineRule="auto" w:line="480"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r>
      <w:r>
        <w:br w:type="page"/>
      </w:r>
    </w:p>
    <w:p>
      <w:pPr>
        <w:pStyle w:val="Normal"/>
        <w:widowControl w:val="false"/>
        <w:spacing w:lineRule="auto" w:line="480"/>
        <w:jc w:val="center"/>
        <w:rPr/>
      </w:pPr>
      <w:r>
        <w:rPr/>
        <w:drawing>
          <wp:inline distT="0" distB="0" distL="0" distR="0">
            <wp:extent cx="5010785" cy="596138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4"/>
                    <a:stretch>
                      <a:fillRect/>
                    </a:stretch>
                  </pic:blipFill>
                  <pic:spPr bwMode="auto">
                    <a:xfrm>
                      <a:off x="0" y="0"/>
                      <a:ext cx="5010785" cy="5961380"/>
                    </a:xfrm>
                    <a:prstGeom prst="rect">
                      <a:avLst/>
                    </a:prstGeom>
                  </pic:spPr>
                </pic:pic>
              </a:graphicData>
            </a:graphic>
          </wp:inline>
        </w:drawing>
      </w:r>
    </w:p>
    <w:p>
      <w:pPr>
        <w:sectPr>
          <w:headerReference w:type="default" r:id="rId15"/>
          <w:footerReference w:type="default" r:id="rId16"/>
          <w:type w:val="nextPage"/>
          <w:pgSz w:w="11906" w:h="16838"/>
          <w:pgMar w:left="1134" w:right="1134" w:header="0" w:top="1134" w:footer="0" w:bottom="1134" w:gutter="0"/>
          <w:pgNumType w:fmt="decimal"/>
          <w:formProt w:val="false"/>
          <w:textDirection w:val="lrTb"/>
          <w:docGrid w:type="default" w:linePitch="100" w:charSpace="0"/>
        </w:sectPr>
        <w:pStyle w:val="Normal"/>
        <w:widowControl w:val="false"/>
        <w:spacing w:lineRule="auto" w:line="480"/>
        <w:rPr/>
      </w:pPr>
      <w:r>
        <w:rPr>
          <w:b/>
        </w:rPr>
        <w:t xml:space="preserve">Figure 5. Comparison of trade-off between resistance and tolerance between both </w:t>
      </w:r>
      <w:r>
        <w:rPr>
          <w:b/>
          <w:i/>
        </w:rPr>
        <w:t>Eimeria</w:t>
      </w:r>
      <w:r>
        <w:rPr>
          <w:b/>
        </w:rPr>
        <w:t xml:space="preserve"> species. </w:t>
      </w:r>
      <w:r>
        <w:rPr/>
        <w:t xml:space="preserve">Smaller points represent individual mice, while larger points figure the mean for a given (host strain-parasite isolate) group. Linear regression of tolerance by resistance are shown for both parasite species. Resistance Index measured as </w:t>
      </w:r>
      <w:r>
        <w:rPr>
          <w:rFonts w:eastAsia="Century Schoolbook" w:cs="Century Schoolbook" w:ascii="Century Schoolbook" w:hAnsi="Century Schoolbook"/>
          <w:i/>
        </w:rPr>
        <w:t>(- maximum number of oocysts per mouse gram + 300000) / 300000</w:t>
      </w:r>
      <w:r>
        <w:rPr>
          <w:rFonts w:eastAsia="Century Schoolbook" w:cs="Century Schoolbook" w:ascii="Century Schoolbook" w:hAnsi="Century Schoolbook"/>
        </w:rPr>
        <w:t>, Tolerance Index measured as</w:t>
      </w:r>
      <w:r>
        <w:rPr>
          <w:rFonts w:eastAsia="Century Schoolbook" w:cs="Century Schoolbook" w:ascii="Century Schoolbook" w:hAnsi="Century Schoolbook"/>
          <w:i/>
        </w:rPr>
        <w:t xml:space="preserve"> (log10(maximum relative weight loss / maximum number of oocysts per mouse gram + 1e-8) / -8</w:t>
      </w:r>
    </w:p>
    <w:p>
      <w:pPr>
        <w:pStyle w:val="Heading1"/>
        <w:rPr/>
      </w:pPr>
      <w:bookmarkStart w:id="54" w:name="_zdv4ak4r58ez"/>
      <w:bookmarkEnd w:id="54"/>
      <w:r>
        <w:rPr/>
        <w:t xml:space="preserve">Funding </w:t>
      </w:r>
    </w:p>
    <w:p>
      <w:pPr>
        <w:pStyle w:val="Normal"/>
        <w:keepNext w:val="false"/>
        <w:keepLines w:val="false"/>
        <w:widowControl w:val="false"/>
        <w:spacing w:lineRule="auto" w:line="480" w:before="0" w:after="0"/>
        <w:ind w:left="0" w:right="0" w:hanging="0"/>
        <w:jc w:val="both"/>
        <w:rPr/>
      </w:pPr>
      <w:r>
        <w:rPr>
          <w:rFonts w:eastAsia="Arial" w:cs="Arial"/>
          <w:b w:val="false"/>
          <w:i w:val="false"/>
          <w:caps w:val="false"/>
          <w:smallCaps w:val="false"/>
          <w:strike w:val="false"/>
          <w:dstrike w:val="false"/>
          <w:color w:val="000000"/>
          <w:position w:val="0"/>
          <w:sz w:val="24"/>
          <w:sz w:val="24"/>
          <w:szCs w:val="24"/>
          <w:u w:val="none"/>
          <w:vertAlign w:val="baseline"/>
        </w:rPr>
        <w:t xml:space="preserve">This work was funded by the German Research Foundation (DFG) Grant [HE 7320/1-1] to EH. VHJ is an associated student of GRK 2046 funded by the DFG. </w:t>
      </w:r>
      <w:commentRangeStart w:id="1"/>
      <w:r>
        <w:rPr>
          <w:rFonts w:eastAsia="Arial" w:cs="Arial"/>
          <w:b w:val="false"/>
          <w:i w:val="false"/>
          <w:caps w:val="false"/>
          <w:smallCaps w:val="false"/>
          <w:strike w:val="false"/>
          <w:dstrike w:val="false"/>
          <w:color w:val="000000"/>
          <w:position w:val="0"/>
          <w:sz w:val="24"/>
          <w:sz w:val="24"/>
          <w:szCs w:val="24"/>
          <w:u w:val="none"/>
          <w:vertAlign w:val="baseline"/>
        </w:rPr>
        <w:t>[XXX]</w:t>
      </w:r>
      <w:commentRangeEnd w:id="1"/>
      <w:r>
        <w:commentReference w:id="1"/>
      </w:r>
      <w:r>
        <w:rPr>
          <w:rFonts w:eastAsia="Arial" w:cs="Arial"/>
          <w:b w:val="false"/>
          <w:i w:val="false"/>
          <w:caps w:val="false"/>
          <w:smallCaps w:val="false"/>
          <w:strike w:val="false"/>
          <w:dstrike w:val="false"/>
          <w:color w:val="000000"/>
          <w:position w:val="0"/>
          <w:sz w:val="24"/>
          <w:sz w:val="24"/>
          <w:szCs w:val="24"/>
          <w:u w:val="none"/>
          <w:vertAlign w:val="baseline"/>
        </w:rPr>
      </w:r>
    </w:p>
    <w:p>
      <w:pPr>
        <w:pStyle w:val="Heading1"/>
        <w:rPr>
          <w:position w:val="0"/>
          <w:sz w:val="28"/>
          <w:sz w:val="28"/>
          <w:szCs w:val="28"/>
          <w:vertAlign w:val="baseline"/>
        </w:rPr>
      </w:pPr>
      <w:r>
        <w:rPr>
          <w:position w:val="0"/>
          <w:sz w:val="28"/>
          <w:sz w:val="28"/>
          <w:szCs w:val="28"/>
          <w:vertAlign w:val="baseline"/>
        </w:rPr>
        <w:t>References</w:t>
      </w:r>
    </w:p>
    <w:p>
      <w:pPr>
        <w:pStyle w:val="Normal"/>
        <w:rPr/>
      </w:pPr>
      <w:r>
        <w:rPr/>
      </w:r>
    </w:p>
    <w:p>
      <w:pPr>
        <w:sectPr>
          <w:headerReference w:type="default" r:id="rId17"/>
          <w:footerReference w:type="default" r:id="rId18"/>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spacing w:lineRule="auto" w:line="360" w:before="58" w:after="29"/>
        <w:rPr/>
      </w:pPr>
      <w:bookmarkStart w:id="55" w:name="__UnoMark__3671_204531925"/>
      <w:r>
        <w:rPr/>
        <w:t xml:space="preserve">Al-khlifeh, E., Balard, A., Jarquín-Díaz, V. H., Weyrich, A., Wibbelt, G., &amp; Heitlinger, E. (2019). </w:t>
      </w:r>
      <w:r>
        <w:rPr>
          <w:i/>
        </w:rPr>
        <w:t>Eimeria falciformis</w:t>
      </w:r>
      <w:r>
        <w:rPr/>
        <w:t xml:space="preserve"> BayerHaberkorn1970 and novel wild derived isolates from house mice: Differences in parasite lifecycle, pathogenicity and host immune reactions. </w:t>
      </w:r>
      <w:r>
        <w:rPr>
          <w:i/>
        </w:rPr>
        <w:t>BioRxiv</w:t>
      </w:r>
      <w:r>
        <w:rPr/>
        <w:t xml:space="preserve">, </w:t>
      </w:r>
      <w:r>
        <w:rPr>
          <w:i/>
        </w:rPr>
        <w:t>611277</w:t>
      </w:r>
      <w:r>
        <w:rPr/>
        <w:t>. http://dx.doi.org/10.1101/611277</w:t>
      </w:r>
    </w:p>
    <w:p>
      <w:pPr>
        <w:pStyle w:val="Bibliography1"/>
        <w:spacing w:lineRule="auto" w:line="360" w:before="58" w:after="29"/>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spacing w:lineRule="auto" w:line="360" w:before="58" w:after="29"/>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spacing w:lineRule="auto" w:line="360" w:before="58" w:after="29"/>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spacing w:lineRule="auto" w:line="360" w:before="58" w:after="29"/>
        <w:rPr/>
      </w:pPr>
      <w:r>
        <w:rPr/>
        <w:t xml:space="preserve">Baker, D. G. (1998). Natural pathogens of laboratory mice, rats, and rabbits and their effects on research. </w:t>
      </w:r>
      <w:r>
        <w:rPr>
          <w:i/>
        </w:rPr>
        <w:t>Clinical Microbiology Reviews</w:t>
      </w:r>
      <w:r>
        <w:rPr/>
        <w:t xml:space="preserve">, </w:t>
      </w:r>
      <w:r>
        <w:rPr>
          <w:i/>
        </w:rPr>
        <w:t>11</w:t>
      </w:r>
      <w:r>
        <w:rPr/>
        <w:t>(2), 231–266.</w:t>
      </w:r>
    </w:p>
    <w:p>
      <w:pPr>
        <w:pStyle w:val="Bibliography1"/>
        <w:spacing w:lineRule="auto" w:line="360" w:before="58" w:after="29"/>
        <w:rPr/>
      </w:pPr>
      <w:r>
        <w:rPr/>
        <w:t xml:space="preserve">Balard, A., Jarquín-Díaz, V. H., Jost, J., Martincová, I., Ďureje, Ľ., Piálek, J., …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spacing w:lineRule="auto" w:line="360" w:before="58" w:after="29"/>
        <w:rPr/>
      </w:pPr>
      <w:r>
        <w:rPr/>
        <w:t xml:space="preserve">Barton, N. H., &amp; Hewitt, G. M. (1985). Analysis of hybrid zones. </w:t>
      </w:r>
      <w:r>
        <w:rPr>
          <w:i/>
        </w:rPr>
        <w:t>Annual Review of Ecology and Systematics</w:t>
      </w:r>
      <w:r>
        <w:rPr/>
        <w:t xml:space="preserve">, </w:t>
      </w:r>
      <w:r>
        <w:rPr>
          <w:i/>
        </w:rPr>
        <w:t>16</w:t>
      </w:r>
      <w:r>
        <w:rPr/>
        <w:t>(1), 113–148. https://doi.org/10.1146/annurev.es.16.110185.000553</w:t>
      </w:r>
    </w:p>
    <w:p>
      <w:pPr>
        <w:pStyle w:val="Bibliography1"/>
        <w:spacing w:lineRule="auto" w:line="360" w:before="58" w:after="29"/>
        <w:rPr/>
      </w:pPr>
      <w:r>
        <w:rPr/>
        <w:t xml:space="preserve">Chapman, H. D., Barta, J. R., Blake, D., Gruber, A., Jenkins, M., Smith, N. C., … Tomley, F. M. (2013). A selective review of advances in coccidiosis research. </w:t>
      </w:r>
      <w:r>
        <w:rPr>
          <w:i/>
        </w:rPr>
        <w:t>Advances in Parasitology</w:t>
      </w:r>
      <w:r>
        <w:rPr/>
        <w:t xml:space="preserve">, </w:t>
      </w:r>
      <w:r>
        <w:rPr>
          <w:i/>
        </w:rPr>
        <w:t>83</w:t>
      </w:r>
      <w:r>
        <w:rPr/>
        <w:t>, 93–171. https://doi.org/10.1016/B978-0-12-407705-8.00002-1</w:t>
      </w:r>
    </w:p>
    <w:p>
      <w:pPr>
        <w:pStyle w:val="Bibliography1"/>
        <w:spacing w:lineRule="auto" w:line="360" w:before="58" w:after="29"/>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spacing w:lineRule="auto" w:line="360" w:before="58" w:after="29"/>
        <w:rPr/>
      </w:pPr>
      <w:r>
        <w:rPr/>
        <w:t xml:space="preserve">Ehret, T., Spork, S., Dieterich, C., Lucius, R., &amp; Heitlinger, E. (2017). Dual RNA-seq reveals no plastic transcriptional response of the coccidian parasite Eimeria falciformis to host immune defenses. </w:t>
      </w:r>
      <w:r>
        <w:rPr>
          <w:i/>
        </w:rPr>
        <w:t>BMC Genomics</w:t>
      </w:r>
      <w:r>
        <w:rPr/>
        <w:t xml:space="preserve">, </w:t>
      </w:r>
      <w:r>
        <w:rPr>
          <w:i/>
        </w:rPr>
        <w:t>18</w:t>
      </w:r>
      <w:r>
        <w:rPr/>
        <w:t>(1), 686. https://doi.org/10.1186/s12864-017-4095-6</w:t>
      </w:r>
    </w:p>
    <w:p>
      <w:pPr>
        <w:pStyle w:val="Bibliography1"/>
        <w:spacing w:lineRule="auto" w:line="360" w:before="58" w:after="29"/>
        <w:rPr/>
      </w:pPr>
      <w:r>
        <w:rPr/>
        <w:t xml:space="preserve">Graham, A. L., Allen, Judith. E., &amp; Read, A. F. (2005). Evolutionary causes and consequences of immunopathology. </w:t>
      </w:r>
      <w:r>
        <w:rPr>
          <w:i/>
        </w:rPr>
        <w:t>Annual Review of Ecology, Evolution, and Systematics</w:t>
      </w:r>
      <w:r>
        <w:rPr/>
        <w:t>, 373–397. https://doi.org/10.1146/annurev.ecolsys.36.102003.152622</w:t>
      </w:r>
    </w:p>
    <w:p>
      <w:pPr>
        <w:pStyle w:val="Bibliography1"/>
        <w:spacing w:lineRule="auto" w:line="360" w:before="58" w:after="29"/>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spacing w:lineRule="auto" w:line="360" w:before="58" w:after="29"/>
        <w:rPr/>
      </w:pPr>
      <w:r>
        <w:rPr/>
        <w:t xml:space="preserve">Haberkorn, A. (1970). Die Entwicklung von </w:t>
      </w:r>
      <w:r>
        <w:rPr>
          <w:i/>
        </w:rPr>
        <w:t xml:space="preserve">Eimeria falciformis </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spacing w:lineRule="auto" w:line="360" w:before="58" w:after="29"/>
        <w:rPr/>
      </w:pPr>
      <w:r>
        <w:rPr/>
        <w:t xml:space="preserve">Hayward, A. D., Nussey, D. H., Wilson, A. J., Berenos, C., Pilkington, J. G., Watt, K. A., … Graham, A. L. (2014). Natural Selection on Individual Variation in Tolerance of Gastrointestinal Nematode Infection. </w:t>
      </w:r>
      <w:r>
        <w:rPr>
          <w:i/>
        </w:rPr>
        <w:t>PLOS Biology</w:t>
      </w:r>
      <w:r>
        <w:rPr/>
        <w:t xml:space="preserve">, </w:t>
      </w:r>
      <w:r>
        <w:rPr>
          <w:i/>
        </w:rPr>
        <w:t>12</w:t>
      </w:r>
      <w:r>
        <w:rPr/>
        <w:t>(7), e1001917. https://doi.org/10.1371/journal.pbio.1001917</w:t>
      </w:r>
    </w:p>
    <w:p>
      <w:pPr>
        <w:pStyle w:val="Bibliography1"/>
        <w:spacing w:lineRule="auto" w:line="360" w:before="58" w:after="29"/>
        <w:rPr/>
      </w:pPr>
      <w:r>
        <w:rPr/>
        <w:t xml:space="preserve">Hlavac, M. (2018). </w:t>
      </w:r>
      <w:r>
        <w:rPr>
          <w:i/>
        </w:rPr>
        <w:t>stargazer: Well-Formatted Regression and Summary Statistics Tables</w:t>
      </w:r>
      <w:r>
        <w:rPr/>
        <w:t>. Retrieved from https://CRAN.R-project.org/package=stargazer</w:t>
      </w:r>
    </w:p>
    <w:p>
      <w:pPr>
        <w:pStyle w:val="Bibliography1"/>
        <w:spacing w:lineRule="auto" w:line="360" w:before="58" w:after="29"/>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spacing w:lineRule="auto" w:line="360" w:before="58" w:after="29"/>
        <w:rPr/>
      </w:pPr>
      <w:r>
        <w:rPr/>
        <w:t xml:space="preserve">Kutzer, M. A. M., &amp; Armitage, S. A. O. (2016). Maximising fitness in the face of parasites: A review of host tolerance. </w:t>
      </w:r>
      <w:r>
        <w:rPr>
          <w:i/>
        </w:rPr>
        <w:t>Zoology</w:t>
      </w:r>
      <w:r>
        <w:rPr/>
        <w:t xml:space="preserve">, </w:t>
      </w:r>
      <w:r>
        <w:rPr>
          <w:i/>
        </w:rPr>
        <w:t>119</w:t>
      </w:r>
      <w:r>
        <w:rPr/>
        <w:t>(4), 281–289. https://doi.org/10.1016/j.zool.2016.05.011</w:t>
      </w:r>
    </w:p>
    <w:p>
      <w:pPr>
        <w:pStyle w:val="Bibliography1"/>
        <w:spacing w:lineRule="auto" w:line="360" w:before="58" w:after="29"/>
        <w:rPr/>
      </w:pPr>
      <w:r>
        <w:rPr/>
        <w:t xml:space="preserve">Langand, J., Jourdane, J., Coustau, C., Delay, B., &amp; Morand, S. (1998). Cost of resistance, expressed as a delayed maturity, detected in the host–parasite system Biomphalaria glabrata/Echinostoma caproni. </w:t>
      </w:r>
      <w:r>
        <w:rPr>
          <w:i/>
        </w:rPr>
        <w:t>Heredity</w:t>
      </w:r>
      <w:r>
        <w:rPr/>
        <w:t xml:space="preserve">, </w:t>
      </w:r>
      <w:r>
        <w:rPr>
          <w:i/>
        </w:rPr>
        <w:t>80</w:t>
      </w:r>
      <w:r>
        <w:rPr/>
        <w:t>(3), 320–325. https://doi.org/10.1046/j.1365-2540.1998.00291.x</w:t>
      </w:r>
    </w:p>
    <w:p>
      <w:pPr>
        <w:pStyle w:val="Bibliography1"/>
        <w:spacing w:lineRule="auto" w:line="360" w:before="58" w:after="29"/>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spacing w:lineRule="auto" w:line="360" w:before="58" w:after="29"/>
        <w:rPr/>
      </w:pPr>
      <w:r>
        <w:rPr/>
        <w:t xml:space="preserve">Macholán, M., Munclinger, P., Sugerková, M., Dufková, P., Bímová, B., Bozíková, E., … Piálek, J. (2007). Genetic analysis of autosomal and X-linked markers across a mouse hybrid zone. </w:t>
      </w:r>
      <w:r>
        <w:rPr>
          <w:i/>
        </w:rPr>
        <w:t>Evolution</w:t>
      </w:r>
      <w:r>
        <w:rPr/>
        <w:t xml:space="preserve">, </w:t>
      </w:r>
      <w:r>
        <w:rPr>
          <w:i/>
        </w:rPr>
        <w:t>61</w:t>
      </w:r>
      <w:r>
        <w:rPr/>
        <w:t>(4), 746–771. https://doi.org/10.1111/j.1558-5646.2007.00065.x</w:t>
      </w:r>
    </w:p>
    <w:p>
      <w:pPr>
        <w:pStyle w:val="Bibliography1"/>
        <w:spacing w:lineRule="auto" w:line="360" w:before="58" w:after="29"/>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spacing w:lineRule="auto" w:line="360" w:before="58" w:after="29"/>
        <w:rPr/>
      </w:pPr>
      <w:r>
        <w:rPr/>
        <w:t xml:space="preserve">Mazé-Guilmo, E., Loot, G., Páez, D. J., Lefèvre, T., &amp; Blanchet, S. (2014). Heritable variation in host tolerance and resistance inferred from a wild host–parasite system. </w:t>
      </w:r>
      <w:r>
        <w:rPr>
          <w:i/>
        </w:rPr>
        <w:t>Proceedings of the Royal Society B: Biological Sciences</w:t>
      </w:r>
      <w:r>
        <w:rPr/>
        <w:t xml:space="preserve">, </w:t>
      </w:r>
      <w:r>
        <w:rPr>
          <w:i/>
        </w:rPr>
        <w:t>281</w:t>
      </w:r>
      <w:r>
        <w:rPr/>
        <w:t>(1779). https://doi.org/10.1098/rspb.2013.2567</w:t>
      </w:r>
    </w:p>
    <w:p>
      <w:pPr>
        <w:pStyle w:val="Bibliography1"/>
        <w:spacing w:lineRule="auto" w:line="360" w:before="58" w:after="29"/>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spacing w:lineRule="auto" w:line="360" w:before="58" w:after="29"/>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spacing w:lineRule="auto" w:line="360" w:before="58" w:after="29"/>
        <w:rPr/>
      </w:pPr>
      <w:r>
        <w:rPr/>
        <w:t xml:space="preserve">Piálek, J., Vyskocilová, M., Bímová, B., Havelková, D., Piálková, J., Dufková, P., …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spacing w:lineRule="auto" w:line="360" w:before="58" w:after="29"/>
        <w:rPr/>
      </w:pPr>
      <w:r>
        <w:rPr/>
        <w:t xml:space="preserve">R Development Core Team. (2018). </w:t>
      </w:r>
      <w:r>
        <w:rPr>
          <w:i/>
        </w:rPr>
        <w:t>R: A language and environment for   statistical computing. R Foundation for Statistical Computing, Vienna, Austria</w:t>
      </w:r>
      <w:r>
        <w:rPr/>
        <w:t>. Retrieved from http://www.R-project.org</w:t>
      </w:r>
    </w:p>
    <w:p>
      <w:pPr>
        <w:pStyle w:val="Bibliography1"/>
        <w:spacing w:lineRule="auto" w:line="360" w:before="58" w:after="29"/>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spacing w:lineRule="auto" w:line="360" w:before="58" w:after="29"/>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spacing w:lineRule="auto" w:line="360" w:before="58" w:after="29"/>
        <w:rPr/>
      </w:pPr>
      <w:r>
        <w:rPr/>
        <w:t xml:space="preserve">Råberg, L., Sim, D., &amp; Read, A. F. (2007). Disentangling genetic variation for resistance and tolerance to infectious diseases in animals. </w:t>
      </w:r>
      <w:r>
        <w:rPr>
          <w:i/>
        </w:rPr>
        <w:t>Science (New York, N.Y.)</w:t>
      </w:r>
      <w:r>
        <w:rPr/>
        <w:t xml:space="preserve">, </w:t>
      </w:r>
      <w:r>
        <w:rPr>
          <w:i/>
        </w:rPr>
        <w:t>318</w:t>
      </w:r>
      <w:r>
        <w:rPr/>
        <w:t>(5851), 812–814. https://doi.org/10.1126/science.1148526</w:t>
      </w:r>
    </w:p>
    <w:p>
      <w:pPr>
        <w:pStyle w:val="Bibliography1"/>
        <w:spacing w:lineRule="auto" w:line="360" w:before="58" w:after="29"/>
        <w:rPr/>
      </w:pPr>
      <w:r>
        <w:rPr/>
        <w:t xml:space="preserve">Restif, O., &amp; Koella, J. C. (2003). Shared Control of Epidemiological Traits in a Coevolutionary Model of Host‐Parasite Interactions. </w:t>
      </w:r>
      <w:r>
        <w:rPr>
          <w:i/>
        </w:rPr>
        <w:t>The American Naturalist</w:t>
      </w:r>
      <w:r>
        <w:rPr/>
        <w:t xml:space="preserve">, </w:t>
      </w:r>
      <w:r>
        <w:rPr>
          <w:i/>
        </w:rPr>
        <w:t>161</w:t>
      </w:r>
      <w:r>
        <w:rPr/>
        <w:t>(6), 827–836. https://doi.org/10.1086/375171</w:t>
      </w:r>
    </w:p>
    <w:p>
      <w:pPr>
        <w:pStyle w:val="Bibliography1"/>
        <w:spacing w:lineRule="auto" w:line="360" w:before="58" w:after="29"/>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spacing w:lineRule="auto" w:line="360" w:before="58" w:after="29"/>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spacing w:lineRule="auto" w:line="360" w:before="58" w:after="29"/>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spacing w:lineRule="auto" w:line="360" w:before="58" w:after="29"/>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spacing w:lineRule="auto" w:line="360" w:before="58" w:after="29"/>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spacing w:lineRule="auto" w:line="360" w:before="58" w:after="29"/>
        <w:rPr/>
      </w:pPr>
      <w:r>
        <w:rPr/>
        <w:t xml:space="preserve">Stange, J., Hepworth, M. R., Rausch, S., Zajic, L., Kühl, A. A., Uyttenhove, C., … Lucius, R. (2012). IL-22 Mediates Host Defense against an Intestinal Intracellular Parasite in the Absence of IFN-γ at the Cost of Th17-Driven Immunopathology. </w:t>
      </w:r>
      <w:r>
        <w:rPr>
          <w:i/>
        </w:rPr>
        <w:t>The Journal of Immunology</w:t>
      </w:r>
      <w:r>
        <w:rPr/>
        <w:t xml:space="preserve">, </w:t>
      </w:r>
      <w:r>
        <w:rPr>
          <w:i/>
        </w:rPr>
        <w:t>188</w:t>
      </w:r>
      <w:r>
        <w:rPr/>
        <w:t>(5), 2410–2418. https://doi.org/10.4049/jimmunol.1102062</w:t>
      </w:r>
    </w:p>
    <w:p>
      <w:pPr>
        <w:pStyle w:val="Bibliography1"/>
        <w:spacing w:lineRule="auto" w:line="360" w:before="58" w:after="29"/>
        <w:rPr/>
      </w:pPr>
      <w:r>
        <w:rPr/>
        <w:t xml:space="preserve">Vijendravarma, R. K., Kraaijeveld, A. R., &amp; Godfray, H. C. J. (2009). Experimental Evolution Shows Drosophila Melanogaster Resistance to a Microsporidian Pathogen Has Fitness Costs. </w:t>
      </w:r>
      <w:r>
        <w:rPr>
          <w:i/>
        </w:rPr>
        <w:t>Evolution</w:t>
      </w:r>
      <w:r>
        <w:rPr/>
        <w:t xml:space="preserve">, </w:t>
      </w:r>
      <w:r>
        <w:rPr>
          <w:i/>
        </w:rPr>
        <w:t>63</w:t>
      </w:r>
      <w:r>
        <w:rPr/>
        <w:t>(1), 104–114. https://doi.org/10.1111/j.1558-5646.2008.00516.x</w:t>
      </w:r>
    </w:p>
    <w:p>
      <w:pPr>
        <w:pStyle w:val="Bibliography1"/>
        <w:spacing w:lineRule="auto" w:line="360" w:before="58" w:after="29"/>
        <w:rPr/>
      </w:pPr>
      <w:r>
        <w:rPr/>
        <w:t xml:space="preserve">Vincent, C. M., &amp; Sharp, N. P. (2014). Sexual antagonism for resistance and tolerance to infection in Drosophila melanogaster. </w:t>
      </w:r>
      <w:r>
        <w:rPr>
          <w:i/>
        </w:rPr>
        <w:t>Proceedings of the Royal Society B: Biological Sciences</w:t>
      </w:r>
      <w:r>
        <w:rPr/>
        <w:t xml:space="preserve">, </w:t>
      </w:r>
      <w:r>
        <w:rPr>
          <w:i/>
        </w:rPr>
        <w:t>281</w:t>
      </w:r>
      <w:r>
        <w:rPr/>
        <w:t>(1788), 20140987. https://doi.org/10.1098/rspb.2014.0987</w:t>
      </w:r>
    </w:p>
    <w:p>
      <w:pPr>
        <w:pStyle w:val="Bibliography1"/>
        <w:spacing w:lineRule="auto" w:line="360" w:before="58" w:after="29"/>
        <w:rPr/>
      </w:pPr>
      <w:r>
        <w:rPr/>
        <w:t xml:space="preserve">Wickham, H. (2016). </w:t>
      </w:r>
      <w:r>
        <w:rPr>
          <w:i/>
        </w:rPr>
        <w:t>ggplot2: Elegant Graphics for Data Analysis</w:t>
      </w:r>
      <w:r>
        <w:rPr/>
        <w:t>. Springer-Verlag, New York.</w:t>
      </w:r>
      <w:bookmarkEnd w:id="55"/>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9-08-05T12:16:01Z" w:initials="">
    <w:p>
      <w:r>
        <w:rPr>
          <w:rFonts w:eastAsia="Arial" w:ascii="Arial" w:hAnsi="Arial" w:cs="Arial"/>
          <w:b w:val="false"/>
          <w:i w:val="false"/>
          <w:caps w:val="false"/>
          <w:smallCaps w:val="false"/>
          <w:strike w:val="false"/>
          <w:dstrike w:val="false"/>
          <w:color w:val="000000"/>
          <w:position w:val="0"/>
          <w:sz w:val="22"/>
          <w:szCs w:val="22"/>
          <w:u w:val="none"/>
          <w:vertAlign w:val="baseline"/>
          <w:lang w:eastAsia="en-US" w:val="en-US" w:bidi="en-US"/>
        </w:rPr>
        <w:t>Check with Jaroslav</w:t>
      </w:r>
    </w:p>
  </w:comment>
  <w:comment w:id="1" w:author="Alice Balard" w:date="2019-08-24T17:25:03Z" w:initials="">
    <w:p>
      <w:r>
        <w:rPr>
          <w:rFonts w:eastAsia="Arial" w:ascii="Arial" w:hAnsi="Arial" w:cs="Arial"/>
          <w:b w:val="false"/>
          <w:i w:val="false"/>
          <w:caps w:val="false"/>
          <w:smallCaps w:val="false"/>
          <w:strike w:val="false"/>
          <w:dstrike w:val="false"/>
          <w:color w:val="000000"/>
          <w:position w:val="0"/>
          <w:sz w:val="22"/>
          <w:szCs w:val="22"/>
          <w:u w:val="none"/>
          <w:vertAlign w:val="baseline"/>
          <w:lang w:eastAsia="en-US" w:val="en-US" w:bidi="en-US"/>
        </w:rPr>
        <w:t>Extra fundings?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Lora">
    <w:altName w:val="Palatino"/>
    <w:charset w:val="01"/>
    <w:family w:val="roman"/>
    <w:pitch w:val="variable"/>
  </w:font>
  <w:font w:name="Century Schoolbook">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pacing w:lineRule="auto" w:line="480"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pacing w:lineRule="auto" w:line="480"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pacing w:lineRule="auto" w:line="480"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val="false"/>
        <w:i w:val="false"/>
        <w:caps w:val="false"/>
        <w:smallCaps w:val="false"/>
        <w:strike w:val="false"/>
        <w:dstrike w:val="false"/>
        <w:color w:val="000000"/>
        <w:position w:val="0"/>
        <w:sz w:val="24"/>
        <w:sz w:val="24"/>
        <w:szCs w:val="24"/>
        <w:u w:val="none"/>
        <w:vertAlign w:val="baseline"/>
      </w:rPr>
    </w:r>
  </w:p>
</w:hd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en-US" w:eastAsia="zh-CN" w:bidi="hi-IN"/>
      </w:rPr>
    </w:rPrDefault>
    <w:pPrDefault>
      <w:pPr/>
    </w:pPrDefault>
  </w:docDefaults>
  <w:style w:type="paragraph" w:styleId="Normal">
    <w:name w:val="Normal"/>
    <w:qFormat/>
    <w:pPr>
      <w:widowControl w:val="false"/>
      <w:overflowPunct w:val="false"/>
      <w:bidi w:val="0"/>
      <w:spacing w:lineRule="auto" w:line="480"/>
      <w:jc w:val="both"/>
    </w:pPr>
    <w:rPr>
      <w:rFonts w:ascii="Arial" w:hAnsi="Arial" w:eastAsia="Arial" w:cs="Arial"/>
      <w:color w:val="auto"/>
      <w:kern w:val="0"/>
      <w:sz w:val="24"/>
      <w:szCs w:val="24"/>
      <w:lang w:val="en-US" w:eastAsia="zh-CN" w:bidi="hi-IN"/>
    </w:rPr>
  </w:style>
  <w:style w:type="paragraph" w:styleId="Heading1">
    <w:name w:val="Heading 1"/>
    <w:next w:val="Normal"/>
    <w:qFormat/>
    <w:pPr>
      <w:keepNext w:val="true"/>
      <w:widowControl w:val="false"/>
      <w:spacing w:lineRule="auto" w:line="240" w:before="480" w:after="120"/>
    </w:pPr>
    <w:rPr>
      <w:rFonts w:ascii="Arial" w:hAnsi="Arial" w:eastAsia="Arial" w:cs="Arial"/>
      <w:b/>
      <w:color w:val="auto"/>
      <w:kern w:val="0"/>
      <w:sz w:val="28"/>
      <w:szCs w:val="28"/>
      <w:lang w:val="en-US" w:eastAsia="zh-CN" w:bidi="hi-IN"/>
    </w:rPr>
  </w:style>
  <w:style w:type="paragraph" w:styleId="Heading2">
    <w:name w:val="Heading 2"/>
    <w:next w:val="Normal"/>
    <w:qFormat/>
    <w:pPr>
      <w:keepNext w:val="true"/>
      <w:widowControl w:val="false"/>
      <w:spacing w:lineRule="auto" w:line="480" w:before="200" w:after="120"/>
    </w:pPr>
    <w:rPr>
      <w:rFonts w:ascii="Arial" w:hAnsi="Arial" w:eastAsia="Arial" w:cs="Arial"/>
      <w:b/>
      <w:color w:val="auto"/>
      <w:kern w:val="0"/>
      <w:sz w:val="28"/>
      <w:szCs w:val="28"/>
      <w:lang w:val="en-US" w:eastAsia="zh-CN" w:bidi="hi-IN"/>
    </w:rPr>
  </w:style>
  <w:style w:type="paragraph" w:styleId="Heading3">
    <w:name w:val="Heading 3"/>
    <w:next w:val="Normal"/>
    <w:qFormat/>
    <w:pPr>
      <w:keepNext w:val="true"/>
      <w:keepLines/>
      <w:widowControl w:val="false"/>
      <w:spacing w:lineRule="auto" w:line="240" w:before="280" w:after="80"/>
    </w:pPr>
    <w:rPr>
      <w:rFonts w:ascii="Arial" w:hAnsi="Arial" w:eastAsia="Arial" w:cs="Arial"/>
      <w:b/>
      <w:color w:val="auto"/>
      <w:kern w:val="0"/>
      <w:sz w:val="28"/>
      <w:szCs w:val="28"/>
      <w:lang w:val="en-US" w:eastAsia="zh-CN" w:bidi="hi-IN"/>
    </w:rPr>
  </w:style>
  <w:style w:type="paragraph" w:styleId="Heading4">
    <w:name w:val="Heading 4"/>
    <w:next w:val="Normal"/>
    <w:qFormat/>
    <w:pPr>
      <w:keepNext w:val="true"/>
      <w:keepLines/>
      <w:widowControl w:val="false"/>
      <w:spacing w:lineRule="auto" w:line="240" w:before="240" w:after="40"/>
    </w:pPr>
    <w:rPr>
      <w:rFonts w:ascii="Arial" w:hAnsi="Arial" w:eastAsia="Arial" w:cs="Arial"/>
      <w:b/>
      <w:color w:val="auto"/>
      <w:kern w:val="0"/>
      <w:sz w:val="24"/>
      <w:szCs w:val="24"/>
      <w:lang w:val="en-US" w:eastAsia="zh-CN" w:bidi="hi-IN"/>
    </w:rPr>
  </w:style>
  <w:style w:type="paragraph" w:styleId="Heading5">
    <w:name w:val="Heading 5"/>
    <w:next w:val="Normal"/>
    <w:qFormat/>
    <w:pPr>
      <w:keepNext w:val="true"/>
      <w:keepLines/>
      <w:widowControl w:val="false"/>
      <w:spacing w:lineRule="auto" w:line="240" w:before="220" w:after="40"/>
    </w:pPr>
    <w:rPr>
      <w:rFonts w:ascii="Arial" w:hAnsi="Arial" w:eastAsia="Arial" w:cs="Arial"/>
      <w:b/>
      <w:color w:val="auto"/>
      <w:kern w:val="0"/>
      <w:sz w:val="22"/>
      <w:szCs w:val="22"/>
      <w:lang w:val="en-US" w:eastAsia="zh-CN" w:bidi="hi-IN"/>
    </w:rPr>
  </w:style>
  <w:style w:type="paragraph" w:styleId="Heading6">
    <w:name w:val="Heading 6"/>
    <w:next w:val="Normal"/>
    <w:qFormat/>
    <w:pPr>
      <w:keepNext w:val="true"/>
      <w:keepLines/>
      <w:widowControl w:val="false"/>
      <w:spacing w:lineRule="auto" w:line="240" w:before="200" w:after="40"/>
    </w:pPr>
    <w:rPr>
      <w:rFonts w:ascii="Arial" w:hAnsi="Arial" w:eastAsia="Arial" w:cs="Arial"/>
      <w:b/>
      <w:color w:val="auto"/>
      <w:kern w:val="0"/>
      <w:sz w:val="20"/>
      <w:szCs w:val="20"/>
      <w:lang w:val="en-US" w:eastAsia="zh-CN" w:bidi="hi-IN"/>
    </w:rPr>
  </w:style>
  <w:style w:type="character" w:styleId="ListLabel1">
    <w:name w:val="ListLabel 1"/>
    <w:qFormat/>
    <w:rPr>
      <w:color w:val="1155CC"/>
      <w:u w:val="single"/>
    </w:rPr>
  </w:style>
  <w:style w:type="character" w:styleId="InternetLink">
    <w:name w:val="Internet Link"/>
    <w:rPr>
      <w:color w:val="000080"/>
      <w:u w:val="single"/>
      <w:lang w:val="zxx" w:eastAsia="zxx" w:bidi="zxx"/>
    </w:rPr>
  </w:style>
  <w:style w:type="character" w:styleId="ListLabel2">
    <w:name w:val="ListLabel 2"/>
    <w:qFormat/>
    <w:rPr/>
  </w:style>
  <w:style w:type="character" w:styleId="ListLabel3">
    <w:name w:val="ListLabel 3"/>
    <w:qFormat/>
    <w:rPr>
      <w:position w:val="0"/>
      <w:sz w:val="24"/>
      <w:sz w:val="24"/>
      <w:vertAlign w:val="baseline"/>
    </w:rPr>
  </w:style>
  <w:style w:type="character" w:styleId="ListLabel4">
    <w:name w:val="ListLabel 4"/>
    <w:qFormat/>
    <w:rPr>
      <w:sz w:val="20"/>
      <w:szCs w:val="20"/>
    </w:rPr>
  </w:style>
  <w:style w:type="character" w:styleId="ListLabel5">
    <w:name w:val="ListLabel 5"/>
    <w:qFormat/>
    <w:rPr>
      <w:i/>
      <w:color w:val="1155CC"/>
      <w:u w:val="single"/>
    </w:rPr>
  </w:style>
  <w:style w:type="character" w:styleId="Emphasis">
    <w:name w:val="Emphasis"/>
    <w:qFormat/>
    <w:rPr>
      <w:i/>
      <w:iCs/>
    </w:rPr>
  </w:style>
  <w:style w:type="character" w:styleId="NumberingSymbols">
    <w:name w:val="Numbering Symbols"/>
    <w:qFormat/>
    <w:rPr/>
  </w:style>
  <w:style w:type="character" w:styleId="Quotation">
    <w:name w:val="Quotation"/>
    <w:qFormat/>
    <w:rPr>
      <w:i/>
      <w:iC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Onormal">
    <w:name w:val="LO-normal"/>
    <w:qFormat/>
    <w:pPr>
      <w:widowControl/>
      <w:overflowPunct w:val="false"/>
      <w:bidi w:val="0"/>
      <w:jc w:val="both"/>
    </w:pPr>
    <w:rPr>
      <w:rFonts w:ascii="Arial" w:hAnsi="Arial" w:eastAsia="Arial" w:cs="Arial"/>
      <w:color w:val="auto"/>
      <w:kern w:val="0"/>
      <w:sz w:val="24"/>
      <w:szCs w:val="24"/>
      <w:lang w:val="en-US"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Subtitle">
    <w:name w:val="Subtitle"/>
    <w:basedOn w:val="LOnormal"/>
    <w:next w:val="Normal"/>
    <w:qFormat/>
    <w:pPr>
      <w:keepNext w:val="true"/>
      <w:keepLines/>
    </w:pPr>
    <w:rPr>
      <w:color w:val="6D9EEB"/>
      <w:sz w:val="28"/>
      <w:szCs w:val="2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paragraph" w:styleId="Bibliography1">
    <w:name w:val="Bibliography 1"/>
    <w:basedOn w:val="Index"/>
    <w:qFormat/>
    <w:pPr>
      <w:tabs>
        <w:tab w:val="clear" w:pos="720"/>
        <w:tab w:val="right" w:pos="9638" w:leader="dot"/>
      </w:tabs>
      <w:ind w:left="0" w:righ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4426</TotalTime>
  <Application>LibreOffice/6.1.5.2$Linux_X86_64 LibreOffice_project/10$Build-2</Application>
  <Pages>29</Pages>
  <Words>5986</Words>
  <Characters>34067</Characters>
  <CharactersWithSpaces>39918</CharactersWithSpaces>
  <Paragraphs>146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2019-11-26T16:44:05Z</dcterms:modified>
  <cp:revision>118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id="Ku6pa7PR"/&gt;&lt;style id="http://www.zotero.org/styles/apa" locale="en-US" hasBibliography="1" bibliographyStyleHasBeenSet="1"/&gt;&lt;prefs&gt;&lt;pref name="fieldType" value="ReferenceMark"/&gt;&lt;/prefs&gt;&lt;/data&gt;</vt:lpwstr>
  </property>
</Properties>
</file>