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i w:val="1"/>
          <w:sz w:val="28"/>
          <w:szCs w:val="28"/>
        </w:rPr>
      </w:pPr>
      <w:bookmarkStart w:colFirst="0" w:colLast="0" w:name="_25vl6qz1qia" w:id="0"/>
      <w:bookmarkEnd w:id="0"/>
      <w:r w:rsidDel="00000000" w:rsidR="00000000" w:rsidRPr="00000000">
        <w:rPr>
          <w:rtl w:val="0"/>
        </w:rPr>
        <w:t xml:space="preserve">Related </w:t>
      </w:r>
      <w:r w:rsidDel="00000000" w:rsidR="00000000" w:rsidRPr="00000000">
        <w:rPr>
          <w:rtl w:val="0"/>
        </w:rPr>
        <w:t xml:space="preserve">Eimeria species </w:t>
      </w:r>
      <w:r w:rsidDel="00000000" w:rsidR="00000000" w:rsidRPr="00000000">
        <w:rPr>
          <w:rtl w:val="0"/>
        </w:rPr>
        <w:t xml:space="preserve">parasites show different resistance and tolerance in two subspecies of </w:t>
      </w:r>
      <w:r w:rsidDel="00000000" w:rsidR="00000000" w:rsidRPr="00000000">
        <w:rPr>
          <w:rtl w:val="0"/>
        </w:rPr>
        <w:t xml:space="preserve">Mus Musculus</w:t>
      </w:r>
      <w:r w:rsidDel="00000000" w:rsidR="00000000" w:rsidRPr="00000000">
        <w:rPr>
          <w:rtl w:val="0"/>
        </w:rPr>
      </w:r>
    </w:p>
    <w:p w:rsidR="00000000" w:rsidDel="00000000" w:rsidP="00000000" w:rsidRDefault="00000000" w:rsidRPr="00000000" w14:paraId="00000002">
      <w:pPr>
        <w:spacing w:line="276" w:lineRule="auto"/>
        <w:jc w:val="both"/>
        <w:rPr>
          <w:rFonts w:ascii="Arial" w:cs="Arial" w:eastAsia="Arial" w:hAnsi="Arial"/>
          <w:i w:val="0"/>
          <w:color w:val="000000"/>
          <w:sz w:val="20"/>
          <w:szCs w:val="20"/>
        </w:rPr>
      </w:pPr>
      <w:commentRangeStart w:id="0"/>
      <w:r w:rsidDel="00000000" w:rsidR="00000000" w:rsidRPr="00000000">
        <w:rPr>
          <w:rFonts w:ascii="Arial" w:cs="Arial" w:eastAsia="Arial" w:hAnsi="Arial"/>
          <w:i w:val="0"/>
          <w:color w:val="000000"/>
          <w:sz w:val="20"/>
          <w:szCs w:val="20"/>
          <w:rtl w:val="0"/>
        </w:rPr>
        <w:t xml:space="preserve">Alice Balard</w:t>
      </w:r>
      <w:r w:rsidDel="00000000" w:rsidR="00000000" w:rsidRPr="00000000">
        <w:rPr>
          <w:rFonts w:ascii="Arial" w:cs="Arial" w:eastAsia="Arial" w:hAnsi="Arial"/>
          <w:i w:val="0"/>
          <w:color w:val="000000"/>
          <w:sz w:val="20"/>
          <w:szCs w:val="20"/>
          <w:vertAlign w:val="superscript"/>
          <w:rtl w:val="0"/>
        </w:rPr>
        <w:t xml:space="preserve">1,2</w:t>
      </w:r>
      <w:r w:rsidDel="00000000" w:rsidR="00000000" w:rsidRPr="00000000">
        <w:rPr>
          <w:rFonts w:ascii="Arial" w:cs="Arial" w:eastAsia="Arial" w:hAnsi="Arial"/>
          <w:i w:val="0"/>
          <w:color w:val="000000"/>
          <w:sz w:val="20"/>
          <w:szCs w:val="20"/>
          <w:rtl w:val="0"/>
        </w:rPr>
        <w:t xml:space="preserve">, Víctor Hugo Jarquín-Díaz</w:t>
      </w:r>
      <w:r w:rsidDel="00000000" w:rsidR="00000000" w:rsidRPr="00000000">
        <w:rPr>
          <w:rFonts w:ascii="Arial" w:cs="Arial" w:eastAsia="Arial" w:hAnsi="Arial"/>
          <w:i w:val="0"/>
          <w:color w:val="000000"/>
          <w:sz w:val="20"/>
          <w:szCs w:val="20"/>
          <w:vertAlign w:val="superscript"/>
          <w:rtl w:val="0"/>
        </w:rPr>
        <w:t xml:space="preserve">1,2</w:t>
      </w:r>
      <w:r w:rsidDel="00000000" w:rsidR="00000000" w:rsidRPr="00000000">
        <w:rPr>
          <w:rFonts w:ascii="Arial" w:cs="Arial" w:eastAsia="Arial" w:hAnsi="Arial"/>
          <w:i w:val="0"/>
          <w:color w:val="000000"/>
          <w:sz w:val="20"/>
          <w:szCs w:val="20"/>
          <w:rtl w:val="0"/>
        </w:rPr>
        <w:t xml:space="preserve">, Jenny Jost</w:t>
      </w:r>
      <w:r w:rsidDel="00000000" w:rsidR="00000000" w:rsidRPr="00000000">
        <w:rPr>
          <w:rFonts w:ascii="Arial" w:cs="Arial" w:eastAsia="Arial" w:hAnsi="Arial"/>
          <w:i w:val="0"/>
          <w:color w:val="000000"/>
          <w:sz w:val="20"/>
          <w:szCs w:val="20"/>
          <w:vertAlign w:val="superscript"/>
          <w:rtl w:val="0"/>
        </w:rPr>
        <w:t xml:space="preserve">1</w:t>
      </w:r>
      <w:r w:rsidDel="00000000" w:rsidR="00000000" w:rsidRPr="00000000">
        <w:rPr>
          <w:rFonts w:ascii="Arial" w:cs="Arial" w:eastAsia="Arial" w:hAnsi="Arial"/>
          <w:i w:val="0"/>
          <w:color w:val="000000"/>
          <w:sz w:val="20"/>
          <w:szCs w:val="20"/>
          <w:rtl w:val="0"/>
        </w:rPr>
        <w:t xml:space="preserve">, Vivian Mittné</w:t>
      </w:r>
      <w:r w:rsidDel="00000000" w:rsidR="00000000" w:rsidRPr="00000000">
        <w:rPr>
          <w:rFonts w:ascii="Arial" w:cs="Arial" w:eastAsia="Arial" w:hAnsi="Arial"/>
          <w:i w:val="0"/>
          <w:color w:val="000000"/>
          <w:sz w:val="20"/>
          <w:szCs w:val="20"/>
          <w:vertAlign w:val="superscript"/>
          <w:rtl w:val="0"/>
        </w:rPr>
        <w:t xml:space="preserve">1</w:t>
      </w:r>
      <w:r w:rsidDel="00000000" w:rsidR="00000000" w:rsidRPr="00000000">
        <w:rPr>
          <w:rFonts w:ascii="Arial" w:cs="Arial" w:eastAsia="Arial" w:hAnsi="Arial"/>
          <w:i w:val="0"/>
          <w:color w:val="000000"/>
          <w:sz w:val="20"/>
          <w:szCs w:val="20"/>
          <w:rtl w:val="0"/>
        </w:rPr>
        <w:t xml:space="preserve">, Francisca Böhning</w:t>
      </w:r>
      <w:r w:rsidDel="00000000" w:rsidR="00000000" w:rsidRPr="00000000">
        <w:rPr>
          <w:rFonts w:ascii="Arial" w:cs="Arial" w:eastAsia="Arial" w:hAnsi="Arial"/>
          <w:i w:val="0"/>
          <w:color w:val="000000"/>
          <w:sz w:val="20"/>
          <w:szCs w:val="20"/>
          <w:vertAlign w:val="superscript"/>
          <w:rtl w:val="0"/>
        </w:rPr>
        <w:t xml:space="preserve">1</w:t>
      </w:r>
      <w:r w:rsidDel="00000000" w:rsidR="00000000" w:rsidRPr="00000000">
        <w:rPr>
          <w:rFonts w:ascii="Arial" w:cs="Arial" w:eastAsia="Arial" w:hAnsi="Arial"/>
          <w:i w:val="0"/>
          <w:color w:val="000000"/>
          <w:sz w:val="20"/>
          <w:szCs w:val="20"/>
          <w:rtl w:val="0"/>
        </w:rPr>
        <w:t xml:space="preserve">, Iva Martincová</w:t>
      </w:r>
      <w:r w:rsidDel="00000000" w:rsidR="00000000" w:rsidRPr="00000000">
        <w:rPr>
          <w:rFonts w:ascii="Arial" w:cs="Arial" w:eastAsia="Arial" w:hAnsi="Arial"/>
          <w:i w:val="0"/>
          <w:color w:val="000000"/>
          <w:sz w:val="20"/>
          <w:szCs w:val="20"/>
          <w:vertAlign w:val="superscript"/>
          <w:rtl w:val="0"/>
        </w:rPr>
        <w:t xml:space="preserve">3</w:t>
      </w:r>
      <w:r w:rsidDel="00000000" w:rsidR="00000000" w:rsidRPr="00000000">
        <w:rPr>
          <w:rFonts w:ascii="Arial" w:cs="Arial" w:eastAsia="Arial" w:hAnsi="Arial"/>
          <w:i w:val="0"/>
          <w:color w:val="000000"/>
          <w:sz w:val="20"/>
          <w:szCs w:val="20"/>
          <w:rtl w:val="0"/>
        </w:rPr>
        <w:t xml:space="preserve">, Ľudovít Ďureje</w:t>
      </w:r>
      <w:r w:rsidDel="00000000" w:rsidR="00000000" w:rsidRPr="00000000">
        <w:rPr>
          <w:rFonts w:ascii="Arial" w:cs="Arial" w:eastAsia="Arial" w:hAnsi="Arial"/>
          <w:i w:val="0"/>
          <w:color w:val="000000"/>
          <w:sz w:val="20"/>
          <w:szCs w:val="20"/>
          <w:vertAlign w:val="superscript"/>
          <w:rtl w:val="0"/>
        </w:rPr>
        <w:t xml:space="preserve">3</w:t>
      </w:r>
      <w:r w:rsidDel="00000000" w:rsidR="00000000" w:rsidRPr="00000000">
        <w:rPr>
          <w:rFonts w:ascii="Arial" w:cs="Arial" w:eastAsia="Arial" w:hAnsi="Arial"/>
          <w:i w:val="0"/>
          <w:color w:val="000000"/>
          <w:sz w:val="20"/>
          <w:szCs w:val="20"/>
          <w:rtl w:val="0"/>
        </w:rPr>
        <w:t xml:space="preserve">, Miloš Macholán</w:t>
      </w:r>
      <w:r w:rsidDel="00000000" w:rsidR="00000000" w:rsidRPr="00000000">
        <w:rPr>
          <w:rFonts w:ascii="Arial" w:cs="Arial" w:eastAsia="Arial" w:hAnsi="Arial"/>
          <w:i w:val="0"/>
          <w:color w:val="000000"/>
          <w:sz w:val="20"/>
          <w:szCs w:val="20"/>
          <w:vertAlign w:val="superscript"/>
          <w:rtl w:val="0"/>
        </w:rPr>
        <w:t xml:space="preserve">4</w:t>
      </w:r>
      <w:r w:rsidDel="00000000" w:rsidR="00000000" w:rsidRPr="00000000">
        <w:rPr>
          <w:rFonts w:ascii="Arial" w:cs="Arial" w:eastAsia="Arial" w:hAnsi="Arial"/>
          <w:i w:val="0"/>
          <w:color w:val="000000"/>
          <w:sz w:val="20"/>
          <w:szCs w:val="20"/>
          <w:rtl w:val="0"/>
        </w:rPr>
        <w:t xml:space="preserve">, Joëlle Goüy de Bellocq</w:t>
      </w:r>
      <w:r w:rsidDel="00000000" w:rsidR="00000000" w:rsidRPr="00000000">
        <w:rPr>
          <w:rFonts w:ascii="Arial" w:cs="Arial" w:eastAsia="Arial" w:hAnsi="Arial"/>
          <w:i w:val="0"/>
          <w:color w:val="000000"/>
          <w:sz w:val="20"/>
          <w:szCs w:val="20"/>
          <w:vertAlign w:val="superscript"/>
          <w:rtl w:val="0"/>
        </w:rPr>
        <w:t xml:space="preserve">3</w:t>
      </w:r>
      <w:r w:rsidDel="00000000" w:rsidR="00000000" w:rsidRPr="00000000">
        <w:rPr>
          <w:rFonts w:ascii="Arial" w:cs="Arial" w:eastAsia="Arial" w:hAnsi="Arial"/>
          <w:i w:val="0"/>
          <w:color w:val="000000"/>
          <w:sz w:val="20"/>
          <w:szCs w:val="20"/>
          <w:rtl w:val="0"/>
        </w:rPr>
        <w:t xml:space="preserve">, Stuart J. E. Baird</w:t>
      </w:r>
      <w:r w:rsidDel="00000000" w:rsidR="00000000" w:rsidRPr="00000000">
        <w:rPr>
          <w:rFonts w:ascii="Arial" w:cs="Arial" w:eastAsia="Arial" w:hAnsi="Arial"/>
          <w:i w:val="0"/>
          <w:color w:val="000000"/>
          <w:sz w:val="20"/>
          <w:szCs w:val="20"/>
          <w:vertAlign w:val="superscript"/>
          <w:rtl w:val="0"/>
        </w:rPr>
        <w:t xml:space="preserve">3</w:t>
      </w:r>
      <w:r w:rsidDel="00000000" w:rsidR="00000000" w:rsidRPr="00000000">
        <w:rPr>
          <w:rFonts w:ascii="Arial" w:cs="Arial" w:eastAsia="Arial" w:hAnsi="Arial"/>
          <w:i w:val="0"/>
          <w:color w:val="000000"/>
          <w:sz w:val="20"/>
          <w:szCs w:val="20"/>
          <w:rtl w:val="0"/>
        </w:rPr>
        <w:t xml:space="preserve">, Jaroslav Piálek</w:t>
      </w:r>
      <w:r w:rsidDel="00000000" w:rsidR="00000000" w:rsidRPr="00000000">
        <w:rPr>
          <w:rFonts w:ascii="Arial" w:cs="Arial" w:eastAsia="Arial" w:hAnsi="Arial"/>
          <w:i w:val="0"/>
          <w:color w:val="000000"/>
          <w:sz w:val="20"/>
          <w:szCs w:val="20"/>
          <w:vertAlign w:val="superscript"/>
          <w:rtl w:val="0"/>
        </w:rPr>
        <w:t xml:space="preserve">3</w:t>
      </w:r>
      <w:r w:rsidDel="00000000" w:rsidR="00000000" w:rsidRPr="00000000">
        <w:rPr>
          <w:rFonts w:ascii="Arial" w:cs="Arial" w:eastAsia="Arial" w:hAnsi="Arial"/>
          <w:i w:val="0"/>
          <w:color w:val="000000"/>
          <w:sz w:val="20"/>
          <w:szCs w:val="20"/>
          <w:rtl w:val="0"/>
        </w:rPr>
        <w:t xml:space="preserve">, Emanuel Heitlinger</w:t>
      </w:r>
      <w:r w:rsidDel="00000000" w:rsidR="00000000" w:rsidRPr="00000000">
        <w:rPr>
          <w:rFonts w:ascii="Arial" w:cs="Arial" w:eastAsia="Arial" w:hAnsi="Arial"/>
          <w:i w:val="0"/>
          <w:color w:val="000000"/>
          <w:sz w:val="20"/>
          <w:szCs w:val="20"/>
          <w:vertAlign w:val="superscript"/>
          <w:rtl w:val="0"/>
        </w:rPr>
        <w:t xml:space="preserve">1,2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widowControl w:val="1"/>
        <w:spacing w:line="276" w:lineRule="auto"/>
        <w:jc w:val="both"/>
        <w:rPr>
          <w:rFonts w:ascii="Arial" w:cs="Arial" w:eastAsia="Arial" w:hAnsi="Arial"/>
          <w:b w:val="1"/>
          <w:i w:val="1"/>
          <w:color w:val="000000"/>
          <w:sz w:val="20"/>
          <w:szCs w:val="20"/>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spacing w:line="240" w:lineRule="auto"/>
        <w:jc w:val="both"/>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vertAlign w:val="superscript"/>
          <w:rtl w:val="0"/>
        </w:rPr>
        <w:t xml:space="preserve">1 </w:t>
      </w:r>
      <w:r w:rsidDel="00000000" w:rsidR="00000000" w:rsidRPr="00000000">
        <w:rPr>
          <w:rFonts w:ascii="Arial" w:cs="Arial" w:eastAsia="Arial" w:hAnsi="Arial"/>
          <w:i w:val="1"/>
          <w:color w:val="000000"/>
          <w:sz w:val="18"/>
          <w:szCs w:val="18"/>
          <w:vertAlign w:val="baseline"/>
          <w:rtl w:val="0"/>
        </w:rPr>
        <w:t xml:space="preserve">Institute for Biology. Department of Molecular Parasitology. Humboldt University Berlin (HU). Philippstr. 13, Haus 14, 10115, Berlin, Germany</w:t>
      </w:r>
      <w:r w:rsidDel="00000000" w:rsidR="00000000" w:rsidRPr="00000000">
        <w:rPr>
          <w:rtl w:val="0"/>
        </w:rPr>
      </w:r>
    </w:p>
    <w:p w:rsidR="00000000" w:rsidDel="00000000" w:rsidP="00000000" w:rsidRDefault="00000000" w:rsidRPr="00000000" w14:paraId="00000005">
      <w:pPr>
        <w:widowControl w:val="1"/>
        <w:spacing w:line="240" w:lineRule="auto"/>
        <w:jc w:val="both"/>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vertAlign w:val="superscript"/>
          <w:rtl w:val="0"/>
        </w:rPr>
        <w:t xml:space="preserve">2</w:t>
      </w:r>
      <w:r w:rsidDel="00000000" w:rsidR="00000000" w:rsidRPr="00000000">
        <w:rPr>
          <w:i w:val="1"/>
          <w:sz w:val="18"/>
          <w:szCs w:val="18"/>
          <w:vertAlign w:val="superscript"/>
          <w:rtl w:val="0"/>
        </w:rPr>
        <w:t xml:space="preserve"> </w:t>
      </w:r>
      <w:r w:rsidDel="00000000" w:rsidR="00000000" w:rsidRPr="00000000">
        <w:rPr>
          <w:rFonts w:ascii="Arial" w:cs="Arial" w:eastAsia="Arial" w:hAnsi="Arial"/>
          <w:i w:val="1"/>
          <w:color w:val="000000"/>
          <w:sz w:val="18"/>
          <w:szCs w:val="18"/>
          <w:vertAlign w:val="baseline"/>
          <w:rtl w:val="0"/>
        </w:rPr>
        <w:t xml:space="preserve">Leibniz-Institut für Zoo- und Wildtierforschung (IZW) im Forschungsverbund Berlin e.V.. Alfred-Kowalke-Straße 17, 10315, Berlin, Germany</w:t>
      </w:r>
      <w:r w:rsidDel="00000000" w:rsidR="00000000" w:rsidRPr="00000000">
        <w:rPr>
          <w:rtl w:val="0"/>
        </w:rPr>
      </w:r>
    </w:p>
    <w:p w:rsidR="00000000" w:rsidDel="00000000" w:rsidP="00000000" w:rsidRDefault="00000000" w:rsidRPr="00000000" w14:paraId="00000006">
      <w:pPr>
        <w:widowControl w:val="1"/>
        <w:spacing w:line="240" w:lineRule="auto"/>
        <w:jc w:val="both"/>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vertAlign w:val="superscript"/>
          <w:rtl w:val="0"/>
        </w:rPr>
        <w:t xml:space="preserve">3 </w:t>
      </w:r>
      <w:r w:rsidDel="00000000" w:rsidR="00000000" w:rsidRPr="00000000">
        <w:rPr>
          <w:rFonts w:ascii="Arial" w:cs="Arial" w:eastAsia="Arial" w:hAnsi="Arial"/>
          <w:i w:val="1"/>
          <w:color w:val="000000"/>
          <w:sz w:val="18"/>
          <w:szCs w:val="18"/>
          <w:vertAlign w:val="baseline"/>
          <w:rtl w:val="0"/>
        </w:rPr>
        <w:t xml:space="preserve">Research Facility Studenec, Institute of Vertebrate Biology, Czech Academy of Sciences, Květná 8, 603 65 Brno, Czech Republic</w:t>
      </w:r>
      <w:r w:rsidDel="00000000" w:rsidR="00000000" w:rsidRPr="00000000">
        <w:rPr>
          <w:rtl w:val="0"/>
        </w:rPr>
      </w:r>
    </w:p>
    <w:p w:rsidR="00000000" w:rsidDel="00000000" w:rsidP="00000000" w:rsidRDefault="00000000" w:rsidRPr="00000000" w14:paraId="00000007">
      <w:pPr>
        <w:keepNext w:val="1"/>
        <w:keepLines w:val="1"/>
        <w:widowControl w:val="1"/>
        <w:spacing w:line="240" w:lineRule="auto"/>
        <w:jc w:val="both"/>
        <w:rPr>
          <w:rFonts w:ascii="Arial" w:cs="Arial" w:eastAsia="Arial" w:hAnsi="Arial"/>
          <w:i w:val="1"/>
          <w:color w:val="000000"/>
          <w:sz w:val="18"/>
          <w:szCs w:val="18"/>
        </w:rPr>
      </w:pPr>
      <w:r w:rsidDel="00000000" w:rsidR="00000000" w:rsidRPr="00000000">
        <w:rPr>
          <w:rFonts w:ascii="Arial" w:cs="Arial" w:eastAsia="Arial" w:hAnsi="Arial"/>
          <w:i w:val="1"/>
          <w:color w:val="000000"/>
          <w:sz w:val="18"/>
          <w:szCs w:val="18"/>
          <w:vertAlign w:val="superscript"/>
          <w:rtl w:val="0"/>
        </w:rPr>
        <w:t xml:space="preserve">4 </w:t>
      </w:r>
      <w:r w:rsidDel="00000000" w:rsidR="00000000" w:rsidRPr="00000000">
        <w:rPr>
          <w:rFonts w:ascii="Arial" w:cs="Arial" w:eastAsia="Arial" w:hAnsi="Arial"/>
          <w:i w:val="1"/>
          <w:color w:val="000000"/>
          <w:sz w:val="18"/>
          <w:szCs w:val="18"/>
          <w:vertAlign w:val="baseline"/>
          <w:rtl w:val="0"/>
        </w:rPr>
        <w:t xml:space="preserve">Laboratory of Mammalian Evolutionary Genetics, Institute of Animal Physiology and Genetics, Czech Academy of Sciences, Veveri 97, 60200 Brno, Czech Republic</w:t>
      </w:r>
      <w:r w:rsidDel="00000000" w:rsidR="00000000" w:rsidRPr="00000000">
        <w:rPr>
          <w:rtl w:val="0"/>
        </w:rPr>
      </w:r>
    </w:p>
    <w:p w:rsidR="00000000" w:rsidDel="00000000" w:rsidP="00000000" w:rsidRDefault="00000000" w:rsidRPr="00000000" w14:paraId="00000008">
      <w:pPr>
        <w:pStyle w:val="Heading1"/>
        <w:rPr>
          <w:highlight w:val="yellow"/>
        </w:rPr>
      </w:pPr>
      <w:bookmarkStart w:colFirst="0" w:colLast="0" w:name="_ved7jhhyhj2b" w:id="1"/>
      <w:bookmarkEnd w:id="1"/>
      <w:r w:rsidDel="00000000" w:rsidR="00000000" w:rsidRPr="00000000">
        <w:rPr>
          <w:vertAlign w:val="baseline"/>
          <w:rtl w:val="0"/>
        </w:rPr>
        <w:t xml:space="preserve">Abstract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Resistance (host capacity to reduce parasite burden) or tolerance (reduced impact of a given parasite burden on host health) to parasites are two independent immune mechanisms that are quite challenging to study jointly in natural environments. The two closely related intracellular apicomplexans species </w:t>
      </w:r>
      <w:r w:rsidDel="00000000" w:rsidR="00000000" w:rsidRPr="00000000">
        <w:rPr>
          <w:i w:val="1"/>
          <w:rtl w:val="0"/>
        </w:rPr>
        <w:t xml:space="preserve">Eimeria ferrisi </w:t>
      </w:r>
      <w:r w:rsidDel="00000000" w:rsidR="00000000" w:rsidRPr="00000000">
        <w:rPr>
          <w:rtl w:val="0"/>
        </w:rPr>
        <w:t xml:space="preserve">and</w:t>
      </w:r>
      <w:r w:rsidDel="00000000" w:rsidR="00000000" w:rsidRPr="00000000">
        <w:rPr>
          <w:i w:val="1"/>
          <w:rtl w:val="0"/>
        </w:rPr>
        <w:t xml:space="preserve"> Eimeria falciformis</w:t>
      </w:r>
      <w:r w:rsidDel="00000000" w:rsidR="00000000" w:rsidRPr="00000000">
        <w:rPr>
          <w:rtl w:val="0"/>
        </w:rPr>
        <w:t xml:space="preserve"> can be found</w:t>
      </w:r>
      <w:r w:rsidDel="00000000" w:rsidR="00000000" w:rsidRPr="00000000">
        <w:rPr>
          <w:rtl w:val="0"/>
        </w:rPr>
        <w:t xml:space="preserve"> in mice of both sides of the European House Mouse Hybrid Zone (HMHZ) between </w:t>
      </w:r>
      <w:r w:rsidDel="00000000" w:rsidR="00000000" w:rsidRPr="00000000">
        <w:rPr>
          <w:i w:val="1"/>
          <w:rtl w:val="0"/>
        </w:rPr>
        <w:t xml:space="preserve">Mus musculus musculus</w:t>
      </w:r>
      <w:r w:rsidDel="00000000" w:rsidR="00000000" w:rsidRPr="00000000">
        <w:rPr>
          <w:rtl w:val="0"/>
        </w:rPr>
        <w:t xml:space="preserve"> and </w:t>
      </w:r>
      <w:r w:rsidDel="00000000" w:rsidR="00000000" w:rsidRPr="00000000">
        <w:rPr>
          <w:i w:val="1"/>
          <w:rtl w:val="0"/>
        </w:rPr>
        <w:t xml:space="preserve">Mus musculus domesticus</w:t>
      </w:r>
      <w:r w:rsidDel="00000000" w:rsidR="00000000" w:rsidRPr="00000000">
        <w:rPr>
          <w:rtl w:val="0"/>
        </w:rPr>
        <w:t xml:space="preserve">. Using four wild derived inbred mouse strains as representative for these two host species, we measured resistance to parasite, impact on host health and tolerance during controlled infection. We found that r</w:t>
      </w:r>
      <w:r w:rsidDel="00000000" w:rsidR="00000000" w:rsidRPr="00000000">
        <w:rPr>
          <w:rtl w:val="0"/>
        </w:rPr>
        <w:t xml:space="preserve">esistance and tolerance differ between mice subspecies and parasite species. Specifically, </w:t>
      </w:r>
      <w:r w:rsidDel="00000000" w:rsidR="00000000" w:rsidRPr="00000000">
        <w:rPr>
          <w:i w:val="1"/>
          <w:rtl w:val="0"/>
        </w:rPr>
        <w:t xml:space="preserve">M. m. musculus</w:t>
      </w:r>
      <w:r w:rsidDel="00000000" w:rsidR="00000000" w:rsidRPr="00000000">
        <w:rPr>
          <w:rtl w:val="0"/>
        </w:rPr>
        <w:t xml:space="preserve">, the Eastern mouse, </w:t>
      </w:r>
      <w:r w:rsidDel="00000000" w:rsidR="00000000" w:rsidRPr="00000000">
        <w:rPr>
          <w:rtl w:val="0"/>
        </w:rPr>
        <w:t xml:space="preserve">is far more resistant but far less tolerant to </w:t>
      </w:r>
      <w:r w:rsidDel="00000000" w:rsidR="00000000" w:rsidRPr="00000000">
        <w:rPr>
          <w:i w:val="1"/>
          <w:rtl w:val="0"/>
        </w:rPr>
        <w:t xml:space="preserve">E. falciformis</w:t>
      </w:r>
      <w:r w:rsidDel="00000000" w:rsidR="00000000" w:rsidRPr="00000000">
        <w:rPr>
          <w:rtl w:val="0"/>
        </w:rPr>
        <w:t xml:space="preserve"> than </w:t>
      </w:r>
      <w:r w:rsidDel="00000000" w:rsidR="00000000" w:rsidRPr="00000000">
        <w:rPr>
          <w:i w:val="1"/>
          <w:rtl w:val="0"/>
        </w:rPr>
        <w:t xml:space="preserve">M. m. domesticus</w:t>
      </w:r>
      <w:r w:rsidDel="00000000" w:rsidR="00000000" w:rsidRPr="00000000">
        <w:rPr>
          <w:rtl w:val="0"/>
        </w:rPr>
        <w:t xml:space="preserve">, the Western mouse. Such difference between host subspecies was not observed in </w:t>
      </w:r>
      <w:r w:rsidDel="00000000" w:rsidR="00000000" w:rsidRPr="00000000">
        <w:rPr>
          <w:i w:val="1"/>
          <w:rtl w:val="0"/>
        </w:rPr>
        <w:t xml:space="preserve">E. ferrisi</w:t>
      </w:r>
      <w:r w:rsidDel="00000000" w:rsidR="00000000" w:rsidRPr="00000000">
        <w:rPr>
          <w:rtl w:val="0"/>
        </w:rPr>
        <w:t xml:space="preserve"> infection. S</w:t>
      </w:r>
      <w:r w:rsidDel="00000000" w:rsidR="00000000" w:rsidRPr="00000000">
        <w:rPr>
          <w:rtl w:val="0"/>
        </w:rPr>
        <w:t xml:space="preserve">tudying together resistance and tolerance in this closely-related-double-parasites closely-related-double-hosts system presents a unique opportunity to understand the fine-tuning of immune mechanisms in </w:t>
      </w:r>
      <w:r w:rsidDel="00000000" w:rsidR="00000000" w:rsidRPr="00000000">
        <w:rPr>
          <w:i w:val="1"/>
          <w:rtl w:val="0"/>
        </w:rPr>
        <w:t xml:space="preserve">Eimeria</w:t>
      </w:r>
      <w:r w:rsidDel="00000000" w:rsidR="00000000" w:rsidRPr="00000000">
        <w:rPr>
          <w:rtl w:val="0"/>
        </w:rPr>
        <w:t xml:space="preserve"> infection.</w:t>
      </w:r>
      <w:r w:rsidDel="00000000" w:rsidR="00000000" w:rsidRPr="00000000">
        <w:rPr>
          <w:rtl w:val="0"/>
        </w:rPr>
      </w:r>
    </w:p>
    <w:p w:rsidR="00000000" w:rsidDel="00000000" w:rsidP="00000000" w:rsidRDefault="00000000" w:rsidRPr="00000000" w14:paraId="0000000A">
      <w:pPr>
        <w:pStyle w:val="Heading1"/>
        <w:rPr/>
      </w:pPr>
      <w:bookmarkStart w:colFirst="0" w:colLast="0" w:name="_36e40cgvbeq0" w:id="2"/>
      <w:bookmarkEnd w:id="2"/>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Resistance is the ability of a host to reduce pathogen burden. It results from host defense against infection or proliferation. Tolerance is the ability of a host to reduce impact on its health given a certain parasite load </w:t>
      </w:r>
      <w:hyperlink r:id="rId7">
        <w:r w:rsidDel="00000000" w:rsidR="00000000" w:rsidRPr="00000000">
          <w:rPr>
            <w:vertAlign w:val="baseline"/>
            <w:rtl w:val="0"/>
          </w:rPr>
          <w:t xml:space="preserve">(Råberg, Sim, &amp; Read, 2007)</w:t>
        </w:r>
      </w:hyperlink>
      <w:r w:rsidDel="00000000" w:rsidR="00000000" w:rsidRPr="00000000">
        <w:rPr>
          <w:rtl w:val="0"/>
        </w:rPr>
        <w:t xml:space="preserve">. Resistance can be seen as a reflection of early defense against pathogens after infection. It reduces parasite fitness and is costly for the host, due to immunopathology </w:t>
      </w:r>
      <w:hyperlink r:id="rId8">
        <w:r w:rsidDel="00000000" w:rsidR="00000000" w:rsidRPr="00000000">
          <w:rPr>
            <w:vertAlign w:val="baseline"/>
            <w:rtl w:val="0"/>
          </w:rPr>
          <w:t xml:space="preserve">(Graham, Allen, &amp; Read, 2005)</w:t>
        </w:r>
      </w:hyperlink>
      <w:r w:rsidDel="00000000" w:rsidR="00000000" w:rsidRPr="00000000">
        <w:rPr>
          <w:rtl w:val="0"/>
        </w:rPr>
        <w:t xml:space="preserve">. Tolerance, later in infection, balances damage induced directly by pathogens, and those linked to immunopathology. It reduces the impact of infection on host health </w:t>
      </w:r>
      <w:hyperlink r:id="rId9">
        <w:r w:rsidDel="00000000" w:rsidR="00000000" w:rsidRPr="00000000">
          <w:rPr>
            <w:vertAlign w:val="baseline"/>
            <w:rtl w:val="0"/>
          </w:rPr>
          <w:t xml:space="preserve">(Medzhitov, Schneider, &amp; Soares, 2012)</w:t>
        </w:r>
      </w:hyperlink>
      <w:r w:rsidDel="00000000" w:rsidR="00000000" w:rsidRPr="00000000">
        <w:rPr>
          <w:rtl w:val="0"/>
        </w:rPr>
        <w:t xml:space="preserve">. The idea that a lower resistance is necessarily correlated with higher fitness of the host was challenged in the mid-90s, in the field of plant biology </w:t>
      </w:r>
      <w:hyperlink r:id="rId10">
        <w:r w:rsidDel="00000000" w:rsidR="00000000" w:rsidRPr="00000000">
          <w:rPr>
            <w:vertAlign w:val="baseline"/>
            <w:rtl w:val="0"/>
          </w:rPr>
          <w:t xml:space="preserve">(Simms &amp; Triplett, 1994)</w:t>
        </w:r>
      </w:hyperlink>
      <w:r w:rsidDel="00000000" w:rsidR="00000000" w:rsidRPr="00000000">
        <w:rPr>
          <w:rtl w:val="0"/>
        </w:rPr>
        <w:t xml:space="preserve">. In animal biology and biomedical research, resistance was long studied but tolerance often overlooked </w:t>
      </w:r>
      <w:hyperlink r:id="rId11">
        <w:r w:rsidDel="00000000" w:rsidR="00000000" w:rsidRPr="00000000">
          <w:rPr>
            <w:vertAlign w:val="baseline"/>
            <w:rtl w:val="0"/>
          </w:rPr>
          <w:t xml:space="preserve">(Medzhitov et al., 2012; Schneider &amp; Ayres, 2008)</w:t>
        </w:r>
      </w:hyperlink>
      <w:r w:rsidDel="00000000" w:rsidR="00000000" w:rsidRPr="00000000">
        <w:rPr>
          <w:rtl w:val="0"/>
        </w:rPr>
        <w:t xml:space="preserve">. In 2007, Råberg and colleagues showed a trade-off between resistance and tolerance in experimental murine malaria infections. They used a similar framework than Simms &amp; Triplett in which resistance is measured by the inverse of parasite burden and tolerance by the regression slope of host fitness against infection intensity </w:t>
      </w:r>
      <w:hyperlink r:id="rId12">
        <w:r w:rsidDel="00000000" w:rsidR="00000000" w:rsidRPr="00000000">
          <w:rPr>
            <w:vertAlign w:val="baseline"/>
            <w:rtl w:val="0"/>
          </w:rPr>
          <w:t xml:space="preserve">(Råberg et al., 2007)</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I</w:t>
      </w:r>
      <w:r w:rsidDel="00000000" w:rsidR="00000000" w:rsidRPr="00000000">
        <w:rPr>
          <w:rtl w:val="0"/>
        </w:rPr>
        <w:t xml:space="preserve">n</w:t>
      </w:r>
      <w:r w:rsidDel="00000000" w:rsidR="00000000" w:rsidRPr="00000000">
        <w:rPr>
          <w:rtl w:val="0"/>
        </w:rPr>
        <w:t xml:space="preserve"> biomedical research, studying solely resistance mechanisms can have serious implications for disease treatments, as tolerance is more meaningful in terms of health outcome for the patients </w:t>
      </w:r>
      <w:r w:rsidDel="00000000" w:rsidR="00000000" w:rsidRPr="00000000">
        <w:rPr>
          <w:rtl w:val="0"/>
        </w:rPr>
        <w:t xml:space="preserve">(</w:t>
      </w:r>
      <w:r w:rsidDel="00000000" w:rsidR="00000000" w:rsidRPr="00000000">
        <w:rPr>
          <w:rtl w:val="0"/>
        </w:rPr>
        <w:t xml:space="preserve">Schneider &amp; Ayres, 2008</w:t>
      </w:r>
      <w:r w:rsidDel="00000000" w:rsidR="00000000" w:rsidRPr="00000000">
        <w:rPr>
          <w:rtl w:val="0"/>
        </w:rPr>
        <w:t xml:space="preserve">)</w:t>
      </w:r>
      <w:r w:rsidDel="00000000" w:rsidR="00000000" w:rsidRPr="00000000">
        <w:rPr>
          <w:rtl w:val="0"/>
        </w:rPr>
        <w:t xml:space="preserve">. In the case of evolutionary biology, considering only the parasite load, and therefore only resistance, can lead to serious over-interpretation in terms of fitness effect </w:t>
      </w:r>
      <w:hyperlink r:id="rId13">
        <w:r w:rsidDel="00000000" w:rsidR="00000000" w:rsidRPr="00000000">
          <w:rPr>
            <w:vertAlign w:val="baseline"/>
            <w:rtl w:val="0"/>
          </w:rPr>
          <w:t xml:space="preserve">(Baird &amp; Goüy de Bellocq, 2019)</w:t>
        </w:r>
      </w:hyperlink>
      <w:r w:rsidDel="00000000" w:rsidR="00000000" w:rsidRPr="00000000">
        <w:rPr>
          <w:rtl w:val="0"/>
        </w:rPr>
        <w:t xml:space="preserve">. Fortunately, joint studies of resistance and tolerance are becoming the gold standard. For example, the resistance to highly prevalent and zoonotic parasite </w:t>
      </w:r>
      <w:r w:rsidDel="00000000" w:rsidR="00000000" w:rsidRPr="00000000">
        <w:rPr>
          <w:i w:val="1"/>
          <w:rtl w:val="0"/>
        </w:rPr>
        <w:t xml:space="preserve">Toxoplasma gondii</w:t>
      </w:r>
      <w:r w:rsidDel="00000000" w:rsidR="00000000" w:rsidRPr="00000000">
        <w:rPr>
          <w:rtl w:val="0"/>
        </w:rPr>
        <w:t xml:space="preserve"> has been well described, bringing to the fore the importance of IFN-γ-regulated GTPase as major determinants of parasite invasion; but a number of studies have also been devoted to understand the mechanisms involved in the mitigation of Th1-mediated immunopathology (see review by Melchor &amp; Ewald, 2019).</w:t>
      </w:r>
    </w:p>
    <w:p w:rsidR="00000000" w:rsidDel="00000000" w:rsidP="00000000" w:rsidRDefault="00000000" w:rsidRPr="00000000" w14:paraId="0000000D">
      <w:pPr>
        <w:rPr/>
      </w:pPr>
      <w:r w:rsidDel="00000000" w:rsidR="00000000" w:rsidRPr="00000000">
        <w:rPr>
          <w:i w:val="1"/>
          <w:rtl w:val="0"/>
        </w:rPr>
        <w:t xml:space="preserve">Eimeria</w:t>
      </w:r>
      <w:r w:rsidDel="00000000" w:rsidR="00000000" w:rsidRPr="00000000">
        <w:rPr>
          <w:rtl w:val="0"/>
        </w:rPr>
        <w:t xml:space="preserve"> species belong to apicomplexan protozoan parasites. They are monoxenous (their full life cycle happens in a single host), which make them particularly convenient models to study under laboratory conditions. They are particularly well described in domestic animals due to their economical importance, especially in poultry </w:t>
      </w:r>
      <w:hyperlink r:id="rId14">
        <w:r w:rsidDel="00000000" w:rsidR="00000000" w:rsidRPr="00000000">
          <w:rPr>
            <w:vertAlign w:val="baseline"/>
            <w:rtl w:val="0"/>
          </w:rPr>
          <w:t xml:space="preserve">(Blake &amp; Tomley, 2014)</w:t>
        </w:r>
      </w:hyperlink>
      <w:r w:rsidDel="00000000" w:rsidR="00000000" w:rsidRPr="00000000">
        <w:rPr>
          <w:rtl w:val="0"/>
        </w:rPr>
        <w:t xml:space="preserve">.</w:t>
      </w:r>
      <w:r w:rsidDel="00000000" w:rsidR="00000000" w:rsidRPr="00000000">
        <w:rPr>
          <w:rtl w:val="0"/>
        </w:rPr>
        <w:t xml:space="preserve"> Species specific parasites of this genus can infect an extremely wide range of animals including birds, mammals, reptiles, amphibia and fish </w:t>
      </w:r>
      <w:hyperlink r:id="rId15">
        <w:r w:rsidDel="00000000" w:rsidR="00000000" w:rsidRPr="00000000">
          <w:rPr>
            <w:vertAlign w:val="baseline"/>
            <w:rtl w:val="0"/>
          </w:rPr>
          <w:t xml:space="preserve">(Chapman et al., 2013)</w:t>
        </w:r>
      </w:hyperlink>
      <w:r w:rsidDel="00000000" w:rsidR="00000000" w:rsidRPr="00000000">
        <w:rPr>
          <w:rtl w:val="0"/>
        </w:rPr>
        <w:t xml:space="preserve">. They are generally considered be strictly host specific, but the recent use of multilocus genetic markers method in rodents showed that this host specificity could be less strict than previously thought </w:t>
      </w:r>
      <w:hyperlink r:id="rId16">
        <w:r w:rsidDel="00000000" w:rsidR="00000000" w:rsidRPr="00000000">
          <w:rPr>
            <w:vertAlign w:val="baseline"/>
            <w:rtl w:val="0"/>
          </w:rPr>
          <w:t xml:space="preserve">(Jarquín-Díaz, Balard, Mácová, et al., 2019)</w:t>
        </w:r>
      </w:hyperlink>
      <w:r w:rsidDel="00000000" w:rsidR="00000000" w:rsidRPr="00000000">
        <w:rPr>
          <w:rtl w:val="0"/>
        </w:rPr>
        <w:t xml:space="preserve">. They can also be found in wild animals, and be potentially problematic for conservation </w:t>
      </w:r>
      <w:hyperlink r:id="rId17">
        <w:r w:rsidDel="00000000" w:rsidR="00000000" w:rsidRPr="00000000">
          <w:rPr>
            <w:vertAlign w:val="baseline"/>
            <w:rtl w:val="0"/>
          </w:rPr>
          <w:t xml:space="preserve">(Jeanes et al., 2013; Knowles et al., 2013; Matsubayashi et al., 2018)</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i w:val="1"/>
          <w:rtl w:val="0"/>
        </w:rPr>
        <w:t xml:space="preserve">Eimeria</w:t>
      </w:r>
      <w:r w:rsidDel="00000000" w:rsidR="00000000" w:rsidRPr="00000000">
        <w:rPr>
          <w:rtl w:val="0"/>
        </w:rPr>
        <w:t xml:space="preserve"> parasites infect epithelial digestive cells of their hosts, which leads to malabsorption of nutrients and weight loss </w:t>
      </w:r>
      <w:hyperlink r:id="rId18">
        <w:r w:rsidDel="00000000" w:rsidR="00000000" w:rsidRPr="00000000">
          <w:rPr>
            <w:vertAlign w:val="baseline"/>
            <w:rtl w:val="0"/>
          </w:rPr>
          <w:t xml:space="preserve">(Chapman et al., 2013)</w:t>
        </w:r>
      </w:hyperlink>
      <w:r w:rsidDel="00000000" w:rsidR="00000000" w:rsidRPr="00000000">
        <w:rPr>
          <w:rtl w:val="0"/>
        </w:rPr>
        <w:t xml:space="preserve">. </w:t>
      </w:r>
      <w:r w:rsidDel="00000000" w:rsidR="00000000" w:rsidRPr="00000000">
        <w:rPr>
          <w:rtl w:val="0"/>
        </w:rPr>
        <w:t xml:space="preserve">Historically in </w:t>
      </w:r>
      <w:r w:rsidDel="00000000" w:rsidR="00000000" w:rsidRPr="00000000">
        <w:rPr>
          <w:i w:val="1"/>
          <w:rtl w:val="0"/>
        </w:rPr>
        <w:t xml:space="preserve">Eimeria</w:t>
      </w:r>
      <w:r w:rsidDel="00000000" w:rsidR="00000000" w:rsidRPr="00000000">
        <w:rPr>
          <w:rtl w:val="0"/>
        </w:rPr>
        <w:t xml:space="preserve"> research, resistance and tolerance were not strictly defined, confusing distinct aspects of the biological underlying mechani</w:t>
      </w:r>
      <w:r w:rsidDel="00000000" w:rsidR="00000000" w:rsidRPr="00000000">
        <w:rPr>
          <w:rtl w:val="0"/>
        </w:rPr>
        <w:t xml:space="preserve">sms</w:t>
      </w:r>
      <w:r w:rsidDel="00000000" w:rsidR="00000000" w:rsidRPr="00000000">
        <w:rPr>
          <w:rtl w:val="0"/>
        </w:rPr>
        <w:t xml:space="preserve">. For example the combination of mortality, weight gain and parasite production have been used to define resistant vs. susceptible lines of chicken (Bumstead &amp; Millard, 1987).</w:t>
      </w:r>
      <w:r w:rsidDel="00000000" w:rsidR="00000000" w:rsidRPr="00000000">
        <w:rPr>
          <w:rtl w:val="0"/>
        </w:rPr>
        <w:t xml:space="preserve"> We see in poultry industry a growing use of joint measure of </w:t>
      </w:r>
      <w:r w:rsidDel="00000000" w:rsidR="00000000" w:rsidRPr="00000000">
        <w:rPr>
          <w:rtl w:val="0"/>
        </w:rPr>
        <w:t xml:space="preserve">parasite load and impact of health</w:t>
      </w:r>
      <w:r w:rsidDel="00000000" w:rsidR="00000000" w:rsidRPr="00000000">
        <w:rPr>
          <w:rtl w:val="0"/>
        </w:rPr>
        <w:t xml:space="preserve"> </w:t>
      </w:r>
      <w:hyperlink r:id="rId19">
        <w:r w:rsidDel="00000000" w:rsidR="00000000" w:rsidRPr="00000000">
          <w:rPr>
            <w:vertAlign w:val="baseline"/>
            <w:rtl w:val="0"/>
          </w:rPr>
          <w:t xml:space="preserve">(Boulton et al., 2018; Sakkas et al., 2018)</w:t>
        </w:r>
      </w:hyperlink>
      <w:r w:rsidDel="00000000" w:rsidR="00000000" w:rsidRPr="00000000">
        <w:rPr>
          <w:rtl w:val="0"/>
        </w:rPr>
        <w:t xml:space="preserve">. These intensive systems offer a very large and controlled setup, large number of animal and low variability. Nevertheless, the problematic is quite different for wild animals. </w:t>
      </w:r>
    </w:p>
    <w:p w:rsidR="00000000" w:rsidDel="00000000" w:rsidP="00000000" w:rsidRDefault="00000000" w:rsidRPr="00000000" w14:paraId="0000000F">
      <w:pPr>
        <w:rPr/>
      </w:pPr>
      <w:r w:rsidDel="00000000" w:rsidR="00000000" w:rsidRPr="00000000">
        <w:rPr>
          <w:rtl w:val="0"/>
        </w:rPr>
        <w:t xml:space="preserve">The house mouse (</w:t>
      </w:r>
      <w:r w:rsidDel="00000000" w:rsidR="00000000" w:rsidRPr="00000000">
        <w:rPr>
          <w:i w:val="1"/>
          <w:rtl w:val="0"/>
        </w:rPr>
        <w:t xml:space="preserve">Mus musculus</w:t>
      </w:r>
      <w:r w:rsidDel="00000000" w:rsidR="00000000" w:rsidRPr="00000000">
        <w:rPr>
          <w:rtl w:val="0"/>
        </w:rPr>
        <w:t xml:space="preserve">) offers a perfect model for comparative studies in the wild and under laboratory conditions. One if not the most studied hybrid zone in animals is t</w:t>
      </w:r>
      <w:r w:rsidDel="00000000" w:rsidR="00000000" w:rsidRPr="00000000">
        <w:rPr>
          <w:rtl w:val="0"/>
        </w:rPr>
        <w:t xml:space="preserve">he European house mouse hybrid zone (HMHZ), a tension zone between the Western house mouse </w:t>
      </w:r>
      <w:r w:rsidDel="00000000" w:rsidR="00000000" w:rsidRPr="00000000">
        <w:rPr>
          <w:i w:val="1"/>
          <w:rtl w:val="0"/>
        </w:rPr>
        <w:t xml:space="preserve">Mus musculus domesticus</w:t>
      </w:r>
      <w:r w:rsidDel="00000000" w:rsidR="00000000" w:rsidRPr="00000000">
        <w:rPr>
          <w:rtl w:val="0"/>
        </w:rPr>
        <w:t xml:space="preserve"> and the Eastern one </w:t>
      </w:r>
      <w:r w:rsidDel="00000000" w:rsidR="00000000" w:rsidRPr="00000000">
        <w:rPr>
          <w:i w:val="1"/>
          <w:rtl w:val="0"/>
        </w:rPr>
        <w:t xml:space="preserve">Mus musculus musculus</w:t>
      </w:r>
      <w:r w:rsidDel="00000000" w:rsidR="00000000" w:rsidRPr="00000000">
        <w:rPr>
          <w:rtl w:val="0"/>
        </w:rPr>
        <w:t xml:space="preserve"> (hereafter Mmd and Mmm) in which endogenous selection against house mouse hybrids is balanced by immigration of less admixed mice into the center </w:t>
      </w:r>
      <w:hyperlink r:id="rId20">
        <w:r w:rsidDel="00000000" w:rsidR="00000000" w:rsidRPr="00000000">
          <w:rPr>
            <w:vertAlign w:val="baseline"/>
            <w:rtl w:val="0"/>
          </w:rPr>
          <w:t xml:space="preserve">(Barton &amp; Hewitt, 1985; Macholán et al., 2007)</w:t>
        </w:r>
      </w:hyperlink>
      <w:r w:rsidDel="00000000" w:rsidR="00000000" w:rsidRPr="00000000">
        <w:rPr>
          <w:rtl w:val="0"/>
        </w:rPr>
        <w:t xml:space="preserve">. I</w:t>
      </w:r>
      <w:r w:rsidDel="00000000" w:rsidR="00000000" w:rsidRPr="00000000">
        <w:rPr>
          <w:rtl w:val="0"/>
        </w:rPr>
        <w:t xml:space="preserve">t has been shown that recombinant h</w:t>
      </w:r>
      <w:r w:rsidDel="00000000" w:rsidR="00000000" w:rsidRPr="00000000">
        <w:rPr>
          <w:rFonts w:ascii="Arial" w:cs="Arial" w:eastAsia="Arial" w:hAnsi="Arial"/>
          <w:color w:val="000000"/>
          <w:rtl w:val="0"/>
        </w:rPr>
        <w:t xml:space="preserve">ybrid mice in this zone present a higher resistance to </w:t>
      </w:r>
      <w:r w:rsidDel="00000000" w:rsidR="00000000" w:rsidRPr="00000000">
        <w:rPr>
          <w:rFonts w:ascii="Arial" w:cs="Arial" w:eastAsia="Arial" w:hAnsi="Arial"/>
          <w:i w:val="1"/>
          <w:color w:val="000000"/>
          <w:rtl w:val="0"/>
        </w:rPr>
        <w:t xml:space="preserve">Eimeria</w:t>
      </w:r>
      <w:r w:rsidDel="00000000" w:rsidR="00000000" w:rsidRPr="00000000">
        <w:rPr>
          <w:rFonts w:ascii="Arial" w:cs="Arial" w:eastAsia="Arial" w:hAnsi="Arial"/>
          <w:color w:val="000000"/>
          <w:rtl w:val="0"/>
        </w:rPr>
        <w:t xml:space="preserve"> spp. than parental mice</w:t>
      </w:r>
      <w:r w:rsidDel="00000000" w:rsidR="00000000" w:rsidRPr="00000000">
        <w:rPr>
          <w:rtl w:val="0"/>
        </w:rPr>
        <w:t xml:space="preserve">, while no</w:t>
      </w:r>
      <w:r w:rsidDel="00000000" w:rsidR="00000000" w:rsidRPr="00000000">
        <w:rPr>
          <w:rFonts w:ascii="Arial" w:cs="Arial" w:eastAsia="Arial" w:hAnsi="Arial"/>
          <w:color w:val="000000"/>
          <w:rtl w:val="0"/>
        </w:rPr>
        <w:t xml:space="preserve"> increa</w:t>
      </w:r>
      <w:r w:rsidDel="00000000" w:rsidR="00000000" w:rsidRPr="00000000">
        <w:rPr>
          <w:rtl w:val="0"/>
        </w:rPr>
        <w:t xml:space="preserve">se or decrease </w:t>
      </w:r>
      <w:r w:rsidDel="00000000" w:rsidR="00000000" w:rsidRPr="00000000">
        <w:rPr>
          <w:rFonts w:ascii="Arial" w:cs="Arial" w:eastAsia="Arial" w:hAnsi="Arial"/>
          <w:color w:val="000000"/>
          <w:rtl w:val="0"/>
        </w:rPr>
        <w:t xml:space="preserve">of tolerance compared to parents could be measured </w:t>
      </w:r>
      <w:r w:rsidDel="00000000" w:rsidR="00000000" w:rsidRPr="00000000">
        <w:rPr>
          <w:rtl w:val="0"/>
        </w:rPr>
        <w:t xml:space="preserve">i</w:t>
      </w:r>
      <w:r w:rsidDel="00000000" w:rsidR="00000000" w:rsidRPr="00000000">
        <w:rPr>
          <w:rFonts w:ascii="Arial" w:cs="Arial" w:eastAsia="Arial" w:hAnsi="Arial"/>
          <w:color w:val="000000"/>
          <w:rtl w:val="0"/>
        </w:rPr>
        <w:t xml:space="preserve">n natural conditions</w:t>
      </w:r>
      <w:r w:rsidDel="00000000" w:rsidR="00000000" w:rsidRPr="00000000">
        <w:rPr>
          <w:rFonts w:ascii="Arial" w:cs="Arial" w:eastAsia="Arial" w:hAnsi="Arial"/>
          <w:color w:val="000000"/>
          <w:rtl w:val="0"/>
        </w:rPr>
        <w:t xml:space="preserve"> </w:t>
      </w:r>
      <w:hyperlink r:id="rId21">
        <w:r w:rsidDel="00000000" w:rsidR="00000000" w:rsidRPr="00000000">
          <w:rPr>
            <w:rFonts w:ascii="Arial" w:cs="Arial" w:eastAsia="Arial" w:hAnsi="Arial"/>
            <w:color w:val="000000"/>
            <w:rtl w:val="0"/>
          </w:rPr>
          <w:t xml:space="preserve">(Balard et al., 2019)</w:t>
        </w:r>
      </w:hyperlink>
      <w:r w:rsidDel="00000000" w:rsidR="00000000" w:rsidRPr="00000000">
        <w:rPr>
          <w:rFonts w:ascii="Arial" w:cs="Arial" w:eastAsia="Arial" w:hAnsi="Arial"/>
          <w:color w:val="000000"/>
          <w:rtl w:val="0"/>
        </w:rPr>
        <w:t xml:space="preserve">. In the HMHZ, three species of these intracellular parasites have been identified. </w:t>
      </w:r>
      <w:r w:rsidDel="00000000" w:rsidR="00000000" w:rsidRPr="00000000">
        <w:rPr>
          <w:rFonts w:ascii="Arial" w:cs="Arial" w:eastAsia="Arial" w:hAnsi="Arial"/>
          <w:i w:val="1"/>
          <w:color w:val="000000"/>
          <w:rtl w:val="0"/>
        </w:rPr>
        <w:t xml:space="preserve">E. ferrisi</w:t>
      </w:r>
      <w:r w:rsidDel="00000000" w:rsidR="00000000" w:rsidRPr="00000000">
        <w:rPr>
          <w:rFonts w:ascii="Arial" w:cs="Arial" w:eastAsia="Arial" w:hAnsi="Arial"/>
          <w:color w:val="000000"/>
          <w:rtl w:val="0"/>
        </w:rPr>
        <w:t xml:space="preserve"> the most prevalent (17%) and widely found all across the hybrid zone. </w:t>
      </w:r>
      <w:r w:rsidDel="00000000" w:rsidR="00000000" w:rsidRPr="00000000">
        <w:rPr>
          <w:rFonts w:ascii="Arial" w:cs="Arial" w:eastAsia="Arial" w:hAnsi="Arial"/>
          <w:i w:val="1"/>
          <w:color w:val="000000"/>
          <w:rtl w:val="0"/>
        </w:rPr>
        <w:t xml:space="preserve">E. falciformis</w:t>
      </w:r>
      <w:r w:rsidDel="00000000" w:rsidR="00000000" w:rsidRPr="00000000">
        <w:rPr>
          <w:rFonts w:ascii="Arial" w:cs="Arial" w:eastAsia="Arial" w:hAnsi="Arial"/>
          <w:color w:val="000000"/>
          <w:rtl w:val="0"/>
        </w:rPr>
        <w:t xml:space="preserve">, despite being the most common laboratory model, was only found at a prevalence of 4%, followed by </w:t>
      </w:r>
      <w:r w:rsidDel="00000000" w:rsidR="00000000" w:rsidRPr="00000000">
        <w:rPr>
          <w:rFonts w:ascii="Arial" w:cs="Arial" w:eastAsia="Arial" w:hAnsi="Arial"/>
          <w:i w:val="1"/>
          <w:color w:val="000000"/>
          <w:rtl w:val="0"/>
        </w:rPr>
        <w:t xml:space="preserve">E. vermiformis</w:t>
      </w:r>
      <w:r w:rsidDel="00000000" w:rsidR="00000000" w:rsidRPr="00000000">
        <w:rPr>
          <w:rFonts w:ascii="Arial" w:cs="Arial" w:eastAsia="Arial" w:hAnsi="Arial"/>
          <w:color w:val="000000"/>
          <w:rtl w:val="0"/>
        </w:rPr>
        <w:t xml:space="preserve"> (2%)</w:t>
      </w:r>
      <w:r w:rsidDel="00000000" w:rsidR="00000000" w:rsidRPr="00000000">
        <w:rPr>
          <w:rFonts w:ascii="Arial" w:cs="Arial" w:eastAsia="Arial" w:hAnsi="Arial"/>
          <w:color w:val="000000"/>
          <w:rtl w:val="0"/>
        </w:rPr>
        <w:t xml:space="preserve"> </w:t>
      </w:r>
      <w:hyperlink r:id="rId22">
        <w:r w:rsidDel="00000000" w:rsidR="00000000" w:rsidRPr="00000000">
          <w:rPr>
            <w:vertAlign w:val="baseline"/>
            <w:rtl w:val="0"/>
          </w:rPr>
          <w:t xml:space="preserve">(Jarquín-Díaz, Balard, Jost, et al., 2019)</w:t>
        </w:r>
      </w:hyperlink>
      <w:r w:rsidDel="00000000" w:rsidR="00000000" w:rsidRPr="00000000">
        <w:rPr>
          <w:rFonts w:ascii="Arial" w:cs="Arial" w:eastAsia="Arial" w:hAnsi="Arial"/>
          <w:color w:val="000000"/>
          <w:rtl w:val="0"/>
        </w:rPr>
        <w:t xml:space="preserve">. Infection experiment using </w:t>
      </w:r>
      <w:r w:rsidDel="00000000" w:rsidR="00000000" w:rsidRPr="00000000">
        <w:rPr>
          <w:rFonts w:ascii="Arial" w:cs="Arial" w:eastAsia="Arial" w:hAnsi="Arial"/>
          <w:i w:val="1"/>
          <w:color w:val="000000"/>
          <w:rtl w:val="0"/>
        </w:rPr>
        <w:t xml:space="preserve">Eimeria</w:t>
      </w:r>
      <w:r w:rsidDel="00000000" w:rsidR="00000000" w:rsidRPr="00000000">
        <w:rPr>
          <w:rFonts w:ascii="Arial" w:cs="Arial" w:eastAsia="Arial" w:hAnsi="Arial"/>
          <w:color w:val="000000"/>
          <w:rtl w:val="0"/>
        </w:rPr>
        <w:t xml:space="preserve"> strains collected from wild mice showed weight loss up to 20% in laboratory NMRI mice </w:t>
      </w:r>
      <w:hyperlink r:id="rId23">
        <w:r w:rsidDel="00000000" w:rsidR="00000000" w:rsidRPr="00000000">
          <w:rPr>
            <w:vertAlign w:val="baseline"/>
            <w:rtl w:val="0"/>
          </w:rPr>
          <w:t xml:space="preserve">(Al-khlifeh et al., 2019)</w:t>
        </w:r>
      </w:hyperlink>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asked if two naturally occurring parasites present in both West (Mmd) and East (Mmm) side of the HMHZ show the same resistance and tolerance patterns in both hosts. More precisely, we tested if we could observe an effect of host (one host more resistant/tolerant to both </w:t>
      </w:r>
      <w:r w:rsidDel="00000000" w:rsidR="00000000" w:rsidRPr="00000000">
        <w:rPr>
          <w:i w:val="1"/>
          <w:rtl w:val="0"/>
        </w:rPr>
        <w:t xml:space="preserve">Eimeria</w:t>
      </w:r>
      <w:r w:rsidDel="00000000" w:rsidR="00000000" w:rsidRPr="00000000">
        <w:rPr>
          <w:rtl w:val="0"/>
        </w:rPr>
        <w:t xml:space="preserve"> spp. than the other), effect of parasite (one parasite species less resisted/tolerated by both hosts than the other), or interactions between host and parasite (the effect on resistance/tolerance of one parasite in one host is different than in the other). </w:t>
      </w:r>
      <w:r w:rsidDel="00000000" w:rsidR="00000000" w:rsidRPr="00000000">
        <w:rPr>
          <w:rtl w:val="0"/>
        </w:rPr>
        <w:t xml:space="preserve">In order to deal with</w:t>
      </w:r>
      <w:r w:rsidDel="00000000" w:rsidR="00000000" w:rsidRPr="00000000">
        <w:rPr>
          <w:rtl w:val="0"/>
        </w:rPr>
        <w:t xml:space="preserve"> the constraints of studying parasite resistance and tolerance simultaneously in wild animals, we designed a laboratory infection experiment using four wild-derived inbred mouse strains, two Mmd and two Mmm, to account for possible geographical variations within subspecies</w:t>
      </w:r>
      <w:r w:rsidDel="00000000" w:rsidR="00000000" w:rsidRPr="00000000">
        <w:rPr>
          <w:rtl w:val="0"/>
        </w:rPr>
        <w:t xml:space="preserve">. Moreover, we tested three </w:t>
      </w:r>
      <w:r w:rsidDel="00000000" w:rsidR="00000000" w:rsidRPr="00000000">
        <w:rPr>
          <w:i w:val="1"/>
          <w:rtl w:val="0"/>
        </w:rPr>
        <w:t xml:space="preserve">Eimeria</w:t>
      </w:r>
      <w:r w:rsidDel="00000000" w:rsidR="00000000" w:rsidRPr="00000000">
        <w:rPr>
          <w:rtl w:val="0"/>
        </w:rPr>
        <w:t xml:space="preserve"> isolates: one for </w:t>
      </w:r>
      <w:r w:rsidDel="00000000" w:rsidR="00000000" w:rsidRPr="00000000">
        <w:rPr>
          <w:i w:val="1"/>
          <w:rtl w:val="0"/>
        </w:rPr>
        <w:t xml:space="preserve">E. falciformis</w:t>
      </w:r>
      <w:r w:rsidDel="00000000" w:rsidR="00000000" w:rsidRPr="00000000">
        <w:rPr>
          <w:rtl w:val="0"/>
        </w:rPr>
        <w:t xml:space="preserve">, and two for </w:t>
      </w:r>
      <w:r w:rsidDel="00000000" w:rsidR="00000000" w:rsidRPr="00000000">
        <w:rPr>
          <w:i w:val="1"/>
          <w:rtl w:val="0"/>
        </w:rPr>
        <w:t xml:space="preserve">E. ferrisi</w:t>
      </w:r>
      <w:r w:rsidDel="00000000" w:rsidR="00000000" w:rsidRPr="00000000">
        <w:rPr>
          <w:rtl w:val="0"/>
        </w:rPr>
        <w:t xml:space="preserve">, the more prevalent </w:t>
      </w:r>
      <w:r w:rsidDel="00000000" w:rsidR="00000000" w:rsidRPr="00000000">
        <w:rPr>
          <w:i w:val="1"/>
          <w:rtl w:val="0"/>
        </w:rPr>
        <w:t xml:space="preserve">Eimeria</w:t>
      </w:r>
      <w:r w:rsidDel="00000000" w:rsidR="00000000" w:rsidRPr="00000000">
        <w:rPr>
          <w:rtl w:val="0"/>
        </w:rPr>
        <w:t xml:space="preserve">. We found interactions between parasite and host rather than a unique effect of one or the other actor.</w:t>
      </w:r>
      <w:r w:rsidDel="00000000" w:rsidR="00000000" w:rsidRPr="00000000">
        <w:rPr>
          <w:rtl w:val="0"/>
        </w:rPr>
      </w:r>
    </w:p>
    <w:p w:rsidR="00000000" w:rsidDel="00000000" w:rsidP="00000000" w:rsidRDefault="00000000" w:rsidRPr="00000000" w14:paraId="00000011">
      <w:pPr>
        <w:pStyle w:val="Heading1"/>
        <w:rPr>
          <w:vertAlign w:val="baseline"/>
        </w:rPr>
      </w:pPr>
      <w:bookmarkStart w:colFirst="0" w:colLast="0" w:name="_q3328k1e771r" w:id="3"/>
      <w:bookmarkEnd w:id="3"/>
      <w:r w:rsidDel="00000000" w:rsidR="00000000" w:rsidRPr="00000000">
        <w:rPr>
          <w:vertAlign w:val="baseline"/>
          <w:rtl w:val="0"/>
        </w:rPr>
        <w:t xml:space="preserve">Material and methods</w:t>
      </w:r>
    </w:p>
    <w:p w:rsidR="00000000" w:rsidDel="00000000" w:rsidP="00000000" w:rsidRDefault="00000000" w:rsidRPr="00000000" w14:paraId="00000012">
      <w:pPr>
        <w:pStyle w:val="Subtitle"/>
        <w:rPr>
          <w:vertAlign w:val="baseline"/>
        </w:rPr>
      </w:pPr>
      <w:bookmarkStart w:colFirst="0" w:colLast="0" w:name="_gsbt3vrb0uzs" w:id="4"/>
      <w:bookmarkEnd w:id="4"/>
      <w:r w:rsidDel="00000000" w:rsidR="00000000" w:rsidRPr="00000000">
        <w:rPr>
          <w:vertAlign w:val="baseline"/>
          <w:rtl w:val="0"/>
        </w:rPr>
        <w:t xml:space="preserve">M</w:t>
      </w:r>
      <w:r w:rsidDel="00000000" w:rsidR="00000000" w:rsidRPr="00000000">
        <w:rPr>
          <w:rtl w:val="0"/>
        </w:rPr>
        <w:t xml:space="preserve">ouse</w:t>
      </w:r>
      <w:r w:rsidDel="00000000" w:rsidR="00000000" w:rsidRPr="00000000">
        <w:rPr>
          <w:vertAlign w:val="baseline"/>
          <w:rtl w:val="0"/>
        </w:rPr>
        <w:t xml:space="preserve"> strains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000000"/>
        </w:rPr>
      </w:pPr>
      <w:r w:rsidDel="00000000" w:rsidR="00000000" w:rsidRPr="00000000">
        <w:rPr>
          <w:i w:val="0"/>
          <w:smallCaps w:val="0"/>
          <w:strike w:val="0"/>
          <w:color w:val="000000"/>
          <w:sz w:val="24"/>
          <w:szCs w:val="24"/>
          <w:u w:val="none"/>
          <w:shd w:fill="auto" w:val="clear"/>
          <w:vertAlign w:val="baseline"/>
          <w:rtl w:val="0"/>
        </w:rPr>
        <w:t xml:space="preserve">We used four wild-derived m</w:t>
      </w:r>
      <w:r w:rsidDel="00000000" w:rsidR="00000000" w:rsidRPr="00000000">
        <w:rPr>
          <w:color w:val="000000"/>
          <w:rtl w:val="0"/>
        </w:rPr>
        <w:t xml:space="preserve">ouse</w:t>
      </w:r>
      <w:r w:rsidDel="00000000" w:rsidR="00000000" w:rsidRPr="00000000">
        <w:rPr>
          <w:i w:val="0"/>
          <w:smallCaps w:val="0"/>
          <w:strike w:val="0"/>
          <w:color w:val="000000"/>
          <w:sz w:val="24"/>
          <w:szCs w:val="24"/>
          <w:u w:val="none"/>
          <w:shd w:fill="auto" w:val="clear"/>
          <w:vertAlign w:val="baseline"/>
          <w:rtl w:val="0"/>
        </w:rPr>
        <w:t xml:space="preserve"> strains</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 two Mmd strains </w:t>
      </w:r>
      <w:r w:rsidDel="00000000" w:rsidR="00000000" w:rsidRPr="00000000">
        <w:rPr>
          <w:b w:val="1"/>
          <w:i w:val="0"/>
          <w:smallCaps w:val="0"/>
          <w:strike w:val="0"/>
          <w:color w:val="000000"/>
          <w:sz w:val="24"/>
          <w:szCs w:val="24"/>
          <w:u w:val="none"/>
          <w:shd w:fill="auto" w:val="clear"/>
          <w:vertAlign w:val="baseline"/>
          <w:rtl w:val="0"/>
        </w:rPr>
        <w:t xml:space="preserve">SCHUNT</w:t>
      </w:r>
      <w:r w:rsidDel="00000000" w:rsidR="00000000" w:rsidRPr="00000000">
        <w:rPr>
          <w:i w:val="0"/>
          <w:smallCaps w:val="0"/>
          <w:strike w:val="0"/>
          <w:color w:val="000000"/>
          <w:sz w:val="24"/>
          <w:szCs w:val="24"/>
          <w:u w:val="none"/>
          <w:shd w:fill="auto" w:val="clear"/>
          <w:vertAlign w:val="baseline"/>
          <w:rtl w:val="0"/>
        </w:rPr>
        <w:t xml:space="preserve"> (Locality: Schweben 2, Hessen, Germany [N: 50° 26’, E: 9° 35’] </w:t>
      </w:r>
      <w:hyperlink r:id="rId24">
        <w:r w:rsidDel="00000000" w:rsidR="00000000" w:rsidRPr="00000000">
          <w:rPr>
            <w:smallCaps w:val="0"/>
            <w:vertAlign w:val="baseline"/>
            <w:rtl w:val="0"/>
          </w:rPr>
          <w:t xml:space="preserve">(Martincová, Ďureje, Kreisinger, Macholán, &amp; Piálek, 2019)</w:t>
        </w:r>
      </w:hyperlink>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and </w:t>
      </w:r>
      <w:r w:rsidDel="00000000" w:rsidR="00000000" w:rsidRPr="00000000">
        <w:rPr>
          <w:b w:val="1"/>
          <w:i w:val="0"/>
          <w:smallCaps w:val="0"/>
          <w:strike w:val="0"/>
          <w:color w:val="000000"/>
          <w:sz w:val="24"/>
          <w:szCs w:val="24"/>
          <w:u w:val="none"/>
          <w:shd w:fill="auto" w:val="clear"/>
          <w:vertAlign w:val="baseline"/>
          <w:rtl w:val="0"/>
        </w:rPr>
        <w:t xml:space="preserve">STRA</w:t>
      </w:r>
      <w:r w:rsidDel="00000000" w:rsidR="00000000" w:rsidRPr="00000000">
        <w:rPr>
          <w:i w:val="0"/>
          <w:smallCaps w:val="0"/>
          <w:strike w:val="0"/>
          <w:color w:val="000000"/>
          <w:sz w:val="24"/>
          <w:szCs w:val="24"/>
          <w:u w:val="none"/>
          <w:shd w:fill="auto" w:val="clear"/>
          <w:vertAlign w:val="baseline"/>
          <w:rtl w:val="0"/>
        </w:rPr>
        <w:t xml:space="preserve"> (Locality: Straas 16, Bavaria, Germany [N: 50° 11’, E: 11° 46’] </w:t>
      </w:r>
      <w:hyperlink r:id="rId25">
        <w:r w:rsidDel="00000000" w:rsidR="00000000" w:rsidRPr="00000000">
          <w:rPr>
            <w:smallCaps w:val="0"/>
            <w:vertAlign w:val="baseline"/>
            <w:rtl w:val="0"/>
          </w:rPr>
          <w:t xml:space="preserve">(Piálek et al., 2008)</w:t>
        </w:r>
      </w:hyperlink>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and</w:t>
      </w:r>
      <w:r w:rsidDel="00000000" w:rsidR="00000000" w:rsidRPr="00000000">
        <w:rPr>
          <w:i w:val="0"/>
          <w:smallCaps w:val="0"/>
          <w:strike w:val="0"/>
          <w:color w:val="000000"/>
          <w:sz w:val="24"/>
          <w:szCs w:val="24"/>
          <w:u w:val="none"/>
          <w:shd w:fill="auto" w:val="clear"/>
          <w:vertAlign w:val="baseline"/>
          <w:rtl w:val="0"/>
        </w:rPr>
        <w:t xml:space="preserve"> two Mmm strains </w:t>
      </w:r>
      <w:r w:rsidDel="00000000" w:rsidR="00000000" w:rsidRPr="00000000">
        <w:rPr>
          <w:b w:val="1"/>
          <w:i w:val="0"/>
          <w:smallCaps w:val="0"/>
          <w:strike w:val="0"/>
          <w:color w:val="000000"/>
          <w:sz w:val="24"/>
          <w:szCs w:val="24"/>
          <w:u w:val="none"/>
          <w:shd w:fill="auto" w:val="clear"/>
          <w:vertAlign w:val="baseline"/>
          <w:rtl w:val="0"/>
        </w:rPr>
        <w:t xml:space="preserve">BUSNA</w:t>
      </w:r>
      <w:r w:rsidDel="00000000" w:rsidR="00000000" w:rsidRPr="00000000">
        <w:rPr>
          <w:i w:val="0"/>
          <w:smallCaps w:val="0"/>
          <w:strike w:val="0"/>
          <w:color w:val="000000"/>
          <w:sz w:val="24"/>
          <w:szCs w:val="24"/>
          <w:u w:val="none"/>
          <w:shd w:fill="auto" w:val="clear"/>
          <w:vertAlign w:val="baseline"/>
          <w:rtl w:val="0"/>
        </w:rPr>
        <w:t xml:space="preserve"> (Locality: Buškovice 215, Bohemia, Czech Republic.  [N: 50° 14’, E: 13° </w:t>
      </w:r>
      <w:r w:rsidDel="00000000" w:rsidR="00000000" w:rsidRPr="00000000">
        <w:rPr>
          <w:i w:val="0"/>
          <w:smallCaps w:val="0"/>
          <w:strike w:val="0"/>
          <w:color w:val="000000"/>
          <w:u w:val="none"/>
          <w:shd w:fill="auto" w:val="clear"/>
          <w:vertAlign w:val="baseline"/>
          <w:rtl w:val="0"/>
        </w:rPr>
        <w:t xml:space="preserve">22’] </w:t>
      </w:r>
      <w:hyperlink r:id="rId26">
        <w:r w:rsidDel="00000000" w:rsidR="00000000" w:rsidRPr="00000000">
          <w:rPr>
            <w:smallCaps w:val="0"/>
            <w:vertAlign w:val="baseline"/>
            <w:rtl w:val="0"/>
          </w:rPr>
          <w:t xml:space="preserve">(Piálek et al., 2008)</w:t>
        </w:r>
      </w:hyperlink>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b w:val="1"/>
          <w:i w:val="0"/>
          <w:smallCaps w:val="0"/>
          <w:strike w:val="0"/>
          <w:color w:val="000000"/>
          <w:u w:val="none"/>
          <w:shd w:fill="auto" w:val="clear"/>
          <w:vertAlign w:val="baseline"/>
          <w:rtl w:val="0"/>
        </w:rPr>
        <w:t xml:space="preserve">PWD</w:t>
      </w:r>
      <w:r w:rsidDel="00000000" w:rsidR="00000000" w:rsidRPr="00000000">
        <w:rPr>
          <w:i w:val="0"/>
          <w:smallCaps w:val="0"/>
          <w:strike w:val="0"/>
          <w:color w:val="000000"/>
          <w:u w:val="none"/>
          <w:shd w:fill="auto" w:val="clear"/>
          <w:vertAlign w:val="baseline"/>
          <w:rtl w:val="0"/>
        </w:rPr>
        <w:t xml:space="preserve"> (Locality: . [N: 50° 0’, E: 14° 29’]. </w:t>
      </w:r>
      <w:r w:rsidDel="00000000" w:rsidR="00000000" w:rsidRPr="00000000">
        <w:rPr>
          <w:i w:val="0"/>
          <w:smallCaps w:val="0"/>
          <w:strike w:val="0"/>
          <w:color w:val="000000"/>
          <w:u w:val="none"/>
          <w:shd w:fill="auto" w:val="clear"/>
          <w:vertAlign w:val="baseline"/>
          <w:rtl w:val="0"/>
        </w:rPr>
        <w:t xml:space="preserve">Provided</w:t>
      </w:r>
      <w:r w:rsidDel="00000000" w:rsidR="00000000" w:rsidRPr="00000000">
        <w:rPr>
          <w:i w:val="0"/>
          <w:smallCaps w:val="0"/>
          <w:strike w:val="0"/>
          <w:color w:val="000000"/>
          <w:u w:val="none"/>
          <w:shd w:fill="auto" w:val="clear"/>
          <w:vertAlign w:val="baseline"/>
          <w:rtl w:val="0"/>
        </w:rPr>
        <w:t xml:space="preserve"> by Jiří Forejt, Institute of Molecular Genetics AS CR in Prague </w:t>
      </w:r>
      <w:hyperlink r:id="rId27">
        <w:r w:rsidDel="00000000" w:rsidR="00000000" w:rsidRPr="00000000">
          <w:rPr>
            <w:smallCaps w:val="0"/>
            <w:vertAlign w:val="baseline"/>
            <w:rtl w:val="0"/>
          </w:rPr>
          <w:t xml:space="preserve">(Gregorová &amp; Forejt, 2000)</w:t>
        </w:r>
      </w:hyperlink>
      <w:r w:rsidDel="00000000" w:rsidR="00000000" w:rsidRPr="00000000">
        <w:rPr>
          <w:i w:val="0"/>
          <w:smallCaps w:val="0"/>
          <w:strike w:val="0"/>
          <w:color w:val="000000"/>
          <w:u w:val="none"/>
          <w:shd w:fill="auto" w:val="clear"/>
          <w:vertAlign w:val="baseline"/>
          <w:rtl w:val="0"/>
        </w:rPr>
        <w:t xml:space="preserve">). The original mice </w:t>
      </w:r>
      <w:r w:rsidDel="00000000" w:rsidR="00000000" w:rsidRPr="00000000">
        <w:rPr>
          <w:i w:val="0"/>
          <w:smallCaps w:val="0"/>
          <w:strike w:val="0"/>
          <w:color w:val="000000"/>
          <w:u w:val="none"/>
          <w:shd w:fill="auto" w:val="clear"/>
          <w:vertAlign w:val="baseline"/>
          <w:rtl w:val="0"/>
        </w:rPr>
        <w:t xml:space="preserve">for these four lines were respectively i</w:t>
      </w:r>
      <w:r w:rsidDel="00000000" w:rsidR="00000000" w:rsidRPr="00000000">
        <w:rPr>
          <w:rtl w:val="0"/>
        </w:rPr>
        <w:t xml:space="preserve">solated Both SCHUNT and PWD strains had their original mice collected respectively about 250 and 150 km from the hybrid zone center</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w:t>
      </w:r>
      <w:r w:rsidDel="00000000" w:rsidR="00000000" w:rsidRPr="00000000">
        <w:rPr>
          <w:b w:val="1"/>
          <w:rtl w:val="0"/>
        </w:rPr>
        <w:t xml:space="preserve">F</w:t>
      </w:r>
      <w:r w:rsidDel="00000000" w:rsidR="00000000" w:rsidRPr="00000000">
        <w:rPr>
          <w:b w:val="1"/>
          <w:rtl w:val="0"/>
        </w:rPr>
        <w:t xml:space="preserve">igure 1</w:t>
      </w:r>
      <w:r w:rsidDel="00000000" w:rsidR="00000000" w:rsidRPr="00000000">
        <w:rPr>
          <w:rtl w:val="0"/>
        </w:rPr>
        <w:t xml:space="preserve">)</w:t>
      </w:r>
      <w:r w:rsidDel="00000000" w:rsidR="00000000" w:rsidRPr="00000000">
        <w:rPr>
          <w:rtl w:val="0"/>
        </w:rPr>
        <w:t xml:space="preserve"> Age of the mice at the moment of infection ranged between 7.5</w:t>
      </w:r>
      <w:r w:rsidDel="00000000" w:rsidR="00000000" w:rsidRPr="00000000">
        <w:rPr>
          <w:rtl w:val="0"/>
        </w:rPr>
        <w:t xml:space="preserve"> and 21.5 weeks.</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All m</w:t>
      </w:r>
      <w:r w:rsidDel="00000000" w:rsidR="00000000" w:rsidRPr="00000000">
        <w:rPr>
          <w:color w:val="000000"/>
          <w:rtl w:val="0"/>
        </w:rPr>
        <w:t xml:space="preserve">ouse</w:t>
      </w:r>
      <w:r w:rsidDel="00000000" w:rsidR="00000000" w:rsidRPr="00000000">
        <w:rPr>
          <w:i w:val="0"/>
          <w:smallCaps w:val="0"/>
          <w:strike w:val="0"/>
          <w:color w:val="000000"/>
          <w:u w:val="none"/>
          <w:shd w:fill="auto" w:val="clear"/>
          <w:vertAlign w:val="baseline"/>
          <w:rtl w:val="0"/>
        </w:rPr>
        <w:t xml:space="preserve"> strains were maintained before infection in the Institute of Vertebrate Biology in Studenec </w:t>
      </w:r>
      <w:hyperlink r:id="rId28">
        <w:r w:rsidDel="00000000" w:rsidR="00000000" w:rsidRPr="00000000">
          <w:rPr>
            <w:smallCaps w:val="0"/>
            <w:vertAlign w:val="baseline"/>
            <w:rtl w:val="0"/>
          </w:rPr>
          <w:t xml:space="preserve">(Piálek et al., 2008)</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w:t>
      </w:r>
      <w:commentRangeStart w:id="1"/>
      <w:r w:rsidDel="00000000" w:rsidR="00000000" w:rsidRPr="00000000">
        <w:rPr>
          <w:i w:val="0"/>
          <w:smallCaps w:val="0"/>
          <w:strike w:val="0"/>
          <w:color w:val="000000"/>
          <w:highlight w:val="yellow"/>
          <w:u w:val="none"/>
          <w:vertAlign w:val="baseline"/>
          <w:rtl w:val="0"/>
        </w:rPr>
        <w:t xml:space="preserve">licence number 61,974/2017‐MZE‐17214</w:t>
      </w:r>
      <w:commentRangeEnd w:id="1"/>
      <w:r w:rsidDel="00000000" w:rsidR="00000000" w:rsidRPr="00000000">
        <w:commentReference w:id="1"/>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pStyle w:val="Subtitle"/>
        <w:rPr>
          <w:vertAlign w:val="baseline"/>
        </w:rPr>
      </w:pPr>
      <w:bookmarkStart w:colFirst="0" w:colLast="0" w:name="_vvv3172qyx4s" w:id="5"/>
      <w:bookmarkEnd w:id="5"/>
      <w:r w:rsidDel="00000000" w:rsidR="00000000" w:rsidRPr="00000000">
        <w:rPr>
          <w:vertAlign w:val="baseline"/>
          <w:rtl w:val="0"/>
        </w:rPr>
        <w:t xml:space="preserve">Parasite strains</w:t>
      </w:r>
    </w:p>
    <w:p w:rsidR="00000000" w:rsidDel="00000000" w:rsidP="00000000" w:rsidRDefault="00000000" w:rsidRPr="00000000" w14:paraId="00000015">
      <w:pPr>
        <w:rPr/>
      </w:pPr>
      <w:r w:rsidDel="00000000" w:rsidR="00000000" w:rsidRPr="00000000">
        <w:rPr>
          <w:rtl w:val="0"/>
        </w:rPr>
        <w:t xml:space="preserve">The three parasite isolates used in this study were isolated from feces of mice captured in Brandenburg, Germany, in 2016 (capture permit No. 2347/35/2014). They belong to the most prevalent </w:t>
      </w:r>
      <w:r w:rsidDel="00000000" w:rsidR="00000000" w:rsidRPr="00000000">
        <w:rPr>
          <w:i w:val="1"/>
          <w:rtl w:val="0"/>
        </w:rPr>
        <w:t xml:space="preserve">Eimeria</w:t>
      </w:r>
      <w:r w:rsidDel="00000000" w:rsidR="00000000" w:rsidRPr="00000000">
        <w:rPr>
          <w:rtl w:val="0"/>
        </w:rPr>
        <w:t xml:space="preserve"> species in the wild </w:t>
      </w:r>
      <w:hyperlink r:id="rId29">
        <w:r w:rsidDel="00000000" w:rsidR="00000000" w:rsidRPr="00000000">
          <w:rPr>
            <w:vertAlign w:val="baseline"/>
            <w:rtl w:val="0"/>
          </w:rPr>
          <w:t xml:space="preserve">(Jarquín-Díaz, Balard, Jost, et al., 2019)</w:t>
        </w:r>
      </w:hyperlink>
      <w:r w:rsidDel="00000000" w:rsidR="00000000" w:rsidRPr="00000000">
        <w:rPr>
          <w:rtl w:val="0"/>
        </w:rPr>
        <w:t xml:space="preserve">, namely </w:t>
      </w:r>
      <w:r w:rsidDel="00000000" w:rsidR="00000000" w:rsidRPr="00000000">
        <w:rPr>
          <w:i w:val="1"/>
          <w:rtl w:val="0"/>
        </w:rPr>
        <w:t xml:space="preserve">E. ferrisi </w:t>
      </w:r>
      <w:r w:rsidDel="00000000" w:rsidR="00000000" w:rsidRPr="00000000">
        <w:rPr>
          <w:rtl w:val="0"/>
        </w:rPr>
        <w:t xml:space="preserve">(isolates Brandenburg64 and Brandenburg139) and </w:t>
      </w:r>
      <w:r w:rsidDel="00000000" w:rsidR="00000000" w:rsidRPr="00000000">
        <w:rPr>
          <w:i w:val="1"/>
          <w:rtl w:val="0"/>
        </w:rPr>
        <w:t xml:space="preserve">E. falciformis</w:t>
      </w:r>
      <w:r w:rsidDel="00000000" w:rsidR="00000000" w:rsidRPr="00000000">
        <w:rPr>
          <w:rtl w:val="0"/>
        </w:rPr>
        <w:t xml:space="preserve"> (isolate Brandenburg88). Pre-patency and peak day of oocyst shedding for this isolates was estimated during i</w:t>
      </w:r>
      <w:r w:rsidDel="00000000" w:rsidR="00000000" w:rsidRPr="00000000">
        <w:rPr>
          <w:rtl w:val="0"/>
        </w:rPr>
        <w:t xml:space="preserve">nfection in NMRI laboratory mice </w:t>
      </w:r>
      <w:hyperlink r:id="rId30">
        <w:r w:rsidDel="00000000" w:rsidR="00000000" w:rsidRPr="00000000">
          <w:rPr>
            <w:vertAlign w:val="baseline"/>
            <w:rtl w:val="0"/>
          </w:rPr>
          <w:t xml:space="preserve">(Al-khlifeh et al., 2019)</w:t>
        </w:r>
      </w:hyperlink>
      <w:r w:rsidDel="00000000" w:rsidR="00000000" w:rsidRPr="00000000">
        <w:rPr>
          <w:rtl w:val="0"/>
        </w:rPr>
        <w:t xml:space="preserve">.</w:t>
      </w:r>
      <w:r w:rsidDel="00000000" w:rsidR="00000000" w:rsidRPr="00000000">
        <w:rPr>
          <w:rtl w:val="0"/>
        </w:rPr>
        <w:t xml:space="preserve"> All isolates were maintained by cyclic passaging in NMRI mice. Parasite oocysts were </w:t>
      </w:r>
      <w:r w:rsidDel="00000000" w:rsidR="00000000" w:rsidRPr="00000000">
        <w:rPr>
          <w:rtl w:val="0"/>
        </w:rPr>
        <w:t xml:space="preserve">floated</w:t>
      </w:r>
      <w:r w:rsidDel="00000000" w:rsidR="00000000" w:rsidRPr="00000000">
        <w:rPr>
          <w:rtl w:val="0"/>
        </w:rPr>
        <w:t xml:space="preserve"> from feces with NaCl </w:t>
      </w:r>
      <w:hyperlink r:id="rId31">
        <w:r w:rsidDel="00000000" w:rsidR="00000000" w:rsidRPr="00000000">
          <w:rPr>
            <w:vertAlign w:val="baseline"/>
            <w:rtl w:val="0"/>
          </w:rPr>
          <w:t xml:space="preserve">(Al-khlifeh et al., 2019)</w:t>
        </w:r>
      </w:hyperlink>
      <w:r w:rsidDel="00000000" w:rsidR="00000000" w:rsidRPr="00000000">
        <w:rPr>
          <w:rtl w:val="0"/>
        </w:rPr>
        <w:t xml:space="preserve"> and stored at room temperature in 1mL of 2% potassium dichromate for a maximum of 2 months before infection of wild-derived mouse strains. Oocysts were allowed to sporulate 10 days before infection in a</w:t>
      </w:r>
      <w:r w:rsidDel="00000000" w:rsidR="00000000" w:rsidRPr="00000000">
        <w:rPr>
          <w:rtl w:val="0"/>
        </w:rPr>
        <w:t xml:space="preserve"> 30°C water bat</w:t>
      </w:r>
      <w:r w:rsidDel="00000000" w:rsidR="00000000" w:rsidRPr="00000000">
        <w:rPr>
          <w:rtl w:val="0"/>
        </w:rPr>
        <w:t xml:space="preserve">h.</w:t>
      </w:r>
    </w:p>
    <w:p w:rsidR="00000000" w:rsidDel="00000000" w:rsidP="00000000" w:rsidRDefault="00000000" w:rsidRPr="00000000" w14:paraId="00000016">
      <w:pPr>
        <w:pStyle w:val="Subtitle"/>
        <w:rPr>
          <w:vertAlign w:val="baseline"/>
        </w:rPr>
      </w:pPr>
      <w:bookmarkStart w:colFirst="0" w:colLast="0" w:name="_fow07v61shic" w:id="6"/>
      <w:bookmarkEnd w:id="6"/>
      <w:r w:rsidDel="00000000" w:rsidR="00000000" w:rsidRPr="00000000">
        <w:rPr>
          <w:vertAlign w:val="baseline"/>
          <w:rtl w:val="0"/>
        </w:rPr>
        <w:t xml:space="preserve">Experimental infection</w:t>
      </w:r>
    </w:p>
    <w:p w:rsidR="00000000" w:rsidDel="00000000" w:rsidP="00000000" w:rsidRDefault="00000000" w:rsidRPr="00000000" w14:paraId="00000017">
      <w:pPr>
        <w:rPr/>
      </w:pPr>
      <w:r w:rsidDel="00000000" w:rsidR="00000000" w:rsidRPr="00000000">
        <w:rPr>
          <w:rtl w:val="0"/>
        </w:rPr>
        <w:t xml:space="preserve">Mice were kept in individual cages during infection. Water and food (SNIFF, Rat/Mouse maintenance feed 10 mm) were provided ad libitum, in addition to 1 g of sunflower and barley seeds </w:t>
      </w:r>
      <w:r w:rsidDel="00000000" w:rsidR="00000000" w:rsidRPr="00000000">
        <w:rPr>
          <w:rtl w:val="0"/>
        </w:rPr>
        <w:t xml:space="preserve">per day</w:t>
      </w:r>
      <w:r w:rsidDel="00000000" w:rsidR="00000000" w:rsidRPr="00000000">
        <w:rPr>
          <w:rtl w:val="0"/>
        </w:rPr>
        <w:t xml:space="preserve">. Mice were orally infected with </w:t>
      </w:r>
      <w:r w:rsidDel="00000000" w:rsidR="00000000" w:rsidRPr="00000000">
        <w:rPr>
          <w:rtl w:val="0"/>
        </w:rPr>
        <w:t xml:space="preserve">150</w:t>
      </w:r>
      <w:r w:rsidDel="00000000" w:rsidR="00000000" w:rsidRPr="00000000">
        <w:rPr>
          <w:rtl w:val="0"/>
        </w:rPr>
        <w:t xml:space="preserve"> sporulated oocysts of one </w:t>
      </w:r>
      <w:r w:rsidDel="00000000" w:rsidR="00000000" w:rsidRPr="00000000">
        <w:rPr>
          <w:i w:val="1"/>
          <w:rtl w:val="0"/>
        </w:rPr>
        <w:t xml:space="preserve">Eimeria</w:t>
      </w:r>
      <w:r w:rsidDel="00000000" w:rsidR="00000000" w:rsidRPr="00000000">
        <w:rPr>
          <w:rtl w:val="0"/>
        </w:rPr>
        <w:t xml:space="preserve"> isolate suspended in 100 µl phosphate-buffer saline (PBS) and monitored daily until their sacrifice by cervical dislocation at 11 days post infection (dpi)(experiment license </w:t>
      </w:r>
      <w:commentRangeStart w:id="2"/>
      <w:r w:rsidDel="00000000" w:rsidR="00000000" w:rsidRPr="00000000">
        <w:rPr>
          <w:rtl w:val="0"/>
        </w:rPr>
        <w:t xml:space="preserve">xxx</w:t>
      </w:r>
      <w:commentRangeEnd w:id="2"/>
      <w:r w:rsidDel="00000000" w:rsidR="00000000" w:rsidRPr="00000000">
        <w:commentReference w:id="2"/>
      </w:r>
      <w:r w:rsidDel="00000000" w:rsidR="00000000" w:rsidRPr="00000000">
        <w:rPr>
          <w:rtl w:val="0"/>
        </w:rPr>
        <w:t xml:space="preserve">). Individuals presenting severe health deficiency or a weight loss higher </w:t>
      </w:r>
      <w:r w:rsidDel="00000000" w:rsidR="00000000" w:rsidRPr="00000000">
        <w:rPr>
          <w:rtl w:val="0"/>
        </w:rPr>
        <w:t xml:space="preserve">than </w:t>
      </w:r>
      <w:r w:rsidDel="00000000" w:rsidR="00000000" w:rsidRPr="00000000">
        <w:rPr>
          <w:rtl w:val="0"/>
        </w:rPr>
        <w:t xml:space="preserve">18% relative to their starting weight were sacrificed before the end of infection experiment. Weight was recorded and feces collected on a daily basis. Fecal pellets were collected every day from each individual cage and suspended in potassium dichromate 2%. Parasite oocysts were recovered by NaCl flotation. Potential cross-contamination between infections was monitored. </w:t>
      </w:r>
    </w:p>
    <w:p w:rsidR="00000000" w:rsidDel="00000000" w:rsidP="00000000" w:rsidRDefault="00000000" w:rsidRPr="00000000" w14:paraId="00000018">
      <w:pPr>
        <w:rPr>
          <w:color w:val="000000"/>
        </w:rPr>
      </w:pPr>
      <w:r w:rsidDel="00000000" w:rsidR="00000000" w:rsidRPr="00000000">
        <w:rPr>
          <w:rtl w:val="0"/>
        </w:rPr>
        <w:t xml:space="preserve">In total, </w:t>
      </w:r>
      <w:r w:rsidDel="00000000" w:rsidR="00000000" w:rsidRPr="00000000">
        <w:rPr>
          <w:rtl w:val="0"/>
        </w:rPr>
        <w:t xml:space="preserve">108</w:t>
      </w:r>
      <w:r w:rsidDel="00000000" w:rsidR="00000000" w:rsidRPr="00000000">
        <w:rPr>
          <w:rtl w:val="0"/>
        </w:rPr>
        <w:t xml:space="preserve"> mice were infected</w:t>
      </w:r>
      <w:r w:rsidDel="00000000" w:rsidR="00000000" w:rsidRPr="00000000">
        <w:rPr>
          <w:rtl w:val="0"/>
        </w:rPr>
        <w:t xml:space="preserve"> as shown in </w:t>
      </w:r>
      <w:r w:rsidDel="00000000" w:rsidR="00000000" w:rsidRPr="00000000">
        <w:rPr>
          <w:b w:val="1"/>
          <w:rtl w:val="0"/>
        </w:rPr>
        <w:t xml:space="preserve">Table 1</w:t>
      </w:r>
      <w:r w:rsidDel="00000000" w:rsidR="00000000" w:rsidRPr="00000000">
        <w:rPr>
          <w:b w:val="1"/>
          <w:rtl w:val="0"/>
        </w:rPr>
        <w:t xml:space="preserve">.</w:t>
      </w:r>
      <w:r w:rsidDel="00000000" w:rsidR="00000000" w:rsidRPr="00000000">
        <w:rPr>
          <w:rtl w:val="0"/>
        </w:rPr>
        <w:t xml:space="preserve"> Mice were randomly allocated to experimental groups ensuring homogeneous distribution of ages and sexes between groups. Our experiments were conducted in infection batches. </w:t>
      </w:r>
      <w:r w:rsidDel="00000000" w:rsidR="00000000" w:rsidRPr="00000000">
        <w:rPr>
          <w:rtl w:val="0"/>
        </w:rPr>
        <w:t xml:space="preserve">Nematode infection being common in breeding facilities </w:t>
      </w:r>
      <w:hyperlink r:id="rId32">
        <w:r w:rsidDel="00000000" w:rsidR="00000000" w:rsidRPr="00000000">
          <w:rPr>
            <w:vertAlign w:val="baseline"/>
            <w:rtl w:val="0"/>
          </w:rPr>
          <w:t xml:space="preserve">(Baker, 1998)</w:t>
        </w:r>
      </w:hyperlink>
      <w:r w:rsidDel="00000000" w:rsidR="00000000" w:rsidRPr="00000000">
        <w:rPr>
          <w:rtl w:val="0"/>
        </w:rPr>
        <w:t xml:space="preserve">, feces of a subset of each parental genotype were tested for presence of nematode eggs by microscopic analysis of feces prior to any infection. We could detect </w:t>
      </w:r>
      <w:r w:rsidDel="00000000" w:rsidR="00000000" w:rsidRPr="00000000">
        <w:rPr>
          <w:i w:val="1"/>
          <w:rtl w:val="0"/>
        </w:rPr>
        <w:t xml:space="preserve">Syphacia</w:t>
      </w:r>
      <w:r w:rsidDel="00000000" w:rsidR="00000000" w:rsidRPr="00000000">
        <w:rPr>
          <w:rtl w:val="0"/>
        </w:rPr>
        <w:t xml:space="preserve"> and </w:t>
      </w:r>
      <w:r w:rsidDel="00000000" w:rsidR="00000000" w:rsidRPr="00000000">
        <w:rPr>
          <w:i w:val="1"/>
          <w:rtl w:val="0"/>
        </w:rPr>
        <w:t xml:space="preserve">Aspiculuris</w:t>
      </w:r>
      <w:r w:rsidDel="00000000" w:rsidR="00000000" w:rsidRPr="00000000">
        <w:rPr>
          <w:rtl w:val="0"/>
        </w:rPr>
        <w:t xml:space="preserve"> eggs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Despite treatment with anthelminthics (Profender®, Bayer AG, Levekusen, Germany </w:t>
      </w:r>
      <w:hyperlink r:id="rId33">
        <w:r w:rsidDel="00000000" w:rsidR="00000000" w:rsidRPr="00000000">
          <w:rPr>
            <w:vertAlign w:val="baseline"/>
            <w:rtl w:val="0"/>
          </w:rPr>
          <w:t xml:space="preserve">(Mehlhorn et al., 2005)</w:t>
        </w:r>
      </w:hyperlink>
      <w:r w:rsidDel="00000000" w:rsidR="00000000" w:rsidRPr="00000000">
        <w:rPr>
          <w:rtl w:val="0"/>
        </w:rPr>
        <w:t xml:space="preserve">) of the first infection batch of mice (22 mice), worms were still detected by PCR </w:t>
      </w:r>
      <w:hyperlink r:id="rId34">
        <w:r w:rsidDel="00000000" w:rsidR="00000000" w:rsidRPr="00000000">
          <w:rPr>
            <w:vertAlign w:val="baseline"/>
            <w:rtl w:val="0"/>
          </w:rPr>
          <w:t xml:space="preserve">(Floyd, Rogers, Lambshead, &amp; Smith, 2005)</w:t>
        </w:r>
      </w:hyperlink>
      <w:r w:rsidDel="00000000" w:rsidR="00000000" w:rsidRPr="00000000">
        <w:rPr>
          <w:rtl w:val="0"/>
        </w:rPr>
        <w:t xml:space="preserve"> in randomly sampled fecal samples </w:t>
      </w:r>
      <w:r w:rsidDel="00000000" w:rsidR="00000000" w:rsidRPr="00000000">
        <w:rPr>
          <w:rtl w:val="0"/>
        </w:rPr>
        <w:t xml:space="preserve">a week</w:t>
      </w:r>
      <w:r w:rsidDel="00000000" w:rsidR="00000000" w:rsidRPr="00000000">
        <w:rPr>
          <w:rtl w:val="0"/>
        </w:rPr>
        <w:t xml:space="preserve"> later. We therefore decided to not treat mice from the following infection batches, and performed a sanity check of the absence of impact of this treatment on our three measures of interest. </w:t>
      </w:r>
      <w:r w:rsidDel="00000000" w:rsidR="00000000" w:rsidRPr="00000000">
        <w:rPr>
          <w:rtl w:val="0"/>
        </w:rPr>
      </w:r>
    </w:p>
    <w:p w:rsidR="00000000" w:rsidDel="00000000" w:rsidP="00000000" w:rsidRDefault="00000000" w:rsidRPr="00000000" w14:paraId="00000019">
      <w:pPr>
        <w:pStyle w:val="Subtitle"/>
        <w:rPr/>
      </w:pPr>
      <w:bookmarkStart w:colFirst="0" w:colLast="0" w:name="_uiy7t4zfzeaa" w:id="7"/>
      <w:bookmarkEnd w:id="7"/>
      <w:r w:rsidDel="00000000" w:rsidR="00000000" w:rsidRPr="00000000">
        <w:rPr>
          <w:rtl w:val="0"/>
        </w:rPr>
        <w:t xml:space="preserve">Measures of resistance and tolerance in our murine </w:t>
      </w:r>
      <w:r w:rsidDel="00000000" w:rsidR="00000000" w:rsidRPr="00000000">
        <w:rPr>
          <w:i w:val="1"/>
          <w:rtl w:val="0"/>
        </w:rPr>
        <w:t xml:space="preserve">Eimeria</w:t>
      </w:r>
      <w:r w:rsidDel="00000000" w:rsidR="00000000" w:rsidRPr="00000000">
        <w:rPr>
          <w:rtl w:val="0"/>
        </w:rPr>
        <w:t xml:space="preserve"> system</w:t>
      </w:r>
    </w:p>
    <w:p w:rsidR="00000000" w:rsidDel="00000000" w:rsidP="00000000" w:rsidRDefault="00000000" w:rsidRPr="00000000" w14:paraId="0000001A">
      <w:pPr>
        <w:rPr/>
      </w:pPr>
      <w:r w:rsidDel="00000000" w:rsidR="00000000" w:rsidRPr="00000000">
        <w:rPr>
          <w:vertAlign w:val="baseline"/>
          <w:rtl w:val="0"/>
        </w:rPr>
        <w:t xml:space="preserve">Resistance is usually measured as the inverse of infection intensity </w:t>
      </w:r>
      <w:hyperlink r:id="rId35">
        <w:r w:rsidDel="00000000" w:rsidR="00000000" w:rsidRPr="00000000">
          <w:rPr>
            <w:vertAlign w:val="baseline"/>
            <w:rtl w:val="0"/>
          </w:rPr>
          <w:t xml:space="preserve">(Råberg, Graham, &amp; Read, 2009)</w:t>
        </w:r>
      </w:hyperlink>
      <w:r w:rsidDel="00000000" w:rsidR="00000000" w:rsidRPr="00000000">
        <w:rPr>
          <w:rtl w:val="0"/>
        </w:rPr>
        <w:t xml:space="preserve">. As our proxy we used </w:t>
      </w:r>
      <w:r w:rsidDel="00000000" w:rsidR="00000000" w:rsidRPr="00000000">
        <w:rPr>
          <w:vertAlign w:val="baseline"/>
          <w:rtl w:val="0"/>
        </w:rPr>
        <w:t xml:space="preserve">the highest intensity of oocysts shed </w:t>
      </w:r>
      <w:r w:rsidDel="00000000" w:rsidR="00000000" w:rsidRPr="00000000">
        <w:rPr>
          <w:rtl w:val="0"/>
        </w:rPr>
        <w:t xml:space="preserve">during</w:t>
      </w:r>
      <w:r w:rsidDel="00000000" w:rsidR="00000000" w:rsidRPr="00000000">
        <w:rPr>
          <w:vertAlign w:val="baseline"/>
          <w:rtl w:val="0"/>
        </w:rPr>
        <w:t xml:space="preserve"> one day </w:t>
      </w:r>
      <w:r w:rsidDel="00000000" w:rsidR="00000000" w:rsidRPr="00000000">
        <w:rPr>
          <w:rtl w:val="0"/>
        </w:rPr>
        <w:t xml:space="preserve">of</w:t>
      </w:r>
      <w:r w:rsidDel="00000000" w:rsidR="00000000" w:rsidRPr="00000000">
        <w:rPr>
          <w:vertAlign w:val="baseline"/>
          <w:rtl w:val="0"/>
        </w:rPr>
        <w:t xml:space="preserve"> the </w:t>
      </w:r>
      <w:r w:rsidDel="00000000" w:rsidR="00000000" w:rsidRPr="00000000">
        <w:rPr>
          <w:rtl w:val="0"/>
        </w:rPr>
        <w:t xml:space="preserve">parasite’s </w:t>
      </w:r>
      <w:r w:rsidDel="00000000" w:rsidR="00000000" w:rsidRPr="00000000">
        <w:rPr>
          <w:vertAlign w:val="baseline"/>
          <w:rtl w:val="0"/>
        </w:rPr>
        <w:t xml:space="preserve">patent period per weight of the mouse </w:t>
      </w:r>
      <w:r w:rsidDel="00000000" w:rsidR="00000000" w:rsidRPr="00000000">
        <w:rPr>
          <w:rtl w:val="0"/>
        </w:rPr>
        <w:t xml:space="preserve">(in gram)</w:t>
      </w:r>
      <w:r w:rsidDel="00000000" w:rsidR="00000000" w:rsidRPr="00000000">
        <w:rPr>
          <w:vertAlign w:val="baseline"/>
          <w:rtl w:val="0"/>
        </w:rPr>
        <w:t xml:space="preserve">. </w:t>
      </w:r>
      <w:r w:rsidDel="00000000" w:rsidR="00000000" w:rsidRPr="00000000">
        <w:rPr>
          <w:vertAlign w:val="baseline"/>
          <w:rtl w:val="0"/>
        </w:rPr>
        <w:t xml:space="preserve">This measureme</w:t>
      </w:r>
      <w:r w:rsidDel="00000000" w:rsidR="00000000" w:rsidRPr="00000000">
        <w:rPr>
          <w:rtl w:val="0"/>
        </w:rPr>
        <w:t xml:space="preserve">nt</w:t>
      </w:r>
      <w:r w:rsidDel="00000000" w:rsidR="00000000" w:rsidRPr="00000000">
        <w:rPr>
          <w:vertAlign w:val="baseline"/>
          <w:rtl w:val="0"/>
        </w:rPr>
        <w:t xml:space="preserve"> allows to account for the </w:t>
      </w:r>
      <w:r w:rsidDel="00000000" w:rsidR="00000000" w:rsidRPr="00000000">
        <w:rPr>
          <w:rtl w:val="0"/>
        </w:rPr>
        <w:t xml:space="preserve">host</w:t>
      </w:r>
      <w:r w:rsidDel="00000000" w:rsidR="00000000" w:rsidRPr="00000000">
        <w:rPr>
          <w:vertAlign w:val="baseline"/>
          <w:rtl w:val="0"/>
        </w:rPr>
        <w:t xml:space="preserve"> volume, assuming a lower parasite oocysts number in </w:t>
      </w:r>
      <w:r w:rsidDel="00000000" w:rsidR="00000000" w:rsidRPr="00000000">
        <w:rPr>
          <w:rtl w:val="0"/>
        </w:rPr>
        <w:t xml:space="preserve">lighter</w:t>
      </w:r>
      <w:r w:rsidDel="00000000" w:rsidR="00000000" w:rsidRPr="00000000">
        <w:rPr>
          <w:vertAlign w:val="baseline"/>
          <w:rtl w:val="0"/>
        </w:rPr>
        <w:t xml:space="preserve"> mice. </w:t>
      </w:r>
      <w:r w:rsidDel="00000000" w:rsidR="00000000" w:rsidRPr="00000000">
        <w:rPr>
          <w:vertAlign w:val="baseline"/>
          <w:rtl w:val="0"/>
        </w:rPr>
        <w:t xml:space="preserve">A higher number of oocysts per mouse weight corresponds to a lower resistance.</w:t>
      </w:r>
      <w:r w:rsidDel="00000000" w:rsidR="00000000" w:rsidRPr="00000000">
        <w:rPr>
          <w:rtl w:val="0"/>
        </w:rPr>
        <w:t xml:space="preserve"> This measure of resistance at the day of peak intensity was tightly correlated</w:t>
      </w:r>
      <w:r w:rsidDel="00000000" w:rsidR="00000000" w:rsidRPr="00000000">
        <w:rPr>
          <w:rtl w:val="0"/>
        </w:rPr>
        <w:t xml:space="preserve"> (0.92; pearson correlation coefficient) </w:t>
      </w:r>
      <w:r w:rsidDel="00000000" w:rsidR="00000000" w:rsidRPr="00000000">
        <w:rPr>
          <w:rtl w:val="0"/>
        </w:rPr>
        <w:t xml:space="preserve">with the sum of oocysts shed throughout the experiment.</w:t>
      </w:r>
    </w:p>
    <w:p w:rsidR="00000000" w:rsidDel="00000000" w:rsidP="00000000" w:rsidRDefault="00000000" w:rsidRPr="00000000" w14:paraId="0000001B">
      <w:pPr>
        <w:rPr/>
      </w:pPr>
      <w:r w:rsidDel="00000000" w:rsidR="00000000" w:rsidRPr="00000000">
        <w:rPr>
          <w:rtl w:val="0"/>
        </w:rPr>
        <w:t xml:space="preserve">The major measurable symptom in murine </w:t>
      </w:r>
      <w:r w:rsidDel="00000000" w:rsidR="00000000" w:rsidRPr="00000000">
        <w:rPr>
          <w:i w:val="1"/>
          <w:rtl w:val="0"/>
        </w:rPr>
        <w:t xml:space="preserve">Eimeria</w:t>
      </w:r>
      <w:r w:rsidDel="00000000" w:rsidR="00000000" w:rsidRPr="00000000">
        <w:rPr>
          <w:rtl w:val="0"/>
        </w:rPr>
        <w:t xml:space="preserve"> infections is weight loss</w:t>
      </w:r>
      <w:r w:rsidDel="00000000" w:rsidR="00000000" w:rsidRPr="00000000">
        <w:rPr>
          <w:rtl w:val="0"/>
        </w:rPr>
        <w:t xml:space="preserve">.</w:t>
      </w:r>
      <w:r w:rsidDel="00000000" w:rsidR="00000000" w:rsidRPr="00000000">
        <w:rPr>
          <w:rtl w:val="0"/>
        </w:rPr>
        <w:t xml:space="preserve"> Therefore, impact on host health </w:t>
      </w:r>
      <w:r w:rsidDel="00000000" w:rsidR="00000000" w:rsidRPr="00000000">
        <w:rPr>
          <w:rtl w:val="0"/>
        </w:rPr>
        <w:t xml:space="preserve">was</w:t>
      </w:r>
      <w:r w:rsidDel="00000000" w:rsidR="00000000" w:rsidRPr="00000000">
        <w:rPr>
          <w:rtl w:val="0"/>
        </w:rPr>
        <w:t xml:space="preserve"> measured</w:t>
      </w:r>
      <w:r w:rsidDel="00000000" w:rsidR="00000000" w:rsidRPr="00000000">
        <w:rPr>
          <w:rtl w:val="0"/>
        </w:rPr>
        <w:t xml:space="preserve"> as the </w:t>
      </w:r>
      <w:r w:rsidDel="00000000" w:rsidR="00000000" w:rsidRPr="00000000">
        <w:rPr>
          <w:rtl w:val="0"/>
        </w:rPr>
        <w:t xml:space="preserve">maximum weight loss during the full </w:t>
      </w:r>
      <w:r w:rsidDel="00000000" w:rsidR="00000000" w:rsidRPr="00000000">
        <w:rPr>
          <w:i w:val="1"/>
          <w:rtl w:val="0"/>
        </w:rPr>
        <w:t xml:space="preserve">Eimeria</w:t>
      </w:r>
      <w:r w:rsidDel="00000000" w:rsidR="00000000" w:rsidRPr="00000000">
        <w:rPr>
          <w:rtl w:val="0"/>
        </w:rPr>
        <w:t xml:space="preserve"> </w:t>
      </w:r>
      <w:r w:rsidDel="00000000" w:rsidR="00000000" w:rsidRPr="00000000">
        <w:rPr>
          <w:rtl w:val="0"/>
        </w:rPr>
        <w:t xml:space="preserve">sp. patent period relative to the mouse starting weight.</w:t>
      </w:r>
      <w:r w:rsidDel="00000000" w:rsidR="00000000" w:rsidRPr="00000000">
        <w:rPr>
          <w:rtl w:val="0"/>
        </w:rPr>
        <w:t xml:space="preserve"> This measure is likely to reflect the most critical impact on host health as weight loss is unimodal and the length of the period a mouse is affected is constant (</w:t>
      </w:r>
      <w:r w:rsidDel="00000000" w:rsidR="00000000" w:rsidRPr="00000000">
        <w:rPr>
          <w:highlight w:val="white"/>
          <w:rtl w:val="0"/>
        </w:rPr>
        <w:t xml:space="preserve">3–4 days</w:t>
      </w:r>
      <w:r w:rsidDel="00000000" w:rsidR="00000000" w:rsidRPr="00000000">
        <w:rPr>
          <w:rtl w:val="0"/>
        </w:rPr>
        <w:t xml:space="preserve"> for </w:t>
      </w:r>
      <w:r w:rsidDel="00000000" w:rsidR="00000000" w:rsidRPr="00000000">
        <w:rPr>
          <w:i w:val="1"/>
          <w:rtl w:val="0"/>
        </w:rPr>
        <w:t xml:space="preserve">E. falciformis</w:t>
      </w:r>
      <w:r w:rsidDel="00000000" w:rsidR="00000000" w:rsidRPr="00000000">
        <w:rPr>
          <w:rtl w:val="0"/>
        </w:rPr>
        <w:t xml:space="preserve"> </w:t>
      </w:r>
      <w:hyperlink r:id="rId36">
        <w:r w:rsidDel="00000000" w:rsidR="00000000" w:rsidRPr="00000000">
          <w:rPr>
            <w:vertAlign w:val="baseline"/>
            <w:rtl w:val="0"/>
          </w:rPr>
          <w:t xml:space="preserve">(Ehret, Spork, Dieterich, Lucius, &amp; Heitlinger, 2017; Schmid et al., 2014)</w:t>
        </w:r>
      </w:hyperlink>
      <w:r w:rsidDel="00000000" w:rsidR="00000000" w:rsidRPr="00000000">
        <w:rPr>
          <w:rtl w:val="0"/>
        </w:rPr>
        <w:t xml:space="preserve"> and </w:t>
      </w:r>
      <w:r w:rsidDel="00000000" w:rsidR="00000000" w:rsidRPr="00000000">
        <w:rPr>
          <w:i w:val="1"/>
          <w:rtl w:val="0"/>
        </w:rPr>
        <w:t xml:space="preserve">E. ferrisi </w:t>
      </w:r>
      <w:hyperlink r:id="rId37">
        <w:r w:rsidDel="00000000" w:rsidR="00000000" w:rsidRPr="00000000">
          <w:rPr>
            <w:vertAlign w:val="baseline"/>
            <w:rtl w:val="0"/>
          </w:rPr>
          <w:t xml:space="preserve">(Al-khlifeh et al., 2019; Ankrom, Chobotar, &amp; Ernst, 1975)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Tolerance is usually defined as the slope of a regression of impact on host health against infection intensity </w:t>
      </w:r>
      <w:hyperlink r:id="rId38">
        <w:r w:rsidDel="00000000" w:rsidR="00000000" w:rsidRPr="00000000">
          <w:rPr>
            <w:vertAlign w:val="baseline"/>
            <w:rtl w:val="0"/>
          </w:rPr>
          <w:t xml:space="preserve">(Råberg et al., 2009)</w:t>
        </w:r>
      </w:hyperlink>
      <w:r w:rsidDel="00000000" w:rsidR="00000000" w:rsidRPr="00000000">
        <w:rPr>
          <w:rtl w:val="0"/>
        </w:rPr>
        <w:t xml:space="preserve">. We calculated individual slopes between the day of infection (100% of host’s weight and a null intensity of parasite shedding) and the maximum impact on health/maximum infection intensity. As this results in a complex mix of distribution, we log transformed the data and added 1e-8 to avoid infinite values: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rFonts w:ascii="Century Schoolbook" w:cs="Century Schoolbook" w:eastAsia="Century Schoolbook" w:hAnsi="Century Schoolbook"/>
          <w:i w:val="1"/>
        </w:rPr>
      </w:pPr>
      <w:r w:rsidDel="00000000" w:rsidR="00000000" w:rsidRPr="00000000">
        <w:rPr>
          <w:rFonts w:ascii="Century Schoolbook" w:cs="Century Schoolbook" w:eastAsia="Century Schoolbook" w:hAnsi="Century Schoolbook"/>
          <w:i w:val="1"/>
          <w:rtl w:val="0"/>
        </w:rPr>
        <w:t xml:space="preserve">Tolerance=log10((maximum weight loss relative to weight at infection / maximum oocysts yield per mouse gram) + 1e-8)</w:t>
      </w:r>
    </w:p>
    <w:p w:rsidR="00000000" w:rsidDel="00000000" w:rsidP="00000000" w:rsidRDefault="00000000" w:rsidRPr="00000000" w14:paraId="0000001F">
      <w:pPr>
        <w:ind w:left="720" w:firstLine="0"/>
        <w:rPr>
          <w:rFonts w:ascii="Century Schoolbook" w:cs="Century Schoolbook" w:eastAsia="Century Schoolbook" w:hAnsi="Century Schoolbook"/>
          <w:i w:val="1"/>
        </w:rPr>
      </w:pPr>
      <w:r w:rsidDel="00000000" w:rsidR="00000000" w:rsidRPr="00000000">
        <w:rPr>
          <w:rtl w:val="0"/>
        </w:rPr>
      </w:r>
    </w:p>
    <w:p w:rsidR="00000000" w:rsidDel="00000000" w:rsidP="00000000" w:rsidRDefault="00000000" w:rsidRPr="00000000" w14:paraId="00000020">
      <w:pPr>
        <w:pStyle w:val="Subtitle"/>
        <w:rPr>
          <w:vertAlign w:val="baseline"/>
        </w:rPr>
      </w:pPr>
      <w:bookmarkStart w:colFirst="0" w:colLast="0" w:name="_v1ftttzr69m" w:id="8"/>
      <w:bookmarkEnd w:id="8"/>
      <w:r w:rsidDel="00000000" w:rsidR="00000000" w:rsidRPr="00000000">
        <w:rPr>
          <w:vertAlign w:val="baseline"/>
          <w:rtl w:val="0"/>
        </w:rPr>
        <w:t xml:space="preserve">Statistical analyses</w:t>
      </w:r>
    </w:p>
    <w:p w:rsidR="00000000" w:rsidDel="00000000" w:rsidP="00000000" w:rsidRDefault="00000000" w:rsidRPr="00000000" w14:paraId="00000021">
      <w:pPr>
        <w:rPr/>
      </w:pPr>
      <w:r w:rsidDel="00000000" w:rsidR="00000000" w:rsidRPr="00000000">
        <w:rPr>
          <w:rtl w:val="0"/>
        </w:rPr>
        <w:t xml:space="preserve">Adequate distributions for both resistance, impact on host health and tolerance were selected using log likelihood and by comparing goodness-of-fits plots between usual distributions. Using log likelihood and goodness-of-fits (density, CDF, Q-Q, P-P plots) comparison, negative binomial, Weibull, and normal distribution were the most adequate to describe resistance, impact on host health and tolerance, respectively (see </w:t>
      </w:r>
      <w:r w:rsidDel="00000000" w:rsidR="00000000" w:rsidRPr="00000000">
        <w:rPr>
          <w:b w:val="1"/>
          <w:rtl w:val="0"/>
        </w:rPr>
        <w:t xml:space="preserve">supplementary Figure S1</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We tested the effects of mouse subspecies (Mmd or Mmm), </w:t>
      </w:r>
      <w:r w:rsidDel="00000000" w:rsidR="00000000" w:rsidRPr="00000000">
        <w:rPr>
          <w:i w:val="1"/>
          <w:rtl w:val="0"/>
        </w:rPr>
        <w:t xml:space="preserve">Eimeria</w:t>
      </w:r>
      <w:r w:rsidDel="00000000" w:rsidR="00000000" w:rsidRPr="00000000">
        <w:rPr>
          <w:rtl w:val="0"/>
        </w:rPr>
        <w:t xml:space="preserve"> species (</w:t>
      </w:r>
      <w:r w:rsidDel="00000000" w:rsidR="00000000" w:rsidRPr="00000000">
        <w:rPr>
          <w:i w:val="1"/>
          <w:rtl w:val="0"/>
        </w:rPr>
        <w:t xml:space="preserve">E. ferrisi</w:t>
      </w:r>
      <w:r w:rsidDel="00000000" w:rsidR="00000000" w:rsidRPr="00000000">
        <w:rPr>
          <w:rtl w:val="0"/>
        </w:rPr>
        <w:t xml:space="preserve"> or </w:t>
      </w:r>
      <w:r w:rsidDel="00000000" w:rsidR="00000000" w:rsidRPr="00000000">
        <w:rPr>
          <w:i w:val="1"/>
          <w:rtl w:val="0"/>
        </w:rPr>
        <w:t xml:space="preserve">E. falciformis</w:t>
      </w:r>
      <w:r w:rsidDel="00000000" w:rsidR="00000000" w:rsidRPr="00000000">
        <w:rPr>
          <w:rtl w:val="0"/>
        </w:rPr>
        <w:t xml:space="preserve">) and their interaction separately using (generalized) linear models. To assess the stability of our results across mice strains and </w:t>
      </w:r>
      <w:r w:rsidDel="00000000" w:rsidR="00000000" w:rsidRPr="00000000">
        <w:rPr>
          <w:i w:val="1"/>
          <w:rtl w:val="0"/>
        </w:rPr>
        <w:t xml:space="preserve">Eimeria</w:t>
      </w:r>
      <w:r w:rsidDel="00000000" w:rsidR="00000000" w:rsidRPr="00000000">
        <w:rPr>
          <w:rtl w:val="0"/>
        </w:rPr>
        <w:t xml:space="preserve"> isolates, we also tested the effects of mouse strain (N=4), parasite isolate (N=3) and their interaction separately using the same (generalized) linear models. We </w:t>
      </w:r>
      <w:r w:rsidDel="00000000" w:rsidR="00000000" w:rsidRPr="00000000">
        <w:rPr>
          <w:rtl w:val="0"/>
        </w:rPr>
        <w:t xml:space="preserve">used likelihood ratio tests (LRT) with and without the focal term to test for its significance in the model.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All analyses were performed using the R software version 3.5.2</w:t>
      </w:r>
      <w:r w:rsidDel="00000000" w:rsidR="00000000" w:rsidRPr="00000000">
        <w:rPr>
          <w:rtl w:val="0"/>
        </w:rPr>
        <w:t xml:space="preserve"> </w:t>
      </w:r>
      <w:hyperlink r:id="rId39">
        <w:r w:rsidDel="00000000" w:rsidR="00000000" w:rsidRPr="00000000">
          <w:rPr>
            <w:vertAlign w:val="baseline"/>
            <w:rtl w:val="0"/>
          </w:rPr>
          <w:t xml:space="preserve">(R Development Core Team, 2008)</w:t>
        </w:r>
      </w:hyperlink>
      <w:r w:rsidDel="00000000" w:rsidR="00000000" w:rsidRPr="00000000">
        <w:rPr>
          <w:rtl w:val="0"/>
        </w:rPr>
        <w:t xml:space="preserve">. </w:t>
      </w:r>
      <w:r w:rsidDel="00000000" w:rsidR="00000000" w:rsidRPr="00000000">
        <w:rPr>
          <w:rtl w:val="0"/>
        </w:rPr>
        <w:t xml:space="preserve">Graphics were produced using the R package ggplot2 </w:t>
      </w:r>
      <w:hyperlink r:id="rId40">
        <w:r w:rsidDel="00000000" w:rsidR="00000000" w:rsidRPr="00000000">
          <w:rPr>
            <w:vertAlign w:val="baseline"/>
            <w:rtl w:val="0"/>
          </w:rPr>
          <w:t xml:space="preserve">(Wickham, 2016)</w:t>
        </w:r>
      </w:hyperlink>
      <w:r w:rsidDel="00000000" w:rsidR="00000000" w:rsidRPr="00000000">
        <w:rPr>
          <w:rtl w:val="0"/>
        </w:rPr>
        <w:t xml:space="preserve"> and compiled using the free software inkscape (</w:t>
      </w:r>
      <w:r w:rsidDel="00000000" w:rsidR="00000000" w:rsidRPr="00000000">
        <w:rPr>
          <w:rtl w:val="0"/>
        </w:rPr>
        <w:t xml:space="preserve">https://inkscape.org</w:t>
      </w:r>
      <w:r w:rsidDel="00000000" w:rsidR="00000000" w:rsidRPr="00000000">
        <w:rPr>
          <w:rtl w:val="0"/>
        </w:rPr>
        <w:t xml:space="preserve">).</w:t>
      </w:r>
      <w:r w:rsidDel="00000000" w:rsidR="00000000" w:rsidRPr="00000000">
        <w:rPr>
          <w:rtl w:val="0"/>
        </w:rPr>
        <w:t xml:space="preserve"> All code and data used for this article can be found at:</w:t>
        <w:tab/>
        <w:t xml:space="preserve"> h</w:t>
      </w:r>
      <w:r w:rsidDel="00000000" w:rsidR="00000000" w:rsidRPr="00000000">
        <w:rPr>
          <w:rtl w:val="0"/>
        </w:rPr>
        <w:t xml:space="preserve">ttps://github.com/alicebalard/Article_RelatedParasitesResTol</w:t>
      </w:r>
      <w:r w:rsidDel="00000000" w:rsidR="00000000" w:rsidRPr="00000000">
        <w:rPr>
          <w:rtl w:val="0"/>
        </w:rPr>
      </w:r>
    </w:p>
    <w:p w:rsidR="00000000" w:rsidDel="00000000" w:rsidP="00000000" w:rsidRDefault="00000000" w:rsidRPr="00000000" w14:paraId="00000024">
      <w:pPr>
        <w:pStyle w:val="Heading1"/>
        <w:rPr>
          <w:vertAlign w:val="baseline"/>
        </w:rPr>
      </w:pPr>
      <w:bookmarkStart w:colFirst="0" w:colLast="0" w:name="_wx0pgnw0gzy7" w:id="9"/>
      <w:bookmarkEnd w:id="9"/>
      <w:r w:rsidDel="00000000" w:rsidR="00000000" w:rsidRPr="00000000">
        <w:rPr>
          <w:vertAlign w:val="baseline"/>
          <w:rtl w:val="0"/>
        </w:rPr>
        <w:t xml:space="preserve">Results</w:t>
      </w:r>
    </w:p>
    <w:p w:rsidR="00000000" w:rsidDel="00000000" w:rsidP="00000000" w:rsidRDefault="00000000" w:rsidRPr="00000000" w14:paraId="00000025">
      <w:pPr>
        <w:pStyle w:val="Subtitle"/>
        <w:rPr>
          <w:sz w:val="28"/>
          <w:szCs w:val="28"/>
          <w:vertAlign w:val="baseline"/>
        </w:rPr>
      </w:pPr>
      <w:bookmarkStart w:colFirst="0" w:colLast="0" w:name="_mj5azeen0oyg" w:id="10"/>
      <w:bookmarkEnd w:id="10"/>
      <w:r w:rsidDel="00000000" w:rsidR="00000000" w:rsidRPr="00000000">
        <w:rPr>
          <w:rtl w:val="0"/>
        </w:rPr>
        <w:t xml:space="preserve">General parasitology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color w:val="000000"/>
          <w:rtl w:val="0"/>
        </w:rPr>
        <w:t xml:space="preserve">To test for differences in resistance and tolerance, we analysed parasite infections with isolates of the species </w:t>
      </w:r>
      <w:r w:rsidDel="00000000" w:rsidR="00000000" w:rsidRPr="00000000">
        <w:rPr>
          <w:i w:val="1"/>
          <w:color w:val="000000"/>
          <w:rtl w:val="0"/>
        </w:rPr>
        <w:t xml:space="preserve">E. ferrisi</w:t>
      </w:r>
      <w:r w:rsidDel="00000000" w:rsidR="00000000" w:rsidRPr="00000000">
        <w:rPr>
          <w:color w:val="000000"/>
          <w:rtl w:val="0"/>
        </w:rPr>
        <w:t xml:space="preserve"> (two isolates; Brandenburg64 and Brandenburg139) and </w:t>
      </w:r>
      <w:r w:rsidDel="00000000" w:rsidR="00000000" w:rsidRPr="00000000">
        <w:rPr>
          <w:i w:val="1"/>
          <w:color w:val="000000"/>
          <w:rtl w:val="0"/>
        </w:rPr>
        <w:t xml:space="preserve">E. falciformis</w:t>
      </w:r>
      <w:r w:rsidDel="00000000" w:rsidR="00000000" w:rsidRPr="00000000">
        <w:rPr>
          <w:color w:val="000000"/>
          <w:rtl w:val="0"/>
        </w:rPr>
        <w:t xml:space="preserve"> (one isolate; Brandenburg88). </w:t>
      </w:r>
      <w:r w:rsidDel="00000000" w:rsidR="00000000" w:rsidRPr="00000000">
        <w:rPr>
          <w:rtl w:val="0"/>
        </w:rPr>
        <w:tab/>
        <w:t xml:space="preserve"> </w:t>
        <w:tab/>
      </w:r>
    </w:p>
    <w:p w:rsidR="00000000" w:rsidDel="00000000" w:rsidP="00000000" w:rsidRDefault="00000000" w:rsidRPr="00000000" w14:paraId="00000027">
      <w:pPr>
        <w:rPr/>
      </w:pPr>
      <w:r w:rsidDel="00000000" w:rsidR="00000000" w:rsidRPr="00000000">
        <w:rPr>
          <w:rtl w:val="0"/>
        </w:rPr>
        <w:t xml:space="preserve">The life cycle of all isolates was successfully completed in all wild derived mouse strains (</w:t>
      </w:r>
      <w:r w:rsidDel="00000000" w:rsidR="00000000" w:rsidRPr="00000000">
        <w:rPr>
          <w:b w:val="1"/>
          <w:rtl w:val="0"/>
        </w:rPr>
        <w:t xml:space="preserve">Figure 2</w:t>
      </w:r>
      <w:r w:rsidDel="00000000" w:rsidR="00000000" w:rsidRPr="00000000">
        <w:rPr>
          <w:rtl w:val="0"/>
        </w:rPr>
        <w:t xml:space="preserve">). For </w:t>
      </w:r>
      <w:r w:rsidDel="00000000" w:rsidR="00000000" w:rsidRPr="00000000">
        <w:rPr>
          <w:i w:val="1"/>
          <w:rtl w:val="0"/>
        </w:rPr>
        <w:t xml:space="preserve">E. ferrisi </w:t>
      </w:r>
      <w:r w:rsidDel="00000000" w:rsidR="00000000" w:rsidRPr="00000000">
        <w:rPr>
          <w:rtl w:val="0"/>
        </w:rPr>
        <w:t xml:space="preserve">(both isolates) prepatent period (period between infection recovery of oocysts in feces) was 5 dpi and t</w:t>
      </w:r>
      <w:r w:rsidDel="00000000" w:rsidR="00000000" w:rsidRPr="00000000">
        <w:rPr>
          <w:vertAlign w:val="baseline"/>
          <w:rtl w:val="0"/>
        </w:rPr>
        <w:t xml:space="preserve">he median day of maxi</w:t>
      </w:r>
      <w:r w:rsidDel="00000000" w:rsidR="00000000" w:rsidRPr="00000000">
        <w:rPr>
          <w:rtl w:val="0"/>
        </w:rPr>
        <w:t xml:space="preserve">mal</w:t>
      </w:r>
      <w:r w:rsidDel="00000000" w:rsidR="00000000" w:rsidRPr="00000000">
        <w:rPr>
          <w:vertAlign w:val="baseline"/>
          <w:rtl w:val="0"/>
        </w:rPr>
        <w:t xml:space="preserve"> </w:t>
      </w:r>
      <w:r w:rsidDel="00000000" w:rsidR="00000000" w:rsidRPr="00000000">
        <w:rPr>
          <w:rtl w:val="0"/>
        </w:rPr>
        <w:t xml:space="preserve">oocyst</w:t>
      </w:r>
      <w:r w:rsidDel="00000000" w:rsidR="00000000" w:rsidRPr="00000000">
        <w:rPr>
          <w:vertAlign w:val="baseline"/>
          <w:rtl w:val="0"/>
        </w:rPr>
        <w:t xml:space="preserve"> shedding was 6 d</w:t>
      </w:r>
      <w:r w:rsidDel="00000000" w:rsidR="00000000" w:rsidRPr="00000000">
        <w:rPr>
          <w:rtl w:val="0"/>
        </w:rPr>
        <w:t xml:space="preserve">pi (sd=0.71 and 0</w:t>
      </w:r>
      <w:r w:rsidDel="00000000" w:rsidR="00000000" w:rsidRPr="00000000">
        <w:rPr>
          <w:rtl w:val="0"/>
        </w:rPr>
        <w:t xml:space="preserve">.65</w:t>
      </w:r>
      <w:r w:rsidDel="00000000" w:rsidR="00000000" w:rsidRPr="00000000">
        <w:rPr>
          <w:rtl w:val="0"/>
        </w:rPr>
        <w:t xml:space="preserve">, respectively). </w:t>
      </w:r>
      <w:r w:rsidDel="00000000" w:rsidR="00000000" w:rsidRPr="00000000">
        <w:rPr>
          <w:rtl w:val="0"/>
        </w:rPr>
        <w:t xml:space="preserve">The median day of maximum weight loss was 5 dpi for both isolates (sd=2.2 and 1.9 respe</w:t>
      </w:r>
      <w:r w:rsidDel="00000000" w:rsidR="00000000" w:rsidRPr="00000000">
        <w:rPr>
          <w:rtl w:val="0"/>
        </w:rPr>
        <w:t xml:space="preserve">ctive</w:t>
      </w:r>
      <w:r w:rsidDel="00000000" w:rsidR="00000000" w:rsidRPr="00000000">
        <w:rPr>
          <w:rtl w:val="0"/>
        </w:rPr>
        <w:t xml:space="preserve">ly).</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color w:val="000000"/>
          <w:rtl w:val="0"/>
        </w:rPr>
        <w:t xml:space="preserve">For </w:t>
      </w:r>
      <w:r w:rsidDel="00000000" w:rsidR="00000000" w:rsidRPr="00000000">
        <w:rPr>
          <w:i w:val="1"/>
          <w:color w:val="000000"/>
          <w:rtl w:val="0"/>
        </w:rPr>
        <w:t xml:space="preserve">E. falciformis</w:t>
      </w:r>
      <w:r w:rsidDel="00000000" w:rsidR="00000000" w:rsidRPr="00000000">
        <w:rPr>
          <w:color w:val="000000"/>
          <w:rtl w:val="0"/>
        </w:rPr>
        <w:t xml:space="preserve"> (isolate Brandenburg88) pre-patency was </w:t>
      </w:r>
      <w:r w:rsidDel="00000000" w:rsidR="00000000" w:rsidRPr="00000000">
        <w:rPr>
          <w:rtl w:val="0"/>
        </w:rPr>
        <w:t xml:space="preserve">7</w:t>
      </w:r>
      <w:r w:rsidDel="00000000" w:rsidR="00000000" w:rsidRPr="00000000">
        <w:rPr>
          <w:color w:val="000000"/>
          <w:rtl w:val="0"/>
        </w:rPr>
        <w:t xml:space="preserve"> dpi, median day of maximal shedding was </w:t>
      </w:r>
      <w:r w:rsidDel="00000000" w:rsidR="00000000" w:rsidRPr="00000000">
        <w:rPr>
          <w:i w:val="0"/>
          <w:smallCaps w:val="0"/>
          <w:strike w:val="0"/>
          <w:color w:val="000000"/>
          <w:sz w:val="24"/>
          <w:szCs w:val="24"/>
          <w:u w:val="none"/>
          <w:shd w:fill="auto" w:val="clear"/>
          <w:vertAlign w:val="baseline"/>
          <w:rtl w:val="0"/>
        </w:rPr>
        <w:t xml:space="preserve">8 </w:t>
      </w:r>
      <w:r w:rsidDel="00000000" w:rsidR="00000000" w:rsidRPr="00000000">
        <w:rPr>
          <w:color w:val="000000"/>
          <w:rtl w:val="0"/>
        </w:rPr>
        <w:t xml:space="preserve">dpi</w:t>
      </w:r>
      <w:r w:rsidDel="00000000" w:rsidR="00000000" w:rsidRPr="00000000">
        <w:rPr>
          <w:color w:val="000000"/>
          <w:rtl w:val="0"/>
        </w:rPr>
        <w:t xml:space="preserve"> (sd</w:t>
      </w:r>
      <w:r w:rsidDel="00000000" w:rsidR="00000000" w:rsidRPr="00000000">
        <w:rPr>
          <w:rtl w:val="0"/>
        </w:rPr>
        <w:t xml:space="preserve">=1.2</w:t>
      </w:r>
      <w:r w:rsidDel="00000000" w:rsidR="00000000" w:rsidRPr="00000000">
        <w:rPr>
          <w:color w:val="000000"/>
          <w:rtl w:val="0"/>
        </w:rPr>
        <w:t xml:space="preserve">) </w:t>
      </w:r>
      <w:r w:rsidDel="00000000" w:rsidR="00000000" w:rsidRPr="00000000">
        <w:rPr>
          <w:i w:val="0"/>
          <w:smallCaps w:val="0"/>
          <w:strike w:val="0"/>
          <w:color w:val="000000"/>
          <w:sz w:val="24"/>
          <w:szCs w:val="24"/>
          <w:u w:val="none"/>
          <w:shd w:fill="auto" w:val="clear"/>
          <w:vertAlign w:val="baseline"/>
          <w:rtl w:val="0"/>
        </w:rPr>
        <w:t xml:space="preserve">and median day of maximal weight loss 9 </w:t>
      </w:r>
      <w:r w:rsidDel="00000000" w:rsidR="00000000" w:rsidRPr="00000000">
        <w:rPr>
          <w:color w:val="000000"/>
          <w:rtl w:val="0"/>
        </w:rPr>
        <w:t xml:space="preserve">dpi</w:t>
      </w:r>
      <w:r w:rsidDel="00000000" w:rsidR="00000000" w:rsidRPr="00000000">
        <w:rPr>
          <w:i w:val="0"/>
          <w:smallCaps w:val="0"/>
          <w:strike w:val="0"/>
          <w:color w:val="000000"/>
          <w:sz w:val="24"/>
          <w:szCs w:val="24"/>
          <w:u w:val="none"/>
          <w:shd w:fill="auto" w:val="clear"/>
          <w:vertAlign w:val="baseline"/>
          <w:rtl w:val="0"/>
        </w:rPr>
        <w:t xml:space="preserve"> (sd</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color w:val="000000"/>
          <w:rtl w:val="0"/>
        </w:rPr>
        <w:t xml:space="preserve"> I</w:t>
      </w:r>
      <w:r w:rsidDel="00000000" w:rsidR="00000000" w:rsidRPr="00000000">
        <w:rPr>
          <w:color w:val="000000"/>
          <w:rtl w:val="0"/>
        </w:rPr>
        <w:t xml:space="preserve">nfectivity with all tested </w:t>
      </w:r>
      <w:r w:rsidDel="00000000" w:rsidR="00000000" w:rsidRPr="00000000">
        <w:rPr>
          <w:i w:val="1"/>
          <w:color w:val="000000"/>
          <w:rtl w:val="0"/>
        </w:rPr>
        <w:t xml:space="preserve">Eimeria</w:t>
      </w:r>
      <w:r w:rsidDel="00000000" w:rsidR="00000000" w:rsidRPr="00000000">
        <w:rPr>
          <w:color w:val="000000"/>
          <w:rtl w:val="0"/>
        </w:rPr>
        <w:t xml:space="preserve"> </w:t>
      </w:r>
      <w:r w:rsidDel="00000000" w:rsidR="00000000" w:rsidRPr="00000000">
        <w:rPr>
          <w:color w:val="000000"/>
          <w:rtl w:val="0"/>
        </w:rPr>
        <w:t xml:space="preserve">isolates can be considered 100% and infection dynamics are indistinguishably similar in different mouse strains. </w:t>
      </w:r>
      <w:r w:rsidDel="00000000" w:rsidR="00000000" w:rsidRPr="00000000">
        <w:rPr>
          <w:rtl w:val="0"/>
        </w:rPr>
        <w:t xml:space="preserve">Besides</w:t>
      </w:r>
      <w:r w:rsidDel="00000000" w:rsidR="00000000" w:rsidRPr="00000000">
        <w:rPr>
          <w:color w:val="000000"/>
          <w:rtl w:val="0"/>
        </w:rPr>
        <w:t xml:space="preserve">, </w:t>
      </w:r>
      <w:r w:rsidDel="00000000" w:rsidR="00000000" w:rsidRPr="00000000">
        <w:rPr>
          <w:i w:val="1"/>
          <w:rtl w:val="0"/>
        </w:rPr>
        <w:t xml:space="preserve">E. ferrisi</w:t>
      </w:r>
      <w:r w:rsidDel="00000000" w:rsidR="00000000" w:rsidRPr="00000000">
        <w:rPr>
          <w:rtl w:val="0"/>
        </w:rPr>
        <w:t xml:space="preserve"> isolate Brandenburg139 shed less oocysts at peak day than </w:t>
      </w:r>
      <w:r w:rsidDel="00000000" w:rsidR="00000000" w:rsidRPr="00000000">
        <w:rPr>
          <w:i w:val="1"/>
          <w:rtl w:val="0"/>
        </w:rPr>
        <w:t xml:space="preserve">E. ferrisi</w:t>
      </w:r>
      <w:r w:rsidDel="00000000" w:rsidR="00000000" w:rsidRPr="00000000">
        <w:rPr>
          <w:rtl w:val="0"/>
        </w:rPr>
        <w:t xml:space="preserve"> isolate Brandenburg64.</w:t>
      </w:r>
    </w:p>
    <w:p w:rsidR="00000000" w:rsidDel="00000000" w:rsidP="00000000" w:rsidRDefault="00000000" w:rsidRPr="00000000" w14:paraId="00000029">
      <w:pPr>
        <w:rPr/>
      </w:pPr>
      <w:r w:rsidDel="00000000" w:rsidR="00000000" w:rsidRPr="00000000">
        <w:rPr>
          <w:rtl w:val="0"/>
        </w:rPr>
        <w:t xml:space="preserve">Finally, a  very low level of </w:t>
      </w:r>
      <w:r w:rsidDel="00000000" w:rsidR="00000000" w:rsidRPr="00000000">
        <w:rPr>
          <w:i w:val="1"/>
          <w:rtl w:val="0"/>
        </w:rPr>
        <w:t xml:space="preserve">Eimeria</w:t>
      </w:r>
      <w:r w:rsidDel="00000000" w:rsidR="00000000" w:rsidRPr="00000000">
        <w:rPr>
          <w:rtl w:val="0"/>
        </w:rPr>
        <w:t xml:space="preserve"> oocysts were found at the day of initial infection in the feces of 9 mice belonging to the two final experimental batches (6 infected with Brandenburg64 and 3 with Brandenburg88). This result is likely due to cross-contamination through cages.</w:t>
      </w:r>
      <w:r w:rsidDel="00000000" w:rsidR="00000000" w:rsidRPr="00000000">
        <w:rPr>
          <w:rtl w:val="0"/>
        </w:rPr>
      </w:r>
    </w:p>
    <w:p w:rsidR="00000000" w:rsidDel="00000000" w:rsidP="00000000" w:rsidRDefault="00000000" w:rsidRPr="00000000" w14:paraId="0000002A">
      <w:pPr>
        <w:pStyle w:val="Subtitle"/>
        <w:rPr/>
      </w:pPr>
      <w:bookmarkStart w:colFirst="0" w:colLast="0" w:name="_l77fujv8zsmi" w:id="11"/>
      <w:bookmarkEnd w:id="11"/>
      <w:r w:rsidDel="00000000" w:rsidR="00000000" w:rsidRPr="00000000">
        <w:rPr>
          <w:rtl w:val="0"/>
        </w:rPr>
      </w:r>
    </w:p>
    <w:p w:rsidR="00000000" w:rsidDel="00000000" w:rsidP="00000000" w:rsidRDefault="00000000" w:rsidRPr="00000000" w14:paraId="0000002B">
      <w:pPr>
        <w:pStyle w:val="Subtitle"/>
        <w:rPr>
          <w:vertAlign w:val="baseline"/>
        </w:rPr>
      </w:pPr>
      <w:bookmarkStart w:colFirst="0" w:colLast="0" w:name="_5zrqw0nuubjh" w:id="12"/>
      <w:bookmarkEnd w:id="12"/>
      <w:r w:rsidDel="00000000" w:rsidR="00000000" w:rsidRPr="00000000">
        <w:rPr>
          <w:rtl w:val="0"/>
        </w:rPr>
        <w:t xml:space="preserve">Parental </w:t>
      </w:r>
      <w:r w:rsidDel="00000000" w:rsidR="00000000" w:rsidRPr="00000000">
        <w:rPr>
          <w:i w:val="1"/>
          <w:rtl w:val="0"/>
        </w:rPr>
        <w:t xml:space="preserve">M.</w:t>
      </w:r>
      <w:r w:rsidDel="00000000" w:rsidR="00000000" w:rsidRPr="00000000">
        <w:rPr>
          <w:i w:val="1"/>
          <w:color w:val="000000"/>
          <w:sz w:val="24"/>
          <w:szCs w:val="24"/>
          <w:rtl w:val="0"/>
        </w:rPr>
        <w:t xml:space="preserve"> </w:t>
      </w:r>
      <w:r w:rsidDel="00000000" w:rsidR="00000000" w:rsidRPr="00000000">
        <w:rPr>
          <w:i w:val="1"/>
          <w:rtl w:val="0"/>
        </w:rPr>
        <w:t xml:space="preserve">m.</w:t>
      </w:r>
      <w:r w:rsidDel="00000000" w:rsidR="00000000" w:rsidRPr="00000000">
        <w:rPr>
          <w:i w:val="1"/>
          <w:color w:val="000000"/>
          <w:sz w:val="24"/>
          <w:szCs w:val="24"/>
          <w:rtl w:val="0"/>
        </w:rPr>
        <w:t xml:space="preserve"> </w:t>
      </w:r>
      <w:r w:rsidDel="00000000" w:rsidR="00000000" w:rsidRPr="00000000">
        <w:rPr>
          <w:i w:val="1"/>
          <w:rtl w:val="0"/>
        </w:rPr>
        <w:t xml:space="preserve">musculus</w:t>
      </w:r>
      <w:r w:rsidDel="00000000" w:rsidR="00000000" w:rsidRPr="00000000">
        <w:rPr>
          <w:vertAlign w:val="baseline"/>
          <w:rtl w:val="0"/>
        </w:rPr>
        <w:t xml:space="preserve"> are more resistant to </w:t>
      </w:r>
      <w:r w:rsidDel="00000000" w:rsidR="00000000" w:rsidRPr="00000000">
        <w:rPr>
          <w:i w:val="1"/>
          <w:vertAlign w:val="baseline"/>
          <w:rtl w:val="0"/>
        </w:rPr>
        <w:t xml:space="preserve">E.</w:t>
      </w:r>
      <w:r w:rsidDel="00000000" w:rsidR="00000000" w:rsidRPr="00000000">
        <w:rPr>
          <w:i w:val="1"/>
          <w:color w:val="000000"/>
          <w:sz w:val="24"/>
          <w:szCs w:val="24"/>
          <w:rtl w:val="0"/>
        </w:rPr>
        <w:t xml:space="preserve"> </w:t>
      </w:r>
      <w:r w:rsidDel="00000000" w:rsidR="00000000" w:rsidRPr="00000000">
        <w:rPr>
          <w:i w:val="1"/>
          <w:rtl w:val="0"/>
        </w:rPr>
        <w:t xml:space="preserve">falciformis</w:t>
      </w:r>
      <w:r w:rsidDel="00000000" w:rsidR="00000000" w:rsidRPr="00000000">
        <w:rPr>
          <w:rtl w:val="0"/>
        </w:rPr>
        <w:t xml:space="preserve"> than to</w:t>
      </w:r>
      <w:r w:rsidDel="00000000" w:rsidR="00000000" w:rsidRPr="00000000">
        <w:rPr>
          <w:vertAlign w:val="baseline"/>
          <w:rtl w:val="0"/>
        </w:rPr>
        <w:t xml:space="preserve"> </w:t>
      </w:r>
      <w:r w:rsidDel="00000000" w:rsidR="00000000" w:rsidRPr="00000000">
        <w:rPr>
          <w:i w:val="1"/>
          <w:vertAlign w:val="baseline"/>
          <w:rtl w:val="0"/>
        </w:rPr>
        <w:t xml:space="preserve">E.</w:t>
      </w:r>
      <w:r w:rsidDel="00000000" w:rsidR="00000000" w:rsidRPr="00000000">
        <w:rPr>
          <w:i w:val="1"/>
          <w:color w:val="000000"/>
          <w:sz w:val="24"/>
          <w:szCs w:val="24"/>
          <w:rtl w:val="0"/>
        </w:rPr>
        <w:t xml:space="preserve"> </w:t>
      </w:r>
      <w:r w:rsidDel="00000000" w:rsidR="00000000" w:rsidRPr="00000000">
        <w:rPr>
          <w:i w:val="1"/>
          <w:rtl w:val="0"/>
        </w:rPr>
        <w:t xml:space="preserve">ferrisi</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establish differences between the two house mouse subspecies we analysed the extent of oocyst shedding as a measure of resistance after infection with both </w:t>
      </w:r>
      <w:r w:rsidDel="00000000" w:rsidR="00000000" w:rsidRPr="00000000">
        <w:rPr>
          <w:i w:val="1"/>
          <w:rtl w:val="0"/>
        </w:rPr>
        <w:t xml:space="preserve">Eimeria</w:t>
      </w:r>
      <w:r w:rsidDel="00000000" w:rsidR="00000000" w:rsidRPr="00000000">
        <w:rPr>
          <w:rtl w:val="0"/>
        </w:rPr>
        <w:t xml:space="preserve"> species. We found statistically significant differences in resistance between parasite species (glm/LRT, p-value</w:t>
      </w:r>
      <w:r w:rsidDel="00000000" w:rsidR="00000000" w:rsidRPr="00000000">
        <w:rPr>
          <w:rtl w:val="0"/>
        </w:rPr>
        <w:t xml:space="preserve">=</w:t>
      </w:r>
      <w:r w:rsidDel="00000000" w:rsidR="00000000" w:rsidRPr="00000000">
        <w:rPr>
          <w:rtl w:val="0"/>
        </w:rPr>
        <w:t xml:space="preserve">0.022</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=99) as well as an interaction between parasite species and mouse subspecies (</w:t>
      </w:r>
      <w:r w:rsidDel="00000000" w:rsidR="00000000" w:rsidRPr="00000000">
        <w:rPr>
          <w:rtl w:val="0"/>
        </w:rPr>
        <w:t xml:space="preserve">glm/LRT; p-value</w:t>
      </w:r>
      <w:r w:rsidDel="00000000" w:rsidR="00000000" w:rsidRPr="00000000">
        <w:rPr>
          <w:rtl w:val="0"/>
        </w:rPr>
        <w:t xml:space="preserve">=</w:t>
      </w:r>
      <w:r w:rsidDel="00000000" w:rsidR="00000000" w:rsidRPr="00000000">
        <w:rPr>
          <w:rtl w:val="0"/>
        </w:rPr>
        <w:t xml:space="preserve">6e-07</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=99; </w:t>
      </w:r>
      <w:r w:rsidDel="00000000" w:rsidR="00000000" w:rsidRPr="00000000">
        <w:rPr>
          <w:b w:val="1"/>
          <w:rtl w:val="0"/>
        </w:rPr>
        <w:t xml:space="preserve">Table 2</w:t>
      </w:r>
      <w:r w:rsidDel="00000000" w:rsidR="00000000" w:rsidRPr="00000000">
        <w:rPr>
          <w:rtl w:val="0"/>
        </w:rPr>
        <w:t xml:space="preserve">). These differences mean that Mmm strains resist </w:t>
      </w:r>
      <w:r w:rsidDel="00000000" w:rsidR="00000000" w:rsidRPr="00000000">
        <w:rPr>
          <w:i w:val="1"/>
          <w:rtl w:val="0"/>
        </w:rPr>
        <w:t xml:space="preserve">E. falciformis</w:t>
      </w:r>
      <w:r w:rsidDel="00000000" w:rsidR="00000000" w:rsidRPr="00000000">
        <w:rPr>
          <w:rtl w:val="0"/>
        </w:rPr>
        <w:t xml:space="preserve"> better than </w:t>
      </w:r>
      <w:r w:rsidDel="00000000" w:rsidR="00000000" w:rsidRPr="00000000">
        <w:rPr>
          <w:i w:val="1"/>
          <w:rtl w:val="0"/>
        </w:rPr>
        <w:t xml:space="preserve">E. ferrisi</w:t>
      </w:r>
      <w:r w:rsidDel="00000000" w:rsidR="00000000" w:rsidRPr="00000000">
        <w:rPr>
          <w:rtl w:val="0"/>
        </w:rPr>
        <w:t xml:space="preserve">, while we could not detect difference between both parasite in Mmd</w:t>
      </w:r>
      <w:r w:rsidDel="00000000" w:rsidR="00000000" w:rsidRPr="00000000">
        <w:rPr>
          <w:i w:val="1"/>
          <w:rtl w:val="0"/>
        </w:rPr>
        <w:t xml:space="preserve"> </w:t>
      </w:r>
      <w:r w:rsidDel="00000000" w:rsidR="00000000" w:rsidRPr="00000000">
        <w:rPr>
          <w:rtl w:val="0"/>
        </w:rPr>
        <w:t xml:space="preserve">(</w:t>
      </w:r>
      <w:r w:rsidDel="00000000" w:rsidR="00000000" w:rsidRPr="00000000">
        <w:rPr>
          <w:b w:val="1"/>
          <w:rtl w:val="0"/>
        </w:rPr>
        <w:t xml:space="preserve">Figure 3A</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We then tested the influence of geographical origin of mouse and parasite in a model separating</w:t>
      </w:r>
      <w:r w:rsidDel="00000000" w:rsidR="00000000" w:rsidRPr="00000000">
        <w:rPr>
          <w:rtl w:val="0"/>
        </w:rPr>
        <w:t xml:space="preserve"> </w:t>
      </w:r>
      <w:r w:rsidDel="00000000" w:rsidR="00000000" w:rsidRPr="00000000">
        <w:rPr>
          <w:i w:val="1"/>
          <w:rtl w:val="0"/>
        </w:rPr>
        <w:t xml:space="preserve">Eimeria</w:t>
      </w:r>
      <w:r w:rsidDel="00000000" w:rsidR="00000000" w:rsidRPr="00000000">
        <w:rPr>
          <w:rtl w:val="0"/>
        </w:rPr>
        <w:t xml:space="preserve"> by isolates and mouse by strains</w:t>
      </w:r>
      <w:r w:rsidDel="00000000" w:rsidR="00000000" w:rsidRPr="00000000">
        <w:rPr>
          <w:rtl w:val="0"/>
        </w:rPr>
        <w:t xml:space="preserve">. We also found statistically significant differences in resistance between parasite isolate (glm/LRT, p-value</w:t>
      </w:r>
      <w:r w:rsidDel="00000000" w:rsidR="00000000" w:rsidRPr="00000000">
        <w:rPr>
          <w:rtl w:val="0"/>
        </w:rPr>
        <w:t xml:space="preserve">=</w:t>
      </w:r>
      <w:r w:rsidDel="00000000" w:rsidR="00000000" w:rsidRPr="00000000">
        <w:rPr>
          <w:rtl w:val="0"/>
        </w:rPr>
        <w:t xml:space="preserve">0.019, </w:t>
      </w:r>
      <w:r w:rsidDel="00000000" w:rsidR="00000000" w:rsidRPr="00000000">
        <w:rPr>
          <w:i w:val="1"/>
          <w:rtl w:val="0"/>
        </w:rPr>
        <w:t xml:space="preserve">n</w:t>
      </w:r>
      <w:r w:rsidDel="00000000" w:rsidR="00000000" w:rsidRPr="00000000">
        <w:rPr>
          <w:rtl w:val="0"/>
        </w:rPr>
        <w:t xml:space="preserve">=99) as well as an interaction between parasite isolate and mouse strain (glm/LRT, p-value=8e-05, </w:t>
      </w:r>
      <w:r w:rsidDel="00000000" w:rsidR="00000000" w:rsidRPr="00000000">
        <w:rPr>
          <w:i w:val="1"/>
          <w:rtl w:val="0"/>
        </w:rPr>
        <w:t xml:space="preserve">n</w:t>
      </w:r>
      <w:r w:rsidDel="00000000" w:rsidR="00000000" w:rsidRPr="00000000">
        <w:rPr>
          <w:rtl w:val="0"/>
        </w:rPr>
        <w:t xml:space="preserve">=99; </w:t>
      </w:r>
      <w:r w:rsidDel="00000000" w:rsidR="00000000" w:rsidRPr="00000000">
        <w:rPr>
          <w:b w:val="1"/>
          <w:rtl w:val="0"/>
        </w:rPr>
        <w:t xml:space="preserve">Table 2</w:t>
      </w:r>
      <w:r w:rsidDel="00000000" w:rsidR="00000000" w:rsidRPr="00000000">
        <w:rPr>
          <w:rtl w:val="0"/>
        </w:rPr>
        <w:t xml:space="preserve">). The pattern previously found of Mmm resisting </w:t>
      </w:r>
      <w:r w:rsidDel="00000000" w:rsidR="00000000" w:rsidRPr="00000000">
        <w:rPr>
          <w:i w:val="1"/>
          <w:rtl w:val="0"/>
        </w:rPr>
        <w:t xml:space="preserve">E. falciformis</w:t>
      </w:r>
      <w:r w:rsidDel="00000000" w:rsidR="00000000" w:rsidRPr="00000000">
        <w:rPr>
          <w:rtl w:val="0"/>
        </w:rPr>
        <w:t xml:space="preserve"> better than </w:t>
      </w:r>
      <w:r w:rsidDel="00000000" w:rsidR="00000000" w:rsidRPr="00000000">
        <w:rPr>
          <w:i w:val="1"/>
          <w:rtl w:val="0"/>
        </w:rPr>
        <w:t xml:space="preserve">E. ferrisi</w:t>
      </w:r>
      <w:r w:rsidDel="00000000" w:rsidR="00000000" w:rsidRPr="00000000">
        <w:rPr>
          <w:rtl w:val="0"/>
        </w:rPr>
        <w:t xml:space="preserve"> </w:t>
      </w:r>
      <w:r w:rsidDel="00000000" w:rsidR="00000000" w:rsidRPr="00000000">
        <w:rPr>
          <w:rtl w:val="0"/>
        </w:rPr>
        <w:t xml:space="preserve">does not differ when host strains are added. Of note, Mmm are slightly less resistant to </w:t>
      </w:r>
      <w:r w:rsidDel="00000000" w:rsidR="00000000" w:rsidRPr="00000000">
        <w:rPr>
          <w:i w:val="1"/>
          <w:rtl w:val="0"/>
        </w:rPr>
        <w:t xml:space="preserve">E. ferrisi</w:t>
      </w:r>
      <w:r w:rsidDel="00000000" w:rsidR="00000000" w:rsidRPr="00000000">
        <w:rPr>
          <w:rtl w:val="0"/>
        </w:rPr>
        <w:t xml:space="preserve"> isolate Brandeburg64 than to </w:t>
      </w:r>
      <w:r w:rsidDel="00000000" w:rsidR="00000000" w:rsidRPr="00000000">
        <w:rPr>
          <w:i w:val="1"/>
          <w:rtl w:val="0"/>
        </w:rPr>
        <w:t xml:space="preserve">E. ferrisi</w:t>
      </w:r>
      <w:r w:rsidDel="00000000" w:rsidR="00000000" w:rsidRPr="00000000">
        <w:rPr>
          <w:rtl w:val="0"/>
        </w:rPr>
        <w:t xml:space="preserve"> isolate Brandeburg139. Again, we could not detect difference between parasite isolates in Mmd</w:t>
      </w:r>
      <w:r w:rsidDel="00000000" w:rsidR="00000000" w:rsidRPr="00000000">
        <w:rPr>
          <w:i w:val="1"/>
          <w:rtl w:val="0"/>
        </w:rPr>
        <w:t xml:space="preserve"> </w:t>
      </w:r>
      <w:r w:rsidDel="00000000" w:rsidR="00000000" w:rsidRPr="00000000">
        <w:rPr>
          <w:rtl w:val="0"/>
        </w:rPr>
        <w:t xml:space="preserve">(</w:t>
      </w:r>
      <w:r w:rsidDel="00000000" w:rsidR="00000000" w:rsidRPr="00000000">
        <w:rPr>
          <w:b w:val="1"/>
          <w:rtl w:val="0"/>
        </w:rPr>
        <w:t xml:space="preserve">Figure 4A</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 significant number of Mmm mice i</w:t>
      </w:r>
      <w:r w:rsidDel="00000000" w:rsidR="00000000" w:rsidRPr="00000000">
        <w:rPr>
          <w:rtl w:val="0"/>
        </w:rPr>
        <w:t xml:space="preserve">nfected with </w:t>
      </w:r>
      <w:r w:rsidDel="00000000" w:rsidR="00000000" w:rsidRPr="00000000">
        <w:rPr>
          <w:i w:val="1"/>
          <w:rtl w:val="0"/>
        </w:rPr>
        <w:t xml:space="preserve">E. falciformis </w:t>
      </w:r>
      <w:r w:rsidDel="00000000" w:rsidR="00000000" w:rsidRPr="00000000">
        <w:rPr>
          <w:rtl w:val="0"/>
        </w:rPr>
        <w:t xml:space="preserve">(isolate </w:t>
      </w:r>
      <w:r w:rsidDel="00000000" w:rsidR="00000000" w:rsidRPr="00000000">
        <w:rPr>
          <w:rtl w:val="0"/>
        </w:rPr>
        <w:t xml:space="preserve">Brandenburg88</w:t>
      </w:r>
      <w:r w:rsidDel="00000000" w:rsidR="00000000" w:rsidRPr="00000000">
        <w:rPr>
          <w:rtl w:val="0"/>
        </w:rPr>
        <w:t xml:space="preserve">)</w:t>
      </w:r>
      <w:r w:rsidDel="00000000" w:rsidR="00000000" w:rsidRPr="00000000">
        <w:rPr>
          <w:rtl w:val="0"/>
        </w:rPr>
        <w:t xml:space="preserve"> died before the oocysts shedding peak</w:t>
      </w:r>
      <w:r w:rsidDel="00000000" w:rsidR="00000000" w:rsidRPr="00000000">
        <w:rPr>
          <w:rtl w:val="0"/>
        </w:rPr>
        <w:t xml:space="preserve"> (8 out of 14; 5 BUSNA </w:t>
      </w:r>
      <w:r w:rsidDel="00000000" w:rsidR="00000000" w:rsidRPr="00000000">
        <w:rPr>
          <w:rtl w:val="0"/>
        </w:rPr>
        <w:t xml:space="preserve">strain</w:t>
      </w:r>
      <w:r w:rsidDel="00000000" w:rsidR="00000000" w:rsidRPr="00000000">
        <w:rPr>
          <w:rtl w:val="0"/>
        </w:rPr>
        <w:t xml:space="preserve"> and 3 PWD</w:t>
      </w:r>
      <w:r w:rsidDel="00000000" w:rsidR="00000000" w:rsidRPr="00000000">
        <w:rPr>
          <w:rtl w:val="0"/>
        </w:rPr>
        <w:t xml:space="preserve"> strain</w:t>
      </w:r>
      <w:r w:rsidDel="00000000" w:rsidR="00000000" w:rsidRPr="00000000">
        <w:rPr>
          <w:rtl w:val="0"/>
        </w:rPr>
        <w:t xml:space="preserve">)</w:t>
      </w:r>
      <w:r w:rsidDel="00000000" w:rsidR="00000000" w:rsidRPr="00000000">
        <w:rPr>
          <w:rtl w:val="0"/>
        </w:rPr>
        <w:t xml:space="preserve">. Moreover, one Mmd mouse (strain SCHUNT) infected by </w:t>
      </w:r>
      <w:r w:rsidDel="00000000" w:rsidR="00000000" w:rsidRPr="00000000">
        <w:rPr>
          <w:i w:val="1"/>
          <w:rtl w:val="0"/>
        </w:rPr>
        <w:t xml:space="preserve">E. ferrisi </w:t>
      </w:r>
      <w:r w:rsidDel="00000000" w:rsidR="00000000" w:rsidRPr="00000000">
        <w:rPr>
          <w:rtl w:val="0"/>
        </w:rPr>
        <w:t xml:space="preserve">isolate </w:t>
      </w:r>
      <w:r w:rsidDel="00000000" w:rsidR="00000000" w:rsidRPr="00000000">
        <w:rPr>
          <w:rtl w:val="0"/>
        </w:rPr>
        <w:t xml:space="preserve">Brandenburg</w:t>
      </w:r>
      <w:r w:rsidDel="00000000" w:rsidR="00000000" w:rsidRPr="00000000">
        <w:rPr>
          <w:rtl w:val="0"/>
        </w:rPr>
        <w:t xml:space="preserve">139 had liquid diarrhea on the shedding peak day, making its feces not collectable. These mice were assessed as missing data for resistance and for the following tolerance measurement.</w:t>
      </w:r>
    </w:p>
    <w:p w:rsidR="00000000" w:rsidDel="00000000" w:rsidP="00000000" w:rsidRDefault="00000000" w:rsidRPr="00000000" w14:paraId="0000002F">
      <w:pPr>
        <w:pStyle w:val="Subtitle"/>
        <w:rPr/>
      </w:pPr>
      <w:bookmarkStart w:colFirst="0" w:colLast="0" w:name="_9l7adv4deef" w:id="13"/>
      <w:bookmarkEnd w:id="13"/>
      <w:r w:rsidDel="00000000" w:rsidR="00000000" w:rsidRPr="00000000">
        <w:rPr>
          <w:rtl w:val="0"/>
        </w:rPr>
      </w:r>
    </w:p>
    <w:p w:rsidR="00000000" w:rsidDel="00000000" w:rsidP="00000000" w:rsidRDefault="00000000" w:rsidRPr="00000000" w14:paraId="00000030">
      <w:pPr>
        <w:pStyle w:val="Subtitle"/>
        <w:rPr>
          <w:i w:val="1"/>
        </w:rPr>
      </w:pPr>
      <w:bookmarkStart w:colFirst="0" w:colLast="0" w:name="_bepl7513ut6b" w:id="14"/>
      <w:bookmarkEnd w:id="14"/>
      <w:r w:rsidDel="00000000" w:rsidR="00000000" w:rsidRPr="00000000">
        <w:rPr>
          <w:rtl w:val="0"/>
        </w:rPr>
        <w:t xml:space="preserve">Parental </w:t>
      </w:r>
      <w:r w:rsidDel="00000000" w:rsidR="00000000" w:rsidRPr="00000000">
        <w:rPr>
          <w:i w:val="1"/>
          <w:rtl w:val="0"/>
        </w:rPr>
        <w:t xml:space="preserve">M.</w:t>
      </w:r>
      <w:r w:rsidDel="00000000" w:rsidR="00000000" w:rsidRPr="00000000">
        <w:rPr>
          <w:i w:val="1"/>
          <w:color w:val="000000"/>
          <w:sz w:val="24"/>
          <w:szCs w:val="24"/>
          <w:rtl w:val="0"/>
        </w:rPr>
        <w:t xml:space="preserve"> </w:t>
      </w:r>
      <w:r w:rsidDel="00000000" w:rsidR="00000000" w:rsidRPr="00000000">
        <w:rPr>
          <w:i w:val="1"/>
          <w:rtl w:val="0"/>
        </w:rPr>
        <w:t xml:space="preserve">m.</w:t>
      </w:r>
      <w:r w:rsidDel="00000000" w:rsidR="00000000" w:rsidRPr="00000000">
        <w:rPr>
          <w:i w:val="1"/>
          <w:color w:val="000000"/>
          <w:sz w:val="24"/>
          <w:szCs w:val="24"/>
          <w:rtl w:val="0"/>
        </w:rPr>
        <w:t xml:space="preserve"> </w:t>
      </w:r>
      <w:r w:rsidDel="00000000" w:rsidR="00000000" w:rsidRPr="00000000">
        <w:rPr>
          <w:i w:val="1"/>
          <w:rtl w:val="0"/>
        </w:rPr>
        <w:t xml:space="preserve">musculus</w:t>
      </w:r>
      <w:r w:rsidDel="00000000" w:rsidR="00000000" w:rsidRPr="00000000">
        <w:rPr>
          <w:rtl w:val="0"/>
        </w:rPr>
        <w:t xml:space="preserve"> are more impacted by </w:t>
      </w:r>
      <w:r w:rsidDel="00000000" w:rsidR="00000000" w:rsidRPr="00000000">
        <w:rPr>
          <w:i w:val="1"/>
          <w:rtl w:val="0"/>
        </w:rPr>
        <w:t xml:space="preserve">E.</w:t>
      </w:r>
      <w:r w:rsidDel="00000000" w:rsidR="00000000" w:rsidRPr="00000000">
        <w:rPr>
          <w:i w:val="1"/>
          <w:color w:val="000000"/>
          <w:sz w:val="24"/>
          <w:szCs w:val="24"/>
          <w:rtl w:val="0"/>
        </w:rPr>
        <w:t xml:space="preserve"> </w:t>
      </w:r>
      <w:r w:rsidDel="00000000" w:rsidR="00000000" w:rsidRPr="00000000">
        <w:rPr>
          <w:i w:val="1"/>
          <w:rtl w:val="0"/>
        </w:rPr>
        <w:t xml:space="preserve">falciformis </w:t>
      </w:r>
      <w:r w:rsidDel="00000000" w:rsidR="00000000" w:rsidRPr="00000000">
        <w:rPr>
          <w:rtl w:val="0"/>
        </w:rPr>
        <w:t xml:space="preserve">than by</w:t>
      </w:r>
      <w:r w:rsidDel="00000000" w:rsidR="00000000" w:rsidRPr="00000000">
        <w:rPr>
          <w:i w:val="1"/>
          <w:rtl w:val="0"/>
        </w:rPr>
        <w:t xml:space="preserve"> E.</w:t>
      </w:r>
      <w:r w:rsidDel="00000000" w:rsidR="00000000" w:rsidRPr="00000000">
        <w:rPr>
          <w:i w:val="1"/>
          <w:color w:val="000000"/>
          <w:sz w:val="24"/>
          <w:szCs w:val="24"/>
          <w:rtl w:val="0"/>
        </w:rPr>
        <w:t xml:space="preserve"> </w:t>
      </w:r>
      <w:r w:rsidDel="00000000" w:rsidR="00000000" w:rsidRPr="00000000">
        <w:rPr>
          <w:i w:val="1"/>
          <w:rtl w:val="0"/>
        </w:rPr>
        <w:t xml:space="preserve">ferrisi</w:t>
      </w:r>
    </w:p>
    <w:p w:rsidR="00000000" w:rsidDel="00000000" w:rsidP="00000000" w:rsidRDefault="00000000" w:rsidRPr="00000000" w14:paraId="00000031">
      <w:pPr>
        <w:rPr>
          <w:i w:val="1"/>
        </w:rPr>
      </w:pPr>
      <w:r w:rsidDel="00000000" w:rsidR="00000000" w:rsidRPr="00000000">
        <w:rPr>
          <w:rtl w:val="0"/>
        </w:rPr>
        <w:t xml:space="preserve">To assess difference of impact on host health by </w:t>
      </w:r>
      <w:r w:rsidDel="00000000" w:rsidR="00000000" w:rsidRPr="00000000">
        <w:rPr>
          <w:i w:val="1"/>
          <w:rtl w:val="0"/>
        </w:rPr>
        <w:t xml:space="preserve">Eimeria</w:t>
      </w:r>
      <w:r w:rsidDel="00000000" w:rsidR="00000000" w:rsidRPr="00000000">
        <w:rPr>
          <w:rtl w:val="0"/>
        </w:rPr>
        <w:t xml:space="preserve"> between </w:t>
      </w:r>
      <w:r w:rsidDel="00000000" w:rsidR="00000000" w:rsidRPr="00000000">
        <w:rPr>
          <w:rtl w:val="0"/>
        </w:rPr>
        <w:t xml:space="preserve">mouse strains</w:t>
      </w:r>
      <w:r w:rsidDel="00000000" w:rsidR="00000000" w:rsidRPr="00000000">
        <w:rPr>
          <w:rtl w:val="0"/>
        </w:rPr>
        <w:t xml:space="preserve"> we assessed weight loss after infection with the both </w:t>
      </w:r>
      <w:r w:rsidDel="00000000" w:rsidR="00000000" w:rsidRPr="00000000">
        <w:rPr>
          <w:i w:val="1"/>
          <w:rtl w:val="0"/>
        </w:rPr>
        <w:t xml:space="preserve">Eimeria</w:t>
      </w:r>
      <w:r w:rsidDel="00000000" w:rsidR="00000000" w:rsidRPr="00000000">
        <w:rPr>
          <w:rtl w:val="0"/>
        </w:rPr>
        <w:t xml:space="preserve"> species. We found statistically significant differences in impact on host health between </w:t>
      </w:r>
      <w:r w:rsidDel="00000000" w:rsidR="00000000" w:rsidRPr="00000000">
        <w:rPr>
          <w:rtl w:val="0"/>
        </w:rPr>
        <w:t xml:space="preserve">mouse subspecies (glm/LRT, p-value</w:t>
      </w:r>
      <w:r w:rsidDel="00000000" w:rsidR="00000000" w:rsidRPr="00000000">
        <w:rPr>
          <w:rtl w:val="0"/>
        </w:rPr>
        <w:t xml:space="preserve">=</w:t>
      </w:r>
      <w:r w:rsidDel="00000000" w:rsidR="00000000" w:rsidRPr="00000000">
        <w:rPr>
          <w:rtl w:val="0"/>
        </w:rPr>
        <w:t xml:space="preserve">0.016,</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=108</w:t>
      </w:r>
      <w:r w:rsidDel="00000000" w:rsidR="00000000" w:rsidRPr="00000000">
        <w:rPr>
          <w:rtl w:val="0"/>
        </w:rPr>
        <w:t xml:space="preserve">) and between parasite species (</w:t>
      </w:r>
      <w:r w:rsidDel="00000000" w:rsidR="00000000" w:rsidRPr="00000000">
        <w:rPr>
          <w:rtl w:val="0"/>
        </w:rPr>
        <w:t xml:space="preserve">glm/LRT, p-value</w:t>
      </w:r>
      <w:r w:rsidDel="00000000" w:rsidR="00000000" w:rsidRPr="00000000">
        <w:rPr>
          <w:rtl w:val="0"/>
        </w:rPr>
        <w:t xml:space="preserve">=</w:t>
      </w:r>
      <w:r w:rsidDel="00000000" w:rsidR="00000000" w:rsidRPr="00000000">
        <w:rPr>
          <w:rtl w:val="0"/>
        </w:rPr>
        <w:t xml:space="preserve">6.3e-06, </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=108</w:t>
      </w:r>
      <w:r w:rsidDel="00000000" w:rsidR="00000000" w:rsidRPr="00000000">
        <w:rPr>
          <w:rtl w:val="0"/>
        </w:rPr>
        <w:t xml:space="preserve">; </w:t>
      </w:r>
      <w:r w:rsidDel="00000000" w:rsidR="00000000" w:rsidRPr="00000000">
        <w:rPr>
          <w:b w:val="1"/>
          <w:rtl w:val="0"/>
        </w:rPr>
        <w:t xml:space="preserve">Table 2</w:t>
      </w:r>
      <w:r w:rsidDel="00000000" w:rsidR="00000000" w:rsidRPr="00000000">
        <w:rPr>
          <w:rtl w:val="0"/>
        </w:rPr>
        <w:t xml:space="preserve">). This means that Mmd lost less weight when infected by both </w:t>
      </w:r>
      <w:r w:rsidDel="00000000" w:rsidR="00000000" w:rsidRPr="00000000">
        <w:rPr>
          <w:i w:val="1"/>
          <w:rtl w:val="0"/>
        </w:rPr>
        <w:t xml:space="preserve">E. falciformis</w:t>
      </w:r>
      <w:r w:rsidDel="00000000" w:rsidR="00000000" w:rsidRPr="00000000">
        <w:rPr>
          <w:rtl w:val="0"/>
        </w:rPr>
        <w:t xml:space="preserve"> and </w:t>
      </w:r>
      <w:r w:rsidDel="00000000" w:rsidR="00000000" w:rsidRPr="00000000">
        <w:rPr>
          <w:i w:val="1"/>
          <w:rtl w:val="0"/>
        </w:rPr>
        <w:t xml:space="preserve">E. ferrisi</w:t>
      </w:r>
      <w:r w:rsidDel="00000000" w:rsidR="00000000" w:rsidRPr="00000000">
        <w:rPr>
          <w:rtl w:val="0"/>
        </w:rPr>
        <w:t xml:space="preserve"> than Mmm, and that </w:t>
      </w:r>
      <w:r w:rsidDel="00000000" w:rsidR="00000000" w:rsidRPr="00000000">
        <w:rPr>
          <w:i w:val="1"/>
          <w:rtl w:val="0"/>
        </w:rPr>
        <w:t xml:space="preserve">E. falciformis</w:t>
      </w:r>
      <w:r w:rsidDel="00000000" w:rsidR="00000000" w:rsidRPr="00000000">
        <w:rPr>
          <w:rtl w:val="0"/>
        </w:rPr>
        <w:t xml:space="preserve"> impacts more the health of both mouse subspecies than </w:t>
      </w:r>
      <w:r w:rsidDel="00000000" w:rsidR="00000000" w:rsidRPr="00000000">
        <w:rPr>
          <w:i w:val="1"/>
          <w:rtl w:val="0"/>
        </w:rPr>
        <w:t xml:space="preserve">E. ferrisi</w:t>
      </w:r>
      <w:r w:rsidDel="00000000" w:rsidR="00000000" w:rsidRPr="00000000">
        <w:rPr>
          <w:rtl w:val="0"/>
        </w:rPr>
        <w:t xml:space="preserve">. In the case of Mmm, the different impacts of both parasite species is particularly marked: Mmm infected with </w:t>
      </w:r>
      <w:r w:rsidDel="00000000" w:rsidR="00000000" w:rsidRPr="00000000">
        <w:rPr>
          <w:i w:val="1"/>
          <w:rtl w:val="0"/>
        </w:rPr>
        <w:t xml:space="preserve">E. falciformis</w:t>
      </w:r>
      <w:r w:rsidDel="00000000" w:rsidR="00000000" w:rsidRPr="00000000">
        <w:rPr>
          <w:rtl w:val="0"/>
        </w:rPr>
        <w:t xml:space="preserve"> lost on average 10% more weight than those infected with </w:t>
      </w:r>
      <w:r w:rsidDel="00000000" w:rsidR="00000000" w:rsidRPr="00000000">
        <w:rPr>
          <w:i w:val="1"/>
          <w:rtl w:val="0"/>
        </w:rPr>
        <w:t xml:space="preserve">E. ferrisi</w:t>
      </w:r>
      <w:r w:rsidDel="00000000" w:rsidR="00000000" w:rsidRPr="00000000">
        <w:rPr>
          <w:rtl w:val="0"/>
        </w:rPr>
        <w:t xml:space="preserve"> (</w:t>
      </w:r>
      <w:r w:rsidDel="00000000" w:rsidR="00000000" w:rsidRPr="00000000">
        <w:rPr>
          <w:b w:val="1"/>
          <w:rtl w:val="0"/>
        </w:rPr>
        <w:t xml:space="preserve">Figure 3B</w:t>
      </w:r>
      <w:r w:rsidDel="00000000" w:rsidR="00000000" w:rsidRPr="00000000">
        <w:rPr>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we tested the influence of geographical origin of mouse and parasite in a model separating</w:t>
      </w:r>
      <w:r w:rsidDel="00000000" w:rsidR="00000000" w:rsidRPr="00000000">
        <w:rPr>
          <w:rtl w:val="0"/>
        </w:rPr>
        <w:t xml:space="preserve"> </w:t>
      </w:r>
      <w:r w:rsidDel="00000000" w:rsidR="00000000" w:rsidRPr="00000000">
        <w:rPr>
          <w:i w:val="1"/>
          <w:rtl w:val="0"/>
        </w:rPr>
        <w:t xml:space="preserve">Eimeria</w:t>
      </w:r>
      <w:r w:rsidDel="00000000" w:rsidR="00000000" w:rsidRPr="00000000">
        <w:rPr>
          <w:rtl w:val="0"/>
        </w:rPr>
        <w:t xml:space="preserve"> by isolates and mouse by strains</w:t>
      </w:r>
      <w:r w:rsidDel="00000000" w:rsidR="00000000" w:rsidRPr="00000000">
        <w:rPr>
          <w:rtl w:val="0"/>
        </w:rPr>
        <w:t xml:space="preserve">, w</w:t>
      </w:r>
      <w:r w:rsidDel="00000000" w:rsidR="00000000" w:rsidRPr="00000000">
        <w:rPr>
          <w:rtl w:val="0"/>
        </w:rPr>
        <w:t xml:space="preserve">e found impact on health to differ significantly for p</w:t>
      </w:r>
      <w:r w:rsidDel="00000000" w:rsidR="00000000" w:rsidRPr="00000000">
        <w:rPr>
          <w:rtl w:val="0"/>
        </w:rPr>
        <w:t xml:space="preserve">arasite</w:t>
      </w:r>
      <w:r w:rsidDel="00000000" w:rsidR="00000000" w:rsidRPr="00000000">
        <w:rPr>
          <w:rtl w:val="0"/>
        </w:rPr>
        <w:t xml:space="preserve"> isolates (glm/LRT, p-value</w:t>
      </w:r>
      <w:r w:rsidDel="00000000" w:rsidR="00000000" w:rsidRPr="00000000">
        <w:rPr>
          <w:rtl w:val="0"/>
        </w:rPr>
        <w:t xml:space="preserve">=</w:t>
      </w:r>
      <w:r w:rsidDel="00000000" w:rsidR="00000000" w:rsidRPr="00000000">
        <w:rPr>
          <w:rtl w:val="0"/>
        </w:rPr>
        <w:t xml:space="preserve">1.9e-5, </w:t>
      </w:r>
      <w:r w:rsidDel="00000000" w:rsidR="00000000" w:rsidRPr="00000000">
        <w:rPr>
          <w:i w:val="1"/>
          <w:rtl w:val="0"/>
        </w:rPr>
        <w:t xml:space="preserve">n</w:t>
      </w:r>
      <w:r w:rsidDel="00000000" w:rsidR="00000000" w:rsidRPr="00000000">
        <w:rPr>
          <w:rtl w:val="0"/>
        </w:rPr>
        <w:t xml:space="preserve">=108; </w:t>
      </w:r>
      <w:r w:rsidDel="00000000" w:rsidR="00000000" w:rsidRPr="00000000">
        <w:rPr>
          <w:b w:val="1"/>
          <w:rtl w:val="0"/>
        </w:rPr>
        <w:t xml:space="preserve">Table 2</w:t>
      </w:r>
      <w:r w:rsidDel="00000000" w:rsidR="00000000" w:rsidRPr="00000000">
        <w:rPr>
          <w:rtl w:val="0"/>
        </w:rPr>
        <w:t xml:space="preserve">). This confirms that mice are overall more impacted by </w:t>
      </w:r>
      <w:r w:rsidDel="00000000" w:rsidR="00000000" w:rsidRPr="00000000">
        <w:rPr>
          <w:i w:val="1"/>
          <w:rtl w:val="0"/>
        </w:rPr>
        <w:t xml:space="preserve">E. falciformis</w:t>
      </w:r>
      <w:r w:rsidDel="00000000" w:rsidR="00000000" w:rsidRPr="00000000">
        <w:rPr>
          <w:rtl w:val="0"/>
        </w:rPr>
        <w:t xml:space="preserve"> than by </w:t>
      </w:r>
      <w:r w:rsidDel="00000000" w:rsidR="00000000" w:rsidRPr="00000000">
        <w:rPr>
          <w:i w:val="1"/>
          <w:rtl w:val="0"/>
        </w:rPr>
        <w:t xml:space="preserve">E. ferrisi</w:t>
      </w:r>
      <w:r w:rsidDel="00000000" w:rsidR="00000000" w:rsidRPr="00000000">
        <w:rPr>
          <w:rtl w:val="0"/>
        </w:rPr>
        <w:t xml:space="preserve"> (</w:t>
      </w:r>
      <w:r w:rsidDel="00000000" w:rsidR="00000000" w:rsidRPr="00000000">
        <w:rPr>
          <w:b w:val="1"/>
          <w:rtl w:val="0"/>
        </w:rPr>
        <w:t xml:space="preserve">Figure 4B</w:t>
      </w:r>
      <w:r w:rsidDel="00000000" w:rsidR="00000000" w:rsidRPr="00000000">
        <w:rPr>
          <w:rtl w:val="0"/>
        </w:rPr>
        <w:t xml:space="preserve">). </w:t>
      </w:r>
    </w:p>
    <w:p w:rsidR="00000000" w:rsidDel="00000000" w:rsidP="00000000" w:rsidRDefault="00000000" w:rsidRPr="00000000" w14:paraId="00000033">
      <w:pPr>
        <w:pStyle w:val="Subtitle"/>
        <w:rPr/>
      </w:pPr>
      <w:bookmarkStart w:colFirst="0" w:colLast="0" w:name="_3yj925vk3rq1" w:id="15"/>
      <w:bookmarkEnd w:id="15"/>
      <w:r w:rsidDel="00000000" w:rsidR="00000000" w:rsidRPr="00000000">
        <w:rPr>
          <w:rtl w:val="0"/>
        </w:rPr>
      </w:r>
    </w:p>
    <w:p w:rsidR="00000000" w:rsidDel="00000000" w:rsidP="00000000" w:rsidRDefault="00000000" w:rsidRPr="00000000" w14:paraId="00000034">
      <w:pPr>
        <w:pStyle w:val="Subtitle"/>
        <w:rPr/>
      </w:pPr>
      <w:bookmarkStart w:colFirst="0" w:colLast="0" w:name="_2641l1w3c2yk" w:id="16"/>
      <w:bookmarkEnd w:id="16"/>
      <w:r w:rsidDel="00000000" w:rsidR="00000000" w:rsidRPr="00000000">
        <w:rPr>
          <w:rtl w:val="0"/>
        </w:rPr>
        <w:t xml:space="preserve">Parental </w:t>
      </w:r>
      <w:r w:rsidDel="00000000" w:rsidR="00000000" w:rsidRPr="00000000">
        <w:rPr>
          <w:i w:val="1"/>
          <w:rtl w:val="0"/>
        </w:rPr>
        <w:t xml:space="preserve">M.</w:t>
      </w:r>
      <w:r w:rsidDel="00000000" w:rsidR="00000000" w:rsidRPr="00000000">
        <w:rPr>
          <w:i w:val="1"/>
          <w:color w:val="000000"/>
          <w:sz w:val="24"/>
          <w:szCs w:val="24"/>
          <w:rtl w:val="0"/>
        </w:rPr>
        <w:t xml:space="preserve"> </w:t>
      </w:r>
      <w:r w:rsidDel="00000000" w:rsidR="00000000" w:rsidRPr="00000000">
        <w:rPr>
          <w:i w:val="1"/>
          <w:rtl w:val="0"/>
        </w:rPr>
        <w:t xml:space="preserve">m.</w:t>
      </w:r>
      <w:r w:rsidDel="00000000" w:rsidR="00000000" w:rsidRPr="00000000">
        <w:rPr>
          <w:i w:val="1"/>
          <w:color w:val="000000"/>
          <w:sz w:val="24"/>
          <w:szCs w:val="24"/>
          <w:rtl w:val="0"/>
        </w:rPr>
        <w:t xml:space="preserve"> </w:t>
      </w:r>
      <w:r w:rsidDel="00000000" w:rsidR="00000000" w:rsidRPr="00000000">
        <w:rPr>
          <w:i w:val="1"/>
          <w:rtl w:val="0"/>
        </w:rPr>
        <w:t xml:space="preserve">musculus</w:t>
      </w:r>
      <w:r w:rsidDel="00000000" w:rsidR="00000000" w:rsidRPr="00000000">
        <w:rPr>
          <w:rtl w:val="0"/>
        </w:rPr>
        <w:t xml:space="preserve"> are less tolerant to </w:t>
      </w:r>
      <w:r w:rsidDel="00000000" w:rsidR="00000000" w:rsidRPr="00000000">
        <w:rPr>
          <w:i w:val="1"/>
          <w:rtl w:val="0"/>
        </w:rPr>
        <w:t xml:space="preserve">E.</w:t>
      </w:r>
      <w:r w:rsidDel="00000000" w:rsidR="00000000" w:rsidRPr="00000000">
        <w:rPr>
          <w:i w:val="1"/>
          <w:color w:val="000000"/>
          <w:sz w:val="24"/>
          <w:szCs w:val="24"/>
          <w:rtl w:val="0"/>
        </w:rPr>
        <w:t xml:space="preserve"> </w:t>
      </w:r>
      <w:r w:rsidDel="00000000" w:rsidR="00000000" w:rsidRPr="00000000">
        <w:rPr>
          <w:i w:val="1"/>
          <w:rtl w:val="0"/>
        </w:rPr>
        <w:t xml:space="preserve">falciformis </w:t>
      </w:r>
      <w:r w:rsidDel="00000000" w:rsidR="00000000" w:rsidRPr="00000000">
        <w:rPr>
          <w:rtl w:val="0"/>
        </w:rPr>
        <w:t xml:space="preserve">than to</w:t>
      </w:r>
      <w:r w:rsidDel="00000000" w:rsidR="00000000" w:rsidRPr="00000000">
        <w:rPr>
          <w:i w:val="1"/>
          <w:rtl w:val="0"/>
        </w:rPr>
        <w:t xml:space="preserve"> E.</w:t>
      </w:r>
      <w:r w:rsidDel="00000000" w:rsidR="00000000" w:rsidRPr="00000000">
        <w:rPr>
          <w:i w:val="1"/>
          <w:color w:val="000000"/>
          <w:sz w:val="24"/>
          <w:szCs w:val="24"/>
          <w:rtl w:val="0"/>
        </w:rPr>
        <w:t xml:space="preserve"> </w:t>
      </w:r>
      <w:r w:rsidDel="00000000" w:rsidR="00000000" w:rsidRPr="00000000">
        <w:rPr>
          <w:i w:val="1"/>
          <w:rtl w:val="0"/>
        </w:rPr>
        <w:t xml:space="preserve">ferrisi</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Combining resistance and impact on health as shown in </w:t>
      </w:r>
      <w:r w:rsidDel="00000000" w:rsidR="00000000" w:rsidRPr="00000000">
        <w:rPr>
          <w:b w:val="1"/>
          <w:rtl w:val="0"/>
        </w:rPr>
        <w:t xml:space="preserve">Figure 3C</w:t>
      </w:r>
      <w:r w:rsidDel="00000000" w:rsidR="00000000" w:rsidRPr="00000000">
        <w:rPr>
          <w:rtl w:val="0"/>
        </w:rPr>
        <w:t xml:space="preserve"> and </w:t>
      </w:r>
      <w:r w:rsidDel="00000000" w:rsidR="00000000" w:rsidRPr="00000000">
        <w:rPr>
          <w:b w:val="1"/>
          <w:rtl w:val="0"/>
        </w:rPr>
        <w:t xml:space="preserve">Figure 4C</w:t>
      </w:r>
      <w:r w:rsidDel="00000000" w:rsidR="00000000" w:rsidRPr="00000000">
        <w:rPr>
          <w:rtl w:val="0"/>
        </w:rPr>
        <w:t xml:space="preserve">, we assessed the tolerance of our mouse subspecies to both </w:t>
      </w:r>
      <w:r w:rsidDel="00000000" w:rsidR="00000000" w:rsidRPr="00000000">
        <w:rPr>
          <w:i w:val="1"/>
          <w:rtl w:val="0"/>
        </w:rPr>
        <w:t xml:space="preserve">Eimeria</w:t>
      </w:r>
      <w:r w:rsidDel="00000000" w:rsidR="00000000" w:rsidRPr="00000000">
        <w:rPr>
          <w:rtl w:val="0"/>
        </w:rPr>
        <w:t xml:space="preserve"> species. Tolerance was found to differ significantly between mouse subspecies (lm/LRT, p-value=0.002, </w:t>
      </w:r>
      <w:r w:rsidDel="00000000" w:rsidR="00000000" w:rsidRPr="00000000">
        <w:rPr>
          <w:i w:val="1"/>
          <w:rtl w:val="0"/>
        </w:rPr>
        <w:t xml:space="preserve">n</w:t>
      </w:r>
      <w:r w:rsidDel="00000000" w:rsidR="00000000" w:rsidRPr="00000000">
        <w:rPr>
          <w:rtl w:val="0"/>
        </w:rPr>
        <w:t xml:space="preserve">=99), between parasite species (lm/LRT, p-value=0.023, </w:t>
      </w:r>
      <w:r w:rsidDel="00000000" w:rsidR="00000000" w:rsidRPr="00000000">
        <w:rPr>
          <w:i w:val="1"/>
          <w:rtl w:val="0"/>
        </w:rPr>
        <w:t xml:space="preserve">n</w:t>
      </w:r>
      <w:r w:rsidDel="00000000" w:rsidR="00000000" w:rsidRPr="00000000">
        <w:rPr>
          <w:rtl w:val="0"/>
        </w:rPr>
        <w:t xml:space="preserve">=99) and we found interactions between mouse subspecies and parasite species (lm/LRT, p-value</w:t>
      </w:r>
      <w:r w:rsidDel="00000000" w:rsidR="00000000" w:rsidRPr="00000000">
        <w:rPr>
          <w:rtl w:val="0"/>
        </w:rPr>
        <w:t xml:space="preserve">=</w:t>
      </w:r>
      <w:r w:rsidDel="00000000" w:rsidR="00000000" w:rsidRPr="00000000">
        <w:rPr>
          <w:rtl w:val="0"/>
        </w:rPr>
        <w:t xml:space="preserve">0.002, </w:t>
      </w:r>
      <w:r w:rsidDel="00000000" w:rsidR="00000000" w:rsidRPr="00000000">
        <w:rPr>
          <w:i w:val="1"/>
          <w:rtl w:val="0"/>
        </w:rPr>
        <w:t xml:space="preserve">n</w:t>
      </w:r>
      <w:r w:rsidDel="00000000" w:rsidR="00000000" w:rsidRPr="00000000">
        <w:rPr>
          <w:rtl w:val="0"/>
        </w:rPr>
        <w:t xml:space="preserve">=99; </w:t>
      </w:r>
      <w:r w:rsidDel="00000000" w:rsidR="00000000" w:rsidRPr="00000000">
        <w:rPr>
          <w:b w:val="1"/>
          <w:rtl w:val="0"/>
        </w:rPr>
        <w:t xml:space="preserve">Table 2</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Mice are overall more tolerant to </w:t>
      </w:r>
      <w:r w:rsidDel="00000000" w:rsidR="00000000" w:rsidRPr="00000000">
        <w:rPr>
          <w:i w:val="1"/>
          <w:rtl w:val="0"/>
        </w:rPr>
        <w:t xml:space="preserve">E. ferrisi</w:t>
      </w:r>
      <w:r w:rsidDel="00000000" w:rsidR="00000000" w:rsidRPr="00000000">
        <w:rPr>
          <w:rtl w:val="0"/>
        </w:rPr>
        <w:t xml:space="preserve"> than to</w:t>
      </w:r>
      <w:r w:rsidDel="00000000" w:rsidR="00000000" w:rsidRPr="00000000">
        <w:rPr>
          <w:i w:val="1"/>
          <w:rtl w:val="0"/>
        </w:rPr>
        <w:t xml:space="preserve"> E. falciformis</w:t>
      </w:r>
      <w:r w:rsidDel="00000000" w:rsidR="00000000" w:rsidRPr="00000000">
        <w:rPr>
          <w:rtl w:val="0"/>
        </w:rPr>
        <w:t xml:space="preserve">. While the difference in tolerance is negligible in </w:t>
      </w:r>
      <w:r w:rsidDel="00000000" w:rsidR="00000000" w:rsidRPr="00000000">
        <w:rPr>
          <w:i w:val="1"/>
          <w:rtl w:val="0"/>
        </w:rPr>
        <w:t xml:space="preserve">M. m. domesticus</w:t>
      </w:r>
      <w:r w:rsidDel="00000000" w:rsidR="00000000" w:rsidRPr="00000000">
        <w:rPr>
          <w:rtl w:val="0"/>
        </w:rPr>
        <w:t xml:space="preserve"> infected by any of the parasite species, </w:t>
      </w:r>
      <w:r w:rsidDel="00000000" w:rsidR="00000000" w:rsidRPr="00000000">
        <w:rPr>
          <w:i w:val="1"/>
          <w:rtl w:val="0"/>
        </w:rPr>
        <w:t xml:space="preserve">M. m. musculus</w:t>
      </w:r>
      <w:r w:rsidDel="00000000" w:rsidR="00000000" w:rsidRPr="00000000">
        <w:rPr>
          <w:rtl w:val="0"/>
        </w:rPr>
        <w:t xml:space="preserve"> are far less tolerant to </w:t>
      </w:r>
      <w:r w:rsidDel="00000000" w:rsidR="00000000" w:rsidRPr="00000000">
        <w:rPr>
          <w:i w:val="1"/>
          <w:rtl w:val="0"/>
        </w:rPr>
        <w:t xml:space="preserve">E. falciformis</w:t>
      </w:r>
      <w:r w:rsidDel="00000000" w:rsidR="00000000" w:rsidRPr="00000000">
        <w:rPr>
          <w:rtl w:val="0"/>
        </w:rPr>
        <w:t xml:space="preserve"> than to </w:t>
      </w:r>
      <w:r w:rsidDel="00000000" w:rsidR="00000000" w:rsidRPr="00000000">
        <w:rPr>
          <w:i w:val="1"/>
          <w:rtl w:val="0"/>
        </w:rPr>
        <w:t xml:space="preserve">E. ferrisi</w:t>
      </w:r>
      <w:r w:rsidDel="00000000" w:rsidR="00000000" w:rsidRPr="00000000">
        <w:rPr>
          <w:rtl w:val="0"/>
        </w:rPr>
        <w:t xml:space="preserve"> (</w:t>
      </w:r>
      <w:r w:rsidDel="00000000" w:rsidR="00000000" w:rsidRPr="00000000">
        <w:rPr>
          <w:b w:val="1"/>
          <w:rtl w:val="0"/>
        </w:rPr>
        <w:t xml:space="preserve">Figure 3D</w:t>
      </w:r>
      <w:r w:rsidDel="00000000" w:rsidR="00000000" w:rsidRPr="00000000">
        <w:rPr>
          <w:rtl w:val="0"/>
        </w:rPr>
        <w:t xml:space="preserve">). We confirm this pattern w</w:t>
      </w:r>
      <w:r w:rsidDel="00000000" w:rsidR="00000000" w:rsidRPr="00000000">
        <w:rPr>
          <w:rtl w:val="0"/>
        </w:rPr>
        <w:t xml:space="preserve">hen we tested the influence of geographical origin of mouse and parasite in a model separating</w:t>
      </w:r>
      <w:r w:rsidDel="00000000" w:rsidR="00000000" w:rsidRPr="00000000">
        <w:rPr>
          <w:rtl w:val="0"/>
        </w:rPr>
        <w:t xml:space="preserve"> </w:t>
      </w:r>
      <w:r w:rsidDel="00000000" w:rsidR="00000000" w:rsidRPr="00000000">
        <w:rPr>
          <w:i w:val="1"/>
          <w:rtl w:val="0"/>
        </w:rPr>
        <w:t xml:space="preserve">Eimeria</w:t>
      </w:r>
      <w:r w:rsidDel="00000000" w:rsidR="00000000" w:rsidRPr="00000000">
        <w:rPr>
          <w:rtl w:val="0"/>
        </w:rPr>
        <w:t xml:space="preserve"> by isolates and mouse by strains</w:t>
      </w:r>
      <w:r w:rsidDel="00000000" w:rsidR="00000000" w:rsidRPr="00000000">
        <w:rPr>
          <w:rtl w:val="0"/>
        </w:rPr>
        <w:t xml:space="preserve">. We found tolerance to differ significantly between mouse subspecies (lm/LRT, p-value=0.004, </w:t>
      </w:r>
      <w:r w:rsidDel="00000000" w:rsidR="00000000" w:rsidRPr="00000000">
        <w:rPr>
          <w:i w:val="1"/>
          <w:rtl w:val="0"/>
        </w:rPr>
        <w:t xml:space="preserve">n</w:t>
      </w:r>
      <w:r w:rsidDel="00000000" w:rsidR="00000000" w:rsidRPr="00000000">
        <w:rPr>
          <w:rtl w:val="0"/>
        </w:rPr>
        <w:t xml:space="preserve">=99) as well as interactions between mouse subspecies and parasite species (lm/LRT, p-value</w:t>
      </w:r>
      <w:r w:rsidDel="00000000" w:rsidR="00000000" w:rsidRPr="00000000">
        <w:rPr>
          <w:rtl w:val="0"/>
        </w:rPr>
        <w:t xml:space="preserve">=</w:t>
      </w:r>
      <w:r w:rsidDel="00000000" w:rsidR="00000000" w:rsidRPr="00000000">
        <w:rPr>
          <w:rtl w:val="0"/>
        </w:rPr>
        <w:t xml:space="preserve">0.046, </w:t>
      </w:r>
      <w:r w:rsidDel="00000000" w:rsidR="00000000" w:rsidRPr="00000000">
        <w:rPr>
          <w:i w:val="1"/>
          <w:rtl w:val="0"/>
        </w:rPr>
        <w:t xml:space="preserve">n</w:t>
      </w:r>
      <w:r w:rsidDel="00000000" w:rsidR="00000000" w:rsidRPr="00000000">
        <w:rPr>
          <w:rtl w:val="0"/>
        </w:rPr>
        <w:t xml:space="preserve">=99; </w:t>
      </w:r>
      <w:r w:rsidDel="00000000" w:rsidR="00000000" w:rsidRPr="00000000">
        <w:rPr>
          <w:b w:val="1"/>
          <w:rtl w:val="0"/>
        </w:rPr>
        <w:t xml:space="preserve">Table 2</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Again, </w:t>
      </w:r>
      <w:r w:rsidDel="00000000" w:rsidR="00000000" w:rsidRPr="00000000">
        <w:rPr>
          <w:i w:val="1"/>
          <w:rtl w:val="0"/>
        </w:rPr>
        <w:t xml:space="preserve">M. m. musculus</w:t>
      </w:r>
      <w:r w:rsidDel="00000000" w:rsidR="00000000" w:rsidRPr="00000000">
        <w:rPr>
          <w:rtl w:val="0"/>
        </w:rPr>
        <w:t xml:space="preserve"> strains are far less tolerant to </w:t>
      </w:r>
      <w:r w:rsidDel="00000000" w:rsidR="00000000" w:rsidRPr="00000000">
        <w:rPr>
          <w:i w:val="1"/>
          <w:rtl w:val="0"/>
        </w:rPr>
        <w:t xml:space="preserve">E. falciformis</w:t>
      </w:r>
      <w:r w:rsidDel="00000000" w:rsidR="00000000" w:rsidRPr="00000000">
        <w:rPr>
          <w:rtl w:val="0"/>
        </w:rPr>
        <w:t xml:space="preserve"> than to </w:t>
      </w:r>
      <w:r w:rsidDel="00000000" w:rsidR="00000000" w:rsidRPr="00000000">
        <w:rPr>
          <w:i w:val="1"/>
          <w:rtl w:val="0"/>
        </w:rPr>
        <w:t xml:space="preserve">E. ferrisi</w:t>
      </w:r>
      <w:r w:rsidDel="00000000" w:rsidR="00000000" w:rsidRPr="00000000">
        <w:rPr>
          <w:rtl w:val="0"/>
        </w:rPr>
        <w:t xml:space="preserve"> (</w:t>
      </w:r>
      <w:r w:rsidDel="00000000" w:rsidR="00000000" w:rsidRPr="00000000">
        <w:rPr>
          <w:b w:val="1"/>
          <w:rtl w:val="0"/>
        </w:rPr>
        <w:t xml:space="preserve">Figure 4D</w:t>
      </w:r>
      <w:r w:rsidDel="00000000" w:rsidR="00000000" w:rsidRPr="00000000">
        <w:rPr>
          <w:rtl w:val="0"/>
        </w:rPr>
        <w:t xml:space="preserve">).</w:t>
      </w:r>
    </w:p>
    <w:p w:rsidR="00000000" w:rsidDel="00000000" w:rsidP="00000000" w:rsidRDefault="00000000" w:rsidRPr="00000000" w14:paraId="00000037">
      <w:pPr>
        <w:pStyle w:val="Subtitle"/>
        <w:rPr/>
      </w:pPr>
      <w:bookmarkStart w:colFirst="0" w:colLast="0" w:name="_uv1jgfm73ozx" w:id="17"/>
      <w:bookmarkEnd w:id="17"/>
      <w:r w:rsidDel="00000000" w:rsidR="00000000" w:rsidRPr="00000000">
        <w:rPr>
          <w:rtl w:val="0"/>
        </w:rPr>
      </w:r>
    </w:p>
    <w:p w:rsidR="00000000" w:rsidDel="00000000" w:rsidP="00000000" w:rsidRDefault="00000000" w:rsidRPr="00000000" w14:paraId="00000038">
      <w:pPr>
        <w:pStyle w:val="Subtitle"/>
        <w:rPr/>
      </w:pPr>
      <w:bookmarkStart w:colFirst="0" w:colLast="0" w:name="_454bcrtllrpe" w:id="18"/>
      <w:bookmarkEnd w:id="18"/>
      <w:r w:rsidDel="00000000" w:rsidR="00000000" w:rsidRPr="00000000">
        <w:rPr>
          <w:rtl w:val="0"/>
        </w:rPr>
        <w:t xml:space="preserve">Sanity check</w:t>
      </w:r>
    </w:p>
    <w:p w:rsidR="00000000" w:rsidDel="00000000" w:rsidP="00000000" w:rsidRDefault="00000000" w:rsidRPr="00000000" w14:paraId="00000039">
      <w:pPr>
        <w:rPr/>
      </w:pPr>
      <w:r w:rsidDel="00000000" w:rsidR="00000000" w:rsidRPr="00000000">
        <w:rPr>
          <w:rtl w:val="0"/>
        </w:rPr>
        <w:t xml:space="preserve">Finally, we performed a  sanity check of the effect of anthelmintic treatment on our 3 variables of interest. We run the exact same three (generalised) linear models for resistance, impact on host health, and tolerance, adding an additional factor “presence of anthelmintic”. This factor never showed significance. As we could detect helminth presence after treatment in feces of treated animals, we conclude that the treatment simply failed, and had no influence on the study results.</w:t>
      </w:r>
    </w:p>
    <w:p w:rsidR="00000000" w:rsidDel="00000000" w:rsidP="00000000" w:rsidRDefault="00000000" w:rsidRPr="00000000" w14:paraId="0000003A">
      <w:pPr>
        <w:pStyle w:val="Heading1"/>
        <w:rPr>
          <w:vertAlign w:val="baseline"/>
        </w:rPr>
      </w:pPr>
      <w:bookmarkStart w:colFirst="0" w:colLast="0" w:name="_4az6e7vkk1dc" w:id="19"/>
      <w:bookmarkEnd w:id="19"/>
      <w:r w:rsidDel="00000000" w:rsidR="00000000" w:rsidRPr="00000000">
        <w:rPr>
          <w:vertAlign w:val="baseline"/>
          <w:rtl w:val="0"/>
        </w:rPr>
        <w:t xml:space="preserve">Discussion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Mea</w:t>
      </w:r>
      <w:r w:rsidDel="00000000" w:rsidR="00000000" w:rsidRPr="00000000">
        <w:rPr>
          <w:rtl w:val="0"/>
        </w:rPr>
        <w:t xml:space="preserve">suring tolerance to parasites in natural population is challenging, and was done in only a small number of studies </w:t>
      </w:r>
      <w:r w:rsidDel="00000000" w:rsidR="00000000" w:rsidRPr="00000000">
        <w:rPr>
          <w:rtl w:val="0"/>
        </w:rPr>
        <w:t xml:space="preserve">(Burgan, Gervasi, Johnson, &amp; Martin, 2018)</w:t>
      </w:r>
      <w:r w:rsidDel="00000000" w:rsidR="00000000" w:rsidRPr="00000000">
        <w:rPr>
          <w:rtl w:val="0"/>
        </w:rPr>
        <w:t xml:space="preserve">. We here created a controlled setup to detect variations in resistance, impact of health and tolerance of different groups of mice when infected by a similar inoculum of two </w:t>
      </w:r>
      <w:r w:rsidDel="00000000" w:rsidR="00000000" w:rsidRPr="00000000">
        <w:rPr>
          <w:rtl w:val="0"/>
        </w:rPr>
        <w:t xml:space="preserve">unicellular parasite (</w:t>
      </w:r>
      <w:r w:rsidDel="00000000" w:rsidR="00000000" w:rsidRPr="00000000">
        <w:rPr>
          <w:i w:val="1"/>
          <w:rtl w:val="0"/>
        </w:rPr>
        <w:t xml:space="preserve">Eimeria</w:t>
      </w:r>
      <w:r w:rsidDel="00000000" w:rsidR="00000000" w:rsidRPr="00000000">
        <w:rPr>
          <w:rtl w:val="0"/>
        </w:rPr>
        <w:t xml:space="preserve">) s</w:t>
      </w:r>
      <w:r w:rsidDel="00000000" w:rsidR="00000000" w:rsidRPr="00000000">
        <w:rPr>
          <w:rtl w:val="0"/>
        </w:rPr>
        <w:t xml:space="preserve">pecies of the European house mouse hybrid </w:t>
      </w:r>
      <w:r w:rsidDel="00000000" w:rsidR="00000000" w:rsidRPr="00000000">
        <w:rPr>
          <w:rtl w:val="0"/>
        </w:rPr>
        <w:t xml:space="preserve">zone</w:t>
      </w:r>
      <w:r w:rsidDel="00000000" w:rsidR="00000000" w:rsidRPr="00000000">
        <w:rPr>
          <w:rtl w:val="0"/>
        </w:rPr>
        <w:t xml:space="preserve">. While Mmd, the Western mice, did not show a strong variation between both parasite species, </w:t>
      </w:r>
      <w:r w:rsidDel="00000000" w:rsidR="00000000" w:rsidRPr="00000000">
        <w:rPr>
          <w:rtl w:val="0"/>
        </w:rPr>
        <w:t xml:space="preserve">we </w:t>
      </w:r>
      <w:r w:rsidDel="00000000" w:rsidR="00000000" w:rsidRPr="00000000">
        <w:rPr>
          <w:rtl w:val="0"/>
        </w:rPr>
        <w:t xml:space="preserve">found evidence that Mmm, the Eastern mice, are more resistant but less tolerant to </w:t>
      </w:r>
      <w:r w:rsidDel="00000000" w:rsidR="00000000" w:rsidRPr="00000000">
        <w:rPr>
          <w:i w:val="1"/>
          <w:rtl w:val="0"/>
        </w:rPr>
        <w:t xml:space="preserve">E. falciformis</w:t>
      </w:r>
      <w:r w:rsidDel="00000000" w:rsidR="00000000" w:rsidRPr="00000000">
        <w:rPr>
          <w:rtl w:val="0"/>
        </w:rPr>
        <w:t xml:space="preserve"> than to </w:t>
      </w:r>
      <w:r w:rsidDel="00000000" w:rsidR="00000000" w:rsidRPr="00000000">
        <w:rPr>
          <w:i w:val="1"/>
          <w:rtl w:val="0"/>
        </w:rPr>
        <w:t xml:space="preserve">E. ferrisi</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Previous infection experiments in NMRI mice have shown that</w:t>
      </w:r>
      <w:r w:rsidDel="00000000" w:rsidR="00000000" w:rsidRPr="00000000">
        <w:rPr>
          <w:i w:val="1"/>
          <w:rtl w:val="0"/>
        </w:rPr>
        <w:t xml:space="preserve"> E. ferrisi</w:t>
      </w:r>
      <w:r w:rsidDel="00000000" w:rsidR="00000000" w:rsidRPr="00000000">
        <w:rPr>
          <w:rtl w:val="0"/>
        </w:rPr>
        <w:t xml:space="preserve"> (Brandenburg64 isolate) pathogenicity is likely due to parasite proliferation and cell exhaustion, while </w:t>
      </w:r>
      <w:r w:rsidDel="00000000" w:rsidR="00000000" w:rsidRPr="00000000">
        <w:rPr>
          <w:i w:val="1"/>
          <w:rtl w:val="0"/>
        </w:rPr>
        <w:t xml:space="preserve">E. falciformis</w:t>
      </w:r>
      <w:r w:rsidDel="00000000" w:rsidR="00000000" w:rsidRPr="00000000">
        <w:rPr>
          <w:rtl w:val="0"/>
        </w:rPr>
        <w:t xml:space="preserve"> (Brandenburg88 isolate) infection is characterized by an influx of immune cells, probably the major cause of pathogenicity </w:t>
      </w:r>
      <w:hyperlink r:id="rId41">
        <w:r w:rsidDel="00000000" w:rsidR="00000000" w:rsidRPr="00000000">
          <w:rPr>
            <w:vertAlign w:val="baseline"/>
            <w:rtl w:val="0"/>
          </w:rPr>
          <w:t xml:space="preserve">(Al-khlifeh et al., 2019)</w:t>
        </w:r>
      </w:hyperlink>
      <w:r w:rsidDel="00000000" w:rsidR="00000000" w:rsidRPr="00000000">
        <w:rPr>
          <w:rtl w:val="0"/>
        </w:rPr>
        <w:t xml:space="preserve">. Moreover, the life cycle of  </w:t>
      </w:r>
      <w:r w:rsidDel="00000000" w:rsidR="00000000" w:rsidRPr="00000000">
        <w:rPr>
          <w:i w:val="1"/>
          <w:rtl w:val="0"/>
        </w:rPr>
        <w:t xml:space="preserve">E. ferrisi</w:t>
      </w:r>
      <w:r w:rsidDel="00000000" w:rsidR="00000000" w:rsidRPr="00000000">
        <w:rPr>
          <w:rtl w:val="0"/>
        </w:rPr>
        <w:t xml:space="preserve"> is shorter than of </w:t>
      </w:r>
      <w:r w:rsidDel="00000000" w:rsidR="00000000" w:rsidRPr="00000000">
        <w:rPr>
          <w:i w:val="1"/>
          <w:rtl w:val="0"/>
        </w:rPr>
        <w:t xml:space="preserve">E. falciformis</w:t>
      </w:r>
      <w:r w:rsidDel="00000000" w:rsidR="00000000" w:rsidRPr="00000000">
        <w:rPr>
          <w:rtl w:val="0"/>
        </w:rPr>
        <w:t xml:space="preserve"> in all host strains of this study as well as in NMRI, BALB/c and SCID (immunodeficient) laboratory strains </w:t>
      </w:r>
      <w:hyperlink r:id="rId42">
        <w:r w:rsidDel="00000000" w:rsidR="00000000" w:rsidRPr="00000000">
          <w:rPr>
            <w:vertAlign w:val="baseline"/>
            <w:rtl w:val="0"/>
          </w:rPr>
          <w:t xml:space="preserve">(Al-khlifeh et al., 2019; Schito, Barta, &amp; Chobotar, 1996)</w:t>
        </w:r>
      </w:hyperlink>
      <w:r w:rsidDel="00000000" w:rsidR="00000000" w:rsidRPr="00000000">
        <w:rPr>
          <w:rtl w:val="0"/>
        </w:rPr>
        <w:t xml:space="preserve">.</w:t>
      </w:r>
      <w:r w:rsidDel="00000000" w:rsidR="00000000" w:rsidRPr="00000000">
        <w:rPr>
          <w:rtl w:val="0"/>
        </w:rPr>
        <w:t xml:space="preserve"> All these characteristics lead to think that </w:t>
      </w:r>
      <w:r w:rsidDel="00000000" w:rsidR="00000000" w:rsidRPr="00000000">
        <w:rPr>
          <w:i w:val="1"/>
          <w:rtl w:val="0"/>
        </w:rPr>
        <w:t xml:space="preserve">E. ferrisi</w:t>
      </w:r>
      <w:r w:rsidDel="00000000" w:rsidR="00000000" w:rsidRPr="00000000">
        <w:rPr>
          <w:rtl w:val="0"/>
        </w:rPr>
        <w:t xml:space="preserve"> fitness can be higher than the one of  </w:t>
      </w:r>
      <w:r w:rsidDel="00000000" w:rsidR="00000000" w:rsidRPr="00000000">
        <w:rPr>
          <w:i w:val="1"/>
          <w:rtl w:val="0"/>
        </w:rPr>
        <w:t xml:space="preserve">E. falciformis</w:t>
      </w:r>
      <w:r w:rsidDel="00000000" w:rsidR="00000000" w:rsidRPr="00000000">
        <w:rPr>
          <w:rtl w:val="0"/>
        </w:rPr>
        <w:t xml:space="preserve"> without affecting significantly the</w:t>
      </w:r>
      <w:r w:rsidDel="00000000" w:rsidR="00000000" w:rsidRPr="00000000">
        <w:rPr>
          <w:rtl w:val="0"/>
        </w:rPr>
        <w:t xml:space="preserve"> host’s fitness</w:t>
      </w:r>
      <w:r w:rsidDel="00000000" w:rsidR="00000000" w:rsidRPr="00000000">
        <w:rPr>
          <w:rtl w:val="0"/>
        </w:rPr>
        <w:t xml:space="preserve">, which could explain the higher overall prevalence of </w:t>
      </w:r>
      <w:r w:rsidDel="00000000" w:rsidR="00000000" w:rsidRPr="00000000">
        <w:rPr>
          <w:i w:val="1"/>
          <w:rtl w:val="0"/>
        </w:rPr>
        <w:t xml:space="preserve">E. ferrisi</w:t>
      </w:r>
      <w:r w:rsidDel="00000000" w:rsidR="00000000" w:rsidRPr="00000000">
        <w:rPr>
          <w:rtl w:val="0"/>
        </w:rPr>
        <w:t xml:space="preserve"> in the HMHZ compared to </w:t>
      </w:r>
      <w:r w:rsidDel="00000000" w:rsidR="00000000" w:rsidRPr="00000000">
        <w:rPr>
          <w:i w:val="1"/>
          <w:rtl w:val="0"/>
        </w:rPr>
        <w:t xml:space="preserve">E. falciformis</w:t>
      </w:r>
      <w:r w:rsidDel="00000000" w:rsidR="00000000" w:rsidRPr="00000000">
        <w:rPr>
          <w:rtl w:val="0"/>
        </w:rPr>
        <w:t xml:space="preserve"> </w:t>
      </w:r>
      <w:hyperlink r:id="rId43">
        <w:r w:rsidDel="00000000" w:rsidR="00000000" w:rsidRPr="00000000">
          <w:rPr>
            <w:vertAlign w:val="baseline"/>
            <w:rtl w:val="0"/>
          </w:rPr>
          <w:t xml:space="preserve">(Jarquín-Díaz, Balard, Jost, et al., 2019)</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Moreover, considering disease dynamics, </w:t>
      </w:r>
      <w:r w:rsidDel="00000000" w:rsidR="00000000" w:rsidRPr="00000000">
        <w:rPr>
          <w:i w:val="1"/>
          <w:rtl w:val="0"/>
        </w:rPr>
        <w:t xml:space="preserve">E. falciformis</w:t>
      </w:r>
      <w:r w:rsidDel="00000000" w:rsidR="00000000" w:rsidRPr="00000000">
        <w:rPr>
          <w:rtl w:val="0"/>
        </w:rPr>
        <w:t xml:space="preserve"> shows a strong mortality rate (almost 60% (8/14)) in Mmm, coupled with a high resistance in this host subspecies. As the transmission of parasite infective forms happens by oral-fecal route, dead animals can’t spread the disease, and we can hypothesize in the natural system a lower capacity to spread of </w:t>
      </w:r>
      <w:r w:rsidDel="00000000" w:rsidR="00000000" w:rsidRPr="00000000">
        <w:rPr>
          <w:i w:val="1"/>
          <w:rtl w:val="0"/>
        </w:rPr>
        <w:t xml:space="preserve">E. falciformis</w:t>
      </w:r>
      <w:r w:rsidDel="00000000" w:rsidR="00000000" w:rsidRPr="00000000">
        <w:rPr>
          <w:rtl w:val="0"/>
        </w:rPr>
        <w:t xml:space="preserve"> in Mmm than in Mmd </w:t>
      </w:r>
      <w:hyperlink r:id="rId44">
        <w:r w:rsidDel="00000000" w:rsidR="00000000" w:rsidRPr="00000000">
          <w:rPr>
            <w:vertAlign w:val="baseline"/>
            <w:rtl w:val="0"/>
          </w:rPr>
          <w:t xml:space="preserve">(Burgan, Gervasi, Johnson, &amp; Martin, 2018)</w:t>
        </w:r>
      </w:hyperlink>
      <w:r w:rsidDel="00000000" w:rsidR="00000000" w:rsidRPr="00000000">
        <w:rPr>
          <w:rtl w:val="0"/>
        </w:rPr>
        <w:t xml:space="preserve">. The optimum virulence of a parasite (high rate of host mortality) should allows both a sufficient host fitness and parasite fitness to be evolutively selected. According to the trade-off hypothesis </w:t>
      </w:r>
      <w:hyperlink r:id="rId45">
        <w:r w:rsidDel="00000000" w:rsidR="00000000" w:rsidRPr="00000000">
          <w:rPr>
            <w:vertAlign w:val="baseline"/>
            <w:rtl w:val="0"/>
          </w:rPr>
          <w:t xml:space="preserve">(Anderson &amp; May, 1982)</w:t>
        </w:r>
      </w:hyperlink>
      <w:r w:rsidDel="00000000" w:rsidR="00000000" w:rsidRPr="00000000">
        <w:rPr>
          <w:rtl w:val="0"/>
        </w:rPr>
        <w:t xml:space="preserve"> the high virulence of </w:t>
      </w:r>
      <w:r w:rsidDel="00000000" w:rsidR="00000000" w:rsidRPr="00000000">
        <w:rPr>
          <w:i w:val="1"/>
          <w:rtl w:val="0"/>
        </w:rPr>
        <w:t xml:space="preserve">E. falciformis </w:t>
      </w:r>
      <w:r w:rsidDel="00000000" w:rsidR="00000000" w:rsidRPr="00000000">
        <w:rPr>
          <w:rtl w:val="0"/>
        </w:rPr>
        <w:t xml:space="preserve">in Eastern mice could be explained if its transmission rate would be high. In the case of an oral-fecal transmission, the host’s death is detrimental for the parasite transmission. This aparent maladaptation could mean that </w:t>
      </w:r>
      <w:r w:rsidDel="00000000" w:rsidR="00000000" w:rsidRPr="00000000">
        <w:rPr>
          <w:i w:val="1"/>
          <w:rtl w:val="0"/>
        </w:rPr>
        <w:t xml:space="preserve">E. falciformis</w:t>
      </w:r>
      <w:r w:rsidDel="00000000" w:rsidR="00000000" w:rsidRPr="00000000">
        <w:rPr>
          <w:rtl w:val="0"/>
        </w:rPr>
        <w:t xml:space="preserve"> has reached Mmm mice only after secondary contact with Mmd, the Western mice, potential original hosts. Ongoing work in our group that aim at describing the </w:t>
      </w:r>
      <w:r w:rsidDel="00000000" w:rsidR="00000000" w:rsidRPr="00000000">
        <w:rPr>
          <w:i w:val="1"/>
          <w:rtl w:val="0"/>
        </w:rPr>
        <w:t xml:space="preserve">Eimeria</w:t>
      </w:r>
      <w:r w:rsidDel="00000000" w:rsidR="00000000" w:rsidRPr="00000000">
        <w:rPr>
          <w:rtl w:val="0"/>
        </w:rPr>
        <w:t xml:space="preserve"> population structure with a large multi-marker approach will provide precious information about the host-parasite structure in this zone.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w:t>
      </w:r>
      <w:r w:rsidDel="00000000" w:rsidR="00000000" w:rsidRPr="00000000">
        <w:rPr>
          <w:rtl w:val="0"/>
        </w:rPr>
        <w:t xml:space="preserve">ith more than 1200 species infecting an impressive range of hosts </w:t>
      </w:r>
      <w:hyperlink r:id="rId46">
        <w:r w:rsidDel="00000000" w:rsidR="00000000" w:rsidRPr="00000000">
          <w:rPr>
            <w:vertAlign w:val="baseline"/>
            <w:rtl w:val="0"/>
          </w:rPr>
          <w:t xml:space="preserve">(Chapman et al., 2013)</w:t>
        </w:r>
      </w:hyperlink>
      <w:r w:rsidDel="00000000" w:rsidR="00000000" w:rsidRPr="00000000">
        <w:rPr>
          <w:rtl w:val="0"/>
        </w:rPr>
        <w:t xml:space="preserve">, the diversity of </w:t>
      </w:r>
      <w:r w:rsidDel="00000000" w:rsidR="00000000" w:rsidRPr="00000000">
        <w:rPr>
          <w:i w:val="1"/>
          <w:rtl w:val="0"/>
        </w:rPr>
        <w:t xml:space="preserve">Eimeria</w:t>
      </w:r>
      <w:r w:rsidDel="00000000" w:rsidR="00000000" w:rsidRPr="00000000">
        <w:rPr>
          <w:rtl w:val="0"/>
        </w:rPr>
        <w:t xml:space="preserve"> makes it a fascinating parasite to</w:t>
      </w:r>
      <w:r w:rsidDel="00000000" w:rsidR="00000000" w:rsidRPr="00000000">
        <w:rPr>
          <w:rtl w:val="0"/>
        </w:rPr>
        <w:t xml:space="preserve"> study parasite-host interactions</w:t>
      </w:r>
      <w:r w:rsidDel="00000000" w:rsidR="00000000" w:rsidRPr="00000000">
        <w:rPr>
          <w:rtl w:val="0"/>
        </w:rPr>
        <w:t xml:space="preserve">. While domestic animals can be infected with numerous species (seven</w:t>
      </w:r>
      <w:r w:rsidDel="00000000" w:rsidR="00000000" w:rsidRPr="00000000">
        <w:rPr>
          <w:rtl w:val="0"/>
        </w:rPr>
        <w:t xml:space="preserve"> in domestic chickens </w:t>
      </w:r>
      <w:hyperlink r:id="rId47">
        <w:r w:rsidDel="00000000" w:rsidR="00000000" w:rsidRPr="00000000">
          <w:rPr>
            <w:vertAlign w:val="baseline"/>
            <w:rtl w:val="0"/>
          </w:rPr>
          <w:t xml:space="preserve">(Reid et al., 2014)</w:t>
        </w:r>
      </w:hyperlink>
      <w:r w:rsidDel="00000000" w:rsidR="00000000" w:rsidRPr="00000000">
        <w:rPr>
          <w:rtl w:val="0"/>
        </w:rPr>
        <w:t xml:space="preserve">, more than twenty in cattle</w:t>
      </w:r>
      <w:r w:rsidDel="00000000" w:rsidR="00000000" w:rsidRPr="00000000">
        <w:rPr>
          <w:rtl w:val="0"/>
        </w:rPr>
        <w:t xml:space="preserve"> </w:t>
      </w:r>
      <w:hyperlink r:id="rId48">
        <w:r w:rsidDel="00000000" w:rsidR="00000000" w:rsidRPr="00000000">
          <w:rPr>
            <w:vertAlign w:val="baseline"/>
            <w:rtl w:val="0"/>
          </w:rPr>
          <w:t xml:space="preserve">(Daugschies &amp; Najdrowski, 2005)</w:t>
        </w:r>
      </w:hyperlink>
      <w:r w:rsidDel="00000000" w:rsidR="00000000" w:rsidRPr="00000000">
        <w:rPr>
          <w:rtl w:val="0"/>
        </w:rPr>
        <w:t xml:space="preserve">), wild animals are not spared: in a recent study, </w:t>
      </w:r>
      <w:r w:rsidDel="00000000" w:rsidR="00000000" w:rsidRPr="00000000">
        <w:rPr>
          <w:rtl w:val="0"/>
        </w:rPr>
        <w:t xml:space="preserve">46% of wood mice were found infected with </w:t>
      </w:r>
      <w:r w:rsidDel="00000000" w:rsidR="00000000" w:rsidRPr="00000000">
        <w:rPr>
          <w:i w:val="1"/>
          <w:rtl w:val="0"/>
        </w:rPr>
        <w:t xml:space="preserve">Eimeria</w:t>
      </w:r>
      <w:r w:rsidDel="00000000" w:rsidR="00000000" w:rsidRPr="00000000">
        <w:rPr>
          <w:rtl w:val="0"/>
        </w:rPr>
        <w:t xml:space="preserve">, with at least three species </w:t>
      </w:r>
      <w:r w:rsidDel="00000000" w:rsidR="00000000" w:rsidRPr="00000000">
        <w:rPr>
          <w:rtl w:val="0"/>
        </w:rPr>
        <w:t xml:space="preserve">identified </w:t>
      </w:r>
      <w:hyperlink r:id="rId49">
        <w:r w:rsidDel="00000000" w:rsidR="00000000" w:rsidRPr="00000000">
          <w:rPr>
            <w:vertAlign w:val="baseline"/>
            <w:rtl w:val="0"/>
          </w:rPr>
          <w:t xml:space="preserve">(Knowles et al., 2013)</w:t>
        </w:r>
      </w:hyperlink>
      <w:r w:rsidDel="00000000" w:rsidR="00000000" w:rsidRPr="00000000">
        <w:rPr>
          <w:rtl w:val="0"/>
        </w:rPr>
        <w:t xml:space="preserve">. In the HMHZ, three species infecting </w:t>
      </w:r>
      <w:r w:rsidDel="00000000" w:rsidR="00000000" w:rsidRPr="00000000">
        <w:rPr>
          <w:i w:val="1"/>
          <w:rtl w:val="0"/>
        </w:rPr>
        <w:t xml:space="preserve">Mus</w:t>
      </w:r>
      <w:r w:rsidDel="00000000" w:rsidR="00000000" w:rsidRPr="00000000">
        <w:rPr>
          <w:rtl w:val="0"/>
        </w:rPr>
        <w:t xml:space="preserve"> were detected </w:t>
      </w:r>
      <w:hyperlink r:id="rId50">
        <w:r w:rsidDel="00000000" w:rsidR="00000000" w:rsidRPr="00000000">
          <w:rPr>
            <w:vertAlign w:val="baseline"/>
            <w:rtl w:val="0"/>
          </w:rPr>
          <w:t xml:space="preserve">(Jarquín-Díaz, Balard, Jost, et al., 2019)</w:t>
        </w:r>
      </w:hyperlink>
      <w:r w:rsidDel="00000000" w:rsidR="00000000" w:rsidRPr="00000000">
        <w:rPr>
          <w:rtl w:val="0"/>
        </w:rPr>
        <w:t xml:space="preserve">. Host specificity in rodent </w:t>
      </w:r>
      <w:r w:rsidDel="00000000" w:rsidR="00000000" w:rsidRPr="00000000">
        <w:rPr>
          <w:i w:val="1"/>
          <w:rtl w:val="0"/>
        </w:rPr>
        <w:t xml:space="preserve">Eimeria</w:t>
      </w:r>
      <w:r w:rsidDel="00000000" w:rsidR="00000000" w:rsidRPr="00000000">
        <w:rPr>
          <w:rtl w:val="0"/>
        </w:rPr>
        <w:t xml:space="preserve"> is suggested to be adaptive rather than conserved </w:t>
      </w:r>
      <w:hyperlink r:id="rId51">
        <w:r w:rsidDel="00000000" w:rsidR="00000000" w:rsidRPr="00000000">
          <w:rPr>
            <w:vertAlign w:val="baseline"/>
            <w:rtl w:val="0"/>
          </w:rPr>
          <w:t xml:space="preserve">(Kvičerová &amp; Hypša, 2013)</w:t>
        </w:r>
      </w:hyperlink>
      <w:r w:rsidDel="00000000" w:rsidR="00000000" w:rsidRPr="00000000">
        <w:rPr>
          <w:rtl w:val="0"/>
        </w:rPr>
        <w:t xml:space="preserve">. The results of the current study showed a quite constant resistance and tolerance to </w:t>
      </w:r>
      <w:r w:rsidDel="00000000" w:rsidR="00000000" w:rsidRPr="00000000">
        <w:rPr>
          <w:i w:val="1"/>
          <w:rtl w:val="0"/>
        </w:rPr>
        <w:t xml:space="preserve">E. ferrisi</w:t>
      </w:r>
      <w:r w:rsidDel="00000000" w:rsidR="00000000" w:rsidRPr="00000000">
        <w:rPr>
          <w:rtl w:val="0"/>
        </w:rPr>
        <w:t xml:space="preserve"> across a host hybrid zone, while they greatly differ between both sides for </w:t>
      </w:r>
      <w:r w:rsidDel="00000000" w:rsidR="00000000" w:rsidRPr="00000000">
        <w:rPr>
          <w:i w:val="1"/>
          <w:rtl w:val="0"/>
        </w:rPr>
        <w:t xml:space="preserve">E. falciformis</w:t>
      </w:r>
      <w:r w:rsidDel="00000000" w:rsidR="00000000" w:rsidRPr="00000000">
        <w:rPr>
          <w:rtl w:val="0"/>
        </w:rPr>
        <w:t xml:space="preserve">. This</w:t>
      </w:r>
      <w:r w:rsidDel="00000000" w:rsidR="00000000" w:rsidRPr="00000000">
        <w:rPr>
          <w:rtl w:val="0"/>
        </w:rPr>
        <w:t xml:space="preserve"> could indicates a tighter adaptation to the latter to each specific host subspecies. </w:t>
      </w:r>
    </w:p>
    <w:p w:rsidR="00000000" w:rsidDel="00000000" w:rsidP="00000000" w:rsidRDefault="00000000" w:rsidRPr="00000000" w14:paraId="0000003F">
      <w:pPr>
        <w:rPr/>
      </w:pPr>
      <w:r w:rsidDel="00000000" w:rsidR="00000000" w:rsidRPr="00000000">
        <w:rPr>
          <w:rtl w:val="0"/>
        </w:rPr>
        <w:t xml:space="preserve">So far, </w:t>
      </w:r>
      <w:r w:rsidDel="00000000" w:rsidR="00000000" w:rsidRPr="00000000">
        <w:rPr>
          <w:i w:val="1"/>
          <w:rtl w:val="0"/>
        </w:rPr>
        <w:t xml:space="preserve">E. falciformis</w:t>
      </w:r>
      <w:r w:rsidDel="00000000" w:rsidR="00000000" w:rsidRPr="00000000">
        <w:rPr>
          <w:rtl w:val="0"/>
        </w:rPr>
        <w:t xml:space="preserve"> is the more common murine </w:t>
      </w:r>
      <w:r w:rsidDel="00000000" w:rsidR="00000000" w:rsidRPr="00000000">
        <w:rPr>
          <w:i w:val="1"/>
          <w:rtl w:val="0"/>
        </w:rPr>
        <w:t xml:space="preserve">Eimeria</w:t>
      </w:r>
      <w:r w:rsidDel="00000000" w:rsidR="00000000" w:rsidRPr="00000000">
        <w:rPr>
          <w:rtl w:val="0"/>
        </w:rPr>
        <w:t xml:space="preserve"> model </w:t>
      </w:r>
      <w:hyperlink r:id="rId52">
        <w:r w:rsidDel="00000000" w:rsidR="00000000" w:rsidRPr="00000000">
          <w:rPr>
            <w:vertAlign w:val="baseline"/>
            <w:rtl w:val="0"/>
          </w:rPr>
          <w:t xml:space="preserve">(Haberkorn, 1970; Huang et al., 2018; Schmid et al., 2014; Schmid, Lehmann, Lucius, &amp; Gupta, 2012)</w:t>
        </w:r>
      </w:hyperlink>
      <w:r w:rsidDel="00000000" w:rsidR="00000000" w:rsidRPr="00000000">
        <w:rPr>
          <w:rtl w:val="0"/>
        </w:rPr>
        <w:t xml:space="preserve">. Its genome is published and annotated </w:t>
      </w:r>
      <w:hyperlink r:id="rId53">
        <w:r w:rsidDel="00000000" w:rsidR="00000000" w:rsidRPr="00000000">
          <w:rPr>
            <w:vertAlign w:val="baseline"/>
            <w:rtl w:val="0"/>
          </w:rPr>
          <w:t xml:space="preserve">(Heitlinger, Spork, Lucius, &amp; Dieterich, 2014)</w:t>
        </w:r>
      </w:hyperlink>
      <w:r w:rsidDel="00000000" w:rsidR="00000000" w:rsidRPr="00000000">
        <w:rPr>
          <w:rtl w:val="0"/>
        </w:rPr>
        <w:t xml:space="preserve">. Our results suggest that </w:t>
      </w:r>
      <w:r w:rsidDel="00000000" w:rsidR="00000000" w:rsidRPr="00000000">
        <w:rPr>
          <w:i w:val="1"/>
          <w:rtl w:val="0"/>
        </w:rPr>
        <w:t xml:space="preserve">E. ferrisi</w:t>
      </w:r>
      <w:r w:rsidDel="00000000" w:rsidR="00000000" w:rsidRPr="00000000">
        <w:rPr>
          <w:rtl w:val="0"/>
        </w:rPr>
        <w:t xml:space="preserve"> may have been overlooked as a murine </w:t>
      </w:r>
      <w:r w:rsidDel="00000000" w:rsidR="00000000" w:rsidRPr="00000000">
        <w:rPr>
          <w:i w:val="1"/>
          <w:rtl w:val="0"/>
        </w:rPr>
        <w:t xml:space="preserve">Eimeria</w:t>
      </w:r>
      <w:r w:rsidDel="00000000" w:rsidR="00000000" w:rsidRPr="00000000">
        <w:rPr>
          <w:rtl w:val="0"/>
        </w:rPr>
        <w:t xml:space="preserve"> model, and that its short life cycle and high tolerance in NMRI mice should be added to laboratory protocols as their comparison within the same host is promising when studying host-parasite immune mechanisms.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rFonts w:ascii="Times" w:cs="Times" w:eastAsia="Times" w:hAnsi="Times"/>
          <w:b w:val="1"/>
          <w:i w:val="0"/>
          <w:smallCaps w:val="0"/>
          <w:strike w:val="0"/>
          <w:color w:val="000000"/>
          <w:sz w:val="24"/>
          <w:szCs w:val="24"/>
          <w:u w:val="none"/>
          <w:shd w:fill="auto" w:val="clear"/>
          <w:vertAlign w:val="baseline"/>
        </w:rPr>
      </w:pPr>
      <w:bookmarkStart w:colFirst="0" w:colLast="0" w:name="_xbk5o2y4d3v9" w:id="20"/>
      <w:bookmarkEnd w:id="20"/>
      <w:r w:rsidDel="00000000" w:rsidR="00000000" w:rsidRPr="00000000">
        <w:rPr>
          <w:vertAlign w:val="baseline"/>
          <w:rtl w:val="0"/>
        </w:rPr>
        <w:t xml:space="preserve">Tables</w:t>
      </w:r>
      <w:r w:rsidDel="00000000" w:rsidR="00000000" w:rsidRPr="00000000">
        <w:rPr>
          <w:rtl w:val="0"/>
        </w:rPr>
      </w:r>
    </w:p>
    <w:tbl>
      <w:tblPr>
        <w:tblStyle w:val="Table1"/>
        <w:tblW w:w="9585.0" w:type="dxa"/>
        <w:jc w:val="center"/>
        <w:tblLayout w:type="fixed"/>
        <w:tblLook w:val="0000"/>
      </w:tblPr>
      <w:tblGrid>
        <w:gridCol w:w="1860"/>
        <w:gridCol w:w="1695"/>
        <w:gridCol w:w="2010"/>
        <w:gridCol w:w="2010"/>
        <w:gridCol w:w="2010"/>
        <w:tblGridChange w:id="0">
          <w:tblGrid>
            <w:gridCol w:w="1860"/>
            <w:gridCol w:w="1695"/>
            <w:gridCol w:w="2010"/>
            <w:gridCol w:w="2010"/>
            <w:gridCol w:w="2010"/>
          </w:tblGrid>
        </w:tblGridChange>
      </w:tblGrid>
      <w:tr>
        <w:trPr>
          <w:trHeight w:val="600" w:hRule="atLeast"/>
        </w:trPr>
        <w:tc>
          <w:tcPr>
            <w:gridSpan w:val="2"/>
            <w:tcBorders>
              <w:top w:color="000000" w:space="0" w:sz="4" w:val="single"/>
              <w:bottom w:color="000000" w:space="0" w:sz="8" w:val="single"/>
            </w:tcBorders>
            <w:vAlign w:val="center"/>
          </w:tcPr>
          <w:p w:rsidR="00000000" w:rsidDel="00000000" w:rsidP="00000000" w:rsidRDefault="00000000" w:rsidRPr="00000000" w14:paraId="00000045">
            <w:pPr>
              <w:spacing w:line="240" w:lineRule="auto"/>
              <w:jc w:val="center"/>
              <w:rPr>
                <w:b w:val="1"/>
                <w:color w:val="000000"/>
                <w:sz w:val="20"/>
                <w:szCs w:val="20"/>
              </w:rPr>
            </w:pPr>
            <w:r w:rsidDel="00000000" w:rsidR="00000000" w:rsidRPr="00000000">
              <w:rPr>
                <w:b w:val="1"/>
                <w:sz w:val="20"/>
                <w:szCs w:val="20"/>
                <w:rtl w:val="0"/>
              </w:rPr>
              <w:t xml:space="preserve">Mouse</w:t>
            </w:r>
            <w:r w:rsidDel="00000000" w:rsidR="00000000" w:rsidRPr="00000000">
              <w:rPr>
                <w:rtl w:val="0"/>
              </w:rPr>
            </w:r>
          </w:p>
        </w:tc>
        <w:tc>
          <w:tcPr>
            <w:gridSpan w:val="3"/>
            <w:tcBorders>
              <w:top w:color="000000" w:space="0" w:sz="4" w:val="single"/>
              <w:bottom w:color="000000" w:space="0" w:sz="8" w:val="single"/>
            </w:tcBorders>
            <w:vAlign w:val="center"/>
          </w:tcPr>
          <w:p w:rsidR="00000000" w:rsidDel="00000000" w:rsidP="00000000" w:rsidRDefault="00000000" w:rsidRPr="00000000" w14:paraId="00000047">
            <w:pPr>
              <w:jc w:val="center"/>
              <w:rPr>
                <w:b w:val="1"/>
                <w:sz w:val="20"/>
                <w:szCs w:val="20"/>
              </w:rPr>
            </w:pPr>
            <w:r w:rsidDel="00000000" w:rsidR="00000000" w:rsidRPr="00000000">
              <w:rPr>
                <w:b w:val="1"/>
                <w:sz w:val="20"/>
                <w:szCs w:val="20"/>
                <w:rtl w:val="0"/>
              </w:rPr>
              <w:t xml:space="preserve">Eimeria species / isolate</w:t>
            </w:r>
          </w:p>
        </w:tc>
      </w:tr>
      <w:tr>
        <w:trPr>
          <w:trHeight w:val="600" w:hRule="atLeast"/>
        </w:trPr>
        <w:tc>
          <w:tcPr>
            <w:tcBorders>
              <w:bottom w:color="000000" w:space="0" w:sz="8" w:val="single"/>
            </w:tcBorders>
            <w:shd w:fill="eeeeee" w:val="clear"/>
            <w:vAlign w:val="center"/>
          </w:tcPr>
          <w:p w:rsidR="00000000" w:rsidDel="00000000" w:rsidP="00000000" w:rsidRDefault="00000000" w:rsidRPr="00000000" w14:paraId="0000004A">
            <w:pPr>
              <w:spacing w:line="240" w:lineRule="auto"/>
              <w:jc w:val="center"/>
              <w:rPr>
                <w:b w:val="1"/>
                <w:color w:val="000000"/>
                <w:sz w:val="20"/>
                <w:szCs w:val="20"/>
              </w:rPr>
            </w:pPr>
            <w:r w:rsidDel="00000000" w:rsidR="00000000" w:rsidRPr="00000000">
              <w:rPr>
                <w:b w:val="1"/>
                <w:sz w:val="20"/>
                <w:szCs w:val="20"/>
                <w:rtl w:val="0"/>
              </w:rPr>
              <w:t xml:space="preserve">strains</w:t>
            </w:r>
            <w:r w:rsidDel="00000000" w:rsidR="00000000" w:rsidRPr="00000000">
              <w:rPr>
                <w:rtl w:val="0"/>
              </w:rPr>
            </w:r>
          </w:p>
        </w:tc>
        <w:tc>
          <w:tcPr>
            <w:tcBorders>
              <w:bottom w:color="000000" w:space="0" w:sz="8" w:val="single"/>
            </w:tcBorders>
            <w:shd w:fill="eeeeee" w:val="clear"/>
            <w:vAlign w:val="center"/>
          </w:tcPr>
          <w:p w:rsidR="00000000" w:rsidDel="00000000" w:rsidP="00000000" w:rsidRDefault="00000000" w:rsidRPr="00000000" w14:paraId="0000004B">
            <w:pPr>
              <w:spacing w:line="240" w:lineRule="auto"/>
              <w:jc w:val="center"/>
              <w:rPr>
                <w:b w:val="1"/>
                <w:i w:val="1"/>
                <w:sz w:val="20"/>
                <w:szCs w:val="20"/>
              </w:rPr>
            </w:pPr>
            <w:r w:rsidDel="00000000" w:rsidR="00000000" w:rsidRPr="00000000">
              <w:rPr>
                <w:b w:val="1"/>
                <w:sz w:val="20"/>
                <w:szCs w:val="20"/>
                <w:rtl w:val="0"/>
              </w:rPr>
              <w:t xml:space="preserve">subspecies</w:t>
            </w:r>
            <w:r w:rsidDel="00000000" w:rsidR="00000000" w:rsidRPr="00000000">
              <w:rPr>
                <w:rtl w:val="0"/>
              </w:rPr>
            </w:r>
          </w:p>
        </w:tc>
        <w:tc>
          <w:tcPr>
            <w:tcBorders>
              <w:bottom w:color="000000" w:space="0" w:sz="8" w:val="single"/>
            </w:tcBorders>
            <w:shd w:fill="eeeeee" w:val="clear"/>
            <w:vAlign w:val="center"/>
          </w:tcPr>
          <w:p w:rsidR="00000000" w:rsidDel="00000000" w:rsidP="00000000" w:rsidRDefault="00000000" w:rsidRPr="00000000" w14:paraId="0000004C">
            <w:pPr>
              <w:spacing w:line="240" w:lineRule="auto"/>
              <w:jc w:val="center"/>
              <w:rPr>
                <w:b w:val="1"/>
                <w:i w:val="1"/>
                <w:sz w:val="20"/>
                <w:szCs w:val="20"/>
              </w:rPr>
            </w:pPr>
            <w:r w:rsidDel="00000000" w:rsidR="00000000" w:rsidRPr="00000000">
              <w:rPr>
                <w:b w:val="1"/>
                <w:i w:val="1"/>
                <w:sz w:val="20"/>
                <w:szCs w:val="20"/>
                <w:rtl w:val="0"/>
              </w:rPr>
              <w:t xml:space="preserve">E. ferrisi</w:t>
            </w:r>
          </w:p>
          <w:p w:rsidR="00000000" w:rsidDel="00000000" w:rsidP="00000000" w:rsidRDefault="00000000" w:rsidRPr="00000000" w14:paraId="0000004D">
            <w:pPr>
              <w:spacing w:line="240" w:lineRule="auto"/>
              <w:jc w:val="center"/>
              <w:rPr>
                <w:b w:val="1"/>
                <w:color w:val="000000"/>
                <w:sz w:val="20"/>
                <w:szCs w:val="20"/>
              </w:rPr>
            </w:pPr>
            <w:r w:rsidDel="00000000" w:rsidR="00000000" w:rsidRPr="00000000">
              <w:rPr>
                <w:b w:val="1"/>
                <w:sz w:val="20"/>
                <w:szCs w:val="20"/>
                <w:rtl w:val="0"/>
              </w:rPr>
              <w:t xml:space="preserve">Brandenburg139</w:t>
            </w:r>
            <w:r w:rsidDel="00000000" w:rsidR="00000000" w:rsidRPr="00000000">
              <w:rPr>
                <w:rtl w:val="0"/>
              </w:rPr>
            </w:r>
          </w:p>
        </w:tc>
        <w:tc>
          <w:tcPr>
            <w:tcBorders>
              <w:bottom w:color="000000" w:space="0" w:sz="8" w:val="single"/>
            </w:tcBorders>
            <w:shd w:fill="eeeeee" w:val="clear"/>
            <w:vAlign w:val="center"/>
          </w:tcPr>
          <w:p w:rsidR="00000000" w:rsidDel="00000000" w:rsidP="00000000" w:rsidRDefault="00000000" w:rsidRPr="00000000" w14:paraId="0000004E">
            <w:pPr>
              <w:spacing w:line="240" w:lineRule="auto"/>
              <w:jc w:val="center"/>
              <w:rPr>
                <w:b w:val="1"/>
                <w:i w:val="1"/>
                <w:sz w:val="20"/>
                <w:szCs w:val="20"/>
              </w:rPr>
            </w:pPr>
            <w:r w:rsidDel="00000000" w:rsidR="00000000" w:rsidRPr="00000000">
              <w:rPr>
                <w:b w:val="1"/>
                <w:i w:val="1"/>
                <w:sz w:val="20"/>
                <w:szCs w:val="20"/>
                <w:rtl w:val="0"/>
              </w:rPr>
              <w:t xml:space="preserve">E. ferrisi</w:t>
            </w:r>
          </w:p>
          <w:p w:rsidR="00000000" w:rsidDel="00000000" w:rsidP="00000000" w:rsidRDefault="00000000" w:rsidRPr="00000000" w14:paraId="0000004F">
            <w:pPr>
              <w:spacing w:line="240" w:lineRule="auto"/>
              <w:jc w:val="center"/>
              <w:rPr>
                <w:b w:val="1"/>
                <w:color w:val="000000"/>
                <w:sz w:val="20"/>
                <w:szCs w:val="20"/>
              </w:rPr>
            </w:pPr>
            <w:r w:rsidDel="00000000" w:rsidR="00000000" w:rsidRPr="00000000">
              <w:rPr>
                <w:b w:val="1"/>
                <w:sz w:val="20"/>
                <w:szCs w:val="20"/>
                <w:rtl w:val="0"/>
              </w:rPr>
              <w:t xml:space="preserve">Brandenburg64</w:t>
            </w:r>
            <w:r w:rsidDel="00000000" w:rsidR="00000000" w:rsidRPr="00000000">
              <w:rPr>
                <w:rtl w:val="0"/>
              </w:rPr>
            </w:r>
          </w:p>
        </w:tc>
        <w:tc>
          <w:tcPr>
            <w:tcBorders>
              <w:bottom w:color="000000" w:space="0" w:sz="8" w:val="single"/>
            </w:tcBorders>
            <w:shd w:fill="eeeeee" w:val="clear"/>
            <w:vAlign w:val="center"/>
          </w:tcPr>
          <w:p w:rsidR="00000000" w:rsidDel="00000000" w:rsidP="00000000" w:rsidRDefault="00000000" w:rsidRPr="00000000" w14:paraId="00000050">
            <w:pPr>
              <w:spacing w:line="240" w:lineRule="auto"/>
              <w:jc w:val="center"/>
              <w:rPr>
                <w:b w:val="1"/>
                <w:i w:val="1"/>
                <w:sz w:val="20"/>
                <w:szCs w:val="20"/>
              </w:rPr>
            </w:pPr>
            <w:r w:rsidDel="00000000" w:rsidR="00000000" w:rsidRPr="00000000">
              <w:rPr>
                <w:b w:val="1"/>
                <w:i w:val="1"/>
                <w:sz w:val="20"/>
                <w:szCs w:val="20"/>
                <w:rtl w:val="0"/>
              </w:rPr>
              <w:t xml:space="preserve">E. falciformis</w:t>
            </w:r>
          </w:p>
          <w:p w:rsidR="00000000" w:rsidDel="00000000" w:rsidP="00000000" w:rsidRDefault="00000000" w:rsidRPr="00000000" w14:paraId="00000051">
            <w:pPr>
              <w:spacing w:line="240" w:lineRule="auto"/>
              <w:jc w:val="center"/>
              <w:rPr>
                <w:b w:val="1"/>
                <w:color w:val="000000"/>
                <w:sz w:val="20"/>
                <w:szCs w:val="20"/>
              </w:rPr>
            </w:pPr>
            <w:r w:rsidDel="00000000" w:rsidR="00000000" w:rsidRPr="00000000">
              <w:rPr>
                <w:b w:val="1"/>
                <w:sz w:val="20"/>
                <w:szCs w:val="20"/>
                <w:rtl w:val="0"/>
              </w:rPr>
              <w:t xml:space="preserve">Brandenburg88</w:t>
            </w:r>
            <w:r w:rsidDel="00000000" w:rsidR="00000000" w:rsidRPr="00000000">
              <w:rPr>
                <w:rtl w:val="0"/>
              </w:rPr>
            </w:r>
          </w:p>
        </w:tc>
      </w:tr>
      <w:tr>
        <w:trPr>
          <w:trHeight w:val="600" w:hRule="atLeast"/>
        </w:trPr>
        <w:tc>
          <w:tcPr>
            <w:tcBorders>
              <w:top w:color="000000" w:space="0" w:sz="8" w:val="single"/>
            </w:tcBorders>
            <w:shd w:fill="ffffff" w:val="clear"/>
            <w:vAlign w:val="center"/>
          </w:tcPr>
          <w:p w:rsidR="00000000" w:rsidDel="00000000" w:rsidP="00000000" w:rsidRDefault="00000000" w:rsidRPr="00000000" w14:paraId="00000052">
            <w:pPr>
              <w:jc w:val="center"/>
              <w:rPr>
                <w:color w:val="000000"/>
                <w:sz w:val="20"/>
                <w:szCs w:val="20"/>
              </w:rPr>
            </w:pPr>
            <w:r w:rsidDel="00000000" w:rsidR="00000000" w:rsidRPr="00000000">
              <w:rPr>
                <w:color w:val="000000"/>
                <w:sz w:val="20"/>
                <w:szCs w:val="20"/>
                <w:rtl w:val="0"/>
              </w:rPr>
              <w:t xml:space="preserve">SCHUNT</w:t>
            </w:r>
          </w:p>
        </w:tc>
        <w:tc>
          <w:tcPr>
            <w:tcBorders>
              <w:top w:color="000000" w:space="0" w:sz="8" w:val="single"/>
            </w:tcBorders>
            <w:shd w:fill="ffffff" w:val="clear"/>
            <w:vAlign w:val="center"/>
          </w:tcPr>
          <w:p w:rsidR="00000000" w:rsidDel="00000000" w:rsidP="00000000" w:rsidRDefault="00000000" w:rsidRPr="00000000" w14:paraId="00000053">
            <w:pPr>
              <w:jc w:val="center"/>
              <w:rPr>
                <w:i w:val="1"/>
                <w:color w:val="000000"/>
                <w:sz w:val="20"/>
                <w:szCs w:val="20"/>
              </w:rPr>
            </w:pPr>
            <w:r w:rsidDel="00000000" w:rsidR="00000000" w:rsidRPr="00000000">
              <w:rPr>
                <w:i w:val="1"/>
                <w:sz w:val="20"/>
                <w:szCs w:val="20"/>
                <w:rtl w:val="0"/>
              </w:rPr>
              <w:t xml:space="preserve">M.m.domesticus</w:t>
            </w:r>
            <w:r w:rsidDel="00000000" w:rsidR="00000000" w:rsidRPr="00000000">
              <w:rPr>
                <w:rtl w:val="0"/>
              </w:rPr>
            </w:r>
          </w:p>
        </w:tc>
        <w:tc>
          <w:tcPr>
            <w:tcBorders>
              <w:top w:color="000000" w:space="0" w:sz="8" w:val="single"/>
            </w:tcBorders>
            <w:shd w:fill="ffffff" w:val="clear"/>
            <w:vAlign w:val="center"/>
          </w:tcPr>
          <w:p w:rsidR="00000000" w:rsidDel="00000000" w:rsidP="00000000" w:rsidRDefault="00000000" w:rsidRPr="00000000" w14:paraId="00000054">
            <w:pPr>
              <w:jc w:val="center"/>
              <w:rPr>
                <w:color w:val="000000"/>
                <w:sz w:val="20"/>
                <w:szCs w:val="20"/>
              </w:rPr>
            </w:pPr>
            <w:r w:rsidDel="00000000" w:rsidR="00000000" w:rsidRPr="00000000">
              <w:rPr>
                <w:color w:val="000000"/>
                <w:sz w:val="20"/>
                <w:szCs w:val="20"/>
                <w:rtl w:val="0"/>
              </w:rPr>
              <w:t xml:space="preserve">7 (5M / 2F)</w:t>
            </w:r>
          </w:p>
        </w:tc>
        <w:tc>
          <w:tcPr>
            <w:tcBorders>
              <w:top w:color="000000" w:space="0" w:sz="8" w:val="single"/>
            </w:tcBorders>
            <w:shd w:fill="ffffff" w:val="clear"/>
            <w:vAlign w:val="center"/>
          </w:tcPr>
          <w:p w:rsidR="00000000" w:rsidDel="00000000" w:rsidP="00000000" w:rsidRDefault="00000000" w:rsidRPr="00000000" w14:paraId="00000055">
            <w:pPr>
              <w:jc w:val="center"/>
              <w:rPr>
                <w:color w:val="000000"/>
                <w:sz w:val="20"/>
                <w:szCs w:val="20"/>
              </w:rPr>
            </w:pPr>
            <w:r w:rsidDel="00000000" w:rsidR="00000000" w:rsidRPr="00000000">
              <w:rPr>
                <w:color w:val="000000"/>
                <w:sz w:val="20"/>
                <w:szCs w:val="20"/>
                <w:rtl w:val="0"/>
              </w:rPr>
              <w:t xml:space="preserve">14 (6M / 8F)</w:t>
            </w:r>
          </w:p>
        </w:tc>
        <w:tc>
          <w:tcPr>
            <w:tcBorders>
              <w:top w:color="000000" w:space="0" w:sz="8" w:val="single"/>
            </w:tcBorders>
            <w:shd w:fill="ffffff" w:val="clear"/>
            <w:vAlign w:val="center"/>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6 (3M / 3F)</w:t>
            </w:r>
          </w:p>
        </w:tc>
      </w:tr>
      <w:tr>
        <w:trPr>
          <w:trHeight w:val="600" w:hRule="atLeast"/>
        </w:trPr>
        <w:tc>
          <w:tcPr>
            <w:shd w:fill="eeeeee" w:val="clear"/>
            <w:vAlign w:val="center"/>
          </w:tcPr>
          <w:p w:rsidR="00000000" w:rsidDel="00000000" w:rsidP="00000000" w:rsidRDefault="00000000" w:rsidRPr="00000000" w14:paraId="00000057">
            <w:pPr>
              <w:jc w:val="center"/>
              <w:rPr>
                <w:color w:val="000000"/>
                <w:sz w:val="20"/>
                <w:szCs w:val="20"/>
              </w:rPr>
            </w:pPr>
            <w:r w:rsidDel="00000000" w:rsidR="00000000" w:rsidRPr="00000000">
              <w:rPr>
                <w:color w:val="000000"/>
                <w:sz w:val="20"/>
                <w:szCs w:val="20"/>
                <w:rtl w:val="0"/>
              </w:rPr>
              <w:t xml:space="preserve">STRA</w:t>
            </w:r>
          </w:p>
        </w:tc>
        <w:tc>
          <w:tcPr>
            <w:shd w:fill="eeeeee" w:val="clear"/>
            <w:vAlign w:val="center"/>
          </w:tcPr>
          <w:p w:rsidR="00000000" w:rsidDel="00000000" w:rsidP="00000000" w:rsidRDefault="00000000" w:rsidRPr="00000000" w14:paraId="00000058">
            <w:pPr>
              <w:jc w:val="center"/>
              <w:rPr>
                <w:color w:val="000000"/>
                <w:sz w:val="20"/>
                <w:szCs w:val="20"/>
              </w:rPr>
            </w:pPr>
            <w:r w:rsidDel="00000000" w:rsidR="00000000" w:rsidRPr="00000000">
              <w:rPr>
                <w:i w:val="1"/>
                <w:sz w:val="20"/>
                <w:szCs w:val="20"/>
                <w:rtl w:val="0"/>
              </w:rPr>
              <w:t xml:space="preserve">M.m.domesticus</w:t>
            </w:r>
            <w:r w:rsidDel="00000000" w:rsidR="00000000" w:rsidRPr="00000000">
              <w:rPr>
                <w:rtl w:val="0"/>
              </w:rPr>
            </w:r>
          </w:p>
        </w:tc>
        <w:tc>
          <w:tcPr>
            <w:shd w:fill="eeeeee" w:val="clear"/>
            <w:vAlign w:val="center"/>
          </w:tcPr>
          <w:p w:rsidR="00000000" w:rsidDel="00000000" w:rsidP="00000000" w:rsidRDefault="00000000" w:rsidRPr="00000000" w14:paraId="00000059">
            <w:pPr>
              <w:jc w:val="center"/>
              <w:rPr>
                <w:color w:val="000000"/>
                <w:sz w:val="20"/>
                <w:szCs w:val="20"/>
              </w:rPr>
            </w:pPr>
            <w:r w:rsidDel="00000000" w:rsidR="00000000" w:rsidRPr="00000000">
              <w:rPr>
                <w:color w:val="000000"/>
                <w:sz w:val="20"/>
                <w:szCs w:val="20"/>
                <w:rtl w:val="0"/>
              </w:rPr>
              <w:t xml:space="preserve">6 (2M / 4F)</w:t>
            </w:r>
          </w:p>
        </w:tc>
        <w:tc>
          <w:tcPr>
            <w:shd w:fill="eeeeee" w:val="clear"/>
            <w:vAlign w:val="center"/>
          </w:tcPr>
          <w:p w:rsidR="00000000" w:rsidDel="00000000" w:rsidP="00000000" w:rsidRDefault="00000000" w:rsidRPr="00000000" w14:paraId="0000005A">
            <w:pPr>
              <w:jc w:val="center"/>
              <w:rPr>
                <w:color w:val="000000"/>
                <w:sz w:val="20"/>
                <w:szCs w:val="20"/>
              </w:rPr>
            </w:pPr>
            <w:r w:rsidDel="00000000" w:rsidR="00000000" w:rsidRPr="00000000">
              <w:rPr>
                <w:color w:val="000000"/>
                <w:sz w:val="20"/>
                <w:szCs w:val="20"/>
                <w:rtl w:val="0"/>
              </w:rPr>
              <w:t xml:space="preserve">15 (8M / 7F)</w:t>
            </w:r>
          </w:p>
        </w:tc>
        <w:tc>
          <w:tcPr>
            <w:shd w:fill="eeeeee" w:val="clear"/>
            <w:vAlign w:val="cente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7 (4M /3F)</w:t>
            </w:r>
          </w:p>
        </w:tc>
      </w:tr>
      <w:tr>
        <w:trPr>
          <w:trHeight w:val="600" w:hRule="atLeast"/>
        </w:trPr>
        <w:tc>
          <w:tcPr>
            <w:shd w:fill="auto" w:val="clear"/>
            <w:vAlign w:val="center"/>
          </w:tcPr>
          <w:p w:rsidR="00000000" w:rsidDel="00000000" w:rsidP="00000000" w:rsidRDefault="00000000" w:rsidRPr="00000000" w14:paraId="0000005C">
            <w:pPr>
              <w:jc w:val="center"/>
              <w:rPr>
                <w:color w:val="000000"/>
                <w:sz w:val="20"/>
                <w:szCs w:val="20"/>
              </w:rPr>
            </w:pPr>
            <w:r w:rsidDel="00000000" w:rsidR="00000000" w:rsidRPr="00000000">
              <w:rPr>
                <w:color w:val="000000"/>
                <w:sz w:val="20"/>
                <w:szCs w:val="20"/>
                <w:rtl w:val="0"/>
              </w:rPr>
              <w:t xml:space="preserve">BUSNA</w:t>
            </w:r>
          </w:p>
        </w:tc>
        <w:tc>
          <w:tcPr>
            <w:shd w:fill="auto" w:val="clear"/>
            <w:vAlign w:val="center"/>
          </w:tcPr>
          <w:p w:rsidR="00000000" w:rsidDel="00000000" w:rsidP="00000000" w:rsidRDefault="00000000" w:rsidRPr="00000000" w14:paraId="0000005D">
            <w:pPr>
              <w:jc w:val="center"/>
              <w:rPr>
                <w:color w:val="000000"/>
                <w:sz w:val="20"/>
                <w:szCs w:val="20"/>
              </w:rPr>
            </w:pPr>
            <w:r w:rsidDel="00000000" w:rsidR="00000000" w:rsidRPr="00000000">
              <w:rPr>
                <w:i w:val="1"/>
                <w:sz w:val="20"/>
                <w:szCs w:val="20"/>
                <w:rtl w:val="0"/>
              </w:rPr>
              <w:t xml:space="preserve">M.m.musculus</w:t>
            </w:r>
            <w:r w:rsidDel="00000000" w:rsidR="00000000" w:rsidRPr="00000000">
              <w:rPr>
                <w:rtl w:val="0"/>
              </w:rPr>
            </w:r>
          </w:p>
        </w:tc>
        <w:tc>
          <w:tcPr>
            <w:shd w:fill="auto" w:val="clear"/>
            <w:vAlign w:val="center"/>
          </w:tcPr>
          <w:p w:rsidR="00000000" w:rsidDel="00000000" w:rsidP="00000000" w:rsidRDefault="00000000" w:rsidRPr="00000000" w14:paraId="0000005E">
            <w:pPr>
              <w:jc w:val="center"/>
              <w:rPr>
                <w:color w:val="000000"/>
                <w:sz w:val="20"/>
                <w:szCs w:val="20"/>
              </w:rPr>
            </w:pPr>
            <w:r w:rsidDel="00000000" w:rsidR="00000000" w:rsidRPr="00000000">
              <w:rPr>
                <w:color w:val="000000"/>
                <w:sz w:val="20"/>
                <w:szCs w:val="20"/>
                <w:rtl w:val="0"/>
              </w:rPr>
              <w:t xml:space="preserve">6 (2M / 4F)</w:t>
            </w:r>
          </w:p>
        </w:tc>
        <w:tc>
          <w:tcPr>
            <w:shd w:fill="auto" w:val="clear"/>
            <w:vAlign w:val="center"/>
          </w:tcPr>
          <w:p w:rsidR="00000000" w:rsidDel="00000000" w:rsidP="00000000" w:rsidRDefault="00000000" w:rsidRPr="00000000" w14:paraId="0000005F">
            <w:pPr>
              <w:jc w:val="center"/>
              <w:rPr>
                <w:color w:val="000000"/>
                <w:sz w:val="20"/>
                <w:szCs w:val="20"/>
              </w:rPr>
            </w:pPr>
            <w:r w:rsidDel="00000000" w:rsidR="00000000" w:rsidRPr="00000000">
              <w:rPr>
                <w:color w:val="000000"/>
                <w:sz w:val="20"/>
                <w:szCs w:val="20"/>
                <w:rtl w:val="0"/>
              </w:rPr>
              <w:t xml:space="preserve">14 (8M / 6F)</w:t>
            </w:r>
          </w:p>
        </w:tc>
        <w:tc>
          <w:tcPr>
            <w:shd w:fill="auto" w:val="clear"/>
            <w:vAlign w:val="center"/>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7 (3M /4F)</w:t>
            </w:r>
          </w:p>
        </w:tc>
      </w:tr>
      <w:tr>
        <w:trPr>
          <w:trHeight w:val="600" w:hRule="atLeast"/>
        </w:trPr>
        <w:tc>
          <w:tcPr>
            <w:shd w:fill="eeeeee" w:val="clear"/>
            <w:vAlign w:val="center"/>
          </w:tcPr>
          <w:p w:rsidR="00000000" w:rsidDel="00000000" w:rsidP="00000000" w:rsidRDefault="00000000" w:rsidRPr="00000000" w14:paraId="00000061">
            <w:pPr>
              <w:jc w:val="center"/>
              <w:rPr>
                <w:color w:val="000000"/>
                <w:sz w:val="20"/>
                <w:szCs w:val="20"/>
              </w:rPr>
            </w:pPr>
            <w:r w:rsidDel="00000000" w:rsidR="00000000" w:rsidRPr="00000000">
              <w:rPr>
                <w:color w:val="000000"/>
                <w:sz w:val="20"/>
                <w:szCs w:val="20"/>
                <w:rtl w:val="0"/>
              </w:rPr>
              <w:t xml:space="preserve">PWD</w:t>
            </w:r>
          </w:p>
        </w:tc>
        <w:tc>
          <w:tcPr>
            <w:shd w:fill="eeeeee" w:val="clear"/>
            <w:vAlign w:val="center"/>
          </w:tcPr>
          <w:p w:rsidR="00000000" w:rsidDel="00000000" w:rsidP="00000000" w:rsidRDefault="00000000" w:rsidRPr="00000000" w14:paraId="00000062">
            <w:pPr>
              <w:jc w:val="center"/>
              <w:rPr>
                <w:color w:val="000000"/>
                <w:sz w:val="20"/>
                <w:szCs w:val="20"/>
              </w:rPr>
            </w:pPr>
            <w:r w:rsidDel="00000000" w:rsidR="00000000" w:rsidRPr="00000000">
              <w:rPr>
                <w:i w:val="1"/>
                <w:sz w:val="20"/>
                <w:szCs w:val="20"/>
                <w:rtl w:val="0"/>
              </w:rPr>
              <w:t xml:space="preserve">M.m.musculus</w:t>
            </w:r>
            <w:r w:rsidDel="00000000" w:rsidR="00000000" w:rsidRPr="00000000">
              <w:rPr>
                <w:rtl w:val="0"/>
              </w:rPr>
            </w:r>
          </w:p>
        </w:tc>
        <w:tc>
          <w:tcPr>
            <w:shd w:fill="eeeeee" w:val="clear"/>
            <w:vAlign w:val="center"/>
          </w:tcPr>
          <w:p w:rsidR="00000000" w:rsidDel="00000000" w:rsidP="00000000" w:rsidRDefault="00000000" w:rsidRPr="00000000" w14:paraId="00000063">
            <w:pPr>
              <w:jc w:val="center"/>
              <w:rPr>
                <w:color w:val="000000"/>
                <w:sz w:val="20"/>
                <w:szCs w:val="20"/>
              </w:rPr>
            </w:pPr>
            <w:r w:rsidDel="00000000" w:rsidR="00000000" w:rsidRPr="00000000">
              <w:rPr>
                <w:color w:val="000000"/>
                <w:sz w:val="20"/>
                <w:szCs w:val="20"/>
                <w:rtl w:val="0"/>
              </w:rPr>
              <w:t xml:space="preserve">6 (3M / 3F)</w:t>
            </w:r>
          </w:p>
        </w:tc>
        <w:tc>
          <w:tcPr>
            <w:shd w:fill="eeeeee" w:val="clear"/>
            <w:vAlign w:val="center"/>
          </w:tcPr>
          <w:p w:rsidR="00000000" w:rsidDel="00000000" w:rsidP="00000000" w:rsidRDefault="00000000" w:rsidRPr="00000000" w14:paraId="00000064">
            <w:pPr>
              <w:jc w:val="center"/>
              <w:rPr>
                <w:color w:val="000000"/>
                <w:sz w:val="20"/>
                <w:szCs w:val="20"/>
              </w:rPr>
            </w:pPr>
            <w:r w:rsidDel="00000000" w:rsidR="00000000" w:rsidRPr="00000000">
              <w:rPr>
                <w:color w:val="000000"/>
                <w:sz w:val="20"/>
                <w:szCs w:val="20"/>
                <w:rtl w:val="0"/>
              </w:rPr>
              <w:t xml:space="preserve">13 (10M / 3F)</w:t>
            </w:r>
          </w:p>
        </w:tc>
        <w:tc>
          <w:tcPr>
            <w:shd w:fill="eeeeee" w:val="clear"/>
            <w:vAlign w:val="center"/>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7 (1M / 6F)</w:t>
            </w:r>
          </w:p>
        </w:tc>
      </w:tr>
    </w:tbl>
    <w:p w:rsidR="00000000" w:rsidDel="00000000" w:rsidP="00000000" w:rsidRDefault="00000000" w:rsidRPr="00000000" w14:paraId="00000066">
      <w:pPr>
        <w:rPr>
          <w:b w:val="1"/>
          <w:color w:val="000000"/>
        </w:rPr>
      </w:pPr>
      <w:r w:rsidDel="00000000" w:rsidR="00000000" w:rsidRPr="00000000">
        <w:rPr>
          <w:rtl w:val="0"/>
        </w:rPr>
      </w:r>
    </w:p>
    <w:p w:rsidR="00000000" w:rsidDel="00000000" w:rsidP="00000000" w:rsidRDefault="00000000" w:rsidRPr="00000000" w14:paraId="00000067">
      <w:pPr>
        <w:rPr/>
      </w:pPr>
      <w:r w:rsidDel="00000000" w:rsidR="00000000" w:rsidRPr="00000000">
        <w:rPr>
          <w:b w:val="1"/>
          <w:color w:val="000000"/>
          <w:rtl w:val="0"/>
        </w:rPr>
        <w:t xml:space="preserve">Table 1. Infection exper</w:t>
      </w:r>
      <w:r w:rsidDel="00000000" w:rsidR="00000000" w:rsidRPr="00000000">
        <w:rPr>
          <w:b w:val="1"/>
          <w:color w:val="000000"/>
          <w:rtl w:val="0"/>
        </w:rPr>
        <w:t xml:space="preserve">iment design.</w:t>
      </w:r>
      <w:r w:rsidDel="00000000" w:rsidR="00000000" w:rsidRPr="00000000">
        <w:rPr>
          <w:color w:val="000000"/>
          <w:rtl w:val="0"/>
        </w:rPr>
        <w:t xml:space="preserve"> Mouse type and strains as represented in figure 1. Parasite isolates belong to </w:t>
      </w:r>
      <w:r w:rsidDel="00000000" w:rsidR="00000000" w:rsidRPr="00000000">
        <w:rPr>
          <w:i w:val="1"/>
          <w:color w:val="000000"/>
          <w:rtl w:val="0"/>
        </w:rPr>
        <w:t xml:space="preserve">E</w:t>
      </w:r>
      <w:r w:rsidDel="00000000" w:rsidR="00000000" w:rsidRPr="00000000">
        <w:rPr>
          <w:i w:val="1"/>
          <w:rtl w:val="0"/>
        </w:rPr>
        <w:t xml:space="preserve">imeria ferrisi</w:t>
      </w:r>
      <w:r w:rsidDel="00000000" w:rsidR="00000000" w:rsidRPr="00000000">
        <w:rPr>
          <w:rtl w:val="0"/>
        </w:rPr>
        <w:t xml:space="preserve"> (Brandenburg139 and Brandenburg64) and </w:t>
      </w:r>
      <w:r w:rsidDel="00000000" w:rsidR="00000000" w:rsidRPr="00000000">
        <w:rPr>
          <w:i w:val="1"/>
          <w:rtl w:val="0"/>
        </w:rPr>
        <w:t xml:space="preserve">Eimeria falciformis</w:t>
      </w:r>
      <w:r w:rsidDel="00000000" w:rsidR="00000000" w:rsidRPr="00000000">
        <w:rPr>
          <w:rtl w:val="0"/>
        </w:rPr>
        <w:t xml:space="preserve"> (Brandenburg88)</w:t>
      </w:r>
      <w:r w:rsidDel="00000000" w:rsidR="00000000" w:rsidRPr="00000000">
        <w:rPr>
          <w:color w:val="000000"/>
          <w:rtl w:val="0"/>
        </w:rPr>
        <w:t xml:space="preserve">. Number of mice </w:t>
      </w:r>
      <w:r w:rsidDel="00000000" w:rsidR="00000000" w:rsidRPr="00000000">
        <w:rPr>
          <w:rtl w:val="0"/>
        </w:rPr>
        <w:t xml:space="preserve">infected by each isolate is shown, as well as male/female number in parentheses.</w:t>
      </w:r>
      <w:r w:rsidDel="00000000" w:rsidR="00000000" w:rsidRPr="00000000">
        <w:br w:type="page"/>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 </w:t>
        <w:tab/>
        <w:t xml:space="preserve"> </w:t>
        <w:tab/>
        <w:tab/>
        <w:t xml:space="preserve"> </w:t>
        <w:tab/>
        <w:t xml:space="preserve"> </w:t>
        <w:tab/>
        <w:t xml:space="preserve"> </w:t>
        <w:tab/>
      </w:r>
    </w:p>
    <w:tbl>
      <w:tblPr>
        <w:tblStyle w:val="Table2"/>
        <w:tblW w:w="82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1665"/>
        <w:gridCol w:w="1665"/>
        <w:gridCol w:w="1665"/>
        <w:tblGridChange w:id="0">
          <w:tblGrid>
            <w:gridCol w:w="3225"/>
            <w:gridCol w:w="1665"/>
            <w:gridCol w:w="1665"/>
            <w:gridCol w:w="1665"/>
          </w:tblGrid>
        </w:tblGridChange>
      </w:tblGrid>
      <w:tr>
        <w:trPr>
          <w:trHeight w:val="4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(g)lm: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Resistance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Impact on health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Tolerance</w:t>
            </w:r>
          </w:p>
        </w:tc>
      </w:tr>
      <w:tr>
        <w:trPr>
          <w:trHeight w:val="460" w:hRule="atLeast"/>
        </w:trPr>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Factors tested</w:t>
            </w:r>
          </w:p>
        </w:tc>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LRT significance</w:t>
            </w:r>
          </w:p>
        </w:tc>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LRT significance</w:t>
            </w:r>
          </w:p>
        </w:tc>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LRT significance</w:t>
            </w:r>
          </w:p>
        </w:tc>
      </w:tr>
      <w:tr>
        <w:trPr>
          <w:trHeight w:val="460" w:hRule="atLeast"/>
        </w:trPr>
        <w:tc>
          <w:tcPr>
            <w:tcBorders>
              <w:top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left"/>
              <w:rPr>
                <w:sz w:val="20"/>
                <w:szCs w:val="20"/>
              </w:rPr>
            </w:pPr>
            <w:r w:rsidDel="00000000" w:rsidR="00000000" w:rsidRPr="00000000">
              <w:rPr>
                <w:sz w:val="20"/>
                <w:szCs w:val="20"/>
                <w:rtl w:val="0"/>
              </w:rPr>
              <w:t xml:space="preserve">Parasite species (N=2)</w:t>
            </w:r>
          </w:p>
        </w:tc>
        <w:tc>
          <w:tcPr>
            <w:tcBorders>
              <w:top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left"/>
              <w:rPr>
                <w:sz w:val="20"/>
                <w:szCs w:val="20"/>
              </w:rPr>
            </w:pPr>
            <w:r w:rsidDel="00000000" w:rsidR="00000000" w:rsidRPr="00000000">
              <w:rPr>
                <w:sz w:val="20"/>
                <w:szCs w:val="20"/>
                <w:rtl w:val="0"/>
              </w:rPr>
              <w:t xml:space="preserve">0.087</w:t>
            </w:r>
          </w:p>
        </w:tc>
        <w:tc>
          <w:tcPr>
            <w:tcBorders>
              <w:top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left"/>
              <w:rPr>
                <w:sz w:val="20"/>
                <w:szCs w:val="20"/>
              </w:rPr>
            </w:pPr>
            <w:r w:rsidDel="00000000" w:rsidR="00000000" w:rsidRPr="00000000">
              <w:rPr>
                <w:sz w:val="20"/>
                <w:szCs w:val="20"/>
                <w:rtl w:val="0"/>
              </w:rPr>
              <w:t xml:space="preserve">6.3e-06 ***</w:t>
            </w:r>
          </w:p>
        </w:tc>
        <w:tc>
          <w:tcPr>
            <w:tcBorders>
              <w:top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left"/>
              <w:rPr>
                <w:sz w:val="20"/>
                <w:szCs w:val="20"/>
              </w:rPr>
            </w:pPr>
            <w:r w:rsidDel="00000000" w:rsidR="00000000" w:rsidRPr="00000000">
              <w:rPr>
                <w:sz w:val="20"/>
                <w:szCs w:val="20"/>
                <w:rtl w:val="0"/>
              </w:rPr>
              <w:t xml:space="preserve">0.023 *</w:t>
            </w:r>
          </w:p>
        </w:tc>
      </w:tr>
      <w:tr>
        <w:trPr>
          <w:trHeight w:val="4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left"/>
              <w:rPr>
                <w:sz w:val="20"/>
                <w:szCs w:val="20"/>
              </w:rPr>
            </w:pPr>
            <w:r w:rsidDel="00000000" w:rsidR="00000000" w:rsidRPr="00000000">
              <w:rPr>
                <w:sz w:val="20"/>
                <w:szCs w:val="20"/>
                <w:rtl w:val="0"/>
              </w:rPr>
              <w:t xml:space="preserve">Mouse subspecies (Mmd, Mmm)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left"/>
              <w:rPr>
                <w:sz w:val="20"/>
                <w:szCs w:val="20"/>
              </w:rPr>
            </w:pPr>
            <w:r w:rsidDel="00000000" w:rsidR="00000000" w:rsidRPr="00000000">
              <w:rPr>
                <w:sz w:val="20"/>
                <w:szCs w:val="20"/>
                <w:rtl w:val="0"/>
              </w:rPr>
              <w:t xml:space="preserve">0.022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left"/>
              <w:rPr>
                <w:sz w:val="20"/>
                <w:szCs w:val="20"/>
              </w:rPr>
            </w:pPr>
            <w:r w:rsidDel="00000000" w:rsidR="00000000" w:rsidRPr="00000000">
              <w:rPr>
                <w:sz w:val="20"/>
                <w:szCs w:val="20"/>
                <w:rtl w:val="0"/>
              </w:rPr>
              <w:t xml:space="preserve">0.016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left"/>
              <w:rPr>
                <w:sz w:val="20"/>
                <w:szCs w:val="20"/>
              </w:rPr>
            </w:pPr>
            <w:r w:rsidDel="00000000" w:rsidR="00000000" w:rsidRPr="00000000">
              <w:rPr>
                <w:sz w:val="20"/>
                <w:szCs w:val="20"/>
                <w:rtl w:val="0"/>
              </w:rPr>
              <w:t xml:space="preserve">0.002 **</w:t>
            </w:r>
          </w:p>
        </w:tc>
      </w:tr>
      <w:tr>
        <w:trPr>
          <w:trHeight w:val="460" w:hRule="atLeast"/>
        </w:trPr>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left"/>
              <w:rPr>
                <w:sz w:val="20"/>
                <w:szCs w:val="20"/>
              </w:rPr>
            </w:pPr>
            <w:r w:rsidDel="00000000" w:rsidR="00000000" w:rsidRPr="00000000">
              <w:rPr>
                <w:sz w:val="20"/>
                <w:szCs w:val="20"/>
                <w:rtl w:val="0"/>
              </w:rPr>
              <w:t xml:space="preserve">interaction</w:t>
            </w:r>
          </w:p>
        </w:tc>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left"/>
              <w:rPr>
                <w:sz w:val="20"/>
                <w:szCs w:val="20"/>
              </w:rPr>
            </w:pPr>
            <w:r w:rsidDel="00000000" w:rsidR="00000000" w:rsidRPr="00000000">
              <w:rPr>
                <w:sz w:val="20"/>
                <w:szCs w:val="20"/>
                <w:rtl w:val="0"/>
              </w:rPr>
              <w:t xml:space="preserve">6.5e-07 ***</w:t>
            </w:r>
          </w:p>
        </w:tc>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left"/>
              <w:rPr>
                <w:sz w:val="20"/>
                <w:szCs w:val="20"/>
              </w:rPr>
            </w:pPr>
            <w:r w:rsidDel="00000000" w:rsidR="00000000" w:rsidRPr="00000000">
              <w:rPr>
                <w:sz w:val="20"/>
                <w:szCs w:val="20"/>
                <w:rtl w:val="0"/>
              </w:rPr>
              <w:t xml:space="preserve">0.42</w:t>
            </w:r>
          </w:p>
        </w:tc>
        <w:tc>
          <w:tcPr>
            <w:tcBorders>
              <w:bottom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left"/>
              <w:rPr>
                <w:sz w:val="20"/>
                <w:szCs w:val="20"/>
              </w:rPr>
            </w:pPr>
            <w:r w:rsidDel="00000000" w:rsidR="00000000" w:rsidRPr="00000000">
              <w:rPr>
                <w:sz w:val="20"/>
                <w:szCs w:val="20"/>
                <w:rtl w:val="0"/>
              </w:rPr>
              <w:t xml:space="preserve">0.002 ** </w:t>
            </w:r>
          </w:p>
        </w:tc>
      </w:tr>
      <w:tr>
        <w:trPr>
          <w:trHeight w:val="460" w:hRule="atLeast"/>
        </w:trPr>
        <w:tc>
          <w:tcPr>
            <w:tcBorders>
              <w:top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left"/>
              <w:rPr>
                <w:sz w:val="20"/>
                <w:szCs w:val="20"/>
              </w:rPr>
            </w:pPr>
            <w:r w:rsidDel="00000000" w:rsidR="00000000" w:rsidRPr="00000000">
              <w:rPr>
                <w:sz w:val="20"/>
                <w:szCs w:val="20"/>
                <w:rtl w:val="0"/>
              </w:rPr>
              <w:t xml:space="preserve">Parasite isolate (N=3)</w:t>
            </w:r>
          </w:p>
        </w:tc>
        <w:tc>
          <w:tcPr>
            <w:tcBorders>
              <w:top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left"/>
              <w:rPr>
                <w:sz w:val="20"/>
                <w:szCs w:val="20"/>
              </w:rPr>
            </w:pPr>
            <w:r w:rsidDel="00000000" w:rsidR="00000000" w:rsidRPr="00000000">
              <w:rPr>
                <w:sz w:val="20"/>
                <w:szCs w:val="20"/>
                <w:rtl w:val="0"/>
              </w:rPr>
              <w:t xml:space="preserve">0.019 *</w:t>
            </w:r>
          </w:p>
        </w:tc>
        <w:tc>
          <w:tcPr>
            <w:tcBorders>
              <w:top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left"/>
              <w:rPr>
                <w:sz w:val="20"/>
                <w:szCs w:val="20"/>
              </w:rPr>
            </w:pPr>
            <w:r w:rsidDel="00000000" w:rsidR="00000000" w:rsidRPr="00000000">
              <w:rPr>
                <w:sz w:val="20"/>
                <w:szCs w:val="20"/>
                <w:rtl w:val="0"/>
              </w:rPr>
              <w:t xml:space="preserve">1.9e-05 ***</w:t>
            </w:r>
          </w:p>
        </w:tc>
        <w:tc>
          <w:tcPr>
            <w:tcBorders>
              <w:top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left"/>
              <w:rPr>
                <w:sz w:val="20"/>
                <w:szCs w:val="20"/>
              </w:rPr>
            </w:pPr>
            <w:r w:rsidDel="00000000" w:rsidR="00000000" w:rsidRPr="00000000">
              <w:rPr>
                <w:sz w:val="20"/>
                <w:szCs w:val="20"/>
                <w:rtl w:val="0"/>
              </w:rPr>
              <w:t xml:space="preserve">0.057</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left"/>
              <w:rPr>
                <w:sz w:val="20"/>
                <w:szCs w:val="20"/>
              </w:rPr>
            </w:pPr>
            <w:r w:rsidDel="00000000" w:rsidR="00000000" w:rsidRPr="00000000">
              <w:rPr>
                <w:sz w:val="20"/>
                <w:szCs w:val="20"/>
                <w:rtl w:val="0"/>
              </w:rPr>
              <w:t xml:space="preserve">Mouse strain (2xMmd, 2xMmm)</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left"/>
              <w:rPr>
                <w:sz w:val="20"/>
                <w:szCs w:val="20"/>
              </w:rPr>
            </w:pPr>
            <w:r w:rsidDel="00000000" w:rsidR="00000000" w:rsidRPr="00000000">
              <w:rPr>
                <w:sz w:val="20"/>
                <w:szCs w:val="20"/>
                <w:rtl w:val="0"/>
              </w:rPr>
              <w:t xml:space="preserve">0.092</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left"/>
              <w:rPr>
                <w:sz w:val="20"/>
                <w:szCs w:val="20"/>
              </w:rPr>
            </w:pPr>
            <w:r w:rsidDel="00000000" w:rsidR="00000000" w:rsidRPr="00000000">
              <w:rPr>
                <w:sz w:val="20"/>
                <w:szCs w:val="20"/>
                <w:rtl w:val="0"/>
              </w:rPr>
              <w:t xml:space="preserve">0.077</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left"/>
              <w:rPr>
                <w:sz w:val="20"/>
                <w:szCs w:val="20"/>
              </w:rPr>
            </w:pPr>
            <w:r w:rsidDel="00000000" w:rsidR="00000000" w:rsidRPr="00000000">
              <w:rPr>
                <w:sz w:val="20"/>
                <w:szCs w:val="20"/>
                <w:rtl w:val="0"/>
              </w:rPr>
              <w:t xml:space="preserve">0.004 **</w:t>
            </w:r>
          </w:p>
        </w:tc>
      </w:tr>
      <w:tr>
        <w:trPr>
          <w:trHeight w:val="460" w:hRule="atLeast"/>
        </w:trPr>
        <w:tc>
          <w:tcPr>
            <w:tcBorders>
              <w:bottom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left"/>
              <w:rPr>
                <w:sz w:val="20"/>
                <w:szCs w:val="20"/>
              </w:rPr>
            </w:pPr>
            <w:r w:rsidDel="00000000" w:rsidR="00000000" w:rsidRPr="00000000">
              <w:rPr>
                <w:sz w:val="20"/>
                <w:szCs w:val="20"/>
                <w:rtl w:val="0"/>
              </w:rPr>
              <w:t xml:space="preserve">interaction</w:t>
            </w:r>
          </w:p>
        </w:tc>
        <w:tc>
          <w:tcPr>
            <w:tcBorders>
              <w:bottom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left"/>
              <w:rPr>
                <w:sz w:val="20"/>
                <w:szCs w:val="20"/>
              </w:rPr>
            </w:pPr>
            <w:r w:rsidDel="00000000" w:rsidR="00000000" w:rsidRPr="00000000">
              <w:rPr>
                <w:sz w:val="20"/>
                <w:szCs w:val="20"/>
                <w:rtl w:val="0"/>
              </w:rPr>
              <w:t xml:space="preserve">8.4e-05 ***</w:t>
            </w:r>
          </w:p>
        </w:tc>
        <w:tc>
          <w:tcPr>
            <w:tcBorders>
              <w:bottom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left"/>
              <w:rPr>
                <w:sz w:val="20"/>
                <w:szCs w:val="20"/>
              </w:rPr>
            </w:pPr>
            <w:r w:rsidDel="00000000" w:rsidR="00000000" w:rsidRPr="00000000">
              <w:rPr>
                <w:sz w:val="20"/>
                <w:szCs w:val="20"/>
                <w:rtl w:val="0"/>
              </w:rPr>
              <w:t xml:space="preserve">0.74</w:t>
            </w:r>
          </w:p>
        </w:tc>
        <w:tc>
          <w:tcPr>
            <w:tcBorders>
              <w:bottom w:color="80808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left"/>
              <w:rPr>
                <w:sz w:val="20"/>
                <w:szCs w:val="20"/>
              </w:rPr>
            </w:pPr>
            <w:r w:rsidDel="00000000" w:rsidR="00000000" w:rsidRPr="00000000">
              <w:rPr>
                <w:sz w:val="20"/>
                <w:szCs w:val="20"/>
                <w:rtl w:val="0"/>
              </w:rPr>
              <w:t xml:space="preserve">0.046 *</w:t>
            </w:r>
          </w:p>
        </w:tc>
      </w:tr>
    </w:tbl>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Table 2. Statistical significance of likelihood ratio tests (LRT) for our different models. </w:t>
      </w:r>
      <w:r w:rsidDel="00000000" w:rsidR="00000000" w:rsidRPr="00000000">
        <w:rPr>
          <w:rtl w:val="0"/>
        </w:rPr>
        <w:t xml:space="preserve">p-values of the (g)lm testing the influence of parasite, mouse, and their interactions on resistance (glm, negative binomial distribution), impact on health (glm, Weibull distribution) and tolerance (lm).</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D">
      <w:pPr>
        <w:rPr>
          <w:color w:val="000000"/>
        </w:rPr>
      </w:pPr>
      <w:r w:rsidDel="00000000" w:rsidR="00000000" w:rsidRPr="00000000">
        <w:rPr>
          <w:b w:val="1"/>
          <w:rtl w:val="0"/>
        </w:rPr>
        <w:tab/>
        <w:t xml:space="preserve"> </w:t>
        <w:tab/>
        <w:t xml:space="preserve"> </w:t>
      </w:r>
      <w:r w:rsidDel="00000000" w:rsidR="00000000" w:rsidRPr="00000000">
        <w:rPr>
          <w:rtl w:val="0"/>
        </w:rPr>
      </w:r>
    </w:p>
    <w:p w:rsidR="00000000" w:rsidDel="00000000" w:rsidP="00000000" w:rsidRDefault="00000000" w:rsidRPr="00000000" w14:paraId="0000008E">
      <w:pPr>
        <w:pStyle w:val="Heading1"/>
        <w:rPr>
          <w:vertAlign w:val="baseline"/>
        </w:rPr>
      </w:pPr>
      <w:bookmarkStart w:colFirst="0" w:colLast="0" w:name="_3j79l2s0rqxd" w:id="21"/>
      <w:bookmarkEnd w:id="21"/>
      <w:r w:rsidDel="00000000" w:rsidR="00000000" w:rsidRPr="00000000">
        <w:rPr>
          <w:vertAlign w:val="baseline"/>
          <w:rtl w:val="0"/>
        </w:rPr>
        <w:t xml:space="preserve">Figures</w:t>
      </w:r>
    </w:p>
    <w:p w:rsidR="00000000" w:rsidDel="00000000" w:rsidP="00000000" w:rsidRDefault="00000000" w:rsidRPr="00000000" w14:paraId="0000008F">
      <w:pPr>
        <w:ind w:left="-992.1259842519685" w:firstLine="0"/>
        <w:jc w:val="center"/>
        <w:rPr>
          <w:b w:val="1"/>
          <w:color w:val="000000"/>
        </w:rPr>
      </w:pPr>
      <w:r w:rsidDel="00000000" w:rsidR="00000000" w:rsidRPr="00000000">
        <w:rPr>
          <w:b w:val="1"/>
        </w:rPr>
        <w:drawing>
          <wp:inline distB="114300" distT="114300" distL="114300" distR="114300">
            <wp:extent cx="3429000" cy="3238500"/>
            <wp:effectExtent b="0" l="0" r="0" t="0"/>
            <wp:docPr id="1"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3429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b w:val="1"/>
          <w:color w:val="000000"/>
          <w:rtl w:val="0"/>
        </w:rPr>
        <w:t xml:space="preserve">Figure 1. </w:t>
      </w:r>
      <w:r w:rsidDel="00000000" w:rsidR="00000000" w:rsidRPr="00000000">
        <w:rPr>
          <w:b w:val="1"/>
          <w:color w:val="000000"/>
          <w:rtl w:val="0"/>
        </w:rPr>
        <w:t xml:space="preserve">Parasite </w:t>
      </w:r>
      <w:r w:rsidDel="00000000" w:rsidR="00000000" w:rsidRPr="00000000">
        <w:rPr>
          <w:b w:val="1"/>
          <w:color w:val="000000"/>
          <w:rtl w:val="0"/>
        </w:rPr>
        <w:t xml:space="preserve">isolates and mouse strains. </w:t>
      </w:r>
      <w:r w:rsidDel="00000000" w:rsidR="00000000" w:rsidRPr="00000000">
        <w:rPr>
          <w:color w:val="000000"/>
          <w:rtl w:val="0"/>
        </w:rPr>
        <w:t xml:space="preserve">Map of the original </w:t>
      </w:r>
      <w:r w:rsidDel="00000000" w:rsidR="00000000" w:rsidRPr="00000000">
        <w:rPr>
          <w:rtl w:val="0"/>
        </w:rPr>
        <w:t xml:space="preserve">locations at which mice were </w:t>
      </w:r>
      <w:r w:rsidDel="00000000" w:rsidR="00000000" w:rsidRPr="00000000">
        <w:rPr>
          <w:color w:val="000000"/>
          <w:rtl w:val="0"/>
        </w:rPr>
        <w:t xml:space="preserve">collected for breeding of mouse strain</w:t>
      </w:r>
      <w:r w:rsidDel="00000000" w:rsidR="00000000" w:rsidRPr="00000000">
        <w:rPr>
          <w:rtl w:val="0"/>
        </w:rPr>
        <w:t xml:space="preserve">s and isolation of parasites. The purple line is an estimation of the center of the hybrid zone between Mmd and Mmm based on sampling and genotyping of mice in this area </w:t>
      </w:r>
      <w:hyperlink r:id="rId55">
        <w:r w:rsidDel="00000000" w:rsidR="00000000" w:rsidRPr="00000000">
          <w:rPr>
            <w:vertAlign w:val="baseline"/>
            <w:rtl w:val="0"/>
          </w:rPr>
          <w:t xml:space="preserve">(Balard et al., 2019)</w:t>
        </w:r>
      </w:hyperlink>
      <w:r w:rsidDel="00000000" w:rsidR="00000000" w:rsidRPr="00000000">
        <w:rPr>
          <w:rtl w:val="0"/>
        </w:rPr>
        <w:t xml:space="preserve">.</w:t>
      </w:r>
      <w:r w:rsidDel="00000000" w:rsidR="00000000" w:rsidRPr="00000000">
        <w:rPr>
          <w:color w:val="000000"/>
          <w:rtl w:val="0"/>
        </w:rPr>
        <w:t xml:space="preserve"> </w:t>
      </w:r>
      <w:r w:rsidDel="00000000" w:rsidR="00000000" w:rsidRPr="00000000">
        <w:rPr>
          <w:i w:val="1"/>
          <w:color w:val="000000"/>
          <w:rtl w:val="0"/>
        </w:rPr>
        <w:t xml:space="preserve">M. m.</w:t>
      </w:r>
      <w:r w:rsidDel="00000000" w:rsidR="00000000" w:rsidRPr="00000000">
        <w:rPr>
          <w:i w:val="1"/>
          <w:rtl w:val="0"/>
        </w:rPr>
        <w:t xml:space="preserve"> </w:t>
      </w:r>
      <w:r w:rsidDel="00000000" w:rsidR="00000000" w:rsidRPr="00000000">
        <w:rPr>
          <w:i w:val="1"/>
          <w:color w:val="000000"/>
          <w:rtl w:val="0"/>
        </w:rPr>
        <w:t xml:space="preserve">domesticus</w:t>
      </w:r>
      <w:r w:rsidDel="00000000" w:rsidR="00000000" w:rsidRPr="00000000">
        <w:rPr>
          <w:color w:val="000000"/>
          <w:rtl w:val="0"/>
        </w:rPr>
        <w:t xml:space="preserve"> are </w:t>
      </w:r>
      <w:r w:rsidDel="00000000" w:rsidR="00000000" w:rsidRPr="00000000">
        <w:rPr>
          <w:rtl w:val="0"/>
        </w:rPr>
        <w:t xml:space="preserve">colored</w:t>
      </w:r>
      <w:r w:rsidDel="00000000" w:rsidR="00000000" w:rsidRPr="00000000">
        <w:rPr>
          <w:color w:val="000000"/>
          <w:rtl w:val="0"/>
        </w:rPr>
        <w:t xml:space="preserve"> in blue, </w:t>
      </w:r>
      <w:r w:rsidDel="00000000" w:rsidR="00000000" w:rsidRPr="00000000">
        <w:rPr>
          <w:i w:val="1"/>
          <w:color w:val="000000"/>
          <w:rtl w:val="0"/>
        </w:rPr>
        <w:t xml:space="preserve">M.</w:t>
      </w:r>
      <w:r w:rsidDel="00000000" w:rsidR="00000000" w:rsidRPr="00000000">
        <w:rPr>
          <w:i w:val="1"/>
          <w:rtl w:val="0"/>
        </w:rPr>
        <w:t xml:space="preserve"> </w:t>
      </w:r>
      <w:r w:rsidDel="00000000" w:rsidR="00000000" w:rsidRPr="00000000">
        <w:rPr>
          <w:i w:val="1"/>
          <w:color w:val="000000"/>
          <w:rtl w:val="0"/>
        </w:rPr>
        <w:t xml:space="preserve">m.</w:t>
      </w:r>
      <w:r w:rsidDel="00000000" w:rsidR="00000000" w:rsidRPr="00000000">
        <w:rPr>
          <w:i w:val="1"/>
          <w:rtl w:val="0"/>
        </w:rPr>
        <w:t xml:space="preserve"> </w:t>
      </w:r>
      <w:r w:rsidDel="00000000" w:rsidR="00000000" w:rsidRPr="00000000">
        <w:rPr>
          <w:i w:val="1"/>
          <w:color w:val="000000"/>
          <w:rtl w:val="0"/>
        </w:rPr>
        <w:t xml:space="preserve">musculus</w:t>
      </w:r>
      <w:r w:rsidDel="00000000" w:rsidR="00000000" w:rsidRPr="00000000">
        <w:rPr>
          <w:color w:val="000000"/>
          <w:rtl w:val="0"/>
        </w:rPr>
        <w:t xml:space="preserve"> in red. </w:t>
      </w:r>
      <w:r w:rsidDel="00000000" w:rsidR="00000000" w:rsidRPr="00000000">
        <w:rPr>
          <w:rtl w:val="0"/>
        </w:rPr>
      </w:r>
    </w:p>
    <w:p w:rsidR="00000000" w:rsidDel="00000000" w:rsidP="00000000" w:rsidRDefault="00000000" w:rsidRPr="00000000" w14:paraId="00000091">
      <w:pPr>
        <w:rPr>
          <w:highlight w:val="red"/>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ind w:left="-850.3937007874016" w:firstLine="708.6614173228347"/>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6122670" cy="3060700"/>
            <wp:effectExtent b="0" l="0" r="0" t="0"/>
            <wp:docPr id="3"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612267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850.3937007874016" w:right="0" w:firstLine="708.6614173228347"/>
        <w:jc w:val="both"/>
        <w:rPr>
          <w:rFonts w:ascii="Times" w:cs="Times" w:eastAsia="Times" w:hAnsi="Times"/>
          <w:b w:val="1"/>
        </w:rPr>
      </w:pPr>
      <w:r w:rsidDel="00000000" w:rsidR="00000000" w:rsidRPr="00000000">
        <w:rPr>
          <w:b w:val="1"/>
          <w:rtl w:val="0"/>
        </w:rPr>
        <w:t xml:space="preserve">Figure 2.</w:t>
      </w:r>
      <w:r w:rsidDel="00000000" w:rsidR="00000000" w:rsidRPr="00000000">
        <w:rPr>
          <w:b w:val="1"/>
          <w:rtl w:val="0"/>
        </w:rPr>
        <w:t xml:space="preserve"> Parasite shedding in feces (A) and relative weight loss (B) during </w:t>
      </w:r>
      <w:r w:rsidDel="00000000" w:rsidR="00000000" w:rsidRPr="00000000">
        <w:rPr>
          <w:b w:val="1"/>
          <w:i w:val="1"/>
          <w:rtl w:val="0"/>
        </w:rPr>
        <w:t xml:space="preserve">Eimeria</w:t>
      </w:r>
      <w:r w:rsidDel="00000000" w:rsidR="00000000" w:rsidRPr="00000000">
        <w:rPr>
          <w:b w:val="1"/>
          <w:rtl w:val="0"/>
        </w:rPr>
        <w:t xml:space="preserve"> infection. </w:t>
      </w:r>
      <w:r w:rsidDel="00000000" w:rsidR="00000000" w:rsidRPr="00000000">
        <w:rPr>
          <w:rtl w:val="0"/>
        </w:rPr>
        <w:t xml:space="preserve">Mean and 95% CI are plotted for each parasite isolate. All hosts strains are regrouped.</w:t>
      </w:r>
      <w:r w:rsidDel="00000000" w:rsidR="00000000" w:rsidRPr="00000000">
        <w:br w:type="page"/>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850.3937007874016" w:right="0" w:firstLine="708.6614173228347"/>
        <w:jc w:val="center"/>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6122670" cy="5143500"/>
            <wp:effectExtent b="0" l="0" r="0" t="0"/>
            <wp:docPr id="2" name="image3.png"/>
            <a:graphic>
              <a:graphicData uri="http://schemas.openxmlformats.org/drawingml/2006/picture">
                <pic:pic>
                  <pic:nvPicPr>
                    <pic:cNvPr id="0" name="image3.png"/>
                    <pic:cNvPicPr preferRelativeResize="0"/>
                  </pic:nvPicPr>
                  <pic:blipFill>
                    <a:blip r:embed="rId57"/>
                    <a:srcRect b="0" l="0" r="0" t="0"/>
                    <a:stretch>
                      <a:fillRect/>
                    </a:stretch>
                  </pic:blipFill>
                  <pic:spPr>
                    <a:xfrm>
                      <a:off x="0" y="0"/>
                      <a:ext cx="612267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w:cs="Times" w:eastAsia="Times" w:hAnsi="Times"/>
        </w:rPr>
      </w:pPr>
      <w:r w:rsidDel="00000000" w:rsidR="00000000" w:rsidRPr="00000000">
        <w:rPr>
          <w:b w:val="1"/>
          <w:vertAlign w:val="baseline"/>
          <w:rtl w:val="0"/>
        </w:rPr>
        <w:t xml:space="preserve">Figure </w:t>
      </w:r>
      <w:r w:rsidDel="00000000" w:rsidR="00000000" w:rsidRPr="00000000">
        <w:rPr>
          <w:b w:val="1"/>
          <w:rtl w:val="0"/>
        </w:rPr>
        <w:t xml:space="preserve">3</w:t>
      </w:r>
      <w:r w:rsidDel="00000000" w:rsidR="00000000" w:rsidRPr="00000000">
        <w:rPr>
          <w:b w:val="1"/>
          <w:vertAlign w:val="baseline"/>
          <w:rtl w:val="0"/>
        </w:rPr>
        <w:t xml:space="preserve">. Resistance</w:t>
      </w:r>
      <w:r w:rsidDel="00000000" w:rsidR="00000000" w:rsidRPr="00000000">
        <w:rPr>
          <w:b w:val="1"/>
          <w:rtl w:val="0"/>
        </w:rPr>
        <w:t xml:space="preserve">, impact on host health and </w:t>
      </w:r>
      <w:r w:rsidDel="00000000" w:rsidR="00000000" w:rsidRPr="00000000">
        <w:rPr>
          <w:b w:val="1"/>
          <w:vertAlign w:val="baseline"/>
          <w:rtl w:val="0"/>
        </w:rPr>
        <w:t xml:space="preserve">tolerance marginal effects for </w:t>
      </w:r>
      <w:r w:rsidDel="00000000" w:rsidR="00000000" w:rsidRPr="00000000">
        <w:rPr>
          <w:b w:val="1"/>
          <w:rtl w:val="0"/>
        </w:rPr>
        <w:t xml:space="preserve">the</w:t>
      </w:r>
      <w:r w:rsidDel="00000000" w:rsidR="00000000" w:rsidRPr="00000000">
        <w:rPr>
          <w:b w:val="1"/>
          <w:vertAlign w:val="baseline"/>
          <w:rtl w:val="0"/>
        </w:rPr>
        <w:t xml:space="preserve"> </w:t>
      </w:r>
      <w:r w:rsidDel="00000000" w:rsidR="00000000" w:rsidRPr="00000000">
        <w:rPr>
          <w:b w:val="1"/>
          <w:rtl w:val="0"/>
        </w:rPr>
        <w:t xml:space="preserve">two mice subspecies</w:t>
      </w:r>
      <w:r w:rsidDel="00000000" w:rsidR="00000000" w:rsidRPr="00000000">
        <w:rPr>
          <w:b w:val="1"/>
          <w:vertAlign w:val="baseline"/>
          <w:rtl w:val="0"/>
        </w:rPr>
        <w:t xml:space="preserve"> and two </w:t>
      </w:r>
      <w:r w:rsidDel="00000000" w:rsidR="00000000" w:rsidRPr="00000000">
        <w:rPr>
          <w:b w:val="1"/>
          <w:i w:val="1"/>
          <w:vertAlign w:val="baseline"/>
          <w:rtl w:val="0"/>
        </w:rPr>
        <w:t xml:space="preserve">Eimeria</w:t>
      </w:r>
      <w:r w:rsidDel="00000000" w:rsidR="00000000" w:rsidRPr="00000000">
        <w:rPr>
          <w:b w:val="1"/>
          <w:vertAlign w:val="baseline"/>
          <w:rtl w:val="0"/>
        </w:rPr>
        <w:t xml:space="preserve"> species.</w:t>
      </w:r>
      <w:r w:rsidDel="00000000" w:rsidR="00000000" w:rsidRPr="00000000">
        <w:rPr>
          <w:vertAlign w:val="baseline"/>
          <w:rtl w:val="0"/>
        </w:rPr>
        <w:t xml:space="preserve"> Predicted mean and standard deviation for each group.</w:t>
      </w:r>
      <w:r w:rsidDel="00000000" w:rsidR="00000000" w:rsidRPr="00000000">
        <w:rPr>
          <w:rtl w:val="0"/>
        </w:rPr>
        <w:t xml:space="preserve"> Values under bars represent the number of animals for each group. (A) Resistance measured as the inverse of maximum parasite burden</w:t>
      </w:r>
      <w:r w:rsidDel="00000000" w:rsidR="00000000" w:rsidRPr="00000000">
        <w:rPr>
          <w:rtl w:val="0"/>
        </w:rPr>
        <w:t xml:space="preserve"> (</w:t>
      </w:r>
      <w:r w:rsidDel="00000000" w:rsidR="00000000" w:rsidRPr="00000000">
        <w:rPr>
          <w:rtl w:val="0"/>
        </w:rPr>
        <w:t xml:space="preserve">max parasite density: parasite oocysts (10</w:t>
      </w:r>
      <w:r w:rsidDel="00000000" w:rsidR="00000000" w:rsidRPr="00000000">
        <w:rPr>
          <w:vertAlign w:val="superscript"/>
          <w:rtl w:val="0"/>
        </w:rPr>
        <w:t xml:space="preserve">3</w:t>
      </w:r>
      <w:r w:rsidDel="00000000" w:rsidR="00000000" w:rsidRPr="00000000">
        <w:rPr>
          <w:rtl w:val="0"/>
        </w:rPr>
        <w:t xml:space="preserve">) per gram of mouse at infection peak) ;</w:t>
      </w:r>
      <w:r w:rsidDel="00000000" w:rsidR="00000000" w:rsidRPr="00000000">
        <w:rPr>
          <w:rtl w:val="0"/>
        </w:rPr>
        <w:t xml:space="preserve"> (B) Impact on host health measured as the maximum weight loss during patent period relative to starting weight </w:t>
      </w:r>
      <w:r w:rsidDel="00000000" w:rsidR="00000000" w:rsidRPr="00000000">
        <w:rPr>
          <w:rtl w:val="0"/>
        </w:rPr>
        <w:t xml:space="preserve">(%)</w:t>
      </w:r>
      <w:r w:rsidDel="00000000" w:rsidR="00000000" w:rsidRPr="00000000">
        <w:rPr>
          <w:rtl w:val="0"/>
        </w:rPr>
        <w:t xml:space="preserve">; (C) We measure individual tolerance as the slope between parasite burden and impact on host health, a lower ratio indicating a higher tolerance; (D) Tolerance measured as a (log) ratio of impact on host health by parasite burden (</w:t>
      </w:r>
      <w:r w:rsidDel="00000000" w:rsidR="00000000" w:rsidRPr="00000000">
        <w:rPr>
          <w:rtl w:val="0"/>
        </w:rPr>
        <w:t xml:space="preserve">tolerance index: log10((relative weight loss / peak oocysts)+1e-8)+8</w:t>
      </w:r>
      <w:r w:rsidDel="00000000" w:rsidR="00000000" w:rsidRPr="00000000">
        <w:rPr>
          <w:rtl w:val="0"/>
        </w:rPr>
        <w:t xml:space="preserve">)</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7">
      <w:pPr>
        <w:ind w:left="-850.3937007874016" w:firstLine="708.6614173228347"/>
        <w:jc w:val="center"/>
        <w:rPr>
          <w:rFonts w:ascii="Times" w:cs="Times" w:eastAsia="Times" w:hAnsi="Times"/>
          <w:b w:val="1"/>
        </w:rPr>
      </w:pPr>
      <w:r w:rsidDel="00000000" w:rsidR="00000000" w:rsidRPr="00000000">
        <w:rPr>
          <w:rFonts w:ascii="Times" w:cs="Times" w:eastAsia="Times" w:hAnsi="Times"/>
          <w:b w:val="1"/>
        </w:rPr>
        <w:drawing>
          <wp:inline distB="114300" distT="114300" distL="114300" distR="114300">
            <wp:extent cx="6122670" cy="5283200"/>
            <wp:effectExtent b="0" l="0" r="0" t="0"/>
            <wp:docPr id="5"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612267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Figure 4. Resistance, impact on host health and tolerance marginal effects for the four </w:t>
      </w:r>
      <w:r w:rsidDel="00000000" w:rsidR="00000000" w:rsidRPr="00000000">
        <w:rPr>
          <w:b w:val="1"/>
          <w:rtl w:val="0"/>
        </w:rPr>
        <w:t xml:space="preserve">inbred mouse genotypes</w:t>
      </w:r>
      <w:r w:rsidDel="00000000" w:rsidR="00000000" w:rsidRPr="00000000">
        <w:rPr>
          <w:b w:val="1"/>
          <w:rtl w:val="0"/>
        </w:rPr>
        <w:t xml:space="preserve"> and three </w:t>
      </w:r>
      <w:r w:rsidDel="00000000" w:rsidR="00000000" w:rsidRPr="00000000">
        <w:rPr>
          <w:b w:val="1"/>
          <w:i w:val="1"/>
          <w:rtl w:val="0"/>
        </w:rPr>
        <w:t xml:space="preserve">Eimeria</w:t>
      </w:r>
      <w:r w:rsidDel="00000000" w:rsidR="00000000" w:rsidRPr="00000000">
        <w:rPr>
          <w:b w:val="1"/>
          <w:rtl w:val="0"/>
        </w:rPr>
        <w:t xml:space="preserve"> isolates.</w:t>
      </w:r>
      <w:r w:rsidDel="00000000" w:rsidR="00000000" w:rsidRPr="00000000">
        <w:rPr>
          <w:rtl w:val="0"/>
        </w:rPr>
        <w:t xml:space="preserve"> Predicted mean and standard deviation for each group. Values under bars represent the number of animals for each group. (A) Resistance measured as the inverse of maximum parasite burden</w:t>
      </w:r>
      <w:r w:rsidDel="00000000" w:rsidR="00000000" w:rsidRPr="00000000">
        <w:rPr>
          <w:rtl w:val="0"/>
        </w:rPr>
        <w:t xml:space="preserve"> (</w:t>
      </w:r>
      <w:r w:rsidDel="00000000" w:rsidR="00000000" w:rsidRPr="00000000">
        <w:rPr>
          <w:rtl w:val="0"/>
        </w:rPr>
        <w:t xml:space="preserve">max parasite density: parasite oocysts (10</w:t>
      </w:r>
      <w:r w:rsidDel="00000000" w:rsidR="00000000" w:rsidRPr="00000000">
        <w:rPr>
          <w:vertAlign w:val="superscript"/>
          <w:rtl w:val="0"/>
        </w:rPr>
        <w:t xml:space="preserve">3</w:t>
      </w:r>
      <w:r w:rsidDel="00000000" w:rsidR="00000000" w:rsidRPr="00000000">
        <w:rPr>
          <w:rtl w:val="0"/>
        </w:rPr>
        <w:t xml:space="preserve">) per gram of mouse at infection peak) ;</w:t>
      </w:r>
      <w:r w:rsidDel="00000000" w:rsidR="00000000" w:rsidRPr="00000000">
        <w:rPr>
          <w:rtl w:val="0"/>
        </w:rPr>
        <w:t xml:space="preserve"> (B) Impact on host health measured as the maximum weight loss during patent period relative to starting weight </w:t>
      </w:r>
      <w:r w:rsidDel="00000000" w:rsidR="00000000" w:rsidRPr="00000000">
        <w:rPr>
          <w:rtl w:val="0"/>
        </w:rPr>
        <w:t xml:space="preserve">(%)</w:t>
      </w:r>
      <w:r w:rsidDel="00000000" w:rsidR="00000000" w:rsidRPr="00000000">
        <w:rPr>
          <w:rtl w:val="0"/>
        </w:rPr>
        <w:t xml:space="preserve">; (C) We measure individual tolerance as the slope between parasite burden and impact on host health, a lower ratio indicating a higher tolerance; (D) Tolerance measured as a (log) ratio of impact on host health by parasite burden (</w:t>
      </w:r>
      <w:r w:rsidDel="00000000" w:rsidR="00000000" w:rsidRPr="00000000">
        <w:rPr>
          <w:rtl w:val="0"/>
        </w:rPr>
        <w:t xml:space="preserve">tolerance index: log10((relative weight loss / peak oocysts)+1e-8)+8</w:t>
      </w:r>
      <w:r w:rsidDel="00000000" w:rsidR="00000000" w:rsidRPr="00000000">
        <w:rPr>
          <w:rtl w:val="0"/>
        </w:rPr>
        <w:t xml:space="preserve">)</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b w:val="1"/>
        </w:rPr>
        <w:drawing>
          <wp:inline distB="114300" distT="114300" distL="114300" distR="114300">
            <wp:extent cx="5963285" cy="5108040"/>
            <wp:effectExtent b="0" l="0" r="0" t="0"/>
            <wp:docPr id="4" name="image5.png"/>
            <a:graphic>
              <a:graphicData uri="http://schemas.openxmlformats.org/drawingml/2006/picture">
                <pic:pic>
                  <pic:nvPicPr>
                    <pic:cNvPr id="0" name="image5.png"/>
                    <pic:cNvPicPr preferRelativeResize="0"/>
                  </pic:nvPicPr>
                  <pic:blipFill>
                    <a:blip r:embed="rId59"/>
                    <a:srcRect b="6823" l="0" r="20777" t="0"/>
                    <a:stretch>
                      <a:fillRect/>
                    </a:stretch>
                  </pic:blipFill>
                  <pic:spPr>
                    <a:xfrm>
                      <a:off x="0" y="0"/>
                      <a:ext cx="5963285" cy="5108040"/>
                    </a:xfrm>
                    <a:prstGeom prst="rect"/>
                    <a:ln/>
                  </pic:spPr>
                </pic:pic>
              </a:graphicData>
            </a:graphic>
          </wp:inline>
        </w:drawing>
      </w:r>
      <w:r w:rsidDel="00000000" w:rsidR="00000000" w:rsidRPr="00000000">
        <w:rPr>
          <w:b w:val="1"/>
          <w:rtl w:val="0"/>
        </w:rPr>
        <w:t xml:space="preserve">Supplementary Figure S1.</w:t>
      </w:r>
      <w:r w:rsidDel="00000000" w:rsidR="00000000" w:rsidRPr="00000000">
        <w:rPr>
          <w:rtl w:val="0"/>
        </w:rPr>
        <w:t xml:space="preserve"> Goodness-of-fits comparison (density, CDF, Q-Q, P-P plots) for resistance (A), impact on host health (B) and tolerance (C). Negative binomial distribution, Weibull distribution, and normal distribution were respectively chosen as adequate distributions for our three measures.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srqgkfee384o" w:id="22"/>
      <w:bookmarkEnd w:id="22"/>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cs8actfhu7ny" w:id="23"/>
      <w:bookmarkEnd w:id="23"/>
      <w:r w:rsidDel="00000000" w:rsidR="00000000" w:rsidRPr="00000000">
        <w:rPr>
          <w:rtl w:val="0"/>
        </w:rPr>
        <w:t xml:space="preserve">Funding </w:t>
      </w:r>
    </w:p>
    <w:p w:rsidR="00000000" w:rsidDel="00000000" w:rsidP="00000000" w:rsidRDefault="00000000" w:rsidRPr="00000000" w14:paraId="0000009E">
      <w:pPr>
        <w:rPr/>
      </w:pPr>
      <w:r w:rsidDel="00000000" w:rsidR="00000000" w:rsidRPr="00000000">
        <w:rPr>
          <w:rtl w:val="0"/>
        </w:rPr>
        <w:t xml:space="preserve">This work was funded by the German Research Foundation (DFG) Grant [HE 7320/1-1] to EH. VHJ is an associated student of GRK 2046 funded by the DFG. </w:t>
      </w:r>
      <w:commentRangeStart w:id="3"/>
      <w:r w:rsidDel="00000000" w:rsidR="00000000" w:rsidRPr="00000000">
        <w:rPr>
          <w:rtl w:val="0"/>
        </w:rPr>
        <w:t xml:space="preserve">[XXX]</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F">
      <w:pPr>
        <w:pStyle w:val="Heading1"/>
        <w:rPr/>
      </w:pPr>
      <w:bookmarkStart w:colFirst="0" w:colLast="0" w:name="_mvoszz6moh1y" w:id="24"/>
      <w:bookmarkEnd w:id="24"/>
      <w:commentRangeStart w:id="4"/>
      <w:r w:rsidDel="00000000" w:rsidR="00000000" w:rsidRPr="00000000">
        <w:rPr>
          <w:vertAlign w:val="baseline"/>
          <w:rtl w:val="0"/>
        </w:rPr>
        <w:t xml:space="preserve">References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60">
        <w:r w:rsidDel="00000000" w:rsidR="00000000" w:rsidRPr="00000000">
          <w:rPr>
            <w:vertAlign w:val="baseline"/>
            <w:rtl w:val="0"/>
          </w:rPr>
          <w:t xml:space="preserve">Al-khlifeh, E., Balard, A., Jarquín-Díaz, V. H., Weyrich, A., Wibbelt, G., &amp; Heitlinger, E. (2019). Eimeria falciformis BayerHaberkorn1970 and novel wild derived isolates from house mice: Differences in parasite lifecycle, pathogenicity and host immune reactions. </w:t>
        </w:r>
      </w:hyperlink>
      <w:hyperlink r:id="rId61">
        <w:r w:rsidDel="00000000" w:rsidR="00000000" w:rsidRPr="00000000">
          <w:rPr>
            <w:i w:val="1"/>
            <w:vertAlign w:val="baseline"/>
            <w:rtl w:val="0"/>
          </w:rPr>
          <w:t xml:space="preserve">BioRxiv</w:t>
        </w:r>
      </w:hyperlink>
      <w:hyperlink r:id="rId62">
        <w:r w:rsidDel="00000000" w:rsidR="00000000" w:rsidRPr="00000000">
          <w:rPr>
            <w:vertAlign w:val="baseline"/>
            <w:rtl w:val="0"/>
          </w:rPr>
          <w:t xml:space="preserve">, </w:t>
        </w:r>
      </w:hyperlink>
      <w:hyperlink r:id="rId63">
        <w:r w:rsidDel="00000000" w:rsidR="00000000" w:rsidRPr="00000000">
          <w:rPr>
            <w:i w:val="1"/>
            <w:vertAlign w:val="baseline"/>
            <w:rtl w:val="0"/>
          </w:rPr>
          <w:t xml:space="preserve">611277</w:t>
        </w:r>
      </w:hyperlink>
      <w:hyperlink r:id="rId64">
        <w:r w:rsidDel="00000000" w:rsidR="00000000" w:rsidRPr="00000000">
          <w:rPr>
            <w:vertAlign w:val="baseline"/>
            <w:rtl w:val="0"/>
          </w:rPr>
          <w:t xml:space="preserve">. http://dx.doi.org/10.1101/611277</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65">
        <w:r w:rsidDel="00000000" w:rsidR="00000000" w:rsidRPr="00000000">
          <w:rPr>
            <w:vertAlign w:val="baseline"/>
            <w:rtl w:val="0"/>
          </w:rPr>
          <w:t xml:space="preserve">Anderson, R. M., &amp; May, R. M. (1982). Coevolution of hosts and parasites. </w:t>
        </w:r>
      </w:hyperlink>
      <w:hyperlink r:id="rId66">
        <w:r w:rsidDel="00000000" w:rsidR="00000000" w:rsidRPr="00000000">
          <w:rPr>
            <w:i w:val="1"/>
            <w:vertAlign w:val="baseline"/>
            <w:rtl w:val="0"/>
          </w:rPr>
          <w:t xml:space="preserve">Parasitology</w:t>
        </w:r>
      </w:hyperlink>
      <w:hyperlink r:id="rId67">
        <w:r w:rsidDel="00000000" w:rsidR="00000000" w:rsidRPr="00000000">
          <w:rPr>
            <w:vertAlign w:val="baseline"/>
            <w:rtl w:val="0"/>
          </w:rPr>
          <w:t xml:space="preserve">, </w:t>
        </w:r>
      </w:hyperlink>
      <w:hyperlink r:id="rId68">
        <w:r w:rsidDel="00000000" w:rsidR="00000000" w:rsidRPr="00000000">
          <w:rPr>
            <w:i w:val="1"/>
            <w:vertAlign w:val="baseline"/>
            <w:rtl w:val="0"/>
          </w:rPr>
          <w:t xml:space="preserve">85 (Pt 2)</w:t>
        </w:r>
      </w:hyperlink>
      <w:hyperlink r:id="rId69">
        <w:r w:rsidDel="00000000" w:rsidR="00000000" w:rsidRPr="00000000">
          <w:rPr>
            <w:vertAlign w:val="baseline"/>
            <w:rtl w:val="0"/>
          </w:rPr>
          <w:t xml:space="preserve">, 411–426. https://doi.org/10.1017/s0031182000055360</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70">
        <w:r w:rsidDel="00000000" w:rsidR="00000000" w:rsidRPr="00000000">
          <w:rPr>
            <w:vertAlign w:val="baseline"/>
            <w:rtl w:val="0"/>
          </w:rPr>
          <w:t xml:space="preserve">Ankrom, S. L., Chobotar, B., &amp; Ernst, J. V. (1975). Life Cycle of </w:t>
        </w:r>
      </w:hyperlink>
      <w:hyperlink r:id="rId71">
        <w:r w:rsidDel="00000000" w:rsidR="00000000" w:rsidRPr="00000000">
          <w:rPr>
            <w:i w:val="1"/>
            <w:vertAlign w:val="baseline"/>
            <w:rtl w:val="0"/>
          </w:rPr>
          <w:t xml:space="preserve">Eimeria ferrisi</w:t>
        </w:r>
      </w:hyperlink>
      <w:hyperlink r:id="rId72">
        <w:r w:rsidDel="00000000" w:rsidR="00000000" w:rsidRPr="00000000">
          <w:rPr>
            <w:vertAlign w:val="baseline"/>
            <w:rtl w:val="0"/>
          </w:rPr>
          <w:t xml:space="preserve"> Levine &amp; Ivens, 1965 in the Mouse, </w:t>
        </w:r>
      </w:hyperlink>
      <w:hyperlink r:id="rId73">
        <w:r w:rsidDel="00000000" w:rsidR="00000000" w:rsidRPr="00000000">
          <w:rPr>
            <w:i w:val="1"/>
            <w:vertAlign w:val="baseline"/>
            <w:rtl w:val="0"/>
          </w:rPr>
          <w:t xml:space="preserve">Mus musculus</w:t>
        </w:r>
      </w:hyperlink>
      <w:hyperlink r:id="rId74">
        <w:r w:rsidDel="00000000" w:rsidR="00000000" w:rsidRPr="00000000">
          <w:rPr>
            <w:vertAlign w:val="baseline"/>
            <w:rtl w:val="0"/>
          </w:rPr>
          <w:t xml:space="preserve">. </w:t>
        </w:r>
      </w:hyperlink>
      <w:hyperlink r:id="rId75">
        <w:r w:rsidDel="00000000" w:rsidR="00000000" w:rsidRPr="00000000">
          <w:rPr>
            <w:i w:val="1"/>
            <w:vertAlign w:val="baseline"/>
            <w:rtl w:val="0"/>
          </w:rPr>
          <w:t xml:space="preserve">The Journal of Protozoology</w:t>
        </w:r>
      </w:hyperlink>
      <w:hyperlink r:id="rId76">
        <w:r w:rsidDel="00000000" w:rsidR="00000000" w:rsidRPr="00000000">
          <w:rPr>
            <w:vertAlign w:val="baseline"/>
            <w:rtl w:val="0"/>
          </w:rPr>
          <w:t xml:space="preserve">, </w:t>
        </w:r>
      </w:hyperlink>
      <w:hyperlink r:id="rId77">
        <w:r w:rsidDel="00000000" w:rsidR="00000000" w:rsidRPr="00000000">
          <w:rPr>
            <w:i w:val="1"/>
            <w:vertAlign w:val="baseline"/>
            <w:rtl w:val="0"/>
          </w:rPr>
          <w:t xml:space="preserve">22</w:t>
        </w:r>
      </w:hyperlink>
      <w:hyperlink r:id="rId78">
        <w:r w:rsidDel="00000000" w:rsidR="00000000" w:rsidRPr="00000000">
          <w:rPr>
            <w:vertAlign w:val="baseline"/>
            <w:rtl w:val="0"/>
          </w:rPr>
          <w:t xml:space="preserve">(3), 317–323. https://doi.org/10.1111/j.1550-7408.1975.tb05177.x</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79">
        <w:r w:rsidDel="00000000" w:rsidR="00000000" w:rsidRPr="00000000">
          <w:rPr>
            <w:vertAlign w:val="baseline"/>
            <w:rtl w:val="0"/>
          </w:rPr>
          <w:t xml:space="preserve">Baird, S. J. E., &amp; Goüy de Bellocq, J. (2019). Shifting paradigms for studying parasitism in hybridising hosts: Response to Theodosopoulos, Hund, and Taylor. </w:t>
        </w:r>
      </w:hyperlink>
      <w:hyperlink r:id="rId80">
        <w:r w:rsidDel="00000000" w:rsidR="00000000" w:rsidRPr="00000000">
          <w:rPr>
            <w:i w:val="1"/>
            <w:vertAlign w:val="baseline"/>
            <w:rtl w:val="0"/>
          </w:rPr>
          <w:t xml:space="preserve">Trends in Ecology &amp; Evolution</w:t>
        </w:r>
      </w:hyperlink>
      <w:hyperlink r:id="rId81">
        <w:r w:rsidDel="00000000" w:rsidR="00000000" w:rsidRPr="00000000">
          <w:rPr>
            <w:vertAlign w:val="baseline"/>
            <w:rtl w:val="0"/>
          </w:rPr>
          <w:t xml:space="preserve">, </w:t>
        </w:r>
      </w:hyperlink>
      <w:hyperlink r:id="rId82">
        <w:r w:rsidDel="00000000" w:rsidR="00000000" w:rsidRPr="00000000">
          <w:rPr>
            <w:i w:val="1"/>
            <w:vertAlign w:val="baseline"/>
            <w:rtl w:val="0"/>
          </w:rPr>
          <w:t xml:space="preserve">34</w:t>
        </w:r>
      </w:hyperlink>
      <w:hyperlink r:id="rId83">
        <w:r w:rsidDel="00000000" w:rsidR="00000000" w:rsidRPr="00000000">
          <w:rPr>
            <w:vertAlign w:val="baseline"/>
            <w:rtl w:val="0"/>
          </w:rPr>
          <w:t xml:space="preserve">, 387–389. https://doi.org/10.1016/j.tree.2019.01.011</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84">
        <w:r w:rsidDel="00000000" w:rsidR="00000000" w:rsidRPr="00000000">
          <w:rPr>
            <w:vertAlign w:val="baseline"/>
            <w:rtl w:val="0"/>
          </w:rPr>
          <w:t xml:space="preserve">Baird, S. J. E., Ribas, A., Macholán, M., Albrecht, T., Piálek, J., &amp; Goüy de Bellocq, J. (2012). Where are the wormy mice? A reexamination of hybrid parasitism in the European house mouse hybrid zone. </w:t>
        </w:r>
      </w:hyperlink>
      <w:hyperlink r:id="rId85">
        <w:r w:rsidDel="00000000" w:rsidR="00000000" w:rsidRPr="00000000">
          <w:rPr>
            <w:i w:val="1"/>
            <w:vertAlign w:val="baseline"/>
            <w:rtl w:val="0"/>
          </w:rPr>
          <w:t xml:space="preserve">Evolution</w:t>
        </w:r>
      </w:hyperlink>
      <w:hyperlink r:id="rId86">
        <w:r w:rsidDel="00000000" w:rsidR="00000000" w:rsidRPr="00000000">
          <w:rPr>
            <w:vertAlign w:val="baseline"/>
            <w:rtl w:val="0"/>
          </w:rPr>
          <w:t xml:space="preserve">, </w:t>
        </w:r>
      </w:hyperlink>
      <w:hyperlink r:id="rId87">
        <w:r w:rsidDel="00000000" w:rsidR="00000000" w:rsidRPr="00000000">
          <w:rPr>
            <w:i w:val="1"/>
            <w:vertAlign w:val="baseline"/>
            <w:rtl w:val="0"/>
          </w:rPr>
          <w:t xml:space="preserve">66</w:t>
        </w:r>
      </w:hyperlink>
      <w:hyperlink r:id="rId88">
        <w:r w:rsidDel="00000000" w:rsidR="00000000" w:rsidRPr="00000000">
          <w:rPr>
            <w:vertAlign w:val="baseline"/>
            <w:rtl w:val="0"/>
          </w:rPr>
          <w:t xml:space="preserve">(9), 2757–2772. https://doi.org/10.1111/j.1558-5646.2012.01633.x</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89">
        <w:r w:rsidDel="00000000" w:rsidR="00000000" w:rsidRPr="00000000">
          <w:rPr>
            <w:vertAlign w:val="baseline"/>
            <w:rtl w:val="0"/>
          </w:rPr>
          <w:t xml:space="preserve">Baker, D. G. (1998). Natural pathogens of laboratory mice, rats, and rabbits and their effects on research. </w:t>
        </w:r>
      </w:hyperlink>
      <w:hyperlink r:id="rId90">
        <w:r w:rsidDel="00000000" w:rsidR="00000000" w:rsidRPr="00000000">
          <w:rPr>
            <w:i w:val="1"/>
            <w:vertAlign w:val="baseline"/>
            <w:rtl w:val="0"/>
          </w:rPr>
          <w:t xml:space="preserve">Clinical Microbiology Reviews</w:t>
        </w:r>
      </w:hyperlink>
      <w:hyperlink r:id="rId91">
        <w:r w:rsidDel="00000000" w:rsidR="00000000" w:rsidRPr="00000000">
          <w:rPr>
            <w:vertAlign w:val="baseline"/>
            <w:rtl w:val="0"/>
          </w:rPr>
          <w:t xml:space="preserve">, </w:t>
        </w:r>
      </w:hyperlink>
      <w:hyperlink r:id="rId92">
        <w:r w:rsidDel="00000000" w:rsidR="00000000" w:rsidRPr="00000000">
          <w:rPr>
            <w:i w:val="1"/>
            <w:vertAlign w:val="baseline"/>
            <w:rtl w:val="0"/>
          </w:rPr>
          <w:t xml:space="preserve">11</w:t>
        </w:r>
      </w:hyperlink>
      <w:hyperlink r:id="rId93">
        <w:r w:rsidDel="00000000" w:rsidR="00000000" w:rsidRPr="00000000">
          <w:rPr>
            <w:vertAlign w:val="baseline"/>
            <w:rtl w:val="0"/>
          </w:rPr>
          <w:t xml:space="preserve">(2), 231–266.</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94">
        <w:r w:rsidDel="00000000" w:rsidR="00000000" w:rsidRPr="00000000">
          <w:rPr>
            <w:vertAlign w:val="baseline"/>
            <w:rtl w:val="0"/>
          </w:rPr>
          <w:t xml:space="preserve">Balard, A., Jarquín-Díaz, V. H., Jost, J., Martincová, I., Ďureje, Ľ., Piálek, J., … Heitlinger, E. (2019). Intensity of infection with intracellular </w:t>
        </w:r>
      </w:hyperlink>
      <w:hyperlink r:id="rId95">
        <w:r w:rsidDel="00000000" w:rsidR="00000000" w:rsidRPr="00000000">
          <w:rPr>
            <w:i w:val="1"/>
            <w:vertAlign w:val="baseline"/>
            <w:rtl w:val="0"/>
          </w:rPr>
          <w:t xml:space="preserve">Eimeria</w:t>
        </w:r>
      </w:hyperlink>
      <w:hyperlink r:id="rId96">
        <w:r w:rsidDel="00000000" w:rsidR="00000000" w:rsidRPr="00000000">
          <w:rPr>
            <w:vertAlign w:val="baseline"/>
            <w:rtl w:val="0"/>
          </w:rPr>
          <w:t xml:space="preserve"> spp. And pinworms is reduced in hybrid mice compared to parental subspecies. </w:t>
        </w:r>
      </w:hyperlink>
      <w:hyperlink r:id="rId97">
        <w:r w:rsidDel="00000000" w:rsidR="00000000" w:rsidRPr="00000000">
          <w:rPr>
            <w:i w:val="1"/>
            <w:vertAlign w:val="baseline"/>
            <w:rtl w:val="0"/>
          </w:rPr>
          <w:t xml:space="preserve">BioRxiv</w:t>
        </w:r>
      </w:hyperlink>
      <w:hyperlink r:id="rId98">
        <w:r w:rsidDel="00000000" w:rsidR="00000000" w:rsidRPr="00000000">
          <w:rPr>
            <w:vertAlign w:val="baseline"/>
            <w:rtl w:val="0"/>
          </w:rPr>
          <w:t xml:space="preserve">, </w:t>
        </w:r>
      </w:hyperlink>
      <w:hyperlink r:id="rId99">
        <w:r w:rsidDel="00000000" w:rsidR="00000000" w:rsidRPr="00000000">
          <w:rPr>
            <w:i w:val="1"/>
            <w:vertAlign w:val="baseline"/>
            <w:rtl w:val="0"/>
          </w:rPr>
          <w:t xml:space="preserve">683698</w:t>
        </w:r>
      </w:hyperlink>
      <w:hyperlink r:id="rId100">
        <w:r w:rsidDel="00000000" w:rsidR="00000000" w:rsidRPr="00000000">
          <w:rPr>
            <w:vertAlign w:val="baseline"/>
            <w:rtl w:val="0"/>
          </w:rPr>
          <w:t xml:space="preserve">. https://doi.org/10.1101/683698</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01">
        <w:r w:rsidDel="00000000" w:rsidR="00000000" w:rsidRPr="00000000">
          <w:rPr>
            <w:vertAlign w:val="baseline"/>
            <w:rtl w:val="0"/>
          </w:rPr>
          <w:t xml:space="preserve">Barton, N. H., &amp; Hewitt, G. M. (1985). Analysis of hybrid zones. </w:t>
        </w:r>
      </w:hyperlink>
      <w:hyperlink r:id="rId102">
        <w:r w:rsidDel="00000000" w:rsidR="00000000" w:rsidRPr="00000000">
          <w:rPr>
            <w:i w:val="1"/>
            <w:vertAlign w:val="baseline"/>
            <w:rtl w:val="0"/>
          </w:rPr>
          <w:t xml:space="preserve">Annual Review of Ecology and Systematics</w:t>
        </w:r>
      </w:hyperlink>
      <w:hyperlink r:id="rId103">
        <w:r w:rsidDel="00000000" w:rsidR="00000000" w:rsidRPr="00000000">
          <w:rPr>
            <w:vertAlign w:val="baseline"/>
            <w:rtl w:val="0"/>
          </w:rPr>
          <w:t xml:space="preserve">, </w:t>
        </w:r>
      </w:hyperlink>
      <w:hyperlink r:id="rId104">
        <w:r w:rsidDel="00000000" w:rsidR="00000000" w:rsidRPr="00000000">
          <w:rPr>
            <w:i w:val="1"/>
            <w:vertAlign w:val="baseline"/>
            <w:rtl w:val="0"/>
          </w:rPr>
          <w:t xml:space="preserve">16</w:t>
        </w:r>
      </w:hyperlink>
      <w:hyperlink r:id="rId105">
        <w:r w:rsidDel="00000000" w:rsidR="00000000" w:rsidRPr="00000000">
          <w:rPr>
            <w:vertAlign w:val="baseline"/>
            <w:rtl w:val="0"/>
          </w:rPr>
          <w:t xml:space="preserve">(1), 113–148. https://doi.org/10.1146/annurev.es.16.110185.000553</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06">
        <w:r w:rsidDel="00000000" w:rsidR="00000000" w:rsidRPr="00000000">
          <w:rPr>
            <w:vertAlign w:val="baseline"/>
            <w:rtl w:val="0"/>
          </w:rPr>
          <w:t xml:space="preserve">Blake, D. P., &amp; Tomley, F. M. (2014). Securing poultry production from the ever-present </w:t>
        </w:r>
      </w:hyperlink>
      <w:hyperlink r:id="rId107">
        <w:r w:rsidDel="00000000" w:rsidR="00000000" w:rsidRPr="00000000">
          <w:rPr>
            <w:i w:val="1"/>
            <w:vertAlign w:val="baseline"/>
            <w:rtl w:val="0"/>
          </w:rPr>
          <w:t xml:space="preserve">Eimeria</w:t>
        </w:r>
      </w:hyperlink>
      <w:hyperlink r:id="rId108">
        <w:r w:rsidDel="00000000" w:rsidR="00000000" w:rsidRPr="00000000">
          <w:rPr>
            <w:vertAlign w:val="baseline"/>
            <w:rtl w:val="0"/>
          </w:rPr>
          <w:t xml:space="preserve"> challenge. </w:t>
        </w:r>
      </w:hyperlink>
      <w:hyperlink r:id="rId109">
        <w:r w:rsidDel="00000000" w:rsidR="00000000" w:rsidRPr="00000000">
          <w:rPr>
            <w:i w:val="1"/>
            <w:vertAlign w:val="baseline"/>
            <w:rtl w:val="0"/>
          </w:rPr>
          <w:t xml:space="preserve">Trends in Parasitology</w:t>
        </w:r>
      </w:hyperlink>
      <w:hyperlink r:id="rId110">
        <w:r w:rsidDel="00000000" w:rsidR="00000000" w:rsidRPr="00000000">
          <w:rPr>
            <w:vertAlign w:val="baseline"/>
            <w:rtl w:val="0"/>
          </w:rPr>
          <w:t xml:space="preserve">, </w:t>
        </w:r>
      </w:hyperlink>
      <w:hyperlink r:id="rId111">
        <w:r w:rsidDel="00000000" w:rsidR="00000000" w:rsidRPr="00000000">
          <w:rPr>
            <w:i w:val="1"/>
            <w:vertAlign w:val="baseline"/>
            <w:rtl w:val="0"/>
          </w:rPr>
          <w:t xml:space="preserve">30</w:t>
        </w:r>
      </w:hyperlink>
      <w:hyperlink r:id="rId112">
        <w:r w:rsidDel="00000000" w:rsidR="00000000" w:rsidRPr="00000000">
          <w:rPr>
            <w:vertAlign w:val="baseline"/>
            <w:rtl w:val="0"/>
          </w:rPr>
          <w:t xml:space="preserve">(1), 12–19. https://doi.org/10.1016/j.pt.2013.10.003</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13">
        <w:r w:rsidDel="00000000" w:rsidR="00000000" w:rsidRPr="00000000">
          <w:rPr>
            <w:vertAlign w:val="baseline"/>
            <w:rtl w:val="0"/>
          </w:rPr>
          <w:t xml:space="preserve">Boulton, K., Nolan, M. J., Wu, Z., Riggio, V., Matika, O., Harman, K., … Psifidi, A. (2018). Dissecting the genomic architecture of resistance to </w:t>
        </w:r>
      </w:hyperlink>
      <w:hyperlink r:id="rId114">
        <w:r w:rsidDel="00000000" w:rsidR="00000000" w:rsidRPr="00000000">
          <w:rPr>
            <w:i w:val="1"/>
            <w:vertAlign w:val="baseline"/>
            <w:rtl w:val="0"/>
          </w:rPr>
          <w:t xml:space="preserve">Eimeria maxima</w:t>
        </w:r>
      </w:hyperlink>
      <w:hyperlink r:id="rId115">
        <w:r w:rsidDel="00000000" w:rsidR="00000000" w:rsidRPr="00000000">
          <w:rPr>
            <w:vertAlign w:val="baseline"/>
            <w:rtl w:val="0"/>
          </w:rPr>
          <w:t xml:space="preserve"> parasitism in the chicken. </w:t>
        </w:r>
      </w:hyperlink>
      <w:hyperlink r:id="rId116">
        <w:r w:rsidDel="00000000" w:rsidR="00000000" w:rsidRPr="00000000">
          <w:rPr>
            <w:i w:val="1"/>
            <w:vertAlign w:val="baseline"/>
            <w:rtl w:val="0"/>
          </w:rPr>
          <w:t xml:space="preserve">Frontiers in Genetics</w:t>
        </w:r>
      </w:hyperlink>
      <w:hyperlink r:id="rId117">
        <w:r w:rsidDel="00000000" w:rsidR="00000000" w:rsidRPr="00000000">
          <w:rPr>
            <w:vertAlign w:val="baseline"/>
            <w:rtl w:val="0"/>
          </w:rPr>
          <w:t xml:space="preserve">, </w:t>
        </w:r>
      </w:hyperlink>
      <w:hyperlink r:id="rId118">
        <w:r w:rsidDel="00000000" w:rsidR="00000000" w:rsidRPr="00000000">
          <w:rPr>
            <w:i w:val="1"/>
            <w:vertAlign w:val="baseline"/>
            <w:rtl w:val="0"/>
          </w:rPr>
          <w:t xml:space="preserve">9</w:t>
        </w:r>
      </w:hyperlink>
      <w:hyperlink r:id="rId119">
        <w:r w:rsidDel="00000000" w:rsidR="00000000" w:rsidRPr="00000000">
          <w:rPr>
            <w:vertAlign w:val="baseline"/>
            <w:rtl w:val="0"/>
          </w:rPr>
          <w:t xml:space="preserve">. https://doi.org/10.3389/fgene.2018.00528</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20">
        <w:r w:rsidDel="00000000" w:rsidR="00000000" w:rsidRPr="00000000">
          <w:rPr>
            <w:vertAlign w:val="baseline"/>
            <w:rtl w:val="0"/>
          </w:rPr>
          <w:t xml:space="preserve">Burgan, S. C., Gervasi, S. S., Johnson, L. R., &amp; Martin, L. B. (2018). How individual variation in host tolerance affects competence to transmit parasites. </w:t>
        </w:r>
      </w:hyperlink>
      <w:hyperlink r:id="rId121">
        <w:r w:rsidDel="00000000" w:rsidR="00000000" w:rsidRPr="00000000">
          <w:rPr>
            <w:i w:val="1"/>
            <w:vertAlign w:val="baseline"/>
            <w:rtl w:val="0"/>
          </w:rPr>
          <w:t xml:space="preserve">Physiological and Biochemical Zoology</w:t>
        </w:r>
      </w:hyperlink>
      <w:hyperlink r:id="rId122">
        <w:r w:rsidDel="00000000" w:rsidR="00000000" w:rsidRPr="00000000">
          <w:rPr>
            <w:vertAlign w:val="baseline"/>
            <w:rtl w:val="0"/>
          </w:rPr>
          <w:t xml:space="preserve">, </w:t>
        </w:r>
      </w:hyperlink>
      <w:hyperlink r:id="rId123">
        <w:r w:rsidDel="00000000" w:rsidR="00000000" w:rsidRPr="00000000">
          <w:rPr>
            <w:i w:val="1"/>
            <w:vertAlign w:val="baseline"/>
            <w:rtl w:val="0"/>
          </w:rPr>
          <w:t xml:space="preserve">92</w:t>
        </w:r>
      </w:hyperlink>
      <w:hyperlink r:id="rId124">
        <w:r w:rsidDel="00000000" w:rsidR="00000000" w:rsidRPr="00000000">
          <w:rPr>
            <w:vertAlign w:val="baseline"/>
            <w:rtl w:val="0"/>
          </w:rPr>
          <w:t xml:space="preserve">(1), 49–57. https://doi.org/10.1086/701169</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25">
        <w:r w:rsidDel="00000000" w:rsidR="00000000" w:rsidRPr="00000000">
          <w:rPr>
            <w:vertAlign w:val="baseline"/>
            <w:rtl w:val="0"/>
          </w:rPr>
          <w:t xml:space="preserve">Chapman, H. D., Barta, J. R., Blake, D., Gruber, A., Jenkins, M., Smith, N. C., … Tomley, F. M. (2013). A selective review of advances in coccidiosis research. </w:t>
        </w:r>
      </w:hyperlink>
      <w:hyperlink r:id="rId126">
        <w:r w:rsidDel="00000000" w:rsidR="00000000" w:rsidRPr="00000000">
          <w:rPr>
            <w:i w:val="1"/>
            <w:vertAlign w:val="baseline"/>
            <w:rtl w:val="0"/>
          </w:rPr>
          <w:t xml:space="preserve">Advances in Parasitology</w:t>
        </w:r>
      </w:hyperlink>
      <w:hyperlink r:id="rId127">
        <w:r w:rsidDel="00000000" w:rsidR="00000000" w:rsidRPr="00000000">
          <w:rPr>
            <w:vertAlign w:val="baseline"/>
            <w:rtl w:val="0"/>
          </w:rPr>
          <w:t xml:space="preserve">, </w:t>
        </w:r>
      </w:hyperlink>
      <w:hyperlink r:id="rId128">
        <w:r w:rsidDel="00000000" w:rsidR="00000000" w:rsidRPr="00000000">
          <w:rPr>
            <w:i w:val="1"/>
            <w:vertAlign w:val="baseline"/>
            <w:rtl w:val="0"/>
          </w:rPr>
          <w:t xml:space="preserve">83</w:t>
        </w:r>
      </w:hyperlink>
      <w:hyperlink r:id="rId129">
        <w:r w:rsidDel="00000000" w:rsidR="00000000" w:rsidRPr="00000000">
          <w:rPr>
            <w:vertAlign w:val="baseline"/>
            <w:rtl w:val="0"/>
          </w:rPr>
          <w:t xml:space="preserve">, 93–171. https://doi.org/10.1016/B978-0-12-407705-8.00002-1</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30">
        <w:r w:rsidDel="00000000" w:rsidR="00000000" w:rsidRPr="00000000">
          <w:rPr>
            <w:vertAlign w:val="baseline"/>
            <w:rtl w:val="0"/>
          </w:rPr>
          <w:t xml:space="preserve">Daugschies, A., &amp; Najdrowski, M. (2005). Eimeriosis in cattle: Current understanding. </w:t>
        </w:r>
      </w:hyperlink>
      <w:hyperlink r:id="rId131">
        <w:r w:rsidDel="00000000" w:rsidR="00000000" w:rsidRPr="00000000">
          <w:rPr>
            <w:i w:val="1"/>
            <w:vertAlign w:val="baseline"/>
            <w:rtl w:val="0"/>
          </w:rPr>
          <w:t xml:space="preserve">Journal of Veterinary Medicine, Series B</w:t>
        </w:r>
      </w:hyperlink>
      <w:hyperlink r:id="rId132">
        <w:r w:rsidDel="00000000" w:rsidR="00000000" w:rsidRPr="00000000">
          <w:rPr>
            <w:vertAlign w:val="baseline"/>
            <w:rtl w:val="0"/>
          </w:rPr>
          <w:t xml:space="preserve">, </w:t>
        </w:r>
      </w:hyperlink>
      <w:hyperlink r:id="rId133">
        <w:r w:rsidDel="00000000" w:rsidR="00000000" w:rsidRPr="00000000">
          <w:rPr>
            <w:i w:val="1"/>
            <w:vertAlign w:val="baseline"/>
            <w:rtl w:val="0"/>
          </w:rPr>
          <w:t xml:space="preserve">52</w:t>
        </w:r>
      </w:hyperlink>
      <w:hyperlink r:id="rId134">
        <w:r w:rsidDel="00000000" w:rsidR="00000000" w:rsidRPr="00000000">
          <w:rPr>
            <w:vertAlign w:val="baseline"/>
            <w:rtl w:val="0"/>
          </w:rPr>
          <w:t xml:space="preserve">(10), 417–427. https://doi.org/10.1111/j.1439-0450.2005.00894.x</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35">
        <w:r w:rsidDel="00000000" w:rsidR="00000000" w:rsidRPr="00000000">
          <w:rPr>
            <w:vertAlign w:val="baseline"/>
            <w:rtl w:val="0"/>
          </w:rPr>
          <w:t xml:space="preserve">Ehret, T., Spork, S., Dieterich, C., Lucius, R., &amp; Heitlinger, E. (2017). Dual RNA-seq reveals no plastic transcriptional response of the coccidian parasite Eimeria falciformis to host immune defenses. </w:t>
        </w:r>
      </w:hyperlink>
      <w:hyperlink r:id="rId136">
        <w:r w:rsidDel="00000000" w:rsidR="00000000" w:rsidRPr="00000000">
          <w:rPr>
            <w:i w:val="1"/>
            <w:vertAlign w:val="baseline"/>
            <w:rtl w:val="0"/>
          </w:rPr>
          <w:t xml:space="preserve">BMC Genomics</w:t>
        </w:r>
      </w:hyperlink>
      <w:hyperlink r:id="rId137">
        <w:r w:rsidDel="00000000" w:rsidR="00000000" w:rsidRPr="00000000">
          <w:rPr>
            <w:vertAlign w:val="baseline"/>
            <w:rtl w:val="0"/>
          </w:rPr>
          <w:t xml:space="preserve">, </w:t>
        </w:r>
      </w:hyperlink>
      <w:hyperlink r:id="rId138">
        <w:r w:rsidDel="00000000" w:rsidR="00000000" w:rsidRPr="00000000">
          <w:rPr>
            <w:i w:val="1"/>
            <w:vertAlign w:val="baseline"/>
            <w:rtl w:val="0"/>
          </w:rPr>
          <w:t xml:space="preserve">18</w:t>
        </w:r>
      </w:hyperlink>
      <w:hyperlink r:id="rId139">
        <w:r w:rsidDel="00000000" w:rsidR="00000000" w:rsidRPr="00000000">
          <w:rPr>
            <w:vertAlign w:val="baseline"/>
            <w:rtl w:val="0"/>
          </w:rPr>
          <w:t xml:space="preserve">(1), 686. https://doi.org/10.1186/s12864-017-4095-6</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40">
        <w:r w:rsidDel="00000000" w:rsidR="00000000" w:rsidRPr="00000000">
          <w:rPr>
            <w:vertAlign w:val="baseline"/>
            <w:rtl w:val="0"/>
          </w:rPr>
          <w:t xml:space="preserve">Floyd, R. M., Rogers, A. D., Lambshead, P. J. D., &amp; Smith, C. R. (2005). Nematode-specific PCR primers for the 18S small subunit rRNA gene. </w:t>
        </w:r>
      </w:hyperlink>
      <w:hyperlink r:id="rId141">
        <w:r w:rsidDel="00000000" w:rsidR="00000000" w:rsidRPr="00000000">
          <w:rPr>
            <w:i w:val="1"/>
            <w:vertAlign w:val="baseline"/>
            <w:rtl w:val="0"/>
          </w:rPr>
          <w:t xml:space="preserve">Molecular Ecology Notes</w:t>
        </w:r>
      </w:hyperlink>
      <w:hyperlink r:id="rId142">
        <w:r w:rsidDel="00000000" w:rsidR="00000000" w:rsidRPr="00000000">
          <w:rPr>
            <w:vertAlign w:val="baseline"/>
            <w:rtl w:val="0"/>
          </w:rPr>
          <w:t xml:space="preserve">, </w:t>
        </w:r>
      </w:hyperlink>
      <w:hyperlink r:id="rId143">
        <w:r w:rsidDel="00000000" w:rsidR="00000000" w:rsidRPr="00000000">
          <w:rPr>
            <w:i w:val="1"/>
            <w:vertAlign w:val="baseline"/>
            <w:rtl w:val="0"/>
          </w:rPr>
          <w:t xml:space="preserve">5</w:t>
        </w:r>
      </w:hyperlink>
      <w:hyperlink r:id="rId144">
        <w:r w:rsidDel="00000000" w:rsidR="00000000" w:rsidRPr="00000000">
          <w:rPr>
            <w:vertAlign w:val="baseline"/>
            <w:rtl w:val="0"/>
          </w:rPr>
          <w:t xml:space="preserve">(3), 611–612. https://doi.org/10.1111/j.1471-8286.2005.01009.x</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45">
        <w:r w:rsidDel="00000000" w:rsidR="00000000" w:rsidRPr="00000000">
          <w:rPr>
            <w:vertAlign w:val="baseline"/>
            <w:rtl w:val="0"/>
          </w:rPr>
          <w:t xml:space="preserve">Graham, A. L., Allen, J. E., &amp; Read, A. F. (2005). Evolutionary Causes and Consequences of Immunopathology. </w:t>
        </w:r>
      </w:hyperlink>
      <w:hyperlink r:id="rId146">
        <w:r w:rsidDel="00000000" w:rsidR="00000000" w:rsidRPr="00000000">
          <w:rPr>
            <w:i w:val="1"/>
            <w:vertAlign w:val="baseline"/>
            <w:rtl w:val="0"/>
          </w:rPr>
          <w:t xml:space="preserve">Annual Review of Ecology, Evolution, and Systematics</w:t>
        </w:r>
      </w:hyperlink>
      <w:hyperlink r:id="rId147">
        <w:r w:rsidDel="00000000" w:rsidR="00000000" w:rsidRPr="00000000">
          <w:rPr>
            <w:vertAlign w:val="baseline"/>
            <w:rtl w:val="0"/>
          </w:rPr>
          <w:t xml:space="preserve">, </w:t>
        </w:r>
      </w:hyperlink>
      <w:hyperlink r:id="rId148">
        <w:r w:rsidDel="00000000" w:rsidR="00000000" w:rsidRPr="00000000">
          <w:rPr>
            <w:i w:val="1"/>
            <w:vertAlign w:val="baseline"/>
            <w:rtl w:val="0"/>
          </w:rPr>
          <w:t xml:space="preserve">36</w:t>
        </w:r>
      </w:hyperlink>
      <w:hyperlink r:id="rId149">
        <w:r w:rsidDel="00000000" w:rsidR="00000000" w:rsidRPr="00000000">
          <w:rPr>
            <w:vertAlign w:val="baseline"/>
            <w:rtl w:val="0"/>
          </w:rPr>
          <w:t xml:space="preserve">(1), 373–397. https://doi.org/10.1146/annurev.ecolsys.36.102003.152622</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50">
        <w:r w:rsidDel="00000000" w:rsidR="00000000" w:rsidRPr="00000000">
          <w:rPr>
            <w:vertAlign w:val="baseline"/>
            <w:rtl w:val="0"/>
          </w:rPr>
          <w:t xml:space="preserve">Gregorová, S., &amp; Forejt, J. (2000). PWD/Ph and PWK/Ph inbred mouse strains of Mus m. Musculus subspecies—A valuable resource of phenotypic variations and genomic polymorphisms. </w:t>
        </w:r>
      </w:hyperlink>
      <w:hyperlink r:id="rId151">
        <w:r w:rsidDel="00000000" w:rsidR="00000000" w:rsidRPr="00000000">
          <w:rPr>
            <w:i w:val="1"/>
            <w:vertAlign w:val="baseline"/>
            <w:rtl w:val="0"/>
          </w:rPr>
          <w:t xml:space="preserve">Folia Biologica</w:t>
        </w:r>
      </w:hyperlink>
      <w:hyperlink r:id="rId152">
        <w:r w:rsidDel="00000000" w:rsidR="00000000" w:rsidRPr="00000000">
          <w:rPr>
            <w:vertAlign w:val="baseline"/>
            <w:rtl w:val="0"/>
          </w:rPr>
          <w:t xml:space="preserve">, </w:t>
        </w:r>
      </w:hyperlink>
      <w:hyperlink r:id="rId153">
        <w:r w:rsidDel="00000000" w:rsidR="00000000" w:rsidRPr="00000000">
          <w:rPr>
            <w:i w:val="1"/>
            <w:vertAlign w:val="baseline"/>
            <w:rtl w:val="0"/>
          </w:rPr>
          <w:t xml:space="preserve">46</w:t>
        </w:r>
      </w:hyperlink>
      <w:hyperlink r:id="rId154">
        <w:r w:rsidDel="00000000" w:rsidR="00000000" w:rsidRPr="00000000">
          <w:rPr>
            <w:vertAlign w:val="baseline"/>
            <w:rtl w:val="0"/>
          </w:rPr>
          <w:t xml:space="preserve">(1), 31–41.</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55">
        <w:r w:rsidDel="00000000" w:rsidR="00000000" w:rsidRPr="00000000">
          <w:rPr>
            <w:vertAlign w:val="baseline"/>
            <w:rtl w:val="0"/>
          </w:rPr>
          <w:t xml:space="preserve">Haberkorn, A. (1970). Die Entwicklung von </w:t>
        </w:r>
      </w:hyperlink>
      <w:hyperlink r:id="rId156">
        <w:r w:rsidDel="00000000" w:rsidR="00000000" w:rsidRPr="00000000">
          <w:rPr>
            <w:i w:val="1"/>
            <w:vertAlign w:val="baseline"/>
            <w:rtl w:val="0"/>
          </w:rPr>
          <w:t xml:space="preserve">Eimeria falciformis </w:t>
        </w:r>
      </w:hyperlink>
      <w:hyperlink r:id="rId157">
        <w:r w:rsidDel="00000000" w:rsidR="00000000" w:rsidRPr="00000000">
          <w:rPr>
            <w:vertAlign w:val="baseline"/>
            <w:rtl w:val="0"/>
          </w:rPr>
          <w:t xml:space="preserve"> (Eimer 1870) in der weißen Maus (</w:t>
        </w:r>
      </w:hyperlink>
      <w:hyperlink r:id="rId158">
        <w:r w:rsidDel="00000000" w:rsidR="00000000" w:rsidRPr="00000000">
          <w:rPr>
            <w:i w:val="1"/>
            <w:vertAlign w:val="baseline"/>
            <w:rtl w:val="0"/>
          </w:rPr>
          <w:t xml:space="preserve">Mus musculus</w:t>
        </w:r>
      </w:hyperlink>
      <w:hyperlink r:id="rId159">
        <w:r w:rsidDel="00000000" w:rsidR="00000000" w:rsidRPr="00000000">
          <w:rPr>
            <w:vertAlign w:val="baseline"/>
            <w:rtl w:val="0"/>
          </w:rPr>
          <w:t xml:space="preserve">). </w:t>
        </w:r>
      </w:hyperlink>
      <w:hyperlink r:id="rId160">
        <w:r w:rsidDel="00000000" w:rsidR="00000000" w:rsidRPr="00000000">
          <w:rPr>
            <w:i w:val="1"/>
            <w:vertAlign w:val="baseline"/>
            <w:rtl w:val="0"/>
          </w:rPr>
          <w:t xml:space="preserve">Zeitschrift für Parasitenkunde</w:t>
        </w:r>
      </w:hyperlink>
      <w:hyperlink r:id="rId161">
        <w:r w:rsidDel="00000000" w:rsidR="00000000" w:rsidRPr="00000000">
          <w:rPr>
            <w:vertAlign w:val="baseline"/>
            <w:rtl w:val="0"/>
          </w:rPr>
          <w:t xml:space="preserve">, </w:t>
        </w:r>
      </w:hyperlink>
      <w:hyperlink r:id="rId162">
        <w:r w:rsidDel="00000000" w:rsidR="00000000" w:rsidRPr="00000000">
          <w:rPr>
            <w:i w:val="1"/>
            <w:vertAlign w:val="baseline"/>
            <w:rtl w:val="0"/>
          </w:rPr>
          <w:t xml:space="preserve">34</w:t>
        </w:r>
      </w:hyperlink>
      <w:hyperlink r:id="rId163">
        <w:r w:rsidDel="00000000" w:rsidR="00000000" w:rsidRPr="00000000">
          <w:rPr>
            <w:vertAlign w:val="baseline"/>
            <w:rtl w:val="0"/>
          </w:rPr>
          <w:t xml:space="preserve">(1), 49–67. https://doi.org/10.1007/BF00629179</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64">
        <w:r w:rsidDel="00000000" w:rsidR="00000000" w:rsidRPr="00000000">
          <w:rPr>
            <w:vertAlign w:val="baseline"/>
            <w:rtl w:val="0"/>
          </w:rPr>
          <w:t xml:space="preserve">Heitlinger, E., Spork, S., Lucius, R., &amp; Dieterich, C. (2014). The genome of </w:t>
        </w:r>
      </w:hyperlink>
      <w:hyperlink r:id="rId165">
        <w:r w:rsidDel="00000000" w:rsidR="00000000" w:rsidRPr="00000000">
          <w:rPr>
            <w:i w:val="1"/>
            <w:vertAlign w:val="baseline"/>
            <w:rtl w:val="0"/>
          </w:rPr>
          <w:t xml:space="preserve">Eimeria falciformis</w:t>
        </w:r>
      </w:hyperlink>
      <w:hyperlink r:id="rId166">
        <w:r w:rsidDel="00000000" w:rsidR="00000000" w:rsidRPr="00000000">
          <w:rPr>
            <w:vertAlign w:val="baseline"/>
            <w:rtl w:val="0"/>
          </w:rPr>
          <w:t xml:space="preserve">—Reduction and specialization in a single host apicomplexan parasite. </w:t>
        </w:r>
      </w:hyperlink>
      <w:hyperlink r:id="rId167">
        <w:r w:rsidDel="00000000" w:rsidR="00000000" w:rsidRPr="00000000">
          <w:rPr>
            <w:i w:val="1"/>
            <w:vertAlign w:val="baseline"/>
            <w:rtl w:val="0"/>
          </w:rPr>
          <w:t xml:space="preserve">BMC Genomics</w:t>
        </w:r>
      </w:hyperlink>
      <w:hyperlink r:id="rId168">
        <w:r w:rsidDel="00000000" w:rsidR="00000000" w:rsidRPr="00000000">
          <w:rPr>
            <w:vertAlign w:val="baseline"/>
            <w:rtl w:val="0"/>
          </w:rPr>
          <w:t xml:space="preserve">, </w:t>
        </w:r>
      </w:hyperlink>
      <w:hyperlink r:id="rId169">
        <w:r w:rsidDel="00000000" w:rsidR="00000000" w:rsidRPr="00000000">
          <w:rPr>
            <w:i w:val="1"/>
            <w:vertAlign w:val="baseline"/>
            <w:rtl w:val="0"/>
          </w:rPr>
          <w:t xml:space="preserve">15</w:t>
        </w:r>
      </w:hyperlink>
      <w:hyperlink r:id="rId170">
        <w:r w:rsidDel="00000000" w:rsidR="00000000" w:rsidRPr="00000000">
          <w:rPr>
            <w:vertAlign w:val="baseline"/>
            <w:rtl w:val="0"/>
          </w:rPr>
          <w:t xml:space="preserve">(1), 696. https://doi.org/10.1186/1471-2164-15-696</w:t>
        </w:r>
      </w:hyperlink>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71">
        <w:r w:rsidDel="00000000" w:rsidR="00000000" w:rsidRPr="00000000">
          <w:rPr>
            <w:vertAlign w:val="baseline"/>
            <w:rtl w:val="0"/>
          </w:rPr>
          <w:t xml:space="preserve">Huang, G., Zhang, S., Zhou, C., Tang, X., Li, C., Wang, C., … Liu, X. (2018). Influence of Eimeria falciformis Infection on Gut Microbiota and Metabolic Pathways in Mice. </w:t>
        </w:r>
      </w:hyperlink>
      <w:hyperlink r:id="rId172">
        <w:r w:rsidDel="00000000" w:rsidR="00000000" w:rsidRPr="00000000">
          <w:rPr>
            <w:i w:val="1"/>
            <w:vertAlign w:val="baseline"/>
            <w:rtl w:val="0"/>
          </w:rPr>
          <w:t xml:space="preserve">Infection and Immunity</w:t>
        </w:r>
      </w:hyperlink>
      <w:hyperlink r:id="rId173">
        <w:r w:rsidDel="00000000" w:rsidR="00000000" w:rsidRPr="00000000">
          <w:rPr>
            <w:vertAlign w:val="baseline"/>
            <w:rtl w:val="0"/>
          </w:rPr>
          <w:t xml:space="preserve">, </w:t>
        </w:r>
      </w:hyperlink>
      <w:hyperlink r:id="rId174">
        <w:r w:rsidDel="00000000" w:rsidR="00000000" w:rsidRPr="00000000">
          <w:rPr>
            <w:i w:val="1"/>
            <w:vertAlign w:val="baseline"/>
            <w:rtl w:val="0"/>
          </w:rPr>
          <w:t xml:space="preserve">86</w:t>
        </w:r>
      </w:hyperlink>
      <w:hyperlink r:id="rId175">
        <w:r w:rsidDel="00000000" w:rsidR="00000000" w:rsidRPr="00000000">
          <w:rPr>
            <w:vertAlign w:val="baseline"/>
            <w:rtl w:val="0"/>
          </w:rPr>
          <w:t xml:space="preserve">(5), e00073-18. https://doi.org/10.1128/IAI.00073-18</w:t>
        </w:r>
      </w:hyperlink>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76">
        <w:r w:rsidDel="00000000" w:rsidR="00000000" w:rsidRPr="00000000">
          <w:rPr>
            <w:vertAlign w:val="baseline"/>
            <w:rtl w:val="0"/>
          </w:rPr>
          <w:t xml:space="preserve">Jarquín-Díaz, V. H., Balard, A., Jost, J., Kraft, J., Dikmen, M. N., Kvičerová, J., &amp; Heitlinger, E. (2019). Detection and quantification of house mouse Eimeria at the species level – Challenges and solutions for the assessment of coccidia in wildlife. </w:t>
        </w:r>
      </w:hyperlink>
      <w:hyperlink r:id="rId177">
        <w:r w:rsidDel="00000000" w:rsidR="00000000" w:rsidRPr="00000000">
          <w:rPr>
            <w:i w:val="1"/>
            <w:vertAlign w:val="baseline"/>
            <w:rtl w:val="0"/>
          </w:rPr>
          <w:t xml:space="preserve">International Journal for Parasitology: Parasites and Wildlife</w:t>
        </w:r>
      </w:hyperlink>
      <w:hyperlink r:id="rId178">
        <w:r w:rsidDel="00000000" w:rsidR="00000000" w:rsidRPr="00000000">
          <w:rPr>
            <w:vertAlign w:val="baseline"/>
            <w:rtl w:val="0"/>
          </w:rPr>
          <w:t xml:space="preserve">, </w:t>
        </w:r>
      </w:hyperlink>
      <w:hyperlink r:id="rId179">
        <w:r w:rsidDel="00000000" w:rsidR="00000000" w:rsidRPr="00000000">
          <w:rPr>
            <w:i w:val="1"/>
            <w:vertAlign w:val="baseline"/>
            <w:rtl w:val="0"/>
          </w:rPr>
          <w:t xml:space="preserve">10</w:t>
        </w:r>
      </w:hyperlink>
      <w:hyperlink r:id="rId180">
        <w:r w:rsidDel="00000000" w:rsidR="00000000" w:rsidRPr="00000000">
          <w:rPr>
            <w:vertAlign w:val="baseline"/>
            <w:rtl w:val="0"/>
          </w:rPr>
          <w:t xml:space="preserve">, 29–40. https://doi.org/10.1016/j.ijppaw.2019.07.004</w:t>
        </w:r>
      </w:hyperlink>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81">
        <w:r w:rsidDel="00000000" w:rsidR="00000000" w:rsidRPr="00000000">
          <w:rPr>
            <w:vertAlign w:val="baseline"/>
            <w:rtl w:val="0"/>
          </w:rPr>
          <w:t xml:space="preserve">Jarquín-Díaz, V. H., Balard, A., Mácová, A., Jost, J., Szepesbéla, T. R. von, Berktold, K., … Heitlinger, E. (2019). Generalist Eimeria species in rodents: Multilocus analyses indicate inadequate resolution of established markers. </w:t>
        </w:r>
      </w:hyperlink>
      <w:hyperlink r:id="rId182">
        <w:r w:rsidDel="00000000" w:rsidR="00000000" w:rsidRPr="00000000">
          <w:rPr>
            <w:i w:val="1"/>
            <w:vertAlign w:val="baseline"/>
            <w:rtl w:val="0"/>
          </w:rPr>
          <w:t xml:space="preserve">BioRxiv</w:t>
        </w:r>
      </w:hyperlink>
      <w:hyperlink r:id="rId183">
        <w:r w:rsidDel="00000000" w:rsidR="00000000" w:rsidRPr="00000000">
          <w:rPr>
            <w:vertAlign w:val="baseline"/>
            <w:rtl w:val="0"/>
          </w:rPr>
          <w:t xml:space="preserve">, 690487. https://doi.org/10.1101/690487</w:t>
        </w:r>
      </w:hyperlink>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84">
        <w:r w:rsidDel="00000000" w:rsidR="00000000" w:rsidRPr="00000000">
          <w:rPr>
            <w:vertAlign w:val="baseline"/>
            <w:rtl w:val="0"/>
          </w:rPr>
          <w:t xml:space="preserve">Jeanes, C., Vaughan-Higgins, R., Green, R. E., Sainsbury, A. W., Marshall, R. N., &amp; Blake, D. P. (2013). Two new Eimeria species parasitic in corncrakes (Crex crex) (Gruiformes: Rallidae) in the United Kingdom. </w:t>
        </w:r>
      </w:hyperlink>
      <w:hyperlink r:id="rId185">
        <w:r w:rsidDel="00000000" w:rsidR="00000000" w:rsidRPr="00000000">
          <w:rPr>
            <w:i w:val="1"/>
            <w:vertAlign w:val="baseline"/>
            <w:rtl w:val="0"/>
          </w:rPr>
          <w:t xml:space="preserve">The Journal of Parasitology</w:t>
        </w:r>
      </w:hyperlink>
      <w:hyperlink r:id="rId186">
        <w:r w:rsidDel="00000000" w:rsidR="00000000" w:rsidRPr="00000000">
          <w:rPr>
            <w:vertAlign w:val="baseline"/>
            <w:rtl w:val="0"/>
          </w:rPr>
          <w:t xml:space="preserve">, </w:t>
        </w:r>
      </w:hyperlink>
      <w:hyperlink r:id="rId187">
        <w:r w:rsidDel="00000000" w:rsidR="00000000" w:rsidRPr="00000000">
          <w:rPr>
            <w:i w:val="1"/>
            <w:vertAlign w:val="baseline"/>
            <w:rtl w:val="0"/>
          </w:rPr>
          <w:t xml:space="preserve">99</w:t>
        </w:r>
      </w:hyperlink>
      <w:hyperlink r:id="rId188">
        <w:r w:rsidDel="00000000" w:rsidR="00000000" w:rsidRPr="00000000">
          <w:rPr>
            <w:vertAlign w:val="baseline"/>
            <w:rtl w:val="0"/>
          </w:rPr>
          <w:t xml:space="preserve">(4), 634–638. https://doi.org/10.1645/12-52.1</w:t>
        </w:r>
      </w:hyperlink>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89">
        <w:r w:rsidDel="00000000" w:rsidR="00000000" w:rsidRPr="00000000">
          <w:rPr>
            <w:vertAlign w:val="baseline"/>
            <w:rtl w:val="0"/>
          </w:rPr>
          <w:t xml:space="preserve">Knowles, S. C. L., Fenton, A., Petchey, O. L., Jones, T. R., Barber, R., &amp; Pedersen, A. B. (2013). Stability of within-host-parasite communities in a wild mammal system. </w:t>
        </w:r>
      </w:hyperlink>
      <w:hyperlink r:id="rId190">
        <w:r w:rsidDel="00000000" w:rsidR="00000000" w:rsidRPr="00000000">
          <w:rPr>
            <w:i w:val="1"/>
            <w:vertAlign w:val="baseline"/>
            <w:rtl w:val="0"/>
          </w:rPr>
          <w:t xml:space="preserve">Proceedings. Biological Sciences</w:t>
        </w:r>
      </w:hyperlink>
      <w:hyperlink r:id="rId191">
        <w:r w:rsidDel="00000000" w:rsidR="00000000" w:rsidRPr="00000000">
          <w:rPr>
            <w:vertAlign w:val="baseline"/>
            <w:rtl w:val="0"/>
          </w:rPr>
          <w:t xml:space="preserve">, </w:t>
        </w:r>
      </w:hyperlink>
      <w:hyperlink r:id="rId192">
        <w:r w:rsidDel="00000000" w:rsidR="00000000" w:rsidRPr="00000000">
          <w:rPr>
            <w:i w:val="1"/>
            <w:vertAlign w:val="baseline"/>
            <w:rtl w:val="0"/>
          </w:rPr>
          <w:t xml:space="preserve">280</w:t>
        </w:r>
      </w:hyperlink>
      <w:hyperlink r:id="rId193">
        <w:r w:rsidDel="00000000" w:rsidR="00000000" w:rsidRPr="00000000">
          <w:rPr>
            <w:vertAlign w:val="baseline"/>
            <w:rtl w:val="0"/>
          </w:rPr>
          <w:t xml:space="preserve">(1762), 20130598. https://doi.org/10.1098/rspb.2013.0598</w:t>
        </w:r>
      </w:hyperlink>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94">
        <w:r w:rsidDel="00000000" w:rsidR="00000000" w:rsidRPr="00000000">
          <w:rPr>
            <w:vertAlign w:val="baseline"/>
            <w:rtl w:val="0"/>
          </w:rPr>
          <w:t xml:space="preserve">Kvičerová, J., &amp; Hypša, V. (2013). Host-Parasite Incongruences in Rodent Eimeria Suggest Significant Role of Adaptation Rather than Cophylogeny in Maintenance of Host Specificity. </w:t>
        </w:r>
      </w:hyperlink>
      <w:hyperlink r:id="rId195">
        <w:r w:rsidDel="00000000" w:rsidR="00000000" w:rsidRPr="00000000">
          <w:rPr>
            <w:i w:val="1"/>
            <w:vertAlign w:val="baseline"/>
            <w:rtl w:val="0"/>
          </w:rPr>
          <w:t xml:space="preserve">PLoS ONE</w:t>
        </w:r>
      </w:hyperlink>
      <w:hyperlink r:id="rId196">
        <w:r w:rsidDel="00000000" w:rsidR="00000000" w:rsidRPr="00000000">
          <w:rPr>
            <w:vertAlign w:val="baseline"/>
            <w:rtl w:val="0"/>
          </w:rPr>
          <w:t xml:space="preserve">, </w:t>
        </w:r>
      </w:hyperlink>
      <w:hyperlink r:id="rId197">
        <w:r w:rsidDel="00000000" w:rsidR="00000000" w:rsidRPr="00000000">
          <w:rPr>
            <w:i w:val="1"/>
            <w:vertAlign w:val="baseline"/>
            <w:rtl w:val="0"/>
          </w:rPr>
          <w:t xml:space="preserve">8</w:t>
        </w:r>
      </w:hyperlink>
      <w:hyperlink r:id="rId198">
        <w:r w:rsidDel="00000000" w:rsidR="00000000" w:rsidRPr="00000000">
          <w:rPr>
            <w:vertAlign w:val="baseline"/>
            <w:rtl w:val="0"/>
          </w:rPr>
          <w:t xml:space="preserve">(7), e63601. https://doi.org/10.1371/journal.pone.0063601</w:t>
        </w:r>
      </w:hyperlink>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199">
        <w:r w:rsidDel="00000000" w:rsidR="00000000" w:rsidRPr="00000000">
          <w:rPr>
            <w:vertAlign w:val="baseline"/>
            <w:rtl w:val="0"/>
          </w:rPr>
          <w:t xml:space="preserve">Macholán, M., Munclinger, P., Sugerková, M., Dufková, P., Bímová, B., Bozíková, E., … Piálek, J. (2007). Genetic analysis of autosomal and X-linked markers across a mouse hybrid zone. </w:t>
        </w:r>
      </w:hyperlink>
      <w:hyperlink r:id="rId200">
        <w:r w:rsidDel="00000000" w:rsidR="00000000" w:rsidRPr="00000000">
          <w:rPr>
            <w:i w:val="1"/>
            <w:vertAlign w:val="baseline"/>
            <w:rtl w:val="0"/>
          </w:rPr>
          <w:t xml:space="preserve">Evolution; International Journal of Organic Evolution</w:t>
        </w:r>
      </w:hyperlink>
      <w:hyperlink r:id="rId201">
        <w:r w:rsidDel="00000000" w:rsidR="00000000" w:rsidRPr="00000000">
          <w:rPr>
            <w:vertAlign w:val="baseline"/>
            <w:rtl w:val="0"/>
          </w:rPr>
          <w:t xml:space="preserve">, </w:t>
        </w:r>
      </w:hyperlink>
      <w:hyperlink r:id="rId202">
        <w:r w:rsidDel="00000000" w:rsidR="00000000" w:rsidRPr="00000000">
          <w:rPr>
            <w:i w:val="1"/>
            <w:vertAlign w:val="baseline"/>
            <w:rtl w:val="0"/>
          </w:rPr>
          <w:t xml:space="preserve">61</w:t>
        </w:r>
      </w:hyperlink>
      <w:hyperlink r:id="rId203">
        <w:r w:rsidDel="00000000" w:rsidR="00000000" w:rsidRPr="00000000">
          <w:rPr>
            <w:vertAlign w:val="baseline"/>
            <w:rtl w:val="0"/>
          </w:rPr>
          <w:t xml:space="preserve">(4), 746–771. https://doi.org/10.1111/j.1558-5646.2007.00065.x</w:t>
        </w:r>
      </w:hyperlink>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04">
        <w:r w:rsidDel="00000000" w:rsidR="00000000" w:rsidRPr="00000000">
          <w:rPr>
            <w:vertAlign w:val="baseline"/>
            <w:rtl w:val="0"/>
          </w:rPr>
          <w:t xml:space="preserve">Martincová, I., Ďureje, Ľ., Kreisinger, J., Macholán, M., &amp; Piálek, J. (2019). Phenotypic effects of the Y chromosome are variable and structured in hybrids among house mouse recombinant lines. </w:t>
        </w:r>
      </w:hyperlink>
      <w:hyperlink r:id="rId205">
        <w:r w:rsidDel="00000000" w:rsidR="00000000" w:rsidRPr="00000000">
          <w:rPr>
            <w:i w:val="1"/>
            <w:vertAlign w:val="baseline"/>
            <w:rtl w:val="0"/>
          </w:rPr>
          <w:t xml:space="preserve">Ecology and Evolution</w:t>
        </w:r>
      </w:hyperlink>
      <w:hyperlink r:id="rId206">
        <w:r w:rsidDel="00000000" w:rsidR="00000000" w:rsidRPr="00000000">
          <w:rPr>
            <w:vertAlign w:val="baseline"/>
            <w:rtl w:val="0"/>
          </w:rPr>
          <w:t xml:space="preserve">, </w:t>
        </w:r>
      </w:hyperlink>
      <w:hyperlink r:id="rId207">
        <w:r w:rsidDel="00000000" w:rsidR="00000000" w:rsidRPr="00000000">
          <w:rPr>
            <w:i w:val="1"/>
            <w:vertAlign w:val="baseline"/>
            <w:rtl w:val="0"/>
          </w:rPr>
          <w:t xml:space="preserve">9</w:t>
        </w:r>
      </w:hyperlink>
      <w:hyperlink r:id="rId208">
        <w:r w:rsidDel="00000000" w:rsidR="00000000" w:rsidRPr="00000000">
          <w:rPr>
            <w:vertAlign w:val="baseline"/>
            <w:rtl w:val="0"/>
          </w:rPr>
          <w:t xml:space="preserve">(10), 6124–6137. https://doi.org/10.1002/ece3.5196</w:t>
        </w:r>
      </w:hyperlink>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09">
        <w:r w:rsidDel="00000000" w:rsidR="00000000" w:rsidRPr="00000000">
          <w:rPr>
            <w:vertAlign w:val="baseline"/>
            <w:rtl w:val="0"/>
          </w:rPr>
          <w:t xml:space="preserve">Matsubayashi, M., Tsuchida, S., Kobayashi, A., Shibahara, T., Nakamura, H., Murata, K., &amp; Ushida, K. (2018). Molecular identification of two Eimeria species, E. uekii and E. raichoi as type B, in wild Japanese rock ptarmigans, Lagopus muta japonica. </w:t>
        </w:r>
      </w:hyperlink>
      <w:hyperlink r:id="rId210">
        <w:r w:rsidDel="00000000" w:rsidR="00000000" w:rsidRPr="00000000">
          <w:rPr>
            <w:i w:val="1"/>
            <w:vertAlign w:val="baseline"/>
            <w:rtl w:val="0"/>
          </w:rPr>
          <w:t xml:space="preserve">International Journal for Parasitology: Parasites and Wildlife</w:t>
        </w:r>
      </w:hyperlink>
      <w:hyperlink r:id="rId211">
        <w:r w:rsidDel="00000000" w:rsidR="00000000" w:rsidRPr="00000000">
          <w:rPr>
            <w:vertAlign w:val="baseline"/>
            <w:rtl w:val="0"/>
          </w:rPr>
          <w:t xml:space="preserve">, </w:t>
        </w:r>
      </w:hyperlink>
      <w:hyperlink r:id="rId212">
        <w:r w:rsidDel="00000000" w:rsidR="00000000" w:rsidRPr="00000000">
          <w:rPr>
            <w:i w:val="1"/>
            <w:vertAlign w:val="baseline"/>
            <w:rtl w:val="0"/>
          </w:rPr>
          <w:t xml:space="preserve">7</w:t>
        </w:r>
      </w:hyperlink>
      <w:hyperlink r:id="rId213">
        <w:r w:rsidDel="00000000" w:rsidR="00000000" w:rsidRPr="00000000">
          <w:rPr>
            <w:vertAlign w:val="baseline"/>
            <w:rtl w:val="0"/>
          </w:rPr>
          <w:t xml:space="preserve">(3), 243–250. https://doi.org/10.1016/j.ijppaw.2018.06.005</w:t>
        </w:r>
      </w:hyperlink>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14">
        <w:r w:rsidDel="00000000" w:rsidR="00000000" w:rsidRPr="00000000">
          <w:rPr>
            <w:vertAlign w:val="baseline"/>
            <w:rtl w:val="0"/>
          </w:rPr>
          <w:t xml:space="preserve">Medzhitov, R., Schneider, D. S., &amp; Soares, M. P. (2012). Disease Tolerance as a Defense Strategy. </w:t>
        </w:r>
      </w:hyperlink>
      <w:hyperlink r:id="rId215">
        <w:r w:rsidDel="00000000" w:rsidR="00000000" w:rsidRPr="00000000">
          <w:rPr>
            <w:i w:val="1"/>
            <w:vertAlign w:val="baseline"/>
            <w:rtl w:val="0"/>
          </w:rPr>
          <w:t xml:space="preserve">Science</w:t>
        </w:r>
      </w:hyperlink>
      <w:hyperlink r:id="rId216">
        <w:r w:rsidDel="00000000" w:rsidR="00000000" w:rsidRPr="00000000">
          <w:rPr>
            <w:vertAlign w:val="baseline"/>
            <w:rtl w:val="0"/>
          </w:rPr>
          <w:t xml:space="preserve">, </w:t>
        </w:r>
      </w:hyperlink>
      <w:hyperlink r:id="rId217">
        <w:r w:rsidDel="00000000" w:rsidR="00000000" w:rsidRPr="00000000">
          <w:rPr>
            <w:i w:val="1"/>
            <w:vertAlign w:val="baseline"/>
            <w:rtl w:val="0"/>
          </w:rPr>
          <w:t xml:space="preserve">335</w:t>
        </w:r>
      </w:hyperlink>
      <w:hyperlink r:id="rId218">
        <w:r w:rsidDel="00000000" w:rsidR="00000000" w:rsidRPr="00000000">
          <w:rPr>
            <w:vertAlign w:val="baseline"/>
            <w:rtl w:val="0"/>
          </w:rPr>
          <w:t xml:space="preserve">(6071), 936–941. https://doi.org/10.1126/science.1214935</w:t>
        </w:r>
      </w:hyperlink>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19">
        <w:r w:rsidDel="00000000" w:rsidR="00000000" w:rsidRPr="00000000">
          <w:rPr>
            <w:vertAlign w:val="baseline"/>
            <w:rtl w:val="0"/>
          </w:rPr>
          <w:t xml:space="preserve">Mehlhorn, H., Schmahl, G., Frese, M., Mevissen, I., Harder, A., &amp; Krieger, K. (2005). Effects of a combinations of emodepside and praziquantel on parasites of reptiles and rodents. </w:t>
        </w:r>
      </w:hyperlink>
      <w:hyperlink r:id="rId220">
        <w:r w:rsidDel="00000000" w:rsidR="00000000" w:rsidRPr="00000000">
          <w:rPr>
            <w:i w:val="1"/>
            <w:vertAlign w:val="baseline"/>
            <w:rtl w:val="0"/>
          </w:rPr>
          <w:t xml:space="preserve">Parasitology Research</w:t>
        </w:r>
      </w:hyperlink>
      <w:hyperlink r:id="rId221">
        <w:r w:rsidDel="00000000" w:rsidR="00000000" w:rsidRPr="00000000">
          <w:rPr>
            <w:vertAlign w:val="baseline"/>
            <w:rtl w:val="0"/>
          </w:rPr>
          <w:t xml:space="preserve">, </w:t>
        </w:r>
      </w:hyperlink>
      <w:hyperlink r:id="rId222">
        <w:r w:rsidDel="00000000" w:rsidR="00000000" w:rsidRPr="00000000">
          <w:rPr>
            <w:i w:val="1"/>
            <w:vertAlign w:val="baseline"/>
            <w:rtl w:val="0"/>
          </w:rPr>
          <w:t xml:space="preserve">97</w:t>
        </w:r>
      </w:hyperlink>
      <w:hyperlink r:id="rId223">
        <w:r w:rsidDel="00000000" w:rsidR="00000000" w:rsidRPr="00000000">
          <w:rPr>
            <w:vertAlign w:val="baseline"/>
            <w:rtl w:val="0"/>
          </w:rPr>
          <w:t xml:space="preserve">(1), S65–S69. https://doi.org/10.1007/s00436-005-1446-z</w:t>
        </w:r>
      </w:hyperlink>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24">
        <w:r w:rsidDel="00000000" w:rsidR="00000000" w:rsidRPr="00000000">
          <w:rPr>
            <w:vertAlign w:val="baseline"/>
            <w:rtl w:val="0"/>
          </w:rPr>
          <w:t xml:space="preserve">Piálek, J., Vyskocilová, M., Bímová, B., Havelková, D., Piálková, J., Dufková, P., … Forejt, J. (2008). Development of unique house mouse resources suitable for evolutionary studies of speciation. </w:t>
        </w:r>
      </w:hyperlink>
      <w:hyperlink r:id="rId225">
        <w:r w:rsidDel="00000000" w:rsidR="00000000" w:rsidRPr="00000000">
          <w:rPr>
            <w:i w:val="1"/>
            <w:vertAlign w:val="baseline"/>
            <w:rtl w:val="0"/>
          </w:rPr>
          <w:t xml:space="preserve">The Journal of Heredity</w:t>
        </w:r>
      </w:hyperlink>
      <w:hyperlink r:id="rId226">
        <w:r w:rsidDel="00000000" w:rsidR="00000000" w:rsidRPr="00000000">
          <w:rPr>
            <w:vertAlign w:val="baseline"/>
            <w:rtl w:val="0"/>
          </w:rPr>
          <w:t xml:space="preserve">, </w:t>
        </w:r>
      </w:hyperlink>
      <w:hyperlink r:id="rId227">
        <w:r w:rsidDel="00000000" w:rsidR="00000000" w:rsidRPr="00000000">
          <w:rPr>
            <w:i w:val="1"/>
            <w:vertAlign w:val="baseline"/>
            <w:rtl w:val="0"/>
          </w:rPr>
          <w:t xml:space="preserve">99</w:t>
        </w:r>
      </w:hyperlink>
      <w:hyperlink r:id="rId228">
        <w:r w:rsidDel="00000000" w:rsidR="00000000" w:rsidRPr="00000000">
          <w:rPr>
            <w:vertAlign w:val="baseline"/>
            <w:rtl w:val="0"/>
          </w:rPr>
          <w:t xml:space="preserve">(1), 34–44. https://doi.org/10.1093/jhered/esm083</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29">
        <w:r w:rsidDel="00000000" w:rsidR="00000000" w:rsidRPr="00000000">
          <w:rPr>
            <w:vertAlign w:val="baseline"/>
            <w:rtl w:val="0"/>
          </w:rPr>
          <w:t xml:space="preserve">R Development Core Team. (2008). </w:t>
        </w:r>
      </w:hyperlink>
      <w:hyperlink r:id="rId230">
        <w:r w:rsidDel="00000000" w:rsidR="00000000" w:rsidRPr="00000000">
          <w:rPr>
            <w:i w:val="1"/>
            <w:vertAlign w:val="baseline"/>
            <w:rtl w:val="0"/>
          </w:rPr>
          <w:t xml:space="preserve">R: A Language and Environment for Statistical Computing</w:t>
        </w:r>
      </w:hyperlink>
      <w:hyperlink r:id="rId231">
        <w:r w:rsidDel="00000000" w:rsidR="00000000" w:rsidRPr="00000000">
          <w:rPr>
            <w:vertAlign w:val="baseline"/>
            <w:rtl w:val="0"/>
          </w:rPr>
          <w:t xml:space="preserve">. Retrieved from http://www.R-project.org</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32">
        <w:r w:rsidDel="00000000" w:rsidR="00000000" w:rsidRPr="00000000">
          <w:rPr>
            <w:vertAlign w:val="baseline"/>
            <w:rtl w:val="0"/>
          </w:rPr>
          <w:t xml:space="preserve">Råberg, L., Graham, A. L., &amp; Read, A. F. (2009). Decomposing health: Tolerance and resistance to parasites in animals. </w:t>
        </w:r>
      </w:hyperlink>
      <w:hyperlink r:id="rId233">
        <w:r w:rsidDel="00000000" w:rsidR="00000000" w:rsidRPr="00000000">
          <w:rPr>
            <w:i w:val="1"/>
            <w:vertAlign w:val="baseline"/>
            <w:rtl w:val="0"/>
          </w:rPr>
          <w:t xml:space="preserve">Philosophical Transactions of the Royal Society B: Biological Sciences</w:t>
        </w:r>
      </w:hyperlink>
      <w:hyperlink r:id="rId234">
        <w:r w:rsidDel="00000000" w:rsidR="00000000" w:rsidRPr="00000000">
          <w:rPr>
            <w:vertAlign w:val="baseline"/>
            <w:rtl w:val="0"/>
          </w:rPr>
          <w:t xml:space="preserve">, </w:t>
        </w:r>
      </w:hyperlink>
      <w:hyperlink r:id="rId235">
        <w:r w:rsidDel="00000000" w:rsidR="00000000" w:rsidRPr="00000000">
          <w:rPr>
            <w:i w:val="1"/>
            <w:vertAlign w:val="baseline"/>
            <w:rtl w:val="0"/>
          </w:rPr>
          <w:t xml:space="preserve">364</w:t>
        </w:r>
      </w:hyperlink>
      <w:hyperlink r:id="rId236">
        <w:r w:rsidDel="00000000" w:rsidR="00000000" w:rsidRPr="00000000">
          <w:rPr>
            <w:vertAlign w:val="baseline"/>
            <w:rtl w:val="0"/>
          </w:rPr>
          <w:t xml:space="preserve">(1513), 37–49. https://doi.org/10.1098/rstb.2008.0184</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37">
        <w:r w:rsidDel="00000000" w:rsidR="00000000" w:rsidRPr="00000000">
          <w:rPr>
            <w:vertAlign w:val="baseline"/>
            <w:rtl w:val="0"/>
          </w:rPr>
          <w:t xml:space="preserve">Råberg, L., Sim, D., &amp; Read, A. F. (2007). Disentangling genetic variation for resistance and tolerance to infectious diseases in animals. </w:t>
        </w:r>
      </w:hyperlink>
      <w:hyperlink r:id="rId238">
        <w:r w:rsidDel="00000000" w:rsidR="00000000" w:rsidRPr="00000000">
          <w:rPr>
            <w:i w:val="1"/>
            <w:vertAlign w:val="baseline"/>
            <w:rtl w:val="0"/>
          </w:rPr>
          <w:t xml:space="preserve">Science</w:t>
        </w:r>
      </w:hyperlink>
      <w:hyperlink r:id="rId239">
        <w:r w:rsidDel="00000000" w:rsidR="00000000" w:rsidRPr="00000000">
          <w:rPr>
            <w:vertAlign w:val="baseline"/>
            <w:rtl w:val="0"/>
          </w:rPr>
          <w:t xml:space="preserve">, </w:t>
        </w:r>
      </w:hyperlink>
      <w:hyperlink r:id="rId240">
        <w:r w:rsidDel="00000000" w:rsidR="00000000" w:rsidRPr="00000000">
          <w:rPr>
            <w:i w:val="1"/>
            <w:vertAlign w:val="baseline"/>
            <w:rtl w:val="0"/>
          </w:rPr>
          <w:t xml:space="preserve">318</w:t>
        </w:r>
      </w:hyperlink>
      <w:hyperlink r:id="rId241">
        <w:r w:rsidDel="00000000" w:rsidR="00000000" w:rsidRPr="00000000">
          <w:rPr>
            <w:vertAlign w:val="baseline"/>
            <w:rtl w:val="0"/>
          </w:rPr>
          <w:t xml:space="preserve">(5851), 812–814. https://doi.org/10.1126/science.1148526</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42">
        <w:r w:rsidDel="00000000" w:rsidR="00000000" w:rsidRPr="00000000">
          <w:rPr>
            <w:vertAlign w:val="baseline"/>
            <w:rtl w:val="0"/>
          </w:rPr>
          <w:t xml:space="preserve">Reid, A. J., Blake, D. P., Ansari, H. R., Billington, K., Browne, H. P., Bryant, J. M., … Pain, A. (2014). Genomic analysis of the causative agents of coccidiosis in domestic chickens. </w:t>
        </w:r>
      </w:hyperlink>
      <w:hyperlink r:id="rId243">
        <w:r w:rsidDel="00000000" w:rsidR="00000000" w:rsidRPr="00000000">
          <w:rPr>
            <w:i w:val="1"/>
            <w:vertAlign w:val="baseline"/>
            <w:rtl w:val="0"/>
          </w:rPr>
          <w:t xml:space="preserve">Genome Research</w:t>
        </w:r>
      </w:hyperlink>
      <w:hyperlink r:id="rId244">
        <w:r w:rsidDel="00000000" w:rsidR="00000000" w:rsidRPr="00000000">
          <w:rPr>
            <w:vertAlign w:val="baseline"/>
            <w:rtl w:val="0"/>
          </w:rPr>
          <w:t xml:space="preserve">, gr.168955.113–. https://doi.org/10.1101/gr.168955.113</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45">
        <w:r w:rsidDel="00000000" w:rsidR="00000000" w:rsidRPr="00000000">
          <w:rPr>
            <w:vertAlign w:val="baseline"/>
            <w:rtl w:val="0"/>
          </w:rPr>
          <w:t xml:space="preserve">Sakkas, P., Oikeh, I., Blake, D. P., Nolan, M. J., Bailey, R. A., Oxley, A., … Kyriazakis, I. (2018). Does selection for growth rate in broilers affect their resistance and tolerance to Eimeria maxima? </w:t>
        </w:r>
      </w:hyperlink>
      <w:hyperlink r:id="rId246">
        <w:r w:rsidDel="00000000" w:rsidR="00000000" w:rsidRPr="00000000">
          <w:rPr>
            <w:i w:val="1"/>
            <w:vertAlign w:val="baseline"/>
            <w:rtl w:val="0"/>
          </w:rPr>
          <w:t xml:space="preserve">Veterinary Parasitology</w:t>
        </w:r>
      </w:hyperlink>
      <w:hyperlink r:id="rId247">
        <w:r w:rsidDel="00000000" w:rsidR="00000000" w:rsidRPr="00000000">
          <w:rPr>
            <w:vertAlign w:val="baseline"/>
            <w:rtl w:val="0"/>
          </w:rPr>
          <w:t xml:space="preserve">, </w:t>
        </w:r>
      </w:hyperlink>
      <w:hyperlink r:id="rId248">
        <w:r w:rsidDel="00000000" w:rsidR="00000000" w:rsidRPr="00000000">
          <w:rPr>
            <w:i w:val="1"/>
            <w:vertAlign w:val="baseline"/>
            <w:rtl w:val="0"/>
          </w:rPr>
          <w:t xml:space="preserve">258</w:t>
        </w:r>
      </w:hyperlink>
      <w:hyperlink r:id="rId249">
        <w:r w:rsidDel="00000000" w:rsidR="00000000" w:rsidRPr="00000000">
          <w:rPr>
            <w:vertAlign w:val="baseline"/>
            <w:rtl w:val="0"/>
          </w:rPr>
          <w:t xml:space="preserve">, 88–98. https://doi.org/10.1016/j.vetpar.2018.06.014</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50">
        <w:r w:rsidDel="00000000" w:rsidR="00000000" w:rsidRPr="00000000">
          <w:rPr>
            <w:vertAlign w:val="baseline"/>
            <w:rtl w:val="0"/>
          </w:rPr>
          <w:t xml:space="preserve">Schito, M. L., Barta, J. R., &amp; Chobotar, B. (1996). Comparison of Four Murine Eimeria Species in Immunocompetent and Immunodeficient Mice. </w:t>
        </w:r>
      </w:hyperlink>
      <w:hyperlink r:id="rId251">
        <w:r w:rsidDel="00000000" w:rsidR="00000000" w:rsidRPr="00000000">
          <w:rPr>
            <w:i w:val="1"/>
            <w:vertAlign w:val="baseline"/>
            <w:rtl w:val="0"/>
          </w:rPr>
          <w:t xml:space="preserve">The Journal of Parasitology</w:t>
        </w:r>
      </w:hyperlink>
      <w:hyperlink r:id="rId252">
        <w:r w:rsidDel="00000000" w:rsidR="00000000" w:rsidRPr="00000000">
          <w:rPr>
            <w:vertAlign w:val="baseline"/>
            <w:rtl w:val="0"/>
          </w:rPr>
          <w:t xml:space="preserve">, </w:t>
        </w:r>
      </w:hyperlink>
      <w:hyperlink r:id="rId253">
        <w:r w:rsidDel="00000000" w:rsidR="00000000" w:rsidRPr="00000000">
          <w:rPr>
            <w:i w:val="1"/>
            <w:vertAlign w:val="baseline"/>
            <w:rtl w:val="0"/>
          </w:rPr>
          <w:t xml:space="preserve">82</w:t>
        </w:r>
      </w:hyperlink>
      <w:hyperlink r:id="rId254">
        <w:r w:rsidDel="00000000" w:rsidR="00000000" w:rsidRPr="00000000">
          <w:rPr>
            <w:vertAlign w:val="baseline"/>
            <w:rtl w:val="0"/>
          </w:rPr>
          <w:t xml:space="preserve">(2), 255–262. https://doi.org/10.2307/3284157</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55">
        <w:r w:rsidDel="00000000" w:rsidR="00000000" w:rsidRPr="00000000">
          <w:rPr>
            <w:vertAlign w:val="baseline"/>
            <w:rtl w:val="0"/>
          </w:rPr>
          <w:t xml:space="preserve">Schmid, M., Heitlinger, E., Spork, S., Mollenkopf, H.-J., Lucius, R., &amp; Gupta, N. (2014). Eimeria falciformis infection of the mouse caecum identifies opposing roles of IFNγ-regulated host pathways for the parasite development. </w:t>
        </w:r>
      </w:hyperlink>
      <w:hyperlink r:id="rId256">
        <w:r w:rsidDel="00000000" w:rsidR="00000000" w:rsidRPr="00000000">
          <w:rPr>
            <w:i w:val="1"/>
            <w:vertAlign w:val="baseline"/>
            <w:rtl w:val="0"/>
          </w:rPr>
          <w:t xml:space="preserve">Mucosal Immunology</w:t>
        </w:r>
      </w:hyperlink>
      <w:hyperlink r:id="rId257">
        <w:r w:rsidDel="00000000" w:rsidR="00000000" w:rsidRPr="00000000">
          <w:rPr>
            <w:vertAlign w:val="baseline"/>
            <w:rtl w:val="0"/>
          </w:rPr>
          <w:t xml:space="preserve">, </w:t>
        </w:r>
      </w:hyperlink>
      <w:hyperlink r:id="rId258">
        <w:r w:rsidDel="00000000" w:rsidR="00000000" w:rsidRPr="00000000">
          <w:rPr>
            <w:i w:val="1"/>
            <w:vertAlign w:val="baseline"/>
            <w:rtl w:val="0"/>
          </w:rPr>
          <w:t xml:space="preserve">7</w:t>
        </w:r>
      </w:hyperlink>
      <w:hyperlink r:id="rId259">
        <w:r w:rsidDel="00000000" w:rsidR="00000000" w:rsidRPr="00000000">
          <w:rPr>
            <w:vertAlign w:val="baseline"/>
            <w:rtl w:val="0"/>
          </w:rPr>
          <w:t xml:space="preserve">(4), 969–982. https://doi.org/10.1038/mi.2013.115</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60">
        <w:r w:rsidDel="00000000" w:rsidR="00000000" w:rsidRPr="00000000">
          <w:rPr>
            <w:vertAlign w:val="baseline"/>
            <w:rtl w:val="0"/>
          </w:rPr>
          <w:t xml:space="preserve">Schmid, M., Lehmann, M. J., Lucius, R., &amp; Gupta, N. (2012). Apicomplexan parasite, Eimeria falciformis, co-opts host tryptophan catabolism for life cycle progression in mouse. </w:t>
        </w:r>
      </w:hyperlink>
      <w:hyperlink r:id="rId261">
        <w:r w:rsidDel="00000000" w:rsidR="00000000" w:rsidRPr="00000000">
          <w:rPr>
            <w:i w:val="1"/>
            <w:vertAlign w:val="baseline"/>
            <w:rtl w:val="0"/>
          </w:rPr>
          <w:t xml:space="preserve">Journal of Biological Chemistry</w:t>
        </w:r>
      </w:hyperlink>
      <w:hyperlink r:id="rId262">
        <w:r w:rsidDel="00000000" w:rsidR="00000000" w:rsidRPr="00000000">
          <w:rPr>
            <w:vertAlign w:val="baseline"/>
            <w:rtl w:val="0"/>
          </w:rPr>
          <w:t xml:space="preserve">, </w:t>
        </w:r>
      </w:hyperlink>
      <w:hyperlink r:id="rId263">
        <w:r w:rsidDel="00000000" w:rsidR="00000000" w:rsidRPr="00000000">
          <w:rPr>
            <w:i w:val="1"/>
            <w:vertAlign w:val="baseline"/>
            <w:rtl w:val="0"/>
          </w:rPr>
          <w:t xml:space="preserve">287</w:t>
        </w:r>
      </w:hyperlink>
      <w:hyperlink r:id="rId264">
        <w:r w:rsidDel="00000000" w:rsidR="00000000" w:rsidRPr="00000000">
          <w:rPr>
            <w:vertAlign w:val="baseline"/>
            <w:rtl w:val="0"/>
          </w:rPr>
          <w:t xml:space="preserve">(24), 20197–20207. https://doi.org/10.1074/jbc.M112.351999</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65">
        <w:r w:rsidDel="00000000" w:rsidR="00000000" w:rsidRPr="00000000">
          <w:rPr>
            <w:vertAlign w:val="baseline"/>
            <w:rtl w:val="0"/>
          </w:rPr>
          <w:t xml:space="preserve">Schneider, D. S., &amp; Ayres, J. S. (2008). Two ways to survive infection: What resistance and tolerance can teach us about treating infectious diseases. </w:t>
        </w:r>
      </w:hyperlink>
      <w:hyperlink r:id="rId266">
        <w:r w:rsidDel="00000000" w:rsidR="00000000" w:rsidRPr="00000000">
          <w:rPr>
            <w:i w:val="1"/>
            <w:vertAlign w:val="baseline"/>
            <w:rtl w:val="0"/>
          </w:rPr>
          <w:t xml:space="preserve">Nature Reviews. Immunology</w:t>
        </w:r>
      </w:hyperlink>
      <w:hyperlink r:id="rId267">
        <w:r w:rsidDel="00000000" w:rsidR="00000000" w:rsidRPr="00000000">
          <w:rPr>
            <w:vertAlign w:val="baseline"/>
            <w:rtl w:val="0"/>
          </w:rPr>
          <w:t xml:space="preserve">, </w:t>
        </w:r>
      </w:hyperlink>
      <w:hyperlink r:id="rId268">
        <w:r w:rsidDel="00000000" w:rsidR="00000000" w:rsidRPr="00000000">
          <w:rPr>
            <w:i w:val="1"/>
            <w:vertAlign w:val="baseline"/>
            <w:rtl w:val="0"/>
          </w:rPr>
          <w:t xml:space="preserve">8</w:t>
        </w:r>
      </w:hyperlink>
      <w:hyperlink r:id="rId269">
        <w:r w:rsidDel="00000000" w:rsidR="00000000" w:rsidRPr="00000000">
          <w:rPr>
            <w:vertAlign w:val="baseline"/>
            <w:rtl w:val="0"/>
          </w:rPr>
          <w:t xml:space="preserve">(11), 889–895. https://doi.org/10.1038/nri2432</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70">
        <w:r w:rsidDel="00000000" w:rsidR="00000000" w:rsidRPr="00000000">
          <w:rPr>
            <w:vertAlign w:val="baseline"/>
            <w:rtl w:val="0"/>
          </w:rPr>
          <w:t xml:space="preserve">Simms, E. L., &amp; Triplett, J. (1994). COSTS AND BENEFITS OF PLANT RESPONSES TO DISEASE: RESISTANCE AND TOLERANCE. </w:t>
        </w:r>
      </w:hyperlink>
      <w:hyperlink r:id="rId271">
        <w:r w:rsidDel="00000000" w:rsidR="00000000" w:rsidRPr="00000000">
          <w:rPr>
            <w:i w:val="1"/>
            <w:vertAlign w:val="baseline"/>
            <w:rtl w:val="0"/>
          </w:rPr>
          <w:t xml:space="preserve">Evolution; International Journal of Organic Evolution</w:t>
        </w:r>
      </w:hyperlink>
      <w:hyperlink r:id="rId272">
        <w:r w:rsidDel="00000000" w:rsidR="00000000" w:rsidRPr="00000000">
          <w:rPr>
            <w:vertAlign w:val="baseline"/>
            <w:rtl w:val="0"/>
          </w:rPr>
          <w:t xml:space="preserve">, </w:t>
        </w:r>
      </w:hyperlink>
      <w:hyperlink r:id="rId273">
        <w:r w:rsidDel="00000000" w:rsidR="00000000" w:rsidRPr="00000000">
          <w:rPr>
            <w:i w:val="1"/>
            <w:vertAlign w:val="baseline"/>
            <w:rtl w:val="0"/>
          </w:rPr>
          <w:t xml:space="preserve">48</w:t>
        </w:r>
      </w:hyperlink>
      <w:hyperlink r:id="rId274">
        <w:r w:rsidDel="00000000" w:rsidR="00000000" w:rsidRPr="00000000">
          <w:rPr>
            <w:vertAlign w:val="baseline"/>
            <w:rtl w:val="0"/>
          </w:rPr>
          <w:t xml:space="preserve">(6), 1973–1985. https://doi.org/10.1111/j.1558-5646.1994.tb02227.x</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000000"/>
        </w:rPr>
      </w:pPr>
      <w:hyperlink r:id="rId275">
        <w:r w:rsidDel="00000000" w:rsidR="00000000" w:rsidRPr="00000000">
          <w:rPr>
            <w:vertAlign w:val="baseline"/>
            <w:rtl w:val="0"/>
          </w:rPr>
          <w:t xml:space="preserve">Wickham, H. (2016). </w:t>
        </w:r>
      </w:hyperlink>
      <w:hyperlink r:id="rId276">
        <w:r w:rsidDel="00000000" w:rsidR="00000000" w:rsidRPr="00000000">
          <w:rPr>
            <w:i w:val="1"/>
            <w:vertAlign w:val="baseline"/>
            <w:rtl w:val="0"/>
          </w:rPr>
          <w:t xml:space="preserve">ggplot2: Elegant Graphics for Data Analysis</w:t>
        </w:r>
      </w:hyperlink>
      <w:hyperlink r:id="rId277">
        <w:r w:rsidDel="00000000" w:rsidR="00000000" w:rsidRPr="00000000">
          <w:rPr>
            <w:vertAlign w:val="baseline"/>
            <w:rtl w:val="0"/>
          </w:rPr>
          <w:t xml:space="preserve">. Springer.</w:t>
        </w:r>
      </w:hyperlink>
      <w:r w:rsidDel="00000000" w:rsidR="00000000" w:rsidRPr="00000000">
        <w:rPr>
          <w:rtl w:val="0"/>
        </w:rPr>
      </w:r>
    </w:p>
    <w:sectPr>
      <w:headerReference r:id="rId278" w:type="default"/>
      <w:pgSz w:h="16838" w:w="11906"/>
      <w:pgMar w:bottom="1134" w:top="1134" w:left="1134" w:right="1134" w:header="0" w:footer="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ce Balard" w:id="3" w:date="2019-08-24T17:25:03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fundings</w:t>
      </w:r>
    </w:p>
  </w:comment>
  <w:comment w:author="Alice Balard" w:id="0" w:date="2019-09-16T11:22:48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w:t>
      </w:r>
    </w:p>
  </w:comment>
  <w:comment w:author="Alice Balard" w:id="4" w:date="2019-08-24T17:26:53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myself: Clean up the references before sending to collaborators, when text is final</w:t>
      </w:r>
    </w:p>
  </w:comment>
  <w:comment w:author="Unknown Author" w:id="1" w:date="2019-08-05T12:16:01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Jaroslav</w:t>
      </w:r>
    </w:p>
  </w:comment>
  <w:comment w:author="Unknown Author" w:id="2" w:date="2019-08-05T12:21:28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Emanuel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480" w:line="276" w:lineRule="auto"/>
    </w:pPr>
    <w:rPr>
      <w:b w:val="1"/>
      <w:sz w:val="28"/>
      <w:szCs w:val="28"/>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Pr>
    <w:rPr>
      <w:color w:val="6d9eeb"/>
      <w:sz w:val="28"/>
      <w:szCs w:val="28"/>
    </w:rPr>
  </w:style>
  <w:style w:type="table" w:styleId="Table1">
    <w:basedOn w:val="TableNormal"/>
    <w:tblPr>
      <w:tblStyleRowBandSize w:val="1"/>
      <w:tblStyleColBandSize w:val="1"/>
      <w:tblCellMar>
        <w:top w:w="55.0" w:type="dxa"/>
        <w:left w:w="55.0" w:type="dxa"/>
        <w:bottom w:w="55.0" w:type="dxa"/>
        <w:right w:w="5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dzCoyO" TargetMode="External"/><Relationship Id="rId190" Type="http://schemas.openxmlformats.org/officeDocument/2006/relationships/hyperlink" Target="https://www.zotero.org/google-docs/?gN5MKG" TargetMode="External"/><Relationship Id="rId42" Type="http://schemas.openxmlformats.org/officeDocument/2006/relationships/hyperlink" Target="https://www.zotero.org/google-docs/?iB18nI" TargetMode="External"/><Relationship Id="rId41" Type="http://schemas.openxmlformats.org/officeDocument/2006/relationships/hyperlink" Target="https://www.zotero.org/google-docs/?uNMNVH" TargetMode="External"/><Relationship Id="rId44" Type="http://schemas.openxmlformats.org/officeDocument/2006/relationships/hyperlink" Target="https://www.zotero.org/google-docs/?fh3tlh" TargetMode="External"/><Relationship Id="rId194" Type="http://schemas.openxmlformats.org/officeDocument/2006/relationships/hyperlink" Target="https://www.zotero.org/google-docs/?gN5MKG" TargetMode="External"/><Relationship Id="rId43" Type="http://schemas.openxmlformats.org/officeDocument/2006/relationships/hyperlink" Target="https://www.zotero.org/google-docs/?MjNgbo" TargetMode="External"/><Relationship Id="rId193" Type="http://schemas.openxmlformats.org/officeDocument/2006/relationships/hyperlink" Target="https://www.zotero.org/google-docs/?gN5MKG" TargetMode="External"/><Relationship Id="rId46" Type="http://schemas.openxmlformats.org/officeDocument/2006/relationships/hyperlink" Target="https://www.zotero.org/google-docs/?h1GH3L" TargetMode="External"/><Relationship Id="rId192" Type="http://schemas.openxmlformats.org/officeDocument/2006/relationships/hyperlink" Target="https://www.zotero.org/google-docs/?gN5MKG" TargetMode="External"/><Relationship Id="rId45" Type="http://schemas.openxmlformats.org/officeDocument/2006/relationships/hyperlink" Target="https://www.zotero.org/google-docs/?mKkSXW" TargetMode="External"/><Relationship Id="rId191" Type="http://schemas.openxmlformats.org/officeDocument/2006/relationships/hyperlink" Target="https://www.zotero.org/google-docs/?gN5MKG" TargetMode="External"/><Relationship Id="rId48" Type="http://schemas.openxmlformats.org/officeDocument/2006/relationships/hyperlink" Target="https://www.zotero.org/google-docs/?4QPayM" TargetMode="External"/><Relationship Id="rId187" Type="http://schemas.openxmlformats.org/officeDocument/2006/relationships/hyperlink" Target="https://www.zotero.org/google-docs/?gN5MKG" TargetMode="External"/><Relationship Id="rId47" Type="http://schemas.openxmlformats.org/officeDocument/2006/relationships/hyperlink" Target="https://www.zotero.org/google-docs/?xjfEHc" TargetMode="External"/><Relationship Id="rId186" Type="http://schemas.openxmlformats.org/officeDocument/2006/relationships/hyperlink" Target="https://www.zotero.org/google-docs/?gN5MKG" TargetMode="External"/><Relationship Id="rId185" Type="http://schemas.openxmlformats.org/officeDocument/2006/relationships/hyperlink" Target="https://www.zotero.org/google-docs/?gN5MKG" TargetMode="External"/><Relationship Id="rId49" Type="http://schemas.openxmlformats.org/officeDocument/2006/relationships/hyperlink" Target="https://www.zotero.org/google-docs/?RvkFVJ" TargetMode="External"/><Relationship Id="rId184" Type="http://schemas.openxmlformats.org/officeDocument/2006/relationships/hyperlink" Target="https://www.zotero.org/google-docs/?gN5MKG" TargetMode="External"/><Relationship Id="rId189" Type="http://schemas.openxmlformats.org/officeDocument/2006/relationships/hyperlink" Target="https://www.zotero.org/google-docs/?gN5MKG" TargetMode="External"/><Relationship Id="rId188" Type="http://schemas.openxmlformats.org/officeDocument/2006/relationships/hyperlink" Target="https://www.zotero.org/google-docs/?gN5MKG" TargetMode="External"/><Relationship Id="rId31" Type="http://schemas.openxmlformats.org/officeDocument/2006/relationships/hyperlink" Target="https://www.zotero.org/google-docs/?QuDRcD" TargetMode="External"/><Relationship Id="rId30" Type="http://schemas.openxmlformats.org/officeDocument/2006/relationships/hyperlink" Target="https://www.zotero.org/google-docs/?AAonUF" TargetMode="External"/><Relationship Id="rId33" Type="http://schemas.openxmlformats.org/officeDocument/2006/relationships/hyperlink" Target="https://www.zotero.org/google-docs/?B03ypQ" TargetMode="External"/><Relationship Id="rId183" Type="http://schemas.openxmlformats.org/officeDocument/2006/relationships/hyperlink" Target="https://www.zotero.org/google-docs/?gN5MKG" TargetMode="External"/><Relationship Id="rId32" Type="http://schemas.openxmlformats.org/officeDocument/2006/relationships/hyperlink" Target="https://www.zotero.org/google-docs/?ToRzi4" TargetMode="External"/><Relationship Id="rId182" Type="http://schemas.openxmlformats.org/officeDocument/2006/relationships/hyperlink" Target="https://www.zotero.org/google-docs/?gN5MKG" TargetMode="External"/><Relationship Id="rId35" Type="http://schemas.openxmlformats.org/officeDocument/2006/relationships/hyperlink" Target="https://www.zotero.org/google-docs/?SwISpy" TargetMode="External"/><Relationship Id="rId181" Type="http://schemas.openxmlformats.org/officeDocument/2006/relationships/hyperlink" Target="https://www.zotero.org/google-docs/?gN5MKG" TargetMode="External"/><Relationship Id="rId34" Type="http://schemas.openxmlformats.org/officeDocument/2006/relationships/hyperlink" Target="https://www.zotero.org/google-docs/?T2STp7" TargetMode="External"/><Relationship Id="rId180" Type="http://schemas.openxmlformats.org/officeDocument/2006/relationships/hyperlink" Target="https://www.zotero.org/google-docs/?gN5MKG" TargetMode="External"/><Relationship Id="rId37" Type="http://schemas.openxmlformats.org/officeDocument/2006/relationships/hyperlink" Target="https://www.zotero.org/google-docs/?0ZLXpX" TargetMode="External"/><Relationship Id="rId176" Type="http://schemas.openxmlformats.org/officeDocument/2006/relationships/hyperlink" Target="https://www.zotero.org/google-docs/?gN5MKG" TargetMode="External"/><Relationship Id="rId36" Type="http://schemas.openxmlformats.org/officeDocument/2006/relationships/hyperlink" Target="https://www.zotero.org/google-docs/?r6vpY2" TargetMode="External"/><Relationship Id="rId175" Type="http://schemas.openxmlformats.org/officeDocument/2006/relationships/hyperlink" Target="https://www.zotero.org/google-docs/?gN5MKG" TargetMode="External"/><Relationship Id="rId39" Type="http://schemas.openxmlformats.org/officeDocument/2006/relationships/hyperlink" Target="https://www.zotero.org/google-docs/?MReqrt" TargetMode="External"/><Relationship Id="rId174" Type="http://schemas.openxmlformats.org/officeDocument/2006/relationships/hyperlink" Target="https://www.zotero.org/google-docs/?gN5MKG" TargetMode="External"/><Relationship Id="rId38" Type="http://schemas.openxmlformats.org/officeDocument/2006/relationships/hyperlink" Target="https://www.zotero.org/google-docs/?aQvDk0" TargetMode="External"/><Relationship Id="rId173" Type="http://schemas.openxmlformats.org/officeDocument/2006/relationships/hyperlink" Target="https://www.zotero.org/google-docs/?gN5MKG" TargetMode="External"/><Relationship Id="rId179" Type="http://schemas.openxmlformats.org/officeDocument/2006/relationships/hyperlink" Target="https://www.zotero.org/google-docs/?gN5MKG" TargetMode="External"/><Relationship Id="rId178" Type="http://schemas.openxmlformats.org/officeDocument/2006/relationships/hyperlink" Target="https://www.zotero.org/google-docs/?gN5MKG" TargetMode="External"/><Relationship Id="rId177" Type="http://schemas.openxmlformats.org/officeDocument/2006/relationships/hyperlink" Target="https://www.zotero.org/google-docs/?gN5MKG" TargetMode="External"/><Relationship Id="rId20" Type="http://schemas.openxmlformats.org/officeDocument/2006/relationships/hyperlink" Target="https://www.zotero.org/google-docs/?fGpMeO" TargetMode="External"/><Relationship Id="rId22" Type="http://schemas.openxmlformats.org/officeDocument/2006/relationships/hyperlink" Target="https://www.zotero.org/google-docs/?EiQWuN" TargetMode="External"/><Relationship Id="rId21" Type="http://schemas.openxmlformats.org/officeDocument/2006/relationships/hyperlink" Target="https://www.zotero.org/google-docs/?gnc2hj" TargetMode="External"/><Relationship Id="rId24" Type="http://schemas.openxmlformats.org/officeDocument/2006/relationships/hyperlink" Target="https://www.zotero.org/google-docs/?Qiv9CC" TargetMode="External"/><Relationship Id="rId23" Type="http://schemas.openxmlformats.org/officeDocument/2006/relationships/hyperlink" Target="https://www.zotero.org/google-docs/?virXvQ" TargetMode="External"/><Relationship Id="rId26" Type="http://schemas.openxmlformats.org/officeDocument/2006/relationships/hyperlink" Target="https://www.zotero.org/google-docs/?3JHbX0" TargetMode="External"/><Relationship Id="rId25" Type="http://schemas.openxmlformats.org/officeDocument/2006/relationships/hyperlink" Target="https://www.zotero.org/google-docs/?nbLt2q" TargetMode="External"/><Relationship Id="rId28" Type="http://schemas.openxmlformats.org/officeDocument/2006/relationships/hyperlink" Target="https://www.zotero.org/google-docs/?3javrp" TargetMode="External"/><Relationship Id="rId27" Type="http://schemas.openxmlformats.org/officeDocument/2006/relationships/hyperlink" Target="https://www.zotero.org/google-docs/?6AMAG3" TargetMode="External"/><Relationship Id="rId29" Type="http://schemas.openxmlformats.org/officeDocument/2006/relationships/hyperlink" Target="https://www.zotero.org/google-docs/?xt73nn" TargetMode="External"/><Relationship Id="rId11" Type="http://schemas.openxmlformats.org/officeDocument/2006/relationships/hyperlink" Target="https://www.zotero.org/google-docs/?yerZZV" TargetMode="External"/><Relationship Id="rId10" Type="http://schemas.openxmlformats.org/officeDocument/2006/relationships/hyperlink" Target="https://www.zotero.org/google-docs/?H71cFX" TargetMode="External"/><Relationship Id="rId13" Type="http://schemas.openxmlformats.org/officeDocument/2006/relationships/hyperlink" Target="https://www.zotero.org/google-docs/?NS3cjd" TargetMode="External"/><Relationship Id="rId12" Type="http://schemas.openxmlformats.org/officeDocument/2006/relationships/hyperlink" Target="https://www.zotero.org/google-docs/?SD6Vlq" TargetMode="External"/><Relationship Id="rId15" Type="http://schemas.openxmlformats.org/officeDocument/2006/relationships/hyperlink" Target="https://www.zotero.org/google-docs/?pXvNEi" TargetMode="External"/><Relationship Id="rId198" Type="http://schemas.openxmlformats.org/officeDocument/2006/relationships/hyperlink" Target="https://www.zotero.org/google-docs/?gN5MKG" TargetMode="External"/><Relationship Id="rId14" Type="http://schemas.openxmlformats.org/officeDocument/2006/relationships/hyperlink" Target="https://www.zotero.org/google-docs/?d3VcPP" TargetMode="External"/><Relationship Id="rId197" Type="http://schemas.openxmlformats.org/officeDocument/2006/relationships/hyperlink" Target="https://www.zotero.org/google-docs/?gN5MKG" TargetMode="External"/><Relationship Id="rId17" Type="http://schemas.openxmlformats.org/officeDocument/2006/relationships/hyperlink" Target="https://www.zotero.org/google-docs/?L9PR1D" TargetMode="External"/><Relationship Id="rId196" Type="http://schemas.openxmlformats.org/officeDocument/2006/relationships/hyperlink" Target="https://www.zotero.org/google-docs/?gN5MKG" TargetMode="External"/><Relationship Id="rId16" Type="http://schemas.openxmlformats.org/officeDocument/2006/relationships/hyperlink" Target="https://www.zotero.org/google-docs/?0vXaOe" TargetMode="External"/><Relationship Id="rId195" Type="http://schemas.openxmlformats.org/officeDocument/2006/relationships/hyperlink" Target="https://www.zotero.org/google-docs/?gN5MKG" TargetMode="External"/><Relationship Id="rId19" Type="http://schemas.openxmlformats.org/officeDocument/2006/relationships/hyperlink" Target="https://www.zotero.org/google-docs/?m9INl1" TargetMode="External"/><Relationship Id="rId18" Type="http://schemas.openxmlformats.org/officeDocument/2006/relationships/hyperlink" Target="https://www.zotero.org/google-docs/?GxCw7i" TargetMode="External"/><Relationship Id="rId199" Type="http://schemas.openxmlformats.org/officeDocument/2006/relationships/hyperlink" Target="https://www.zotero.org/google-docs/?gN5MKG" TargetMode="External"/><Relationship Id="rId84" Type="http://schemas.openxmlformats.org/officeDocument/2006/relationships/hyperlink" Target="https://www.zotero.org/google-docs/?gN5MKG" TargetMode="External"/><Relationship Id="rId83" Type="http://schemas.openxmlformats.org/officeDocument/2006/relationships/hyperlink" Target="https://www.zotero.org/google-docs/?gN5MKG" TargetMode="External"/><Relationship Id="rId86" Type="http://schemas.openxmlformats.org/officeDocument/2006/relationships/hyperlink" Target="https://www.zotero.org/google-docs/?gN5MKG" TargetMode="External"/><Relationship Id="rId85" Type="http://schemas.openxmlformats.org/officeDocument/2006/relationships/hyperlink" Target="https://www.zotero.org/google-docs/?gN5MKG" TargetMode="External"/><Relationship Id="rId88" Type="http://schemas.openxmlformats.org/officeDocument/2006/relationships/hyperlink" Target="https://www.zotero.org/google-docs/?gN5MKG" TargetMode="External"/><Relationship Id="rId150" Type="http://schemas.openxmlformats.org/officeDocument/2006/relationships/hyperlink" Target="https://www.zotero.org/google-docs/?gN5MKG" TargetMode="External"/><Relationship Id="rId271" Type="http://schemas.openxmlformats.org/officeDocument/2006/relationships/hyperlink" Target="https://www.zotero.org/google-docs/?gN5MKG" TargetMode="External"/><Relationship Id="rId87" Type="http://schemas.openxmlformats.org/officeDocument/2006/relationships/hyperlink" Target="https://www.zotero.org/google-docs/?gN5MKG" TargetMode="External"/><Relationship Id="rId270" Type="http://schemas.openxmlformats.org/officeDocument/2006/relationships/hyperlink" Target="https://www.zotero.org/google-docs/?gN5MKG" TargetMode="External"/><Relationship Id="rId89" Type="http://schemas.openxmlformats.org/officeDocument/2006/relationships/hyperlink" Target="https://www.zotero.org/google-docs/?gN5MKG" TargetMode="External"/><Relationship Id="rId80" Type="http://schemas.openxmlformats.org/officeDocument/2006/relationships/hyperlink" Target="https://www.zotero.org/google-docs/?gN5MKG" TargetMode="External"/><Relationship Id="rId82" Type="http://schemas.openxmlformats.org/officeDocument/2006/relationships/hyperlink" Target="https://www.zotero.org/google-docs/?gN5MKG" TargetMode="External"/><Relationship Id="rId81" Type="http://schemas.openxmlformats.org/officeDocument/2006/relationships/hyperlink" Target="https://www.zotero.org/google-docs/?gN5MK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zotero.org/google-docs/?gN5MKG" TargetMode="External"/><Relationship Id="rId4" Type="http://schemas.openxmlformats.org/officeDocument/2006/relationships/fontTable" Target="fontTable.xml"/><Relationship Id="rId148" Type="http://schemas.openxmlformats.org/officeDocument/2006/relationships/hyperlink" Target="https://www.zotero.org/google-docs/?gN5MKG" TargetMode="External"/><Relationship Id="rId269" Type="http://schemas.openxmlformats.org/officeDocument/2006/relationships/hyperlink" Target="https://www.zotero.org/google-docs/?gN5MKG" TargetMode="External"/><Relationship Id="rId9" Type="http://schemas.openxmlformats.org/officeDocument/2006/relationships/hyperlink" Target="https://www.zotero.org/google-docs/?hhWHS5" TargetMode="External"/><Relationship Id="rId143" Type="http://schemas.openxmlformats.org/officeDocument/2006/relationships/hyperlink" Target="https://www.zotero.org/google-docs/?gN5MKG" TargetMode="External"/><Relationship Id="rId264" Type="http://schemas.openxmlformats.org/officeDocument/2006/relationships/hyperlink" Target="https://www.zotero.org/google-docs/?gN5MKG" TargetMode="External"/><Relationship Id="rId142" Type="http://schemas.openxmlformats.org/officeDocument/2006/relationships/hyperlink" Target="https://www.zotero.org/google-docs/?gN5MKG" TargetMode="External"/><Relationship Id="rId263" Type="http://schemas.openxmlformats.org/officeDocument/2006/relationships/hyperlink" Target="https://www.zotero.org/google-docs/?gN5MKG" TargetMode="External"/><Relationship Id="rId141" Type="http://schemas.openxmlformats.org/officeDocument/2006/relationships/hyperlink" Target="https://www.zotero.org/google-docs/?gN5MKG" TargetMode="External"/><Relationship Id="rId262" Type="http://schemas.openxmlformats.org/officeDocument/2006/relationships/hyperlink" Target="https://www.zotero.org/google-docs/?gN5MKG" TargetMode="External"/><Relationship Id="rId140" Type="http://schemas.openxmlformats.org/officeDocument/2006/relationships/hyperlink" Target="https://www.zotero.org/google-docs/?gN5MKG" TargetMode="External"/><Relationship Id="rId261" Type="http://schemas.openxmlformats.org/officeDocument/2006/relationships/hyperlink" Target="https://www.zotero.org/google-docs/?gN5MKG" TargetMode="External"/><Relationship Id="rId5" Type="http://schemas.openxmlformats.org/officeDocument/2006/relationships/numbering" Target="numbering.xml"/><Relationship Id="rId147" Type="http://schemas.openxmlformats.org/officeDocument/2006/relationships/hyperlink" Target="https://www.zotero.org/google-docs/?gN5MKG" TargetMode="External"/><Relationship Id="rId268" Type="http://schemas.openxmlformats.org/officeDocument/2006/relationships/hyperlink" Target="https://www.zotero.org/google-docs/?gN5MKG" TargetMode="External"/><Relationship Id="rId6" Type="http://schemas.openxmlformats.org/officeDocument/2006/relationships/styles" Target="styles.xml"/><Relationship Id="rId146" Type="http://schemas.openxmlformats.org/officeDocument/2006/relationships/hyperlink" Target="https://www.zotero.org/google-docs/?gN5MKG" TargetMode="External"/><Relationship Id="rId267" Type="http://schemas.openxmlformats.org/officeDocument/2006/relationships/hyperlink" Target="https://www.zotero.org/google-docs/?gN5MKG" TargetMode="External"/><Relationship Id="rId7" Type="http://schemas.openxmlformats.org/officeDocument/2006/relationships/hyperlink" Target="https://www.zotero.org/google-docs/?PTOrHh" TargetMode="External"/><Relationship Id="rId145" Type="http://schemas.openxmlformats.org/officeDocument/2006/relationships/hyperlink" Target="https://www.zotero.org/google-docs/?gN5MKG" TargetMode="External"/><Relationship Id="rId266" Type="http://schemas.openxmlformats.org/officeDocument/2006/relationships/hyperlink" Target="https://www.zotero.org/google-docs/?gN5MKG" TargetMode="External"/><Relationship Id="rId8" Type="http://schemas.openxmlformats.org/officeDocument/2006/relationships/hyperlink" Target="https://www.zotero.org/google-docs/?Ztg1Bu" TargetMode="External"/><Relationship Id="rId144" Type="http://schemas.openxmlformats.org/officeDocument/2006/relationships/hyperlink" Target="https://www.zotero.org/google-docs/?gN5MKG" TargetMode="External"/><Relationship Id="rId265" Type="http://schemas.openxmlformats.org/officeDocument/2006/relationships/hyperlink" Target="https://www.zotero.org/google-docs/?gN5MKG" TargetMode="External"/><Relationship Id="rId73" Type="http://schemas.openxmlformats.org/officeDocument/2006/relationships/hyperlink" Target="https://www.zotero.org/google-docs/?gN5MKG" TargetMode="External"/><Relationship Id="rId72" Type="http://schemas.openxmlformats.org/officeDocument/2006/relationships/hyperlink" Target="https://www.zotero.org/google-docs/?gN5MKG" TargetMode="External"/><Relationship Id="rId75" Type="http://schemas.openxmlformats.org/officeDocument/2006/relationships/hyperlink" Target="https://www.zotero.org/google-docs/?gN5MKG" TargetMode="External"/><Relationship Id="rId74" Type="http://schemas.openxmlformats.org/officeDocument/2006/relationships/hyperlink" Target="https://www.zotero.org/google-docs/?gN5MKG" TargetMode="External"/><Relationship Id="rId77" Type="http://schemas.openxmlformats.org/officeDocument/2006/relationships/hyperlink" Target="https://www.zotero.org/google-docs/?gN5MKG" TargetMode="External"/><Relationship Id="rId260" Type="http://schemas.openxmlformats.org/officeDocument/2006/relationships/hyperlink" Target="https://www.zotero.org/google-docs/?gN5MKG" TargetMode="External"/><Relationship Id="rId76" Type="http://schemas.openxmlformats.org/officeDocument/2006/relationships/hyperlink" Target="https://www.zotero.org/google-docs/?gN5MKG" TargetMode="External"/><Relationship Id="rId79" Type="http://schemas.openxmlformats.org/officeDocument/2006/relationships/hyperlink" Target="https://www.zotero.org/google-docs/?gN5MKG" TargetMode="External"/><Relationship Id="rId78" Type="http://schemas.openxmlformats.org/officeDocument/2006/relationships/hyperlink" Target="https://www.zotero.org/google-docs/?gN5MKG" TargetMode="External"/><Relationship Id="rId71" Type="http://schemas.openxmlformats.org/officeDocument/2006/relationships/hyperlink" Target="https://www.zotero.org/google-docs/?gN5MKG" TargetMode="External"/><Relationship Id="rId70" Type="http://schemas.openxmlformats.org/officeDocument/2006/relationships/hyperlink" Target="https://www.zotero.org/google-docs/?gN5MKG" TargetMode="External"/><Relationship Id="rId139" Type="http://schemas.openxmlformats.org/officeDocument/2006/relationships/hyperlink" Target="https://www.zotero.org/google-docs/?gN5MKG" TargetMode="External"/><Relationship Id="rId138" Type="http://schemas.openxmlformats.org/officeDocument/2006/relationships/hyperlink" Target="https://www.zotero.org/google-docs/?gN5MKG" TargetMode="External"/><Relationship Id="rId259" Type="http://schemas.openxmlformats.org/officeDocument/2006/relationships/hyperlink" Target="https://www.zotero.org/google-docs/?gN5MKG" TargetMode="External"/><Relationship Id="rId137" Type="http://schemas.openxmlformats.org/officeDocument/2006/relationships/hyperlink" Target="https://www.zotero.org/google-docs/?gN5MKG" TargetMode="External"/><Relationship Id="rId258" Type="http://schemas.openxmlformats.org/officeDocument/2006/relationships/hyperlink" Target="https://www.zotero.org/google-docs/?gN5MKG" TargetMode="External"/><Relationship Id="rId132" Type="http://schemas.openxmlformats.org/officeDocument/2006/relationships/hyperlink" Target="https://www.zotero.org/google-docs/?gN5MKG" TargetMode="External"/><Relationship Id="rId253" Type="http://schemas.openxmlformats.org/officeDocument/2006/relationships/hyperlink" Target="https://www.zotero.org/google-docs/?gN5MKG" TargetMode="External"/><Relationship Id="rId131" Type="http://schemas.openxmlformats.org/officeDocument/2006/relationships/hyperlink" Target="https://www.zotero.org/google-docs/?gN5MKG" TargetMode="External"/><Relationship Id="rId252" Type="http://schemas.openxmlformats.org/officeDocument/2006/relationships/hyperlink" Target="https://www.zotero.org/google-docs/?gN5MKG" TargetMode="External"/><Relationship Id="rId130" Type="http://schemas.openxmlformats.org/officeDocument/2006/relationships/hyperlink" Target="https://www.zotero.org/google-docs/?gN5MKG" TargetMode="External"/><Relationship Id="rId251" Type="http://schemas.openxmlformats.org/officeDocument/2006/relationships/hyperlink" Target="https://www.zotero.org/google-docs/?gN5MKG" TargetMode="External"/><Relationship Id="rId250" Type="http://schemas.openxmlformats.org/officeDocument/2006/relationships/hyperlink" Target="https://www.zotero.org/google-docs/?gN5MKG" TargetMode="External"/><Relationship Id="rId136" Type="http://schemas.openxmlformats.org/officeDocument/2006/relationships/hyperlink" Target="https://www.zotero.org/google-docs/?gN5MKG" TargetMode="External"/><Relationship Id="rId257" Type="http://schemas.openxmlformats.org/officeDocument/2006/relationships/hyperlink" Target="https://www.zotero.org/google-docs/?gN5MKG" TargetMode="External"/><Relationship Id="rId135" Type="http://schemas.openxmlformats.org/officeDocument/2006/relationships/hyperlink" Target="https://www.zotero.org/google-docs/?gN5MKG" TargetMode="External"/><Relationship Id="rId256" Type="http://schemas.openxmlformats.org/officeDocument/2006/relationships/hyperlink" Target="https://www.zotero.org/google-docs/?gN5MKG" TargetMode="External"/><Relationship Id="rId134" Type="http://schemas.openxmlformats.org/officeDocument/2006/relationships/hyperlink" Target="https://www.zotero.org/google-docs/?gN5MKG" TargetMode="External"/><Relationship Id="rId255" Type="http://schemas.openxmlformats.org/officeDocument/2006/relationships/hyperlink" Target="https://www.zotero.org/google-docs/?gN5MKG" TargetMode="External"/><Relationship Id="rId133" Type="http://schemas.openxmlformats.org/officeDocument/2006/relationships/hyperlink" Target="https://www.zotero.org/google-docs/?gN5MKG" TargetMode="External"/><Relationship Id="rId254" Type="http://schemas.openxmlformats.org/officeDocument/2006/relationships/hyperlink" Target="https://www.zotero.org/google-docs/?gN5MKG" TargetMode="External"/><Relationship Id="rId62" Type="http://schemas.openxmlformats.org/officeDocument/2006/relationships/hyperlink" Target="https://www.zotero.org/google-docs/?gN5MKG" TargetMode="External"/><Relationship Id="rId61" Type="http://schemas.openxmlformats.org/officeDocument/2006/relationships/hyperlink" Target="https://www.zotero.org/google-docs/?gN5MKG" TargetMode="External"/><Relationship Id="rId64" Type="http://schemas.openxmlformats.org/officeDocument/2006/relationships/hyperlink" Target="https://www.zotero.org/google-docs/?gN5MKG" TargetMode="External"/><Relationship Id="rId63" Type="http://schemas.openxmlformats.org/officeDocument/2006/relationships/hyperlink" Target="https://www.zotero.org/google-docs/?gN5MKG" TargetMode="External"/><Relationship Id="rId66" Type="http://schemas.openxmlformats.org/officeDocument/2006/relationships/hyperlink" Target="https://www.zotero.org/google-docs/?gN5MKG" TargetMode="External"/><Relationship Id="rId172" Type="http://schemas.openxmlformats.org/officeDocument/2006/relationships/hyperlink" Target="https://www.zotero.org/google-docs/?gN5MKG" TargetMode="External"/><Relationship Id="rId65" Type="http://schemas.openxmlformats.org/officeDocument/2006/relationships/hyperlink" Target="https://www.zotero.org/google-docs/?gN5MKG" TargetMode="External"/><Relationship Id="rId171" Type="http://schemas.openxmlformats.org/officeDocument/2006/relationships/hyperlink" Target="https://www.zotero.org/google-docs/?gN5MKG" TargetMode="External"/><Relationship Id="rId68" Type="http://schemas.openxmlformats.org/officeDocument/2006/relationships/hyperlink" Target="https://www.zotero.org/google-docs/?gN5MKG" TargetMode="External"/><Relationship Id="rId170" Type="http://schemas.openxmlformats.org/officeDocument/2006/relationships/hyperlink" Target="https://www.zotero.org/google-docs/?gN5MKG" TargetMode="External"/><Relationship Id="rId67" Type="http://schemas.openxmlformats.org/officeDocument/2006/relationships/hyperlink" Target="https://www.zotero.org/google-docs/?gN5MKG" TargetMode="External"/><Relationship Id="rId60" Type="http://schemas.openxmlformats.org/officeDocument/2006/relationships/hyperlink" Target="https://www.zotero.org/google-docs/?gN5MKG" TargetMode="External"/><Relationship Id="rId165" Type="http://schemas.openxmlformats.org/officeDocument/2006/relationships/hyperlink" Target="https://www.zotero.org/google-docs/?gN5MKG" TargetMode="External"/><Relationship Id="rId69" Type="http://schemas.openxmlformats.org/officeDocument/2006/relationships/hyperlink" Target="https://www.zotero.org/google-docs/?gN5MKG" TargetMode="External"/><Relationship Id="rId164" Type="http://schemas.openxmlformats.org/officeDocument/2006/relationships/hyperlink" Target="https://www.zotero.org/google-docs/?gN5MKG" TargetMode="External"/><Relationship Id="rId163" Type="http://schemas.openxmlformats.org/officeDocument/2006/relationships/hyperlink" Target="https://www.zotero.org/google-docs/?gN5MKG" TargetMode="External"/><Relationship Id="rId162" Type="http://schemas.openxmlformats.org/officeDocument/2006/relationships/hyperlink" Target="https://www.zotero.org/google-docs/?gN5MKG" TargetMode="External"/><Relationship Id="rId169" Type="http://schemas.openxmlformats.org/officeDocument/2006/relationships/hyperlink" Target="https://www.zotero.org/google-docs/?gN5MKG" TargetMode="External"/><Relationship Id="rId168" Type="http://schemas.openxmlformats.org/officeDocument/2006/relationships/hyperlink" Target="https://www.zotero.org/google-docs/?gN5MKG" TargetMode="External"/><Relationship Id="rId167" Type="http://schemas.openxmlformats.org/officeDocument/2006/relationships/hyperlink" Target="https://www.zotero.org/google-docs/?gN5MKG" TargetMode="External"/><Relationship Id="rId166" Type="http://schemas.openxmlformats.org/officeDocument/2006/relationships/hyperlink" Target="https://www.zotero.org/google-docs/?gN5MKG" TargetMode="External"/><Relationship Id="rId51" Type="http://schemas.openxmlformats.org/officeDocument/2006/relationships/hyperlink" Target="https://www.zotero.org/google-docs/?AXCQFp" TargetMode="External"/><Relationship Id="rId50" Type="http://schemas.openxmlformats.org/officeDocument/2006/relationships/hyperlink" Target="https://www.zotero.org/google-docs/?8awPnt" TargetMode="External"/><Relationship Id="rId53" Type="http://schemas.openxmlformats.org/officeDocument/2006/relationships/hyperlink" Target="https://www.zotero.org/google-docs/?nuRemJ" TargetMode="External"/><Relationship Id="rId52" Type="http://schemas.openxmlformats.org/officeDocument/2006/relationships/hyperlink" Target="https://www.zotero.org/google-docs/?dHeObc" TargetMode="External"/><Relationship Id="rId55" Type="http://schemas.openxmlformats.org/officeDocument/2006/relationships/hyperlink" Target="https://www.zotero.org/google-docs/?oh6mwe" TargetMode="External"/><Relationship Id="rId161" Type="http://schemas.openxmlformats.org/officeDocument/2006/relationships/hyperlink" Target="https://www.zotero.org/google-docs/?gN5MKG" TargetMode="External"/><Relationship Id="rId54" Type="http://schemas.openxmlformats.org/officeDocument/2006/relationships/image" Target="media/image1.png"/><Relationship Id="rId160" Type="http://schemas.openxmlformats.org/officeDocument/2006/relationships/hyperlink" Target="https://www.zotero.org/google-docs/?gN5MKG" TargetMode="External"/><Relationship Id="rId57" Type="http://schemas.openxmlformats.org/officeDocument/2006/relationships/image" Target="media/image3.png"/><Relationship Id="rId56" Type="http://schemas.openxmlformats.org/officeDocument/2006/relationships/image" Target="media/image2.png"/><Relationship Id="rId159" Type="http://schemas.openxmlformats.org/officeDocument/2006/relationships/hyperlink" Target="https://www.zotero.org/google-docs/?gN5MKG" TargetMode="External"/><Relationship Id="rId59" Type="http://schemas.openxmlformats.org/officeDocument/2006/relationships/image" Target="media/image5.png"/><Relationship Id="rId154" Type="http://schemas.openxmlformats.org/officeDocument/2006/relationships/hyperlink" Target="https://www.zotero.org/google-docs/?gN5MKG" TargetMode="External"/><Relationship Id="rId275" Type="http://schemas.openxmlformats.org/officeDocument/2006/relationships/hyperlink" Target="https://www.zotero.org/google-docs/?gN5MKG" TargetMode="External"/><Relationship Id="rId58" Type="http://schemas.openxmlformats.org/officeDocument/2006/relationships/image" Target="media/image4.png"/><Relationship Id="rId153" Type="http://schemas.openxmlformats.org/officeDocument/2006/relationships/hyperlink" Target="https://www.zotero.org/google-docs/?gN5MKG" TargetMode="External"/><Relationship Id="rId274" Type="http://schemas.openxmlformats.org/officeDocument/2006/relationships/hyperlink" Target="https://www.zotero.org/google-docs/?gN5MKG" TargetMode="External"/><Relationship Id="rId152" Type="http://schemas.openxmlformats.org/officeDocument/2006/relationships/hyperlink" Target="https://www.zotero.org/google-docs/?gN5MKG" TargetMode="External"/><Relationship Id="rId273" Type="http://schemas.openxmlformats.org/officeDocument/2006/relationships/hyperlink" Target="https://www.zotero.org/google-docs/?gN5MKG" TargetMode="External"/><Relationship Id="rId151" Type="http://schemas.openxmlformats.org/officeDocument/2006/relationships/hyperlink" Target="https://www.zotero.org/google-docs/?gN5MKG" TargetMode="External"/><Relationship Id="rId272" Type="http://schemas.openxmlformats.org/officeDocument/2006/relationships/hyperlink" Target="https://www.zotero.org/google-docs/?gN5MKG" TargetMode="External"/><Relationship Id="rId158" Type="http://schemas.openxmlformats.org/officeDocument/2006/relationships/hyperlink" Target="https://www.zotero.org/google-docs/?gN5MKG" TargetMode="External"/><Relationship Id="rId157" Type="http://schemas.openxmlformats.org/officeDocument/2006/relationships/hyperlink" Target="https://www.zotero.org/google-docs/?gN5MKG" TargetMode="External"/><Relationship Id="rId278" Type="http://schemas.openxmlformats.org/officeDocument/2006/relationships/header" Target="header1.xml"/><Relationship Id="rId156" Type="http://schemas.openxmlformats.org/officeDocument/2006/relationships/hyperlink" Target="https://www.zotero.org/google-docs/?gN5MKG" TargetMode="External"/><Relationship Id="rId277" Type="http://schemas.openxmlformats.org/officeDocument/2006/relationships/hyperlink" Target="https://www.zotero.org/google-docs/?gN5MKG" TargetMode="External"/><Relationship Id="rId155" Type="http://schemas.openxmlformats.org/officeDocument/2006/relationships/hyperlink" Target="https://www.zotero.org/google-docs/?gN5MKG" TargetMode="External"/><Relationship Id="rId276" Type="http://schemas.openxmlformats.org/officeDocument/2006/relationships/hyperlink" Target="https://www.zotero.org/google-docs/?gN5MKG" TargetMode="External"/><Relationship Id="rId107" Type="http://schemas.openxmlformats.org/officeDocument/2006/relationships/hyperlink" Target="https://www.zotero.org/google-docs/?gN5MKG" TargetMode="External"/><Relationship Id="rId228" Type="http://schemas.openxmlformats.org/officeDocument/2006/relationships/hyperlink" Target="https://www.zotero.org/google-docs/?gN5MKG" TargetMode="External"/><Relationship Id="rId106" Type="http://schemas.openxmlformats.org/officeDocument/2006/relationships/hyperlink" Target="https://www.zotero.org/google-docs/?gN5MKG" TargetMode="External"/><Relationship Id="rId227" Type="http://schemas.openxmlformats.org/officeDocument/2006/relationships/hyperlink" Target="https://www.zotero.org/google-docs/?gN5MKG" TargetMode="External"/><Relationship Id="rId105" Type="http://schemas.openxmlformats.org/officeDocument/2006/relationships/hyperlink" Target="https://www.zotero.org/google-docs/?gN5MKG" TargetMode="External"/><Relationship Id="rId226" Type="http://schemas.openxmlformats.org/officeDocument/2006/relationships/hyperlink" Target="https://www.zotero.org/google-docs/?gN5MKG" TargetMode="External"/><Relationship Id="rId104" Type="http://schemas.openxmlformats.org/officeDocument/2006/relationships/hyperlink" Target="https://www.zotero.org/google-docs/?gN5MKG" TargetMode="External"/><Relationship Id="rId225" Type="http://schemas.openxmlformats.org/officeDocument/2006/relationships/hyperlink" Target="https://www.zotero.org/google-docs/?gN5MKG" TargetMode="External"/><Relationship Id="rId109" Type="http://schemas.openxmlformats.org/officeDocument/2006/relationships/hyperlink" Target="https://www.zotero.org/google-docs/?gN5MKG" TargetMode="External"/><Relationship Id="rId108" Type="http://schemas.openxmlformats.org/officeDocument/2006/relationships/hyperlink" Target="https://www.zotero.org/google-docs/?gN5MKG" TargetMode="External"/><Relationship Id="rId229" Type="http://schemas.openxmlformats.org/officeDocument/2006/relationships/hyperlink" Target="https://www.zotero.org/google-docs/?gN5MKG" TargetMode="External"/><Relationship Id="rId220" Type="http://schemas.openxmlformats.org/officeDocument/2006/relationships/hyperlink" Target="https://www.zotero.org/google-docs/?gN5MKG" TargetMode="External"/><Relationship Id="rId103" Type="http://schemas.openxmlformats.org/officeDocument/2006/relationships/hyperlink" Target="https://www.zotero.org/google-docs/?gN5MKG" TargetMode="External"/><Relationship Id="rId224" Type="http://schemas.openxmlformats.org/officeDocument/2006/relationships/hyperlink" Target="https://www.zotero.org/google-docs/?gN5MKG" TargetMode="External"/><Relationship Id="rId102" Type="http://schemas.openxmlformats.org/officeDocument/2006/relationships/hyperlink" Target="https://www.zotero.org/google-docs/?gN5MKG" TargetMode="External"/><Relationship Id="rId223" Type="http://schemas.openxmlformats.org/officeDocument/2006/relationships/hyperlink" Target="https://www.zotero.org/google-docs/?gN5MKG" TargetMode="External"/><Relationship Id="rId101" Type="http://schemas.openxmlformats.org/officeDocument/2006/relationships/hyperlink" Target="https://www.zotero.org/google-docs/?gN5MKG" TargetMode="External"/><Relationship Id="rId222" Type="http://schemas.openxmlformats.org/officeDocument/2006/relationships/hyperlink" Target="https://www.zotero.org/google-docs/?gN5MKG" TargetMode="External"/><Relationship Id="rId100" Type="http://schemas.openxmlformats.org/officeDocument/2006/relationships/hyperlink" Target="https://www.zotero.org/google-docs/?gN5MKG" TargetMode="External"/><Relationship Id="rId221" Type="http://schemas.openxmlformats.org/officeDocument/2006/relationships/hyperlink" Target="https://www.zotero.org/google-docs/?gN5MKG" TargetMode="External"/><Relationship Id="rId217" Type="http://schemas.openxmlformats.org/officeDocument/2006/relationships/hyperlink" Target="https://www.zotero.org/google-docs/?gN5MKG" TargetMode="External"/><Relationship Id="rId216" Type="http://schemas.openxmlformats.org/officeDocument/2006/relationships/hyperlink" Target="https://www.zotero.org/google-docs/?gN5MKG" TargetMode="External"/><Relationship Id="rId215" Type="http://schemas.openxmlformats.org/officeDocument/2006/relationships/hyperlink" Target="https://www.zotero.org/google-docs/?gN5MKG" TargetMode="External"/><Relationship Id="rId214" Type="http://schemas.openxmlformats.org/officeDocument/2006/relationships/hyperlink" Target="https://www.zotero.org/google-docs/?gN5MKG" TargetMode="External"/><Relationship Id="rId219" Type="http://schemas.openxmlformats.org/officeDocument/2006/relationships/hyperlink" Target="https://www.zotero.org/google-docs/?gN5MKG" TargetMode="External"/><Relationship Id="rId218" Type="http://schemas.openxmlformats.org/officeDocument/2006/relationships/hyperlink" Target="https://www.zotero.org/google-docs/?gN5MKG" TargetMode="External"/><Relationship Id="rId213" Type="http://schemas.openxmlformats.org/officeDocument/2006/relationships/hyperlink" Target="https://www.zotero.org/google-docs/?gN5MKG" TargetMode="External"/><Relationship Id="rId212" Type="http://schemas.openxmlformats.org/officeDocument/2006/relationships/hyperlink" Target="https://www.zotero.org/google-docs/?gN5MKG" TargetMode="External"/><Relationship Id="rId211" Type="http://schemas.openxmlformats.org/officeDocument/2006/relationships/hyperlink" Target="https://www.zotero.org/google-docs/?gN5MKG" TargetMode="External"/><Relationship Id="rId210" Type="http://schemas.openxmlformats.org/officeDocument/2006/relationships/hyperlink" Target="https://www.zotero.org/google-docs/?gN5MKG" TargetMode="External"/><Relationship Id="rId129" Type="http://schemas.openxmlformats.org/officeDocument/2006/relationships/hyperlink" Target="https://www.zotero.org/google-docs/?gN5MKG" TargetMode="External"/><Relationship Id="rId128" Type="http://schemas.openxmlformats.org/officeDocument/2006/relationships/hyperlink" Target="https://www.zotero.org/google-docs/?gN5MKG" TargetMode="External"/><Relationship Id="rId249" Type="http://schemas.openxmlformats.org/officeDocument/2006/relationships/hyperlink" Target="https://www.zotero.org/google-docs/?gN5MKG" TargetMode="External"/><Relationship Id="rId127" Type="http://schemas.openxmlformats.org/officeDocument/2006/relationships/hyperlink" Target="https://www.zotero.org/google-docs/?gN5MKG" TargetMode="External"/><Relationship Id="rId248" Type="http://schemas.openxmlformats.org/officeDocument/2006/relationships/hyperlink" Target="https://www.zotero.org/google-docs/?gN5MKG" TargetMode="External"/><Relationship Id="rId126" Type="http://schemas.openxmlformats.org/officeDocument/2006/relationships/hyperlink" Target="https://www.zotero.org/google-docs/?gN5MKG" TargetMode="External"/><Relationship Id="rId247" Type="http://schemas.openxmlformats.org/officeDocument/2006/relationships/hyperlink" Target="https://www.zotero.org/google-docs/?gN5MKG" TargetMode="External"/><Relationship Id="rId121" Type="http://schemas.openxmlformats.org/officeDocument/2006/relationships/hyperlink" Target="https://www.zotero.org/google-docs/?gN5MKG" TargetMode="External"/><Relationship Id="rId242" Type="http://schemas.openxmlformats.org/officeDocument/2006/relationships/hyperlink" Target="https://www.zotero.org/google-docs/?gN5MKG" TargetMode="External"/><Relationship Id="rId120" Type="http://schemas.openxmlformats.org/officeDocument/2006/relationships/hyperlink" Target="https://www.zotero.org/google-docs/?gN5MKG" TargetMode="External"/><Relationship Id="rId241" Type="http://schemas.openxmlformats.org/officeDocument/2006/relationships/hyperlink" Target="https://www.zotero.org/google-docs/?gN5MKG" TargetMode="External"/><Relationship Id="rId240" Type="http://schemas.openxmlformats.org/officeDocument/2006/relationships/hyperlink" Target="https://www.zotero.org/google-docs/?gN5MKG" TargetMode="External"/><Relationship Id="rId125" Type="http://schemas.openxmlformats.org/officeDocument/2006/relationships/hyperlink" Target="https://www.zotero.org/google-docs/?gN5MKG" TargetMode="External"/><Relationship Id="rId246" Type="http://schemas.openxmlformats.org/officeDocument/2006/relationships/hyperlink" Target="https://www.zotero.org/google-docs/?gN5MKG" TargetMode="External"/><Relationship Id="rId124" Type="http://schemas.openxmlformats.org/officeDocument/2006/relationships/hyperlink" Target="https://www.zotero.org/google-docs/?gN5MKG" TargetMode="External"/><Relationship Id="rId245" Type="http://schemas.openxmlformats.org/officeDocument/2006/relationships/hyperlink" Target="https://www.zotero.org/google-docs/?gN5MKG" TargetMode="External"/><Relationship Id="rId123" Type="http://schemas.openxmlformats.org/officeDocument/2006/relationships/hyperlink" Target="https://www.zotero.org/google-docs/?gN5MKG" TargetMode="External"/><Relationship Id="rId244" Type="http://schemas.openxmlformats.org/officeDocument/2006/relationships/hyperlink" Target="https://www.zotero.org/google-docs/?gN5MKG" TargetMode="External"/><Relationship Id="rId122" Type="http://schemas.openxmlformats.org/officeDocument/2006/relationships/hyperlink" Target="https://www.zotero.org/google-docs/?gN5MKG" TargetMode="External"/><Relationship Id="rId243" Type="http://schemas.openxmlformats.org/officeDocument/2006/relationships/hyperlink" Target="https://www.zotero.org/google-docs/?gN5MKG" TargetMode="External"/><Relationship Id="rId95" Type="http://schemas.openxmlformats.org/officeDocument/2006/relationships/hyperlink" Target="https://www.zotero.org/google-docs/?gN5MKG" TargetMode="External"/><Relationship Id="rId94" Type="http://schemas.openxmlformats.org/officeDocument/2006/relationships/hyperlink" Target="https://www.zotero.org/google-docs/?gN5MKG" TargetMode="External"/><Relationship Id="rId97" Type="http://schemas.openxmlformats.org/officeDocument/2006/relationships/hyperlink" Target="https://www.zotero.org/google-docs/?gN5MKG" TargetMode="External"/><Relationship Id="rId96" Type="http://schemas.openxmlformats.org/officeDocument/2006/relationships/hyperlink" Target="https://www.zotero.org/google-docs/?gN5MKG" TargetMode="External"/><Relationship Id="rId99" Type="http://schemas.openxmlformats.org/officeDocument/2006/relationships/hyperlink" Target="https://www.zotero.org/google-docs/?gN5MKG" TargetMode="External"/><Relationship Id="rId98" Type="http://schemas.openxmlformats.org/officeDocument/2006/relationships/hyperlink" Target="https://www.zotero.org/google-docs/?gN5MKG" TargetMode="External"/><Relationship Id="rId91" Type="http://schemas.openxmlformats.org/officeDocument/2006/relationships/hyperlink" Target="https://www.zotero.org/google-docs/?gN5MKG" TargetMode="External"/><Relationship Id="rId90" Type="http://schemas.openxmlformats.org/officeDocument/2006/relationships/hyperlink" Target="https://www.zotero.org/google-docs/?gN5MKG" TargetMode="External"/><Relationship Id="rId93" Type="http://schemas.openxmlformats.org/officeDocument/2006/relationships/hyperlink" Target="https://www.zotero.org/google-docs/?gN5MKG" TargetMode="External"/><Relationship Id="rId92" Type="http://schemas.openxmlformats.org/officeDocument/2006/relationships/hyperlink" Target="https://www.zotero.org/google-docs/?gN5MKG" TargetMode="External"/><Relationship Id="rId118" Type="http://schemas.openxmlformats.org/officeDocument/2006/relationships/hyperlink" Target="https://www.zotero.org/google-docs/?gN5MKG" TargetMode="External"/><Relationship Id="rId239" Type="http://schemas.openxmlformats.org/officeDocument/2006/relationships/hyperlink" Target="https://www.zotero.org/google-docs/?gN5MKG" TargetMode="External"/><Relationship Id="rId117" Type="http://schemas.openxmlformats.org/officeDocument/2006/relationships/hyperlink" Target="https://www.zotero.org/google-docs/?gN5MKG" TargetMode="External"/><Relationship Id="rId238" Type="http://schemas.openxmlformats.org/officeDocument/2006/relationships/hyperlink" Target="https://www.zotero.org/google-docs/?gN5MKG" TargetMode="External"/><Relationship Id="rId116" Type="http://schemas.openxmlformats.org/officeDocument/2006/relationships/hyperlink" Target="https://www.zotero.org/google-docs/?gN5MKG" TargetMode="External"/><Relationship Id="rId237" Type="http://schemas.openxmlformats.org/officeDocument/2006/relationships/hyperlink" Target="https://www.zotero.org/google-docs/?gN5MKG" TargetMode="External"/><Relationship Id="rId115" Type="http://schemas.openxmlformats.org/officeDocument/2006/relationships/hyperlink" Target="https://www.zotero.org/google-docs/?gN5MKG" TargetMode="External"/><Relationship Id="rId236" Type="http://schemas.openxmlformats.org/officeDocument/2006/relationships/hyperlink" Target="https://www.zotero.org/google-docs/?gN5MKG" TargetMode="External"/><Relationship Id="rId119" Type="http://schemas.openxmlformats.org/officeDocument/2006/relationships/hyperlink" Target="https://www.zotero.org/google-docs/?gN5MKG" TargetMode="External"/><Relationship Id="rId110" Type="http://schemas.openxmlformats.org/officeDocument/2006/relationships/hyperlink" Target="https://www.zotero.org/google-docs/?gN5MKG" TargetMode="External"/><Relationship Id="rId231" Type="http://schemas.openxmlformats.org/officeDocument/2006/relationships/hyperlink" Target="https://www.zotero.org/google-docs/?gN5MKG" TargetMode="External"/><Relationship Id="rId230" Type="http://schemas.openxmlformats.org/officeDocument/2006/relationships/hyperlink" Target="https://www.zotero.org/google-docs/?gN5MKG" TargetMode="External"/><Relationship Id="rId114" Type="http://schemas.openxmlformats.org/officeDocument/2006/relationships/hyperlink" Target="https://www.zotero.org/google-docs/?gN5MKG" TargetMode="External"/><Relationship Id="rId235" Type="http://schemas.openxmlformats.org/officeDocument/2006/relationships/hyperlink" Target="https://www.zotero.org/google-docs/?gN5MKG" TargetMode="External"/><Relationship Id="rId113" Type="http://schemas.openxmlformats.org/officeDocument/2006/relationships/hyperlink" Target="https://www.zotero.org/google-docs/?gN5MKG" TargetMode="External"/><Relationship Id="rId234" Type="http://schemas.openxmlformats.org/officeDocument/2006/relationships/hyperlink" Target="https://www.zotero.org/google-docs/?gN5MKG" TargetMode="External"/><Relationship Id="rId112" Type="http://schemas.openxmlformats.org/officeDocument/2006/relationships/hyperlink" Target="https://www.zotero.org/google-docs/?gN5MKG" TargetMode="External"/><Relationship Id="rId233" Type="http://schemas.openxmlformats.org/officeDocument/2006/relationships/hyperlink" Target="https://www.zotero.org/google-docs/?gN5MKG" TargetMode="External"/><Relationship Id="rId111" Type="http://schemas.openxmlformats.org/officeDocument/2006/relationships/hyperlink" Target="https://www.zotero.org/google-docs/?gN5MKG" TargetMode="External"/><Relationship Id="rId232" Type="http://schemas.openxmlformats.org/officeDocument/2006/relationships/hyperlink" Target="https://www.zotero.org/google-docs/?gN5MKG" TargetMode="External"/><Relationship Id="rId206" Type="http://schemas.openxmlformats.org/officeDocument/2006/relationships/hyperlink" Target="https://www.zotero.org/google-docs/?gN5MKG" TargetMode="External"/><Relationship Id="rId205" Type="http://schemas.openxmlformats.org/officeDocument/2006/relationships/hyperlink" Target="https://www.zotero.org/google-docs/?gN5MKG" TargetMode="External"/><Relationship Id="rId204" Type="http://schemas.openxmlformats.org/officeDocument/2006/relationships/hyperlink" Target="https://www.zotero.org/google-docs/?gN5MKG" TargetMode="External"/><Relationship Id="rId203" Type="http://schemas.openxmlformats.org/officeDocument/2006/relationships/hyperlink" Target="https://www.zotero.org/google-docs/?gN5MKG" TargetMode="External"/><Relationship Id="rId209" Type="http://schemas.openxmlformats.org/officeDocument/2006/relationships/hyperlink" Target="https://www.zotero.org/google-docs/?gN5MKG" TargetMode="External"/><Relationship Id="rId208" Type="http://schemas.openxmlformats.org/officeDocument/2006/relationships/hyperlink" Target="https://www.zotero.org/google-docs/?gN5MKG" TargetMode="External"/><Relationship Id="rId207" Type="http://schemas.openxmlformats.org/officeDocument/2006/relationships/hyperlink" Target="https://www.zotero.org/google-docs/?gN5MKG" TargetMode="External"/><Relationship Id="rId202" Type="http://schemas.openxmlformats.org/officeDocument/2006/relationships/hyperlink" Target="https://www.zotero.org/google-docs/?gN5MKG" TargetMode="External"/><Relationship Id="rId201" Type="http://schemas.openxmlformats.org/officeDocument/2006/relationships/hyperlink" Target="https://www.zotero.org/google-docs/?gN5MKG" TargetMode="External"/><Relationship Id="rId200" Type="http://schemas.openxmlformats.org/officeDocument/2006/relationships/hyperlink" Target="https://www.zotero.org/google-docs/?gN5MK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