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300" w:after="100"/>
        <w:jc w:val="center"/>
        <w:rPr>
          <w:b/>
          <w:bCs/>
          <w:color w:val="000000"/>
          <w:sz w:val="24"/>
          <w:szCs w:val="24"/>
          <w:rFonts w:ascii="Arial" w:cs="Arial" w:eastAsia="Arial" w:hAnsi="Arial"/>
        </w:rPr>
      </w:pPr>
      <w:r>
        <w:t xml:space="preserve">Отчёт по проверке</w:t>
      </w:r>
    </w:p>
    <w:p>
      <w:pPr>
        <w:spacing w:before="100" w:after="100"/>
        <w:jc w:val="right"/>
        <w:rPr>
          <w:color w:val="666666"/>
          <w:sz w:val="14"/>
          <w:szCs w:val="14"/>
          <w:rFonts w:ascii="Arial" w:cs="Arial" w:eastAsia="Arial" w:hAnsi="Arial"/>
        </w:rPr>
      </w:pPr>
      <w:r>
        <w:t xml:space="preserve">Дата: 20 марта 2025 г.</w:t>
      </w:r>
    </w:p>
    <w:tbl>
      <w:tblPr>
        <w:tblW w:type="pct" w:w="100%"/>
        <w:tblBorders>
          <w:top w:val="single" w:color="000000" w:sz="2"/>
          <w:left w:val="single" w:color="cccccc" w:sz="1"/>
          <w:bottom w:val="single" w:color="000000" w:sz="2"/>
          <w:right w:val="single" w:color="cccccc" w:sz="1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3000"/>
          </w:tcPr>
          <w:p>
            <w:pPr>
              <w:pStyle w:val="Heading3"/>
              <w:shd w:fill="a3c4f3"/>
              <w:jc w:val="center"/>
              <w:rPr>
                <w:b/>
                <w:bCs/>
                <w:color w:val="000000"/>
                <w:sz w:val="14"/>
                <w:szCs w:val="14"/>
                <w:rFonts w:ascii="Arial" w:cs="Arial" w:eastAsia="Arial" w:hAnsi="Arial"/>
              </w:rPr>
            </w:pPr>
            <w:r>
              <w:t xml:space="preserve">Критерий</w:t>
            </w:r>
          </w:p>
        </w:tc>
        <w:tc>
          <w:tcPr>
            <w:tcW w:type="dxa" w:w="1500"/>
          </w:tcPr>
          <w:p>
            <w:pPr>
              <w:pStyle w:val="Heading3"/>
              <w:shd w:fill="a3c4f3"/>
              <w:jc w:val="center"/>
              <w:rPr>
                <w:b/>
                <w:bCs/>
                <w:color w:val="000000"/>
                <w:sz w:val="14"/>
                <w:szCs w:val="14"/>
                <w:rFonts w:ascii="Arial" w:cs="Arial" w:eastAsia="Arial" w:hAnsi="Arial"/>
              </w:rPr>
            </w:pPr>
            <w:r>
              <w:t xml:space="preserve">Баллы</w:t>
            </w:r>
          </w:p>
        </w:tc>
        <w:tc>
          <w:tcPr>
            <w:tcW w:type="dxa" w:w="4000"/>
          </w:tcPr>
          <w:p>
            <w:pPr>
              <w:pStyle w:val="Heading3"/>
              <w:shd w:fill="a3c4f3"/>
              <w:jc w:val="center"/>
              <w:rPr>
                <w:b/>
                <w:bCs/>
                <w:color w:val="000000"/>
                <w:sz w:val="14"/>
                <w:szCs w:val="14"/>
                <w:rFonts w:ascii="Arial" w:cs="Arial" w:eastAsia="Arial" w:hAnsi="Arial"/>
              </w:rPr>
            </w:pPr>
            <w:r>
              <w:t xml:space="preserve">Комментарий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Соответствие требованиям и правильность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3.5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Отчет соответствует всем требованиям методических указаний. Все пункты плана выполнены корректно, включая выбор варианта, проверку температуры, проведение измерений и анализ результатов. Однако были замечены незначительные ошибки в оформлении текста, такие как отсутствие пробела между словами и неправильное использование знаков препинания. Эти ошибки не влияют на понимание содержания работы, но снижают общий уровень аккуратности.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Ответы на контрольные вопросы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1.5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Вопросы контрольной работы решены правильно, ответы полные и развернутые. Автор продемонстрировал хорошее понимание теоретического материала. Однако некоторые формулировки могли бы быть более четкими и точными.</w:t>
            </w:r>
          </w:p>
        </w:tc>
      </w:tr>
      <w:tr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Качество оформления</w:t>
            </w:r>
          </w:p>
        </w:tc>
        <w:tc>
          <w:tcPr>
            <w:shd w:fill="f8f9fa"/>
          </w:tcPr>
          <w:p>
            <w:pPr>
              <w:spacing w:before="100" w:after="100"/>
              <w:jc w:val="center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0.5</w:t>
            </w:r>
          </w:p>
        </w:tc>
        <w:tc>
          <w:tcPr>
            <w:shd w:fill="f8f9fa"/>
          </w:tcPr>
          <w:p>
            <w:pPr>
              <w:spacing w:before="100" w:after="100"/>
              <w:jc w:val="left"/>
              <w:rPr>
                <w:color w:val="000000"/>
                <w:sz w:val="12"/>
                <w:szCs w:val="12"/>
                <w:rFonts w:ascii="Arial" w:cs="Arial" w:eastAsia="Arial" w:hAnsi="Arial"/>
              </w:rPr>
            </w:pPr>
            <w:r>
              <w:t xml:space="preserve">Отчет имеет значительные проблемы с оформлением. Используемый шрифт и размер текста не соответствуют стандартам, указанным в методичке. Также отсутствуют необходимые заголовки и подзаголовки, а текст не структурирован должным образом.</w:t>
            </w:r>
          </w:p>
        </w:tc>
      </w:tr>
    </w:tbl>
    <w:p>
      <w:pPr>
        <w:spacing w:before="200" w:after="200"/>
        <w:jc w:val="right"/>
        <w:rPr>
          <w:b/>
          <w:bCs/>
          <w:color w:val="000000"/>
          <w:sz w:val="16"/>
          <w:szCs w:val="16"/>
          <w:rFonts w:ascii="Arial" w:cs="Arial" w:eastAsia="Arial" w:hAnsi="Arial"/>
        </w:rPr>
      </w:pPr>
      <w:r>
        <w:t xml:space="preserve">Итоговый балл: 5.5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2025-03-20T20:47:07.738Z</dcterms:created>
  <dcterms:modified xsi:type="dcterms:W3CDTF">2025-03-20T20:47:07.738Z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