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B6" w:rsidRDefault="00DD59B6" w:rsidP="00DD59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DD59B6" w:rsidRPr="00A3039A" w:rsidRDefault="00DD59B6" w:rsidP="00DD59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sz w:val="28"/>
          <w:szCs w:val="28"/>
        </w:rPr>
        <w:t>"Обеспечение статического режима транзисторного фильтра"</w:t>
      </w:r>
    </w:p>
    <w:p w:rsidR="00DD59B6" w:rsidRPr="00DD59B6" w:rsidRDefault="00DD59B6" w:rsidP="00DD59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9B6">
        <w:rPr>
          <w:rFonts w:ascii="Times New Roman" w:hAnsi="Times New Roman" w:cs="Times New Roman"/>
          <w:sz w:val="28"/>
          <w:szCs w:val="28"/>
        </w:rPr>
        <w:t>1.1 ЦЕЛЬ РАБОТЫ</w:t>
      </w:r>
    </w:p>
    <w:p w:rsidR="00DD59B6" w:rsidRPr="0055310E" w:rsidRDefault="00DD59B6" w:rsidP="00DD59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0E">
        <w:rPr>
          <w:rFonts w:ascii="Times New Roman" w:eastAsia="Times New Roman" w:hAnsi="Times New Roman" w:cs="Times New Roman"/>
          <w:sz w:val="24"/>
          <w:szCs w:val="24"/>
        </w:rPr>
        <w:t xml:space="preserve">Изучение методов </w:t>
      </w:r>
      <w:proofErr w:type="spellStart"/>
      <w:r w:rsidRPr="0055310E">
        <w:rPr>
          <w:rFonts w:ascii="Times New Roman" w:eastAsia="Times New Roman" w:hAnsi="Times New Roman" w:cs="Times New Roman"/>
          <w:sz w:val="24"/>
          <w:szCs w:val="24"/>
        </w:rPr>
        <w:t>математичекого</w:t>
      </w:r>
      <w:proofErr w:type="spellEnd"/>
      <w:r w:rsidRPr="0055310E">
        <w:rPr>
          <w:rFonts w:ascii="Times New Roman" w:eastAsia="Times New Roman" w:hAnsi="Times New Roman" w:cs="Times New Roman"/>
          <w:sz w:val="24"/>
          <w:szCs w:val="24"/>
        </w:rPr>
        <w:t xml:space="preserve"> моделирования электрических схем в статическом режиме.</w:t>
      </w:r>
    </w:p>
    <w:p w:rsidR="00DD59B6" w:rsidRPr="00A3039A" w:rsidRDefault="00DD59B6" w:rsidP="00DD59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10E">
        <w:rPr>
          <w:rFonts w:ascii="Times New Roman" w:eastAsia="Times New Roman" w:hAnsi="Times New Roman" w:cs="Times New Roman"/>
          <w:sz w:val="24"/>
          <w:szCs w:val="24"/>
        </w:rPr>
        <w:t xml:space="preserve">Изучение способов обеспечения </w:t>
      </w:r>
      <w:proofErr w:type="spellStart"/>
      <w:r w:rsidRPr="0055310E">
        <w:rPr>
          <w:rFonts w:ascii="Times New Roman" w:eastAsia="Times New Roman" w:hAnsi="Times New Roman" w:cs="Times New Roman"/>
          <w:sz w:val="24"/>
          <w:szCs w:val="24"/>
        </w:rPr>
        <w:t>ститического</w:t>
      </w:r>
      <w:proofErr w:type="spellEnd"/>
      <w:r w:rsidRPr="0055310E">
        <w:rPr>
          <w:rFonts w:ascii="Times New Roman" w:eastAsia="Times New Roman" w:hAnsi="Times New Roman" w:cs="Times New Roman"/>
          <w:sz w:val="24"/>
          <w:szCs w:val="24"/>
        </w:rPr>
        <w:t xml:space="preserve"> режима работы схем методами математического моделирования.</w:t>
      </w:r>
    </w:p>
    <w:p w:rsidR="00DD59B6" w:rsidRPr="00DD59B6" w:rsidRDefault="00DD59B6" w:rsidP="00DD59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59B6">
        <w:rPr>
          <w:rFonts w:ascii="Times New Roman" w:hAnsi="Times New Roman" w:cs="Times New Roman"/>
          <w:sz w:val="28"/>
          <w:szCs w:val="28"/>
        </w:rPr>
        <w:t>1.2 КРАТКИЕ ТЕОРЕТИЧЕСКИЕ СВЕДЕНИЯ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303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Транзисторные сглаживающие фильтры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 xml:space="preserve">Уменьшить массогабаритные показатели можно, используя транзисторные СФ, вместо </w:t>
      </w:r>
      <w:proofErr w:type="gramStart"/>
      <w:r w:rsidRPr="00A3039A">
        <w:rPr>
          <w:rFonts w:ascii="Times New Roman" w:hAnsi="Times New Roman" w:cs="Times New Roman"/>
          <w:sz w:val="24"/>
          <w:szCs w:val="24"/>
        </w:rPr>
        <w:t>громоздких</w:t>
      </w:r>
      <w:proofErr w:type="gramEnd"/>
      <w:r w:rsidRPr="00A3039A">
        <w:rPr>
          <w:rFonts w:ascii="Times New Roman" w:hAnsi="Times New Roman" w:cs="Times New Roman"/>
          <w:sz w:val="24"/>
          <w:szCs w:val="24"/>
        </w:rPr>
        <w:t xml:space="preserve"> LC-фильтров. Правда выигрыш транзисторных фильтров компенсируется меньшим КПД. Рассмотрим типичные схемы транзисторных фильтров.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На рисунке 1 представлена схема наиболее простого транзисторного фильтра.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075572" wp14:editId="7765AC49">
            <wp:extent cx="1998980" cy="861060"/>
            <wp:effectExtent l="0" t="0" r="1270" b="0"/>
            <wp:docPr id="14" name="Рисунок 14" descr="Простейший транзисторный филь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стейший транзисторный фильт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Рис. 1 - Простейший транзисторный фильтр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 xml:space="preserve">На коллектор транзистора VT поступает напряжение с выпрямителя с большой амплитудой пульсаций. Цепь базы питается через интегрирующую цепь RC. Эта цепочка сглаживает пульсации на базе транзистора. В принципе, эту цепь можно представить, как RC-фильтр. Чем больше </w:t>
      </w:r>
      <w:proofErr w:type="gramStart"/>
      <w:r w:rsidRPr="00A3039A">
        <w:rPr>
          <w:rFonts w:ascii="Times New Roman" w:hAnsi="Times New Roman" w:cs="Times New Roman"/>
          <w:sz w:val="24"/>
          <w:szCs w:val="24"/>
        </w:rPr>
        <w:t>постоянная</w:t>
      </w:r>
      <w:proofErr w:type="gramEnd"/>
      <w:r w:rsidRPr="00A3039A">
        <w:rPr>
          <w:rFonts w:ascii="Times New Roman" w:hAnsi="Times New Roman" w:cs="Times New Roman"/>
          <w:sz w:val="24"/>
          <w:szCs w:val="24"/>
        </w:rPr>
        <w:t xml:space="preserve"> времени τ = RC, тем меньше пульсации напряжения на базе транзистора. Ну а поскольку транзистор включен по схеме эмиттерного повторителя, то на выходе напряжение будет повторять напряжение на базе, т. е. пульсации будут столь же малыми, как и на базе. Емкость конденсатора</w:t>
      </w:r>
      <w:proofErr w:type="gramStart"/>
      <w:r w:rsidRPr="00A3039A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A3039A">
        <w:rPr>
          <w:rFonts w:ascii="Times New Roman" w:hAnsi="Times New Roman" w:cs="Times New Roman"/>
          <w:sz w:val="24"/>
          <w:szCs w:val="24"/>
        </w:rPr>
        <w:t xml:space="preserve"> может быть в несколько раз меньше (примерно в h21э раз), чем в LC-фильтре, поскольку базовый ток намного меньше выходного тока фильтра, т. е. коллекторного тока транзистора. Основное достоинство схемы - простота. А вот недостатков... Во-первых, противоречивые </w:t>
      </w:r>
      <w:r w:rsidRPr="00A3039A">
        <w:rPr>
          <w:rFonts w:ascii="Times New Roman" w:hAnsi="Times New Roman" w:cs="Times New Roman"/>
          <w:sz w:val="24"/>
          <w:szCs w:val="24"/>
        </w:rPr>
        <w:lastRenderedPageBreak/>
        <w:t>требования к сопротивлению резистора R - для уменьшения пульсаций следует увеличивать сопротивление, для повышения КПД - уменьшать. Во-вторых, сильная зависимость параметров от температуры, тока нагрузки, коэффициента передачи тока базы транзистора (h21э). Обычно резистор подбирают экспериментально.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sz w:val="24"/>
          <w:szCs w:val="24"/>
        </w:rPr>
        <w:t xml:space="preserve">Несколько иная схема, приведенная на рисунке 2. В такой схеме цепь базы транзистора </w:t>
      </w:r>
      <w:proofErr w:type="spellStart"/>
      <w:r w:rsidRPr="00A3039A">
        <w:rPr>
          <w:rFonts w:ascii="Times New Roman" w:hAnsi="Times New Roman" w:cs="Times New Roman"/>
          <w:sz w:val="24"/>
          <w:szCs w:val="24"/>
        </w:rPr>
        <w:t>запитывается</w:t>
      </w:r>
      <w:proofErr w:type="spellEnd"/>
      <w:r w:rsidRPr="00A3039A">
        <w:rPr>
          <w:rFonts w:ascii="Times New Roman" w:hAnsi="Times New Roman" w:cs="Times New Roman"/>
          <w:sz w:val="24"/>
          <w:szCs w:val="24"/>
        </w:rPr>
        <w:t xml:space="preserve"> от отдельного источника с напряжением, больше входного. Схема обладает меньшими пульсациями.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96AA7E" wp14:editId="52179331">
            <wp:extent cx="1998980" cy="1137920"/>
            <wp:effectExtent l="0" t="0" r="1270" b="5080"/>
            <wp:docPr id="13" name="Рисунок 13" descr="Схема транзисторного фильтра с питанием базовой цепи от отдельного ист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транзисторного фильтра с питанием базовой цепи от отдельного источ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Рис. 2 - Еще одна схема транзисторного СФ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 xml:space="preserve">Поскольку база питается от отдельного источника, сопротивление резистора можно увеличить и, следовательно, уменьшить пульсации выходного напряжения. Мощность, выделяемая на резисторе R мала, так как ток базы мал. Тем не менее, этой схеме присущи те же недостатки, что и предыдущей. Кроме того, в таком фильтре транзистор может войти в насыщение и все пульсации </w:t>
      </w:r>
      <w:proofErr w:type="gramStart"/>
      <w:r w:rsidRPr="00A3039A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A3039A">
        <w:rPr>
          <w:rFonts w:ascii="Times New Roman" w:hAnsi="Times New Roman" w:cs="Times New Roman"/>
          <w:sz w:val="24"/>
          <w:szCs w:val="24"/>
        </w:rPr>
        <w:t xml:space="preserve"> входа фильтра без ограничений будут передаваться на выход. В этот режим транзистор войдет, когда напряжение на базе превысит напряжение на коллекторе.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Ниже приведена схема транзисторного СФ, лишенная вышеуказанных недостатков.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5C5643" wp14:editId="4666373C">
            <wp:extent cx="1998980" cy="1254760"/>
            <wp:effectExtent l="0" t="0" r="1270" b="2540"/>
            <wp:docPr id="12" name="Рисунок 12" descr="Транзисторный фильтр с делителем напря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анзисторный фильтр с делителем напря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Рис. 3 - Фильтр с делителем напряжения</w:t>
      </w: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D59B6" w:rsidRPr="00A3039A" w:rsidRDefault="00DD59B6" w:rsidP="00DD59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039A">
        <w:rPr>
          <w:rFonts w:ascii="Times New Roman" w:hAnsi="Times New Roman" w:cs="Times New Roman"/>
          <w:b/>
          <w:sz w:val="28"/>
          <w:szCs w:val="28"/>
        </w:rPr>
        <w:lastRenderedPageBreak/>
        <w:t>Моделирование схем в статическом режиме.</w:t>
      </w:r>
    </w:p>
    <w:p w:rsidR="00DD59B6" w:rsidRPr="00A3039A" w:rsidRDefault="00DD59B6" w:rsidP="00DD59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Математическая модель схемы представляется в виде следующей системы нелинейных уравнений: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87F3E6" wp14:editId="6FA4B6AA">
            <wp:extent cx="584835" cy="233680"/>
            <wp:effectExtent l="0" t="0" r="5715" b="0"/>
            <wp:docPr id="15" name="Рисунок 15" descr="http://cmpo.vlsu.ru/reason/wp8/ADS_RUS/images/pic_1_1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mpo.vlsu.ru/reason/wp8/ADS_RUS/images/pic_1_10_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, где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007831" wp14:editId="360FC0F3">
            <wp:extent cx="148590" cy="223520"/>
            <wp:effectExtent l="0" t="0" r="3810" b="5080"/>
            <wp:docPr id="16" name="Рисунок 16" descr="http://cmpo.vlsu.ru/reason/wp8/ADS_RUS/images/pic_1_1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mpo.vlsu.ru/reason/wp8/ADS_RUS/images/pic_1_10_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- вектор неизвестных статических узловых потенциалов,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569F941" wp14:editId="1D8BF753">
            <wp:extent cx="148590" cy="223520"/>
            <wp:effectExtent l="0" t="0" r="3810" b="5080"/>
            <wp:docPr id="17" name="Рисунок 17" descr="http://cmpo.vlsu.ru/reason/wp8/ADS_RUS/images/pic_1_10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mpo.vlsu.ru/reason/wp8/ADS_RUS/images/pic_1_10_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- вектор суммарных узловых токов. Для его решения используется метод Ньютона, который представляется в виде следующей итерационной процедуры (k - номер итерации)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9BF449" wp14:editId="02F752CA">
            <wp:extent cx="1148080" cy="255270"/>
            <wp:effectExtent l="0" t="0" r="0" b="0"/>
            <wp:docPr id="18" name="Рисунок 18" descr="http://cmpo.vlsu.ru/reason/wp8/ADS_RUS/images/pic_1_10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mpo.vlsu.ru/reason/wp8/ADS_RUS/images/pic_1_10_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, где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2FC0AF" wp14:editId="73FFE758">
            <wp:extent cx="148590" cy="138430"/>
            <wp:effectExtent l="0" t="0" r="3810" b="0"/>
            <wp:docPr id="19" name="Рисунок 19" descr="http://cmpo.vlsu.ru/reason/wp8/ADS_RUS/images/pic_1_1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mpo.vlsu.ru/reason/wp8/ADS_RUS/images/pic_1_10_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- коэффициент, регулирующий скорость сходимости. Вектор приращений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B5B0FC8" wp14:editId="2F794C64">
            <wp:extent cx="276225" cy="255270"/>
            <wp:effectExtent l="0" t="0" r="9525" b="0"/>
            <wp:docPr id="20" name="Рисунок 20" descr="http://cmpo.vlsu.ru/reason/wp8/ADS_RUS/images/pic_1_10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mpo.vlsu.ru/reason/wp8/ADS_RUS/images/pic_1_10_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 определяется следующей системой уравнений: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745EE9" wp14:editId="1A69EE88">
            <wp:extent cx="1329055" cy="255270"/>
            <wp:effectExtent l="0" t="0" r="4445" b="0"/>
            <wp:docPr id="21" name="Рисунок 21" descr="http://cmpo.vlsu.ru/reason/wp8/ADS_RUS/images/pic_1_10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mpo.vlsu.ru/reason/wp8/ADS_RUS/images/pic_1_10_7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, где 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CF0A1BC" wp14:editId="66798A54">
            <wp:extent cx="690880" cy="425450"/>
            <wp:effectExtent l="0" t="0" r="0" b="0"/>
            <wp:docPr id="22" name="Рисунок 22" descr="http://cmpo.vlsu.ru/reason/wp8/ADS_RUS/images/pic_1_10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mpo.vlsu.ru/reason/wp8/ADS_RUS/images/pic_1_10_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 - матрица Якоби</w:t>
      </w:r>
      <w:proofErr w:type="gramStart"/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Они по сути дела представляют собой матрицу проводимости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BC9B0B" wp14:editId="6194EFBA">
            <wp:extent cx="584835" cy="499745"/>
            <wp:effectExtent l="0" t="0" r="5715" b="0"/>
            <wp:docPr id="23" name="Рисунок 23" descr="http://cmpo.vlsu.ru/reason/wp8/ADS_RUS/images/pic_1_10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mpo.vlsu.ru/reason/wp8/ADS_RUS/images/pic_1_10_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, где вклады нелинейных элементов учитываются включением дифференциальных проводимостей</w:t>
      </w:r>
      <w:r w:rsidRPr="00A3039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9B6" w:rsidRPr="00816B1B" w:rsidRDefault="00DD59B6" w:rsidP="00DD59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Итерационный процесс завершается при выполнении следующих условий:</w:t>
      </w:r>
    </w:p>
    <w:p w:rsidR="00DD59B6" w:rsidRPr="00816B1B" w:rsidRDefault="00DD59B6" w:rsidP="00DD59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Абсолютная ошибка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EBFECC" wp14:editId="5D9A9879">
            <wp:extent cx="712470" cy="255270"/>
            <wp:effectExtent l="0" t="0" r="0" b="0"/>
            <wp:docPr id="24" name="Рисунок 24" descr="http://cmpo.vlsu.ru/reason/wp8/ADS_RUS/images/pic_1_10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mpo.vlsu.ru/reason/wp8/ADS_RUS/images/pic_1_10_1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9B6" w:rsidRPr="00816B1B" w:rsidRDefault="00DD59B6" w:rsidP="00DD59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Относительная ошибка расчета по напряжению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7308D8" wp14:editId="33270868">
            <wp:extent cx="680720" cy="488950"/>
            <wp:effectExtent l="0" t="0" r="5080" b="6350"/>
            <wp:docPr id="25" name="Рисунок 25" descr="http://cmpo.vlsu.ru/reason/wp8/ADS_RUS/images/pic_1_10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mpo.vlsu.ru/reason/wp8/ADS_RUS/images/pic_1_10_1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9B6" w:rsidRPr="00816B1B" w:rsidRDefault="00DD59B6" w:rsidP="00DD59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Абсолютная ошибка расчета по току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9A4AC8" wp14:editId="2033A49D">
            <wp:extent cx="755015" cy="329565"/>
            <wp:effectExtent l="0" t="0" r="6985" b="0"/>
            <wp:docPr id="26" name="Рисунок 26" descr="http://cmpo.vlsu.ru/reason/wp8/ADS_RUS/images/pic_1_10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mpo.vlsu.ru/reason/wp8/ADS_RUS/images/pic_1_10_1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9B6" w:rsidRPr="00A3039A" w:rsidRDefault="00DD59B6" w:rsidP="00DD59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Относительная ошибка расчета по току</w:t>
      </w:r>
      <w:r w:rsidRPr="00816B1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2056C5" wp14:editId="59AD8F2B">
            <wp:extent cx="638175" cy="488950"/>
            <wp:effectExtent l="0" t="0" r="9525" b="6350"/>
            <wp:docPr id="27" name="Рисунок 27" descr="http://cmpo.vlsu.ru/reason/wp8/ADS_RUS/images/pic_1_10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mpo.vlsu.ru/reason/wp8/ADS_RUS/images/pic_1_10_1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6B1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D59B6" w:rsidRPr="00A3039A" w:rsidRDefault="00DD59B6" w:rsidP="00DD59B6">
      <w:pPr>
        <w:pStyle w:val="a3"/>
        <w:spacing w:line="360" w:lineRule="auto"/>
        <w:rPr>
          <w:rFonts w:ascii="Times New Roman" w:eastAsia="Times New Roman" w:hAnsi="Times New Roman" w:cs="Times New Roman"/>
          <w:b/>
          <w:color w:val="252525"/>
          <w:sz w:val="24"/>
          <w:szCs w:val="24"/>
        </w:rPr>
      </w:pPr>
    </w:p>
    <w:p w:rsidR="00DD59B6" w:rsidRPr="003F63FF" w:rsidRDefault="00DD59B6" w:rsidP="00DD59B6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3F63FF">
        <w:rPr>
          <w:rFonts w:ascii="Times New Roman" w:hAnsi="Times New Roman" w:cs="Times New Roman"/>
          <w:sz w:val="28"/>
          <w:szCs w:val="28"/>
        </w:rPr>
        <w:t>1.3 ПОРЯДОК ВЫПОЛНЕНИЯ ЛАБОРАТОРНОЙ РАБОТЫ</w:t>
      </w:r>
    </w:p>
    <w:p w:rsidR="00DD59B6" w:rsidRPr="00A3039A" w:rsidRDefault="00DD59B6" w:rsidP="00DD59B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3039A">
        <w:rPr>
          <w:rFonts w:ascii="Times New Roman" w:hAnsi="Times New Roman" w:cs="Times New Roman"/>
          <w:sz w:val="24"/>
          <w:szCs w:val="24"/>
        </w:rPr>
        <w:t>1.Введите значения сопротивлений R3 и R4 и нажмите кнопку расчет.</w:t>
      </w:r>
      <w:r w:rsidRPr="00A3039A">
        <w:rPr>
          <w:rFonts w:ascii="Times New Roman" w:hAnsi="Times New Roman" w:cs="Times New Roman"/>
          <w:sz w:val="24"/>
          <w:szCs w:val="24"/>
        </w:rPr>
        <w:br/>
        <w:t>2. Изменяя сопротивления R3 и R4, добейтесь на эмиттере транзистора напряжения, равного половине напряжения питания.</w:t>
      </w:r>
      <w:r w:rsidRPr="00A3039A">
        <w:rPr>
          <w:rFonts w:ascii="Times New Roman" w:hAnsi="Times New Roman" w:cs="Times New Roman"/>
          <w:sz w:val="24"/>
          <w:szCs w:val="24"/>
        </w:rPr>
        <w:br/>
        <w:t>3. Зафиксируйте полученные значения R3 и R4 в отчете.</w:t>
      </w:r>
    </w:p>
    <w:p w:rsidR="00DD59B6" w:rsidRPr="00A3039A" w:rsidRDefault="00DD59B6" w:rsidP="00DD59B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59B6" w:rsidRPr="003F63FF" w:rsidRDefault="00DD59B6" w:rsidP="00DD59B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F63FF">
        <w:rPr>
          <w:rFonts w:ascii="Times New Roman" w:hAnsi="Times New Roman" w:cs="Times New Roman"/>
          <w:sz w:val="28"/>
          <w:szCs w:val="28"/>
        </w:rPr>
        <w:lastRenderedPageBreak/>
        <w:t>1.4 КОНТРОЛЬНЫЕ ВОПРОСЫ</w:t>
      </w:r>
      <w:bookmarkStart w:id="0" w:name="_GoBack"/>
      <w:bookmarkEnd w:id="0"/>
    </w:p>
    <w:p w:rsidR="00DD59B6" w:rsidRPr="00A3039A" w:rsidRDefault="00DD59B6" w:rsidP="00DD59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9A">
        <w:rPr>
          <w:rFonts w:ascii="Times New Roman" w:eastAsia="Times New Roman" w:hAnsi="Times New Roman" w:cs="Times New Roman"/>
          <w:sz w:val="24"/>
          <w:szCs w:val="24"/>
        </w:rPr>
        <w:t>Метод Ньютона-</w:t>
      </w:r>
      <w:proofErr w:type="spellStart"/>
      <w:r w:rsidRPr="00A3039A">
        <w:rPr>
          <w:rFonts w:ascii="Times New Roman" w:eastAsia="Times New Roman" w:hAnsi="Times New Roman" w:cs="Times New Roman"/>
          <w:sz w:val="24"/>
          <w:szCs w:val="24"/>
        </w:rPr>
        <w:t>Рафсона</w:t>
      </w:r>
      <w:proofErr w:type="spellEnd"/>
      <w:r w:rsidRPr="00A3039A">
        <w:rPr>
          <w:rFonts w:ascii="Times New Roman" w:eastAsia="Times New Roman" w:hAnsi="Times New Roman" w:cs="Times New Roman"/>
          <w:sz w:val="24"/>
          <w:szCs w:val="24"/>
        </w:rPr>
        <w:t xml:space="preserve"> для расчета статического режима электрических схем.</w:t>
      </w:r>
    </w:p>
    <w:p w:rsidR="00DD59B6" w:rsidRPr="00A3039A" w:rsidRDefault="00DD59B6" w:rsidP="00DD59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9A">
        <w:rPr>
          <w:rFonts w:ascii="Times New Roman" w:eastAsia="Times New Roman" w:hAnsi="Times New Roman" w:cs="Times New Roman"/>
          <w:sz w:val="24"/>
          <w:szCs w:val="24"/>
        </w:rPr>
        <w:t>Условия сходимости метода Ньютона-</w:t>
      </w:r>
      <w:proofErr w:type="spellStart"/>
      <w:r w:rsidRPr="00A3039A">
        <w:rPr>
          <w:rFonts w:ascii="Times New Roman" w:eastAsia="Times New Roman" w:hAnsi="Times New Roman" w:cs="Times New Roman"/>
          <w:sz w:val="24"/>
          <w:szCs w:val="24"/>
        </w:rPr>
        <w:t>Рафсона</w:t>
      </w:r>
      <w:proofErr w:type="spellEnd"/>
      <w:r w:rsidRPr="00A30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59B6" w:rsidRPr="00A3039A" w:rsidRDefault="00DD59B6" w:rsidP="00DD59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9A">
        <w:rPr>
          <w:rFonts w:ascii="Times New Roman" w:eastAsia="Times New Roman" w:hAnsi="Times New Roman" w:cs="Times New Roman"/>
          <w:sz w:val="24"/>
          <w:szCs w:val="24"/>
        </w:rPr>
        <w:t>Метод продолжения решения по параметру.</w:t>
      </w:r>
    </w:p>
    <w:p w:rsidR="00DD59B6" w:rsidRPr="00A3039A" w:rsidRDefault="00DD59B6" w:rsidP="00DD59B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039A">
        <w:rPr>
          <w:rFonts w:ascii="Times New Roman" w:eastAsia="Times New Roman" w:hAnsi="Times New Roman" w:cs="Times New Roman"/>
          <w:sz w:val="24"/>
          <w:szCs w:val="24"/>
        </w:rPr>
        <w:t>Объясните</w:t>
      </w:r>
      <w:proofErr w:type="gramEnd"/>
      <w:r w:rsidRPr="00A3039A">
        <w:rPr>
          <w:rFonts w:ascii="Times New Roman" w:eastAsia="Times New Roman" w:hAnsi="Times New Roman" w:cs="Times New Roman"/>
          <w:sz w:val="24"/>
          <w:szCs w:val="24"/>
        </w:rPr>
        <w:t xml:space="preserve"> почему напряжение на эмиттере транзистора должно быть равно половине напряжения питания.</w:t>
      </w:r>
    </w:p>
    <w:p w:rsidR="004C7006" w:rsidRDefault="00DD59B6"/>
    <w:sectPr w:rsidR="004C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C20B6"/>
    <w:multiLevelType w:val="multilevel"/>
    <w:tmpl w:val="4A784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04"/>
    <w:rsid w:val="004F3236"/>
    <w:rsid w:val="00867867"/>
    <w:rsid w:val="00C73404"/>
    <w:rsid w:val="00D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B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B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9B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tyles" Target="style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2015-09-25T15:17:00Z</dcterms:created>
  <dcterms:modified xsi:type="dcterms:W3CDTF">2015-09-25T15:19:00Z</dcterms:modified>
</cp:coreProperties>
</file>