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proofErr w:type="spellStart"/>
      <w:r w:rsidRPr="00C129FD">
        <w:rPr>
          <w:rFonts w:ascii="Times New Roman" w:hAnsi="Times New Roman" w:cs="Times New Roman"/>
        </w:rPr>
        <w:t>Llew</w:t>
      </w:r>
      <w:proofErr w:type="spellEnd"/>
      <w:r w:rsidRPr="00C129FD">
        <w:rPr>
          <w:rFonts w:ascii="Times New Roman" w:hAnsi="Times New Roman" w:cs="Times New Roman"/>
        </w:rPr>
        <w:t xml:space="preserve">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 xml:space="preserve">“To sum up, I am suggesting that many of the reinforcing consequences and antecedents of drug addiction have no direct pharmacological basis. For a given individual the temporal pattern of drug use may be maintained almost entirely by secondary </w:t>
      </w:r>
      <w:proofErr w:type="spellStart"/>
      <w:r w:rsidRPr="00C129FD">
        <w:rPr>
          <w:rFonts w:ascii="Times New Roman" w:hAnsi="Times New Roman" w:cs="Times New Roman"/>
          <w:i/>
          <w:iCs/>
        </w:rPr>
        <w:t>reinforcers</w:t>
      </w:r>
      <w:proofErr w:type="spellEnd"/>
      <w:r w:rsidRPr="00C129FD">
        <w:rPr>
          <w:rFonts w:ascii="Times New Roman" w:hAnsi="Times New Roman" w:cs="Times New Roman"/>
          <w:i/>
          <w:iCs/>
        </w:rPr>
        <w:t>.“</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1338B52" w14:textId="36ECEEB8" w:rsidR="003C6BD6" w:rsidRPr="00BA6A9D" w:rsidRDefault="00AF1944">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6A9D">
        <w:rPr>
          <w:rFonts w:ascii="Times New Roman" w:hAnsi="Times New Roman" w:cs="Times New Roman"/>
          <w:noProof/>
        </w:rPr>
        <w:t>Literature Review</w:t>
      </w:r>
      <w:r w:rsidR="003C6BD6" w:rsidRPr="00BA6A9D">
        <w:rPr>
          <w:rFonts w:ascii="Times New Roman" w:hAnsi="Times New Roman" w:cs="Times New Roman"/>
          <w:noProof/>
        </w:rPr>
        <w:tab/>
      </w:r>
      <w:r w:rsidR="003C6BD6" w:rsidRPr="00BA6A9D">
        <w:rPr>
          <w:rFonts w:ascii="Times New Roman" w:hAnsi="Times New Roman" w:cs="Times New Roman"/>
          <w:noProof/>
        </w:rPr>
        <w:fldChar w:fldCharType="begin"/>
      </w:r>
      <w:r w:rsidR="003C6BD6" w:rsidRPr="00BA6A9D">
        <w:rPr>
          <w:rFonts w:ascii="Times New Roman" w:hAnsi="Times New Roman" w:cs="Times New Roman"/>
          <w:noProof/>
        </w:rPr>
        <w:instrText xml:space="preserve"> PAGEREF _Toc315678713 \h </w:instrText>
      </w:r>
      <w:r w:rsidR="003C6BD6" w:rsidRPr="00BA6A9D">
        <w:rPr>
          <w:rFonts w:ascii="Times New Roman" w:hAnsi="Times New Roman" w:cs="Times New Roman"/>
          <w:noProof/>
        </w:rPr>
      </w:r>
      <w:r w:rsidR="003C6BD6" w:rsidRPr="00BA6A9D">
        <w:rPr>
          <w:rFonts w:ascii="Times New Roman" w:hAnsi="Times New Roman" w:cs="Times New Roman"/>
          <w:noProof/>
        </w:rPr>
        <w:fldChar w:fldCharType="separate"/>
      </w:r>
      <w:r w:rsidR="00D8463D" w:rsidRPr="00BA6A9D">
        <w:rPr>
          <w:rFonts w:ascii="Times New Roman" w:hAnsi="Times New Roman" w:cs="Times New Roman"/>
          <w:noProof/>
        </w:rPr>
        <w:t>4</w:t>
      </w:r>
      <w:r w:rsidR="003C6BD6" w:rsidRPr="00BA6A9D">
        <w:rPr>
          <w:rFonts w:ascii="Times New Roman" w:hAnsi="Times New Roman" w:cs="Times New Roman"/>
          <w:noProof/>
        </w:rPr>
        <w:fldChar w:fldCharType="end"/>
      </w:r>
    </w:p>
    <w:p w14:paraId="51748A0D"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5</w:t>
      </w:r>
      <w:r w:rsidRPr="00BA6A9D">
        <w:rPr>
          <w:rFonts w:ascii="Times New Roman" w:hAnsi="Times New Roman" w:cs="Times New Roman"/>
          <w:noProof/>
        </w:rPr>
        <w:fldChar w:fldCharType="end"/>
      </w:r>
    </w:p>
    <w:p w14:paraId="7EE0F693"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Placebo Effects: Expectancy or Conditioning?</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6</w:t>
      </w:r>
      <w:r w:rsidRPr="00BA6A9D">
        <w:rPr>
          <w:rFonts w:ascii="Times New Roman" w:hAnsi="Times New Roman" w:cs="Times New Roman"/>
          <w:noProof/>
        </w:rPr>
        <w:fldChar w:fldCharType="end"/>
      </w:r>
    </w:p>
    <w:p w14:paraId="17606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What is 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9</w:t>
      </w:r>
      <w:r w:rsidRPr="00BA6A9D">
        <w:rPr>
          <w:rFonts w:ascii="Times New Roman" w:hAnsi="Times New Roman" w:cs="Times New Roman"/>
          <w:noProof/>
        </w:rPr>
        <w:fldChar w:fldCharType="end"/>
      </w:r>
    </w:p>
    <w:p w14:paraId="696E6E4F"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Response Shift: Demand Characteristics (delusion, contextual responding, impression management) Interoceptive smudging (assimilation), misattribution (symptomatic overlap, attentional shift, windfarms etc.)</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10</w:t>
      </w:r>
      <w:r w:rsidRPr="00BA6A9D">
        <w:rPr>
          <w:rFonts w:ascii="Times New Roman" w:hAnsi="Times New Roman" w:cs="Times New Roman"/>
          <w:noProof/>
        </w:rPr>
        <w:fldChar w:fldCharType="end"/>
      </w:r>
    </w:p>
    <w:p w14:paraId="4C8AC9F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Sources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037370A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Verbally-Induced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7EB4D781"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Expectancies Acquired from Personal Experience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7ABC7C3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Experimentally-Conditioned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2BF5B8F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Chains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17</w:t>
      </w:r>
      <w:r w:rsidRPr="00BA6A9D">
        <w:rPr>
          <w:rFonts w:ascii="Times New Roman" w:hAnsi="Times New Roman" w:cs="Times New Roman"/>
          <w:noProof/>
        </w:rPr>
        <w:fldChar w:fldCharType="end"/>
      </w:r>
    </w:p>
    <w:p w14:paraId="0CC5F975"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Drugs of Abuse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18</w:t>
      </w:r>
      <w:r w:rsidRPr="00BA6A9D">
        <w:rPr>
          <w:rFonts w:ascii="Times New Roman" w:hAnsi="Times New Roman" w:cs="Times New Roman"/>
          <w:noProof/>
        </w:rPr>
        <w:fldChar w:fldCharType="end"/>
      </w:r>
    </w:p>
    <w:p w14:paraId="21FFBE8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19</w:t>
      </w:r>
      <w:r w:rsidRPr="00BA6A9D">
        <w:rPr>
          <w:rFonts w:ascii="Times New Roman" w:hAnsi="Times New Roman" w:cs="Times New Roman"/>
          <w:noProof/>
        </w:rPr>
        <w:fldChar w:fldCharType="end"/>
      </w:r>
    </w:p>
    <w:p w14:paraId="6B3DA772"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Expectancy and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20</w:t>
      </w:r>
      <w:r w:rsidRPr="00BA6A9D">
        <w:rPr>
          <w:rFonts w:ascii="Times New Roman" w:hAnsi="Times New Roman" w:cs="Times New Roman"/>
          <w:noProof/>
        </w:rPr>
        <w:fldChar w:fldCharType="end"/>
      </w:r>
    </w:p>
    <w:p w14:paraId="374DAF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Evidence for Placebo Withdrawals: Tolerance vs Withdrawal</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23</w:t>
      </w:r>
      <w:r w:rsidRPr="00BA6A9D">
        <w:rPr>
          <w:rFonts w:ascii="Times New Roman" w:hAnsi="Times New Roman" w:cs="Times New Roman"/>
          <w:noProof/>
        </w:rPr>
        <w:fldChar w:fldCharType="end"/>
      </w:r>
    </w:p>
    <w:p w14:paraId="3A457D5B"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Open/Hidden Designs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29</w:t>
      </w:r>
      <w:r w:rsidRPr="00BA6A9D">
        <w:rPr>
          <w:rFonts w:ascii="Times New Roman" w:hAnsi="Times New Roman" w:cs="Times New Roman"/>
          <w:noProof/>
        </w:rPr>
        <w:fldChar w:fldCharType="end"/>
      </w:r>
    </w:p>
    <w:p w14:paraId="16E6C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Caffeine as Model of Processes of Addiction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F7F433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b w:val="0"/>
          <w:noProof/>
        </w:rPr>
        <w:t>Blah de blah</w:t>
      </w:r>
      <w:r w:rsidRPr="00BA6A9D">
        <w:rPr>
          <w:rFonts w:ascii="Times New Roman" w:hAnsi="Times New Roman" w:cs="Times New Roman"/>
          <w:noProof/>
        </w:rPr>
        <w:t xml:space="preserve"> </w:t>
      </w:r>
      <w:r w:rsidRPr="00BA6A9D">
        <w:rPr>
          <w:rFonts w:ascii="Times New Roman" w:hAnsi="Times New Roman" w:cs="Times New Roman"/>
          <w:b w:val="0"/>
          <w:noProof/>
        </w:rPr>
        <w:t>caffeine a good drug for modeling addiction. All experiments in this PhD are on caffeine.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042BD1F"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B5E18D0"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1</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EAD980"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3</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3A6D998"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F66ABE"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4</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69E2A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Treatment of Addiction with Drug Replacement Regimens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28DC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Hypotheses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1192F347"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3: Proposed Drug Reduction Intervention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4D8BB13A"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Discussion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47</w:t>
      </w:r>
      <w:r w:rsidRPr="00BA6A9D">
        <w:rPr>
          <w:rFonts w:ascii="Times New Roman" w:hAnsi="Times New Roman" w:cs="Times New Roman"/>
          <w:noProof/>
        </w:rPr>
        <w:fldChar w:fldCharType="end"/>
      </w:r>
    </w:p>
    <w:p w14:paraId="031ACE06"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References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48</w:t>
      </w:r>
      <w:r w:rsidRPr="00BA6A9D">
        <w:rPr>
          <w:rFonts w:ascii="Times New Roman" w:hAnsi="Times New Roman" w:cs="Times New Roman"/>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567871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w:t>
      </w:r>
      <w:proofErr w:type="gramStart"/>
      <w:r w:rsidR="00F03F81">
        <w:rPr>
          <w:rFonts w:ascii="Times New Roman" w:hAnsi="Times New Roman" w:cs="Times New Roman"/>
        </w:rPr>
        <w:t xml:space="preserve">their </w:t>
      </w:r>
      <w:r w:rsidR="008E4D8A">
        <w:rPr>
          <w:rFonts w:ascii="Times New Roman" w:hAnsi="Times New Roman" w:cs="Times New Roman"/>
        </w:rPr>
        <w:t xml:space="preserve"> </w:t>
      </w:r>
      <w:r w:rsidR="00162A7B" w:rsidRPr="00C129FD">
        <w:rPr>
          <w:rFonts w:ascii="Times New Roman" w:hAnsi="Times New Roman" w:cs="Times New Roman"/>
        </w:rPr>
        <w:t>beliefs</w:t>
      </w:r>
      <w:proofErr w:type="gramEnd"/>
      <w:r w:rsidR="00162A7B" w:rsidRPr="00C129FD">
        <w:rPr>
          <w:rFonts w:ascii="Times New Roman" w:hAnsi="Times New Roman" w:cs="Times New Roman"/>
        </w:rPr>
        <w:t>,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r w:rsidRPr="008048D5">
        <w:t>Expectancies</w:t>
      </w:r>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1"/>
      <w:r w:rsidR="00900DEF">
        <w:rPr>
          <w:rFonts w:ascii="Times New Roman" w:hAnsi="Times New Roman" w:cs="Times New Roman"/>
        </w:rPr>
        <w:t>Schema</w:t>
      </w:r>
      <w:r w:rsidR="00D33244">
        <w:rPr>
          <w:rFonts w:ascii="Times New Roman" w:hAnsi="Times New Roman" w:cs="Times New Roman"/>
        </w:rPr>
        <w:t>s</w:t>
      </w:r>
      <w:commentRangeEnd w:id="1"/>
      <w:r w:rsidR="006D6E86">
        <w:rPr>
          <w:rStyle w:val="CommentReference"/>
        </w:rPr>
        <w:commentReference w:id="1"/>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 xml:space="preserve">agree that it is a </w:t>
      </w:r>
      <w:proofErr w:type="gramStart"/>
      <w:r w:rsidR="00B46185">
        <w:rPr>
          <w:rFonts w:ascii="Times New Roman" w:hAnsi="Times New Roman" w:cs="Times New Roman"/>
        </w:rPr>
        <w:t>phenomena</w:t>
      </w:r>
      <w:proofErr w:type="gramEnd"/>
      <w:r w:rsidR="00B46185">
        <w:rPr>
          <w:rFonts w:ascii="Times New Roman" w:hAnsi="Times New Roman" w:cs="Times New Roman"/>
        </w:rPr>
        <w:t xml:space="preserve">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2" w:name="_Toc315678714"/>
      <w:r w:rsidRPr="00C129FD">
        <w:t>The Placebo Effect</w:t>
      </w:r>
      <w:bookmarkEnd w:id="2"/>
    </w:p>
    <w:p w14:paraId="4910A598" w14:textId="77777777"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subsequently reports a reduction in pain; however 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could be termed a placebo effect.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92DEE">
        <w:rPr>
          <w:rFonts w:ascii="Times New Roman" w:hAnsi="Times New Roman" w:cs="Times New Roman"/>
        </w:rPr>
        <w:instrText xml:space="preserve"> ADDIN EN.CITE &lt;EndNote&gt;&lt;Cite&gt;&lt;Author&gt;Montgomery&lt;/Author&gt;&lt;Year&gt;1997&lt;/Year&gt;&lt;RecNum&gt;15&lt;/RecNum&gt;&lt;DisplayText&gt;(Montgomery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92DEE">
        <w:rPr>
          <w:rFonts w:ascii="Times New Roman" w:hAnsi="Times New Roman" w:cs="Times New Roman"/>
          <w:noProof/>
        </w:rPr>
        <w:t>(Montgomery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1EAD81E0"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1D871FF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proofErr w:type="spellStart"/>
      <w:r w:rsidR="00334011" w:rsidRPr="00C129FD">
        <w:rPr>
          <w:rFonts w:ascii="Times New Roman" w:hAnsi="Times New Roman" w:cs="Times New Roman"/>
        </w:rPr>
        <w:t>bronchioconstriction</w:t>
      </w:r>
      <w:proofErr w:type="spellEnd"/>
      <w:r w:rsidR="00334011" w:rsidRPr="00C129FD">
        <w:rPr>
          <w:rFonts w:ascii="Times New Roman" w:hAnsi="Times New Roman" w:cs="Times New Roman"/>
        </w:rPr>
        <w:t xml:space="preserve">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xml:space="preserve">. </w:t>
      </w:r>
      <w:proofErr w:type="gramStart"/>
      <w:r w:rsidR="005C2703" w:rsidRPr="00C129FD">
        <w:rPr>
          <w:rFonts w:ascii="Times New Roman" w:hAnsi="Times New Roman" w:cs="Times New Roman"/>
        </w:rPr>
        <w:t>Side-effects</w:t>
      </w:r>
      <w:proofErr w:type="gramEnd"/>
      <w:r w:rsidR="005C2703" w:rsidRPr="00C129FD">
        <w:rPr>
          <w:rFonts w:ascii="Times New Roman" w:hAnsi="Times New Roman" w:cs="Times New Roman"/>
        </w:rPr>
        <w:t xml:space="preserve">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w:t>
      </w:r>
      <w:proofErr w:type="spellStart"/>
      <w:r w:rsidR="003709B9" w:rsidRPr="00C129FD">
        <w:rPr>
          <w:rFonts w:ascii="Times New Roman" w:hAnsi="Times New Roman" w:cs="Times New Roman"/>
        </w:rPr>
        <w:t>nocebo</w:t>
      </w:r>
      <w:proofErr w:type="spellEnd"/>
      <w:r w:rsidR="003709B9" w:rsidRPr="00C129FD">
        <w:rPr>
          <w:rFonts w:ascii="Times New Roman" w:hAnsi="Times New Roman" w:cs="Times New Roman"/>
        </w:rPr>
        <w:t xml:space="preserve">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 </w:instrText>
      </w:r>
      <w:r w:rsidR="00297830">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EN.CITE.DATA </w:instrText>
      </w:r>
      <w:r w:rsidR="00297830">
        <w:rPr>
          <w:rFonts w:ascii="Times New Roman" w:hAnsi="Times New Roman" w:cs="Times New Roman"/>
        </w:rPr>
      </w:r>
      <w:r w:rsidR="00297830">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C92DEE">
        <w:rPr>
          <w:rFonts w:ascii="Times New Roman" w:hAnsi="Times New Roman" w:cs="Times New Roman"/>
          <w:noProof/>
        </w:rPr>
        <w:t>(Montgomery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66D2782F" w:rsidR="00AF56CA" w:rsidRPr="00C129FD" w:rsidRDefault="00F54C5E" w:rsidP="00DB0F68">
      <w:pPr>
        <w:pStyle w:val="Heading2"/>
      </w:pPr>
      <w:bookmarkStart w:id="3" w:name="_Toc315678715"/>
      <w:r w:rsidRPr="00C129FD">
        <w:t>Placebo Effects: Expectancy or</w:t>
      </w:r>
      <w:r w:rsidR="00AF56CA" w:rsidRPr="00C129FD">
        <w:t xml:space="preserve"> Conditioning</w:t>
      </w:r>
      <w:r w:rsidRPr="00C129FD">
        <w:t>?</w:t>
      </w:r>
      <w:bookmarkEnd w:id="3"/>
    </w:p>
    <w:p w14:paraId="1B0E18F4" w14:textId="3FB10367" w:rsidR="00297830" w:rsidRDefault="002B66DC" w:rsidP="00297830">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traditionally explained </w:t>
      </w:r>
      <w:proofErr w:type="gramStart"/>
      <w:r w:rsidR="0008410D" w:rsidRPr="00C129FD">
        <w:rPr>
          <w:rFonts w:ascii="Times New Roman" w:hAnsi="Times New Roman" w:cs="Times New Roman"/>
        </w:rPr>
        <w:t>as a learning phenomena</w:t>
      </w:r>
      <w:proofErr w:type="gramEnd"/>
      <w:r w:rsidR="0008410D" w:rsidRPr="00C129FD">
        <w:rPr>
          <w:rFonts w:ascii="Times New Roman" w:hAnsi="Times New Roman" w:cs="Times New Roman"/>
        </w:rPr>
        <w:t xml:space="preserve">, specifically an example of classical conditioning. </w:t>
      </w:r>
      <w:r w:rsidR="00FC169A">
        <w:rPr>
          <w:rFonts w:ascii="Times New Roman" w:hAnsi="Times New Roman" w:cs="Times New Roman"/>
        </w:rPr>
        <w:t xml:space="preserve">In </w:t>
      </w:r>
      <w:r w:rsidR="007F6C82">
        <w:rPr>
          <w:rFonts w:ascii="Times New Roman" w:hAnsi="Times New Roman" w:cs="Times New Roman"/>
        </w:rPr>
        <w:t xml:space="preserve">classical or </w:t>
      </w:r>
      <w:proofErr w:type="spellStart"/>
      <w:r w:rsidR="007F6C82">
        <w:rPr>
          <w:rFonts w:ascii="Times New Roman" w:hAnsi="Times New Roman" w:cs="Times New Roman"/>
        </w:rPr>
        <w:t>Pavolvian</w:t>
      </w:r>
      <w:proofErr w:type="spellEnd"/>
      <w:r w:rsidR="007F6C82">
        <w:rPr>
          <w:rFonts w:ascii="Times New Roman" w:hAnsi="Times New Roman" w:cs="Times New Roman"/>
        </w:rPr>
        <w:t xml:space="preserve">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 xml:space="preserve">that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The archetypal example of this is Pavlov’s </w:t>
      </w:r>
      <w:r w:rsidR="00D64DAE">
        <w:rPr>
          <w:rFonts w:ascii="Times New Roman" w:hAnsi="Times New Roman" w:cs="Times New Roman"/>
        </w:rPr>
        <w:fldChar w:fldCharType="begin"/>
      </w:r>
      <w:r w:rsidR="00D64DAE">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D64DAE">
        <w:rPr>
          <w:rFonts w:ascii="Times New Roman" w:hAnsi="Times New Roman" w:cs="Times New Roman"/>
        </w:rPr>
        <w:fldChar w:fldCharType="separate"/>
      </w:r>
      <w:r w:rsidR="00D64DAE">
        <w:rPr>
          <w:rFonts w:ascii="Times New Roman" w:hAnsi="Times New Roman" w:cs="Times New Roman"/>
          <w:noProof/>
        </w:rPr>
        <w:t>(1927)</w:t>
      </w:r>
      <w:r w:rsidR="00D64DAE">
        <w:rPr>
          <w:rFonts w:ascii="Times New Roman" w:hAnsi="Times New Roman" w:cs="Times New Roman"/>
        </w:rPr>
        <w:fldChar w:fldCharType="end"/>
      </w:r>
      <w:r w:rsidR="00D64DAE">
        <w:rPr>
          <w:rFonts w:ascii="Times New Roman" w:hAnsi="Times New Roman" w:cs="Times New Roman"/>
        </w:rPr>
        <w:t xml:space="preserve"> famous experiment. When food (US) is given to a dog it causes</w:t>
      </w:r>
      <w:r w:rsidR="00FF5603">
        <w:rPr>
          <w:rFonts w:ascii="Times New Roman" w:hAnsi="Times New Roman" w:cs="Times New Roman"/>
        </w:rPr>
        <w:t xml:space="preserve"> the dog to salivate (UR). </w:t>
      </w:r>
      <w:r w:rsidR="00D64DAE">
        <w:rPr>
          <w:rFonts w:ascii="Times New Roman" w:hAnsi="Times New Roman" w:cs="Times New Roman"/>
        </w:rPr>
        <w:t>Pavlov rang a bell</w:t>
      </w:r>
      <w:r w:rsidR="00A81F14">
        <w:rPr>
          <w:rFonts w:ascii="Times New Roman" w:hAnsi="Times New Roman" w:cs="Times New Roman"/>
        </w:rPr>
        <w:t xml:space="preserve"> (CS) </w:t>
      </w:r>
      <w:r w:rsidR="00D64DAE">
        <w:rPr>
          <w:rFonts w:ascii="Times New Roman" w:hAnsi="Times New Roman" w:cs="Times New Roman"/>
        </w:rPr>
        <w:t>each time the food was</w:t>
      </w:r>
      <w:r w:rsidR="00A81F14">
        <w:rPr>
          <w:rFonts w:ascii="Times New Roman" w:hAnsi="Times New Roman" w:cs="Times New Roman"/>
        </w:rPr>
        <w:t xml:space="preserve"> presented</w:t>
      </w:r>
      <w:r w:rsidR="00D64DAE">
        <w:rPr>
          <w:rFonts w:ascii="Times New Roman" w:hAnsi="Times New Roman" w:cs="Times New Roman"/>
        </w:rPr>
        <w:t xml:space="preserve"> to the animal and did this over repeated feedings.</w:t>
      </w:r>
      <w:r w:rsidR="00A81F14">
        <w:rPr>
          <w:rFonts w:ascii="Times New Roman" w:hAnsi="Times New Roman" w:cs="Times New Roman"/>
        </w:rPr>
        <w:t xml:space="preserve"> </w:t>
      </w:r>
      <w:r w:rsidR="00D64DAE">
        <w:rPr>
          <w:rFonts w:ascii="Times New Roman" w:hAnsi="Times New Roman" w:cs="Times New Roman"/>
        </w:rPr>
        <w:t>E</w:t>
      </w:r>
      <w:r w:rsidR="00A81F14">
        <w:rPr>
          <w:rFonts w:ascii="Times New Roman" w:hAnsi="Times New Roman" w:cs="Times New Roman"/>
        </w:rPr>
        <w:t xml:space="preserve">ventually ringing the bell on its own </w:t>
      </w:r>
      <w:r w:rsidR="00D64DAE">
        <w:rPr>
          <w:rFonts w:ascii="Times New Roman" w:hAnsi="Times New Roman" w:cs="Times New Roman"/>
        </w:rPr>
        <w:t>came to induce</w:t>
      </w:r>
      <w:r w:rsidR="00A81F14">
        <w:rPr>
          <w:rFonts w:ascii="Times New Roman" w:hAnsi="Times New Roman" w:cs="Times New Roman"/>
        </w:rPr>
        <w:t xml:space="preserve"> salivation (CR). </w:t>
      </w:r>
    </w:p>
    <w:p w14:paraId="626D34E9" w14:textId="0E787C8B" w:rsidR="001E3A53" w:rsidRDefault="00297830" w:rsidP="00297830">
      <w:pPr>
        <w:spacing w:line="480" w:lineRule="auto"/>
        <w:ind w:firstLine="284"/>
        <w:rPr>
          <w:rFonts w:ascii="Times New Roman" w:hAnsi="Times New Roman" w:cs="Times New Roman"/>
        </w:rPr>
      </w:pPr>
      <w:proofErr w:type="spellStart"/>
      <w:r>
        <w:rPr>
          <w:rFonts w:ascii="Times New Roman" w:hAnsi="Times New Roman" w:cs="Times New Roman"/>
        </w:rPr>
        <w:t>Wickramasekera</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According to his</w:t>
      </w:r>
      <w:r w:rsidRPr="00C129FD">
        <w:rPr>
          <w:rFonts w:ascii="Times New Roman" w:hAnsi="Times New Roman" w:cs="Times New Roman"/>
        </w:rPr>
        <w:t xml:space="preserve"> model the 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p>
    <w:p w14:paraId="4D81AC05" w14:textId="44D640BF" w:rsidR="00F94D0B" w:rsidRDefault="00FF5603" w:rsidP="00F94D0B">
      <w:pPr>
        <w:spacing w:line="480" w:lineRule="auto"/>
        <w:ind w:firstLine="284"/>
        <w:rPr>
          <w:rFonts w:ascii="Times New Roman" w:hAnsi="Times New Roman" w:cs="Times New Roman"/>
        </w:rPr>
      </w:pPr>
      <w:r>
        <w:rPr>
          <w:rFonts w:ascii="Times New Roman" w:hAnsi="Times New Roman" w:cs="Times New Roman"/>
        </w:rPr>
        <w:t>T</w:t>
      </w:r>
      <w:r w:rsidR="00297830">
        <w:rPr>
          <w:rFonts w:ascii="Times New Roman" w:hAnsi="Times New Roman" w:cs="Times New Roman"/>
        </w:rPr>
        <w:t>he stimulus-substitution model</w:t>
      </w:r>
      <w:r w:rsidR="007E7359">
        <w:rPr>
          <w:rFonts w:ascii="Times New Roman" w:hAnsi="Times New Roman" w:cs="Times New Roman"/>
        </w:rPr>
        <w:t xml:space="preserve"> was the dominant </w:t>
      </w:r>
      <w:r w:rsidR="001E3A53">
        <w:rPr>
          <w:rFonts w:ascii="Times New Roman" w:hAnsi="Times New Roman" w:cs="Times New Roman"/>
        </w:rPr>
        <w:t>theory</w:t>
      </w:r>
      <w:r w:rsidR="007E7359">
        <w:rPr>
          <w:rFonts w:ascii="Times New Roman" w:hAnsi="Times New Roman" w:cs="Times New Roman"/>
        </w:rPr>
        <w:t xml:space="preserve"> </w:t>
      </w:r>
      <w:r w:rsidR="00297830">
        <w:rPr>
          <w:rFonts w:ascii="Times New Roman" w:hAnsi="Times New Roman" w:cs="Times New Roman"/>
        </w:rPr>
        <w:t>used to explain</w:t>
      </w:r>
      <w:r w:rsidR="001E3A53">
        <w:rPr>
          <w:rFonts w:ascii="Times New Roman" w:hAnsi="Times New Roman" w:cs="Times New Roman"/>
        </w:rPr>
        <w:t xml:space="preserve"> </w:t>
      </w:r>
      <w:r w:rsidR="00297830">
        <w:rPr>
          <w:rFonts w:ascii="Times New Roman" w:hAnsi="Times New Roman" w:cs="Times New Roman"/>
        </w:rPr>
        <w:t>classical</w:t>
      </w:r>
      <w:r w:rsidR="007E7359">
        <w:rPr>
          <w:rFonts w:ascii="Times New Roman" w:hAnsi="Times New Roman" w:cs="Times New Roman"/>
        </w:rPr>
        <w:t xml:space="preserve"> conditioning</w:t>
      </w:r>
      <w:r w:rsidR="00297830">
        <w:rPr>
          <w:rFonts w:ascii="Times New Roman" w:hAnsi="Times New Roman" w:cs="Times New Roman"/>
        </w:rPr>
        <w:t xml:space="preserve"> and placebo effects</w:t>
      </w:r>
      <w:r>
        <w:rPr>
          <w:rFonts w:ascii="Times New Roman" w:hAnsi="Times New Roman" w:cs="Times New Roman"/>
        </w:rPr>
        <w:t xml:space="preserve"> for a long time</w:t>
      </w:r>
      <w:r w:rsidR="007E7359">
        <w:rPr>
          <w:rFonts w:ascii="Times New Roman" w:hAnsi="Times New Roman" w:cs="Times New Roman"/>
        </w:rPr>
        <w:t>.</w:t>
      </w:r>
      <w:r w:rsidR="007F6C82">
        <w:rPr>
          <w:rFonts w:ascii="Times New Roman" w:hAnsi="Times New Roman" w:cs="Times New Roman"/>
        </w:rPr>
        <w:t xml:space="preserve"> </w:t>
      </w:r>
      <w:r w:rsidR="007E7359">
        <w:rPr>
          <w:rFonts w:ascii="Times New Roman" w:hAnsi="Times New Roman" w:cs="Times New Roman"/>
        </w:rPr>
        <w:t xml:space="preserve">The problem with the </w:t>
      </w:r>
      <w:r w:rsidR="006E7A82">
        <w:rPr>
          <w:rFonts w:ascii="Times New Roman" w:hAnsi="Times New Roman" w:cs="Times New Roman"/>
        </w:rPr>
        <w:t>model as it stands is that it is</w:t>
      </w:r>
      <w:r w:rsidR="00306CE2">
        <w:rPr>
          <w:rFonts w:ascii="Times New Roman" w:hAnsi="Times New Roman" w:cs="Times New Roman"/>
        </w:rPr>
        <w:t xml:space="preserve"> a descriptive model</w:t>
      </w:r>
      <w:r w:rsidR="00297830">
        <w:rPr>
          <w:rFonts w:ascii="Times New Roman" w:hAnsi="Times New Roman" w:cs="Times New Roman"/>
        </w:rPr>
        <w:t>; it makes</w:t>
      </w:r>
      <w:r w:rsidR="007E7359">
        <w:rPr>
          <w:rFonts w:ascii="Times New Roman" w:hAnsi="Times New Roman" w:cs="Times New Roman"/>
        </w:rPr>
        <w:t xml:space="preserve"> no attempt to explain the mechanisms by </w:t>
      </w:r>
      <w:r w:rsidR="001E3A53">
        <w:rPr>
          <w:rFonts w:ascii="Times New Roman" w:hAnsi="Times New Roman" w:cs="Times New Roman"/>
        </w:rPr>
        <w:t xml:space="preserve">which the phenomenon occurs. Moreover it </w:t>
      </w:r>
      <w:r w:rsidR="00E84C1A">
        <w:rPr>
          <w:rFonts w:ascii="Times New Roman" w:hAnsi="Times New Roman" w:cs="Times New Roman"/>
        </w:rPr>
        <w:t>frames</w:t>
      </w:r>
      <w:r w:rsidR="007E7359">
        <w:rPr>
          <w:rFonts w:ascii="Times New Roman" w:hAnsi="Times New Roman" w:cs="Times New Roman"/>
        </w:rPr>
        <w:t xml:space="preserve"> </w:t>
      </w:r>
      <w:r w:rsidR="007F6C82" w:rsidRPr="00C129FD">
        <w:rPr>
          <w:rFonts w:ascii="Times New Roman" w:hAnsi="Times New Roman" w:cs="Times New Roman"/>
        </w:rPr>
        <w:t>c</w:t>
      </w:r>
      <w:r w:rsidR="007F6C82">
        <w:rPr>
          <w:rFonts w:ascii="Times New Roman" w:hAnsi="Times New Roman" w:cs="Times New Roman"/>
        </w:rPr>
        <w:t>lassical conditioning</w:t>
      </w:r>
      <w:r w:rsidR="007F6C82" w:rsidRPr="00C129FD">
        <w:rPr>
          <w:rFonts w:ascii="Times New Roman" w:hAnsi="Times New Roman" w:cs="Times New Roman"/>
        </w:rPr>
        <w:t xml:space="preserve"> as </w:t>
      </w:r>
      <w:r w:rsidR="007F6C82">
        <w:rPr>
          <w:rFonts w:ascii="Times New Roman" w:hAnsi="Times New Roman" w:cs="Times New Roman"/>
        </w:rPr>
        <w:t>a form of low-level mechanical process</w:t>
      </w:r>
      <w:r w:rsidR="001871BE">
        <w:rPr>
          <w:rFonts w:ascii="Times New Roman" w:hAnsi="Times New Roman" w:cs="Times New Roman"/>
        </w:rPr>
        <w:t>, something</w:t>
      </w:r>
      <w:r w:rsidR="007F6C82">
        <w:rPr>
          <w:rFonts w:ascii="Times New Roman" w:hAnsi="Times New Roman" w:cs="Times New Roman"/>
        </w:rPr>
        <w:t xml:space="preserve"> akin to a reflex. </w:t>
      </w:r>
    </w:p>
    <w:p w14:paraId="0546F358" w14:textId="02586538" w:rsidR="008D05EA" w:rsidRDefault="001E0714" w:rsidP="00F94D0B">
      <w:pPr>
        <w:spacing w:line="480" w:lineRule="auto"/>
        <w:ind w:firstLine="284"/>
        <w:rPr>
          <w:rFonts w:ascii="Times New Roman" w:hAnsi="Times New Roman" w:cs="Times New Roman"/>
        </w:rPr>
      </w:pPr>
      <w:r>
        <w:rPr>
          <w:rFonts w:ascii="Times New Roman" w:hAnsi="Times New Roman" w:cs="Times New Roman"/>
        </w:rPr>
        <w:t xml:space="preserve">There was a need for a model that was explanatory as well as descriptive. </w:t>
      </w:r>
      <w:r w:rsidR="007D1935">
        <w:rPr>
          <w:rFonts w:ascii="Times New Roman" w:hAnsi="Times New Roman" w:cs="Times New Roman"/>
        </w:rPr>
        <w:t xml:space="preserve">Furthermore </w:t>
      </w:r>
      <w:r>
        <w:rPr>
          <w:rFonts w:ascii="Times New Roman" w:hAnsi="Times New Roman" w:cs="Times New Roman"/>
        </w:rPr>
        <w:t xml:space="preserve">addition evidence began to emerge that began to make even the descriptive components of the model seem inadequate. The stimulus-substitution model postulated </w:t>
      </w:r>
      <w:r w:rsidRPr="001E0714">
        <w:rPr>
          <w:rFonts w:ascii="Times New Roman" w:hAnsi="Times New Roman" w:cs="Times New Roman"/>
          <w:i/>
        </w:rPr>
        <w:t xml:space="preserve">contiguous </w:t>
      </w:r>
      <w:r>
        <w:rPr>
          <w:rFonts w:ascii="Times New Roman" w:hAnsi="Times New Roman" w:cs="Times New Roman"/>
        </w:rPr>
        <w:t>CS-US pairing as the necessary process in conditioning. However new findings showed that contiguous</w:t>
      </w:r>
      <w:r w:rsidR="0036414B" w:rsidRPr="00C129FD">
        <w:rPr>
          <w:rFonts w:ascii="Times New Roman" w:hAnsi="Times New Roman" w:cs="Times New Roman"/>
        </w:rPr>
        <w:t xml:space="preserve"> CS + US pairings do n</w:t>
      </w:r>
      <w:r>
        <w:rPr>
          <w:rFonts w:ascii="Times New Roman" w:hAnsi="Times New Roman" w:cs="Times New Roman"/>
        </w:rPr>
        <w:t xml:space="preserve">ot always lead to conditioning </w:t>
      </w:r>
      <w:r w:rsidR="0036414B" w:rsidRPr="00C129FD">
        <w:rPr>
          <w:rFonts w:ascii="Times New Roman" w:hAnsi="Times New Roman" w:cs="Times New Roman"/>
        </w:rPr>
        <w:t>if, for example, prior to the CS + US pairing, the CS occurred many</w:t>
      </w:r>
      <w:r>
        <w:rPr>
          <w:rFonts w:ascii="Times New Roman" w:hAnsi="Times New Roman" w:cs="Times New Roman"/>
        </w:rPr>
        <w:t xml:space="preserve"> times in the absence of the US </w:t>
      </w:r>
      <w:r w:rsidR="004C13D6">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C13D6">
        <w:rPr>
          <w:rFonts w:ascii="Times New Roman" w:hAnsi="Times New Roman" w:cs="Times New Roman"/>
        </w:rPr>
        <w:fldChar w:fldCharType="separate"/>
      </w:r>
      <w:r w:rsidR="004C13D6">
        <w:rPr>
          <w:rFonts w:ascii="Times New Roman" w:hAnsi="Times New Roman" w:cs="Times New Roman"/>
          <w:noProof/>
        </w:rPr>
        <w:t>(Rescorla, 1968)</w:t>
      </w:r>
      <w:r w:rsidR="004C13D6">
        <w:rPr>
          <w:rFonts w:ascii="Times New Roman" w:hAnsi="Times New Roman" w:cs="Times New Roman"/>
        </w:rPr>
        <w:fldChar w:fldCharType="end"/>
      </w:r>
      <w:r w:rsidR="004C13D6">
        <w:rPr>
          <w:rFonts w:ascii="Times New Roman" w:hAnsi="Times New Roman" w:cs="Times New Roman"/>
        </w:rPr>
        <w:t>. These and other findings</w:t>
      </w:r>
      <w:r w:rsidR="0036414B" w:rsidRPr="00C129FD">
        <w:rPr>
          <w:rFonts w:ascii="Times New Roman" w:hAnsi="Times New Roman" w:cs="Times New Roman"/>
        </w:rPr>
        <w:t xml:space="preserve"> largely caused the stimulus substitution model of classical conditioning to be rejected in </w:t>
      </w:r>
      <w:proofErr w:type="spellStart"/>
      <w:r w:rsidR="0036414B" w:rsidRPr="00C129FD">
        <w:rPr>
          <w:rFonts w:ascii="Times New Roman" w:hAnsi="Times New Roman" w:cs="Times New Roman"/>
        </w:rPr>
        <w:t>favour</w:t>
      </w:r>
      <w:proofErr w:type="spellEnd"/>
      <w:r w:rsidR="0036414B" w:rsidRPr="00C129FD">
        <w:rPr>
          <w:rFonts w:ascii="Times New Roman" w:hAnsi="Times New Roman" w:cs="Times New Roman"/>
        </w:rPr>
        <w:t xml:space="preserve"> of an expectancy model</w:t>
      </w:r>
      <w:r w:rsidR="004C13D6">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bookmarkStart w:id="4" w:name="_GoBack"/>
      <w:bookmarkEnd w:id="4"/>
      <w:r w:rsidR="0036414B" w:rsidRPr="00C129FD">
        <w:rPr>
          <w:rFonts w:ascii="Times New Roman" w:hAnsi="Times New Roman" w:cs="Times New Roman"/>
        </w:rPr>
        <w:t>According to this model</w:t>
      </w:r>
      <w:r w:rsidR="008A4CCC" w:rsidRPr="00C129FD">
        <w:rPr>
          <w:rFonts w:ascii="Times New Roman" w:hAnsi="Times New Roman" w:cs="Times New Roman"/>
        </w:rPr>
        <w:t>,</w:t>
      </w:r>
      <w:r w:rsidR="00DA16A2" w:rsidRPr="00C129FD">
        <w:rPr>
          <w:rFonts w:ascii="Times New Roman" w:hAnsi="Times New Roman" w:cs="Times New Roman"/>
        </w:rPr>
        <w:t xml:space="preserve"> </w:t>
      </w:r>
      <w:r w:rsidR="0036414B" w:rsidRPr="00C129FD">
        <w:rPr>
          <w:rFonts w:ascii="Times New Roman" w:hAnsi="Times New Roman" w:cs="Times New Roman"/>
        </w:rPr>
        <w:t xml:space="preserve">conditioning is dependent </w:t>
      </w:r>
      <w:r w:rsidR="0086287B" w:rsidRPr="00C129FD">
        <w:rPr>
          <w:rFonts w:ascii="Times New Roman" w:hAnsi="Times New Roman" w:cs="Times New Roman"/>
        </w:rPr>
        <w:t xml:space="preserve">not on contiguity but </w:t>
      </w:r>
      <w:r w:rsidR="0036414B" w:rsidRPr="00C129FD">
        <w:rPr>
          <w:rFonts w:ascii="Times New Roman" w:hAnsi="Times New Roman" w:cs="Times New Roman"/>
        </w:rPr>
        <w:t>on expectancies</w:t>
      </w:r>
      <w:r w:rsidR="0086287B" w:rsidRPr="00C129FD">
        <w:rPr>
          <w:rFonts w:ascii="Times New Roman" w:hAnsi="Times New Roman" w:cs="Times New Roman"/>
        </w:rPr>
        <w:t>,</w:t>
      </w:r>
      <w:r w:rsidR="0036414B" w:rsidRPr="00C129FD">
        <w:rPr>
          <w:rFonts w:ascii="Times New Roman" w:hAnsi="Times New Roman" w:cs="Times New Roman"/>
        </w:rPr>
        <w:t xml:space="preserve"> which are based</w:t>
      </w:r>
      <w:r w:rsidR="00DA16A2" w:rsidRPr="00C129FD">
        <w:rPr>
          <w:rFonts w:ascii="Times New Roman" w:hAnsi="Times New Roman" w:cs="Times New Roman"/>
        </w:rPr>
        <w:t xml:space="preserve"> </w:t>
      </w:r>
      <w:r w:rsidR="00357989" w:rsidRPr="00C129FD">
        <w:rPr>
          <w:rFonts w:ascii="Times New Roman" w:hAnsi="Times New Roman" w:cs="Times New Roman"/>
        </w:rPr>
        <w:t xml:space="preserve">on </w:t>
      </w:r>
      <w:r w:rsidR="00AF56CA" w:rsidRPr="00C129FD">
        <w:rPr>
          <w:rFonts w:ascii="Times New Roman" w:hAnsi="Times New Roman" w:cs="Times New Roman"/>
        </w:rPr>
        <w:t xml:space="preserve">the perceived </w:t>
      </w:r>
      <w:r w:rsidR="00DA16A2" w:rsidRPr="00C129FD">
        <w:rPr>
          <w:rFonts w:ascii="Times New Roman" w:hAnsi="Times New Roman" w:cs="Times New Roman"/>
        </w:rPr>
        <w:t>likelihood of one set of stimulus being followed or accompanied by ano</w:t>
      </w:r>
      <w:r w:rsidR="00646ED1" w:rsidRPr="00C129FD">
        <w:rPr>
          <w:rFonts w:ascii="Times New Roman" w:hAnsi="Times New Roman" w:cs="Times New Roman"/>
        </w:rPr>
        <w:t>the</w:t>
      </w:r>
      <w:r w:rsidR="00991ABE" w:rsidRPr="00C129FD">
        <w:rPr>
          <w:rFonts w:ascii="Times New Roman" w:hAnsi="Times New Roman" w:cs="Times New Roman"/>
        </w:rPr>
        <w:t>r</w:t>
      </w:r>
      <w:r w:rsidR="00AF56CA" w:rsidRPr="00C129FD">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92AD9">
        <w:rPr>
          <w:rFonts w:ascii="Times New Roman" w:hAnsi="Times New Roman" w:cs="Times New Roman"/>
        </w:rPr>
        <w:t xml:space="preserve"> and subsequent UR. </w:t>
      </w:r>
    </w:p>
    <w:p w14:paraId="7776A0DB" w14:textId="42D37AFC" w:rsidR="00AF56CA" w:rsidRPr="00C129FD" w:rsidRDefault="00592AD9" w:rsidP="002B496A">
      <w:pPr>
        <w:spacing w:line="480" w:lineRule="auto"/>
        <w:ind w:firstLine="284"/>
        <w:rPr>
          <w:rFonts w:ascii="Times New Roman" w:hAnsi="Times New Roman" w:cs="Times New Roman"/>
        </w:rPr>
      </w:pPr>
      <w:r>
        <w:rPr>
          <w:rFonts w:ascii="Times New Roman" w:hAnsi="Times New Roman" w:cs="Times New Roman"/>
        </w:rPr>
        <w:t xml:space="preserve">Just as with the stimulus-substitution model before it the expectancy model of classical conditioning was adapted to a model of placebo effects. Both models agree that the placebo effect was a conditioned response, but the expectancy model held that </w:t>
      </w:r>
      <w:r w:rsidR="008D05EA">
        <w:rPr>
          <w:rFonts w:ascii="Times New Roman" w:hAnsi="Times New Roman" w:cs="Times New Roman"/>
        </w:rPr>
        <w:t xml:space="preserve">the </w:t>
      </w:r>
      <w:r>
        <w:rPr>
          <w:rFonts w:ascii="Times New Roman" w:hAnsi="Times New Roman" w:cs="Times New Roman"/>
        </w:rPr>
        <w:t>placebo effect, rathe</w:t>
      </w:r>
      <w:r w:rsidR="008D05EA">
        <w:rPr>
          <w:rFonts w:ascii="Times New Roman" w:hAnsi="Times New Roman" w:cs="Times New Roman"/>
        </w:rPr>
        <w:t>r than being a reflexive process,</w:t>
      </w:r>
      <w:r>
        <w:rPr>
          <w:rFonts w:ascii="Times New Roman" w:hAnsi="Times New Roman" w:cs="Times New Roman"/>
        </w:rPr>
        <w:t xml:space="preserve"> </w:t>
      </w:r>
      <w:r w:rsidR="008D05EA">
        <w:rPr>
          <w:rFonts w:ascii="Times New Roman" w:hAnsi="Times New Roman" w:cs="Times New Roman"/>
        </w:rPr>
        <w:t xml:space="preserve">is in fact </w:t>
      </w:r>
      <w:r w:rsidR="002B496A">
        <w:rPr>
          <w:rFonts w:ascii="Times New Roman" w:hAnsi="Times New Roman" w:cs="Times New Roman"/>
        </w:rPr>
        <w:t xml:space="preserve">a conditioned </w:t>
      </w:r>
      <w:r>
        <w:rPr>
          <w:rFonts w:ascii="Times New Roman" w:hAnsi="Times New Roman" w:cs="Times New Roman"/>
        </w:rPr>
        <w:t xml:space="preserve">preparatory response caused </w:t>
      </w:r>
      <w:r w:rsidR="008D05EA">
        <w:rPr>
          <w:rFonts w:ascii="Times New Roman" w:hAnsi="Times New Roman" w:cs="Times New Roman"/>
        </w:rPr>
        <w:t xml:space="preserve">by </w:t>
      </w:r>
      <w:r>
        <w:rPr>
          <w:rFonts w:ascii="Times New Roman" w:hAnsi="Times New Roman" w:cs="Times New Roman"/>
        </w:rPr>
        <w:t>the expectancy that treatment-related stimuli reliably signal the imminent occurrence</w:t>
      </w:r>
      <w:r w:rsidR="002B496A">
        <w:rPr>
          <w:rFonts w:ascii="Times New Roman" w:hAnsi="Times New Roman" w:cs="Times New Roman"/>
        </w:rPr>
        <w:t xml:space="preserve"> of:  a) </w:t>
      </w:r>
      <w:r w:rsidR="00E05CB5">
        <w:rPr>
          <w:rFonts w:ascii="Times New Roman" w:hAnsi="Times New Roman" w:cs="Times New Roman"/>
        </w:rPr>
        <w:t>the treatment and</w:t>
      </w:r>
      <w:r w:rsidR="002B496A">
        <w:rPr>
          <w:rFonts w:ascii="Times New Roman" w:hAnsi="Times New Roman" w:cs="Times New Roman"/>
        </w:rPr>
        <w:t xml:space="preserve">; b) </w:t>
      </w:r>
      <w:r>
        <w:rPr>
          <w:rFonts w:ascii="Times New Roman" w:hAnsi="Times New Roman" w:cs="Times New Roman"/>
        </w:rPr>
        <w:t xml:space="preserve">the subsequent response to that treatment. </w:t>
      </w:r>
      <w:r w:rsidR="008D05EA">
        <w:rPr>
          <w:rFonts w:ascii="Times New Roman" w:hAnsi="Times New Roman" w:cs="Times New Roman"/>
        </w:rPr>
        <w:t>In other words expectan</w:t>
      </w:r>
      <w:r w:rsidR="00E05CB5">
        <w:rPr>
          <w:rFonts w:ascii="Times New Roman" w:hAnsi="Times New Roman" w:cs="Times New Roman"/>
        </w:rPr>
        <w:t xml:space="preserve">cies are based on observations of the relationships between sets of stimuli </w:t>
      </w:r>
      <w:r w:rsidR="00E05CB5">
        <w:rPr>
          <w:rFonts w:ascii="Times New Roman" w:hAnsi="Times New Roman" w:cs="Times New Roman"/>
          <w:i/>
        </w:rPr>
        <w:t>and subsequent appraisals of the causal relationship between these stimuli</w:t>
      </w:r>
      <w:r w:rsidR="008D05EA">
        <w:rPr>
          <w:rFonts w:ascii="Times New Roman" w:hAnsi="Times New Roman" w:cs="Times New Roman"/>
        </w:rPr>
        <w:t>.</w:t>
      </w:r>
      <w:r w:rsidR="00E05CB5">
        <w:rPr>
          <w:rFonts w:ascii="Times New Roman" w:hAnsi="Times New Roman" w:cs="Times New Roman"/>
        </w:rPr>
        <w:t xml:space="preserve"> If</w:t>
      </w:r>
      <w:r w:rsidR="00077D70">
        <w:rPr>
          <w:rFonts w:ascii="Times New Roman" w:hAnsi="Times New Roman" w:cs="Times New Roman"/>
        </w:rPr>
        <w:t xml:space="preserve">, according to the expectancy model, </w:t>
      </w:r>
      <w:r w:rsidR="002B496A">
        <w:rPr>
          <w:rFonts w:ascii="Times New Roman" w:hAnsi="Times New Roman" w:cs="Times New Roman"/>
        </w:rPr>
        <w:t>expectancies are based on appraisals</w:t>
      </w:r>
      <w:r w:rsidR="00077D70">
        <w:rPr>
          <w:rFonts w:ascii="Times New Roman" w:hAnsi="Times New Roman" w:cs="Times New Roman"/>
        </w:rPr>
        <w:t xml:space="preserve">, </w:t>
      </w:r>
      <w:r w:rsidR="00E05CB5">
        <w:rPr>
          <w:rFonts w:ascii="Times New Roman" w:hAnsi="Times New Roman" w:cs="Times New Roman"/>
        </w:rPr>
        <w:t xml:space="preserve">then </w:t>
      </w:r>
      <w:r w:rsidR="002B496A">
        <w:rPr>
          <w:rFonts w:ascii="Times New Roman" w:hAnsi="Times New Roman" w:cs="Times New Roman"/>
        </w:rPr>
        <w:t>f</w:t>
      </w:r>
      <w:r w:rsidR="0086287B" w:rsidRPr="00C129FD">
        <w:rPr>
          <w:rFonts w:ascii="Times New Roman" w:hAnsi="Times New Roman" w:cs="Times New Roman"/>
        </w:rPr>
        <w:t xml:space="preserve">or a stimulus to function as a US it has to be </w:t>
      </w:r>
      <w:r w:rsidR="00E05CB5">
        <w:rPr>
          <w:rFonts w:ascii="Times New Roman" w:hAnsi="Times New Roman" w:cs="Times New Roman"/>
        </w:rPr>
        <w:t xml:space="preserve">first be </w:t>
      </w:r>
      <w:r w:rsidR="0086287B" w:rsidRPr="00C129FD">
        <w:rPr>
          <w:rFonts w:ascii="Times New Roman" w:hAnsi="Times New Roman" w:cs="Times New Roman"/>
        </w:rPr>
        <w:t>perceived</w:t>
      </w:r>
      <w:r w:rsidR="00E05CB5">
        <w:rPr>
          <w:rFonts w:ascii="Times New Roman" w:hAnsi="Times New Roman" w:cs="Times New Roman"/>
        </w:rPr>
        <w:t>—otherwise the appraisal of the relationship between it and the CS cannot take place</w:t>
      </w:r>
      <w:r w:rsidR="0086287B" w:rsidRPr="00C129FD">
        <w:rPr>
          <w:rFonts w:ascii="Times New Roman" w:hAnsi="Times New Roman" w:cs="Times New Roman"/>
        </w:rPr>
        <w:t xml:space="preserve">. </w:t>
      </w:r>
      <w:r w:rsidR="00E05CB5">
        <w:rPr>
          <w:rFonts w:ascii="Times New Roman" w:hAnsi="Times New Roman" w:cs="Times New Roman"/>
        </w:rPr>
        <w:t>Applying this logic to placebo effects</w:t>
      </w:r>
      <w:r w:rsidR="006F7A7B">
        <w:rPr>
          <w:rFonts w:ascii="Times New Roman" w:hAnsi="Times New Roman" w:cs="Times New Roman"/>
        </w:rPr>
        <w:t xml:space="preserve">: the drug itself entering the central nervous system cannot be the US because this process is unobservable. </w:t>
      </w:r>
      <w:r w:rsidR="0086287B" w:rsidRPr="00C129FD">
        <w:rPr>
          <w:rFonts w:ascii="Times New Roman" w:hAnsi="Times New Roman" w:cs="Times New Roman"/>
        </w:rPr>
        <w:t xml:space="preserve">Thus </w:t>
      </w:r>
      <w:r w:rsidR="006F7A7B">
        <w:rPr>
          <w:rFonts w:ascii="Times New Roman" w:hAnsi="Times New Roman" w:cs="Times New Roman"/>
        </w:rPr>
        <w:t xml:space="preserve">it is </w:t>
      </w:r>
      <w:r w:rsidR="00AF56CA" w:rsidRPr="00C129FD">
        <w:rPr>
          <w:rFonts w:ascii="Times New Roman" w:hAnsi="Times New Roman" w:cs="Times New Roman"/>
        </w:rPr>
        <w:t xml:space="preserve">the </w:t>
      </w:r>
      <w:r w:rsidR="00696DB1">
        <w:rPr>
          <w:rFonts w:ascii="Times New Roman" w:hAnsi="Times New Roman" w:cs="Times New Roman"/>
        </w:rPr>
        <w:t xml:space="preserve">immediate </w:t>
      </w:r>
      <w:r w:rsidR="009F5A9B">
        <w:rPr>
          <w:rFonts w:ascii="Times New Roman" w:hAnsi="Times New Roman" w:cs="Times New Roman"/>
        </w:rPr>
        <w:t>effects</w:t>
      </w:r>
      <w:r w:rsidR="00AF56CA" w:rsidRPr="00C129FD">
        <w:rPr>
          <w:rFonts w:ascii="Times New Roman" w:hAnsi="Times New Roman" w:cs="Times New Roman"/>
        </w:rPr>
        <w:t xml:space="preserve"> of the drug </w:t>
      </w:r>
      <w:r w:rsidR="006F7A7B">
        <w:rPr>
          <w:rFonts w:ascii="Times New Roman" w:hAnsi="Times New Roman" w:cs="Times New Roman"/>
        </w:rPr>
        <w:t xml:space="preserve">on the central nervous system </w:t>
      </w:r>
      <w:r w:rsidR="006F7A7B" w:rsidRPr="009F5A9B">
        <w:rPr>
          <w:rFonts w:ascii="Times New Roman" w:hAnsi="Times New Roman" w:cs="Times New Roman"/>
          <w:i/>
        </w:rPr>
        <w:t xml:space="preserve">as perceived by the individual to whom the drug is administered </w:t>
      </w:r>
      <w:r w:rsidR="006F7A7B">
        <w:rPr>
          <w:rFonts w:ascii="Times New Roman" w:hAnsi="Times New Roman" w:cs="Times New Roman"/>
        </w:rPr>
        <w:t xml:space="preserve">that constitute the US. The UR then is the </w:t>
      </w:r>
      <w:r w:rsidR="00696DB1">
        <w:rPr>
          <w:rFonts w:ascii="Times New Roman" w:hAnsi="Times New Roman" w:cs="Times New Roman"/>
        </w:rPr>
        <w:t xml:space="preserve">subsequent </w:t>
      </w:r>
      <w:r w:rsidR="006F7A7B">
        <w:rPr>
          <w:rFonts w:ascii="Times New Roman" w:hAnsi="Times New Roman" w:cs="Times New Roman"/>
        </w:rPr>
        <w:t>reaction to these perceived effects and t</w:t>
      </w:r>
      <w:r w:rsidR="00B83F60" w:rsidRPr="00C129FD">
        <w:rPr>
          <w:rFonts w:ascii="Times New Roman" w:hAnsi="Times New Roman" w:cs="Times New Roman"/>
        </w:rPr>
        <w:t xml:space="preserve">he </w:t>
      </w:r>
      <w:r w:rsidR="006F7A7B">
        <w:rPr>
          <w:rFonts w:ascii="Times New Roman" w:hAnsi="Times New Roman" w:cs="Times New Roman"/>
        </w:rPr>
        <w:t xml:space="preserve">CR, the </w:t>
      </w:r>
      <w:r w:rsidR="00B83F60" w:rsidRPr="00C129FD">
        <w:rPr>
          <w:rFonts w:ascii="Times New Roman" w:hAnsi="Times New Roman" w:cs="Times New Roman"/>
        </w:rPr>
        <w:t>conditioned response—</w:t>
      </w:r>
      <w:r w:rsidR="00F969FD" w:rsidRPr="00C129FD">
        <w:rPr>
          <w:rFonts w:ascii="Times New Roman" w:hAnsi="Times New Roman" w:cs="Times New Roman"/>
        </w:rPr>
        <w:t>in</w:t>
      </w:r>
      <w:r w:rsidR="00B83F60" w:rsidRPr="00C129FD">
        <w:rPr>
          <w:rFonts w:ascii="Times New Roman" w:hAnsi="Times New Roman" w:cs="Times New Roman"/>
        </w:rPr>
        <w:t xml:space="preserve"> our case the placebo response—</w:t>
      </w:r>
      <w:r w:rsidR="00F969FD" w:rsidRPr="00C129FD">
        <w:rPr>
          <w:rFonts w:ascii="Times New Roman" w:hAnsi="Times New Roman" w:cs="Times New Roman"/>
        </w:rPr>
        <w:t>then can be seen as an anticipatory response that prepares the organism for the occurrence of the anticipated US (Siegel, 1983).</w:t>
      </w:r>
      <w:r w:rsidR="00D130BB" w:rsidRPr="00C129FD">
        <w:rPr>
          <w:rFonts w:ascii="Times New Roman" w:hAnsi="Times New Roman" w:cs="Times New Roman"/>
        </w:rPr>
        <w:t xml:space="preserve"> </w:t>
      </w:r>
    </w:p>
    <w:p w14:paraId="0D4C902E" w14:textId="2E35B8EB" w:rsidR="002B66DC" w:rsidRPr="00C129FD" w:rsidRDefault="00AF56CA" w:rsidP="0086287B">
      <w:pPr>
        <w:spacing w:line="480" w:lineRule="auto"/>
        <w:ind w:firstLine="720"/>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roofErr w:type="gramStart"/>
      <w:r w:rsidR="00075C4A" w:rsidRPr="00C129FD">
        <w:rPr>
          <w:rFonts w:ascii="Times New Roman" w:hAnsi="Times New Roman" w:cs="Times New Roman"/>
          <w:color w:val="FF0000"/>
        </w:rPr>
        <w:t>!!!!!!.</w:t>
      </w:r>
      <w:proofErr w:type="gramEnd"/>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w:t>
      </w:r>
      <w:proofErr w:type="spellStart"/>
      <w:r w:rsidRPr="00C129FD">
        <w:rPr>
          <w:rFonts w:ascii="Times New Roman" w:hAnsi="Times New Roman" w:cs="Times New Roman"/>
        </w:rPr>
        <w:t>bronchioconstriction</w:t>
      </w:r>
      <w:proofErr w:type="spellEnd"/>
      <w:r w:rsidRPr="00C129FD">
        <w:rPr>
          <w:rFonts w:ascii="Times New Roman" w:hAnsi="Times New Roman" w:cs="Times New Roman"/>
        </w:rPr>
        <w:t xml:space="preserve"> in asthmatics, depending on which outcome researchers lead participants to expect via verbal instruction. </w:t>
      </w:r>
      <w:proofErr w:type="spellStart"/>
      <w:r w:rsidRPr="00C129FD">
        <w:rPr>
          <w:rFonts w:ascii="Times New Roman" w:hAnsi="Times New Roman" w:cs="Times New Roman"/>
        </w:rPr>
        <w:t>Flaten</w:t>
      </w:r>
      <w:proofErr w:type="spellEnd"/>
      <w:r w:rsidRPr="00C129FD">
        <w:rPr>
          <w:rFonts w:ascii="Times New Roman" w:hAnsi="Times New Roman" w:cs="Times New Roman"/>
        </w:rPr>
        <w:t xml:space="preserve">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w:t>
      </w:r>
      <w:proofErr w:type="spellStart"/>
      <w:r w:rsidRPr="00C129FD">
        <w:rPr>
          <w:rFonts w:ascii="Times New Roman" w:hAnsi="Times New Roman" w:cs="Times New Roman"/>
        </w:rPr>
        <w:t>Flaten</w:t>
      </w:r>
      <w:proofErr w:type="spellEnd"/>
      <w:r w:rsidRPr="00C129FD">
        <w:rPr>
          <w:rFonts w:ascii="Times New Roman" w:hAnsi="Times New Roman" w:cs="Times New Roman"/>
        </w:rPr>
        <w:t>, 1999). One multi-</w:t>
      </w:r>
      <w:proofErr w:type="spellStart"/>
      <w:r w:rsidRPr="00C129FD">
        <w:rPr>
          <w:rFonts w:ascii="Times New Roman" w:hAnsi="Times New Roman" w:cs="Times New Roman"/>
        </w:rPr>
        <w:t>centre</w:t>
      </w:r>
      <w:proofErr w:type="spellEnd"/>
      <w:r w:rsidRPr="00C129FD">
        <w:rPr>
          <w:rFonts w:ascii="Times New Roman" w:hAnsi="Times New Roman" w:cs="Times New Roman"/>
        </w:rPr>
        <w:t xml:space="preserve"> placebo-controlled trial testing the effects of aspirin on unstable angina listed “gastrointestinal irritation” as a possible </w:t>
      </w:r>
      <w:proofErr w:type="gramStart"/>
      <w:r w:rsidRPr="00C129FD">
        <w:rPr>
          <w:rFonts w:ascii="Times New Roman" w:hAnsi="Times New Roman" w:cs="Times New Roman"/>
        </w:rPr>
        <w:t>side-effect</w:t>
      </w:r>
      <w:proofErr w:type="gramEnd"/>
      <w:r w:rsidRPr="00C129FD">
        <w:rPr>
          <w:rFonts w:ascii="Times New Roman" w:hAnsi="Times New Roman" w:cs="Times New Roman"/>
        </w:rPr>
        <w:t xml:space="preserve"> in the information statements supplied by 2 of the 3 </w:t>
      </w:r>
      <w:proofErr w:type="spellStart"/>
      <w:r w:rsidRPr="00C129FD">
        <w:rPr>
          <w:rFonts w:ascii="Times New Roman" w:hAnsi="Times New Roman" w:cs="Times New Roman"/>
        </w:rPr>
        <w:t>centres</w:t>
      </w:r>
      <w:proofErr w:type="spellEnd"/>
      <w:r w:rsidRPr="00C129FD">
        <w:rPr>
          <w:rFonts w:ascii="Times New Roman" w:hAnsi="Times New Roman" w:cs="Times New Roman"/>
        </w:rPr>
        <w:t xml:space="preserve"> but not in the third. Patients at the former </w:t>
      </w:r>
      <w:proofErr w:type="spellStart"/>
      <w:r w:rsidRPr="00C129FD">
        <w:rPr>
          <w:rFonts w:ascii="Times New Roman" w:hAnsi="Times New Roman" w:cs="Times New Roman"/>
        </w:rPr>
        <w:t>centres</w:t>
      </w:r>
      <w:proofErr w:type="spellEnd"/>
      <w:r w:rsidRPr="00C129FD">
        <w:rPr>
          <w:rFonts w:ascii="Times New Roman" w:hAnsi="Times New Roman" w:cs="Times New Roman"/>
        </w:rPr>
        <w:t xml:space="preserve"> reported significantly higher rates of gastrointestinal problems than those at the latter, and were 6 times more likely to drop out of the study due to gastrointestinal distress (Myers, Cairns, &amp; Singer, 1987).  Fillmore and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w:t>
      </w:r>
      <w:proofErr w:type="spellStart"/>
      <w:r w:rsidRPr="00C129FD">
        <w:rPr>
          <w:rFonts w:ascii="Times New Roman" w:hAnsi="Times New Roman" w:cs="Times New Roman"/>
        </w:rPr>
        <w:t>nocebo</w:t>
      </w:r>
      <w:proofErr w:type="spellEnd"/>
      <w:r w:rsidRPr="00C129FD">
        <w:rPr>
          <w:rFonts w:ascii="Times New Roman" w:hAnsi="Times New Roman" w:cs="Times New Roman"/>
        </w:rPr>
        <w:t xml:space="preserve">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t>
      </w:r>
      <w:proofErr w:type="spellStart"/>
      <w:r w:rsidRPr="00C129FD">
        <w:rPr>
          <w:rFonts w:ascii="Times New Roman" w:hAnsi="Times New Roman" w:cs="Times New Roman"/>
        </w:rPr>
        <w:t>Weixel</w:t>
      </w:r>
      <w:proofErr w:type="spellEnd"/>
      <w:r w:rsidRPr="00C129FD">
        <w:rPr>
          <w:rFonts w:ascii="Times New Roman" w:hAnsi="Times New Roman" w:cs="Times New Roman"/>
        </w:rPr>
        <w:t xml:space="preserve">,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w:t>
      </w:r>
      <w:proofErr w:type="gramStart"/>
      <w:r w:rsidR="001979A1" w:rsidRPr="00C129FD">
        <w:rPr>
          <w:rFonts w:ascii="Times New Roman" w:hAnsi="Times New Roman" w:cs="Times New Roman"/>
          <w:color w:val="FF0000"/>
        </w:rPr>
        <w:t xml:space="preserve">The </w:t>
      </w:r>
      <w:proofErr w:type="spellStart"/>
      <w:r w:rsidR="001979A1" w:rsidRPr="00C129FD">
        <w:rPr>
          <w:rFonts w:ascii="Times New Roman" w:hAnsi="Times New Roman" w:cs="Times New Roman"/>
          <w:color w:val="FF0000"/>
        </w:rPr>
        <w:t>generalising</w:t>
      </w:r>
      <w:proofErr w:type="spellEnd"/>
      <w:r w:rsidR="001979A1" w:rsidRPr="00C129FD">
        <w:rPr>
          <w:rFonts w:ascii="Times New Roman" w:hAnsi="Times New Roman" w:cs="Times New Roman"/>
          <w:color w:val="FF0000"/>
        </w:rPr>
        <w:t xml:space="preserve"> of salient stimulus-response-outcome contingency features of the old situations to a new situation with similar </w:t>
      </w:r>
      <w:proofErr w:type="spellStart"/>
      <w:r w:rsidR="001979A1" w:rsidRPr="00C129FD">
        <w:rPr>
          <w:rFonts w:ascii="Times New Roman" w:hAnsi="Times New Roman" w:cs="Times New Roman"/>
          <w:color w:val="FF0000"/>
        </w:rPr>
        <w:t>percieved</w:t>
      </w:r>
      <w:proofErr w:type="spellEnd"/>
      <w:r w:rsidR="001979A1" w:rsidRPr="00C129FD">
        <w:rPr>
          <w:rFonts w:ascii="Times New Roman" w:hAnsi="Times New Roman" w:cs="Times New Roman"/>
          <w:color w:val="FF0000"/>
        </w:rPr>
        <w:t xml:space="preserve"> stimulus features.</w:t>
      </w:r>
      <w:proofErr w:type="gramEnd"/>
      <w:r w:rsidR="001979A1" w:rsidRPr="00C129FD">
        <w:rPr>
          <w:rFonts w:ascii="Times New Roman" w:hAnsi="Times New Roman" w:cs="Times New Roman"/>
          <w:color w:val="FF0000"/>
        </w:rPr>
        <w:t xml:space="preserve">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w:t>
      </w:r>
      <w:proofErr w:type="spellStart"/>
      <w:r w:rsidR="009D10F1" w:rsidRPr="00C129FD">
        <w:rPr>
          <w:rFonts w:ascii="Times New Roman" w:hAnsi="Times New Roman" w:cs="Times New Roman"/>
          <w:color w:val="000000" w:themeColor="text1"/>
        </w:rPr>
        <w:t>Houwer</w:t>
      </w:r>
      <w:proofErr w:type="spellEnd"/>
      <w:r w:rsidR="009D10F1" w:rsidRPr="00C129FD">
        <w:rPr>
          <w:rFonts w:ascii="Times New Roman" w:hAnsi="Times New Roman" w:cs="Times New Roman"/>
          <w:color w:val="000000" w:themeColor="text1"/>
        </w:rPr>
        <w:t xml:space="preserve">, &amp; </w:t>
      </w:r>
      <w:proofErr w:type="spellStart"/>
      <w:r w:rsidR="009D10F1" w:rsidRPr="00C129FD">
        <w:rPr>
          <w:rFonts w:ascii="Times New Roman" w:hAnsi="Times New Roman" w:cs="Times New Roman"/>
          <w:color w:val="000000" w:themeColor="text1"/>
        </w:rPr>
        <w:t>Lovibond</w:t>
      </w:r>
      <w:proofErr w:type="spellEnd"/>
      <w:r w:rsidR="009D10F1" w:rsidRPr="00C129FD">
        <w:rPr>
          <w:rFonts w:ascii="Times New Roman" w:hAnsi="Times New Roman" w:cs="Times New Roman"/>
          <w:color w:val="000000" w:themeColor="text1"/>
        </w:rPr>
        <w:t>,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w:t>
      </w:r>
      <w:proofErr w:type="spellStart"/>
      <w:r w:rsidR="00B22F76" w:rsidRPr="00C129FD">
        <w:rPr>
          <w:rFonts w:ascii="Times New Roman" w:hAnsi="Times New Roman" w:cs="Times New Roman"/>
          <w:color w:val="000000" w:themeColor="text1"/>
        </w:rPr>
        <w:t>Podd</w:t>
      </w:r>
      <w:proofErr w:type="spellEnd"/>
      <w:r w:rsidR="00B22F76" w:rsidRPr="00C129FD">
        <w:rPr>
          <w:rFonts w:ascii="Times New Roman" w:hAnsi="Times New Roman" w:cs="Times New Roman"/>
          <w:color w:val="000000" w:themeColor="text1"/>
        </w:rPr>
        <w:t xml:space="preserve">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Default="001223C1" w:rsidP="0024149F">
      <w:pPr>
        <w:spacing w:line="480" w:lineRule="auto"/>
        <w:ind w:firstLine="720"/>
        <w:rPr>
          <w:rFonts w:ascii="Times New Roman" w:hAnsi="Times New Roman" w:cs="Times New Roman"/>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w:t>
      </w:r>
      <w:proofErr w:type="spellStart"/>
      <w:r w:rsidR="00C121D9" w:rsidRPr="00C129FD">
        <w:rPr>
          <w:rFonts w:ascii="Times New Roman" w:hAnsi="Times New Roman" w:cs="Times New Roman"/>
        </w:rPr>
        <w:t>Luparello</w:t>
      </w:r>
      <w:proofErr w:type="spellEnd"/>
      <w:r w:rsidR="00C121D9" w:rsidRPr="00C129FD">
        <w:rPr>
          <w:rFonts w:ascii="Times New Roman" w:hAnsi="Times New Roman" w:cs="Times New Roman"/>
        </w:rPr>
        <w:t xml:space="preserve">, </w:t>
      </w:r>
      <w:r w:rsidR="00501946" w:rsidRPr="00C129FD">
        <w:rPr>
          <w:rFonts w:ascii="Times New Roman" w:hAnsi="Times New Roman" w:cs="Times New Roman"/>
        </w:rPr>
        <w:t xml:space="preserve">Lyons, </w:t>
      </w:r>
      <w:proofErr w:type="spellStart"/>
      <w:r w:rsidR="00501946" w:rsidRPr="00C129FD">
        <w:rPr>
          <w:rFonts w:ascii="Times New Roman" w:hAnsi="Times New Roman" w:cs="Times New Roman"/>
        </w:rPr>
        <w:t>Bleeker</w:t>
      </w:r>
      <w:proofErr w:type="spellEnd"/>
      <w:r w:rsidR="00501946" w:rsidRPr="00C129FD">
        <w:rPr>
          <w:rFonts w:ascii="Times New Roman" w:hAnsi="Times New Roman" w:cs="Times New Roman"/>
        </w:rPr>
        <w:t>, &amp; McFadden, 1968</w:t>
      </w:r>
      <w:r w:rsidR="00C121D9" w:rsidRPr="00C129FD">
        <w:rPr>
          <w:rFonts w:ascii="Times New Roman" w:hAnsi="Times New Roman" w:cs="Times New Roman"/>
        </w:rPr>
        <w:t xml:space="preserve">; Dekker &amp; </w:t>
      </w:r>
      <w:proofErr w:type="spellStart"/>
      <w:r w:rsidR="00C121D9" w:rsidRPr="00C129FD">
        <w:rPr>
          <w:rFonts w:ascii="Times New Roman" w:hAnsi="Times New Roman" w:cs="Times New Roman"/>
        </w:rPr>
        <w:t>Groen</w:t>
      </w:r>
      <w:proofErr w:type="spellEnd"/>
      <w:r w:rsidR="00C121D9" w:rsidRPr="00C129FD">
        <w:rPr>
          <w:rFonts w:ascii="Times New Roman" w:hAnsi="Times New Roman" w:cs="Times New Roman"/>
        </w:rPr>
        <w:t>,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w:t>
      </w:r>
      <w:proofErr w:type="gramStart"/>
      <w:r w:rsidR="00346A82" w:rsidRPr="00C129FD">
        <w:rPr>
          <w:rFonts w:ascii="Times New Roman" w:hAnsi="Times New Roman" w:cs="Times New Roman"/>
        </w:rPr>
        <w:t>nose,</w:t>
      </w:r>
      <w:proofErr w:type="gramEnd"/>
      <w:r w:rsidR="00346A82" w:rsidRPr="00C129FD">
        <w:rPr>
          <w:rFonts w:ascii="Times New Roman" w:hAnsi="Times New Roman" w:cs="Times New Roman"/>
        </w:rPr>
        <w:t xml:space="preserv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0834B320" w14:textId="77777777" w:rsidR="008A50BB" w:rsidRPr="00C129FD" w:rsidRDefault="008A50BB" w:rsidP="0024149F">
      <w:pPr>
        <w:spacing w:line="480" w:lineRule="auto"/>
        <w:ind w:firstLine="720"/>
        <w:rPr>
          <w:rFonts w:ascii="Times New Roman" w:hAnsi="Times New Roman" w:cs="Times New Roman"/>
          <w:color w:val="000000" w:themeColor="text1"/>
        </w:rPr>
      </w:pPr>
    </w:p>
    <w:p w14:paraId="7362A691" w14:textId="01078F84" w:rsidR="00B51A5D" w:rsidRDefault="00433B66" w:rsidP="00DB0F68">
      <w:pPr>
        <w:pStyle w:val="Heading2"/>
      </w:pPr>
      <w:bookmarkStart w:id="5" w:name="_Toc315678716"/>
      <w:r>
        <w:t>What is the placebo effect?</w:t>
      </w:r>
      <w:bookmarkEnd w:id="5"/>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Four possible explanations for placebo effects.</w:t>
      </w:r>
      <w:proofErr w:type="gramEnd"/>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w:t>
      </w:r>
      <w:proofErr w:type="gramStart"/>
      <w:r w:rsidRPr="00C129FD">
        <w:rPr>
          <w:rFonts w:ascii="Times New Roman" w:hAnsi="Times New Roman" w:cs="Times New Roman"/>
        </w:rPr>
        <w:t>bona</w:t>
      </w:r>
      <w:proofErr w:type="gramEnd"/>
      <w:r w:rsidRPr="00C129FD">
        <w:rPr>
          <w:rFonts w:ascii="Times New Roman" w:hAnsi="Times New Roman" w:cs="Times New Roman"/>
        </w:rPr>
        <w:t xml:space="preserve"> fide psychophysiological mimicry of an unconditioned response by a conditioned response (</w:t>
      </w:r>
      <w:proofErr w:type="spellStart"/>
      <w:r w:rsidRPr="00C129FD">
        <w:rPr>
          <w:rFonts w:ascii="Times New Roman" w:hAnsi="Times New Roman" w:cs="Times New Roman"/>
        </w:rPr>
        <w:t>e.g</w:t>
      </w:r>
      <w:proofErr w:type="spellEnd"/>
      <w:r w:rsidRPr="00C129FD">
        <w:rPr>
          <w:rFonts w:ascii="Times New Roman" w:hAnsi="Times New Roman" w:cs="Times New Roman"/>
        </w:rPr>
        <w:t xml:space="preserve">  analgesia, immunosuppression, </w:t>
      </w:r>
      <w:proofErr w:type="spellStart"/>
      <w:r w:rsidRPr="00C129FD">
        <w:rPr>
          <w:rFonts w:ascii="Times New Roman" w:hAnsi="Times New Roman" w:cs="Times New Roman"/>
        </w:rPr>
        <w:t>bronchioconstriction</w:t>
      </w:r>
      <w:proofErr w:type="spellEnd"/>
      <w:r w:rsidRPr="00C129FD">
        <w:rPr>
          <w:rFonts w:ascii="Times New Roman" w:hAnsi="Times New Roman" w:cs="Times New Roman"/>
        </w:rPr>
        <w:t>)</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w:t>
      </w:r>
      <w:proofErr w:type="gramStart"/>
      <w:r w:rsidRPr="00C129FD">
        <w:rPr>
          <w:rFonts w:ascii="Times New Roman" w:hAnsi="Times New Roman" w:cs="Times New Roman"/>
        </w:rPr>
        <w:t>smudging</w:t>
      </w:r>
      <w:proofErr w:type="gramEnd"/>
      <w:r w:rsidRPr="00C129FD">
        <w:rPr>
          <w:rFonts w:ascii="Times New Roman" w:hAnsi="Times New Roman" w:cs="Times New Roman"/>
        </w:rPr>
        <w:t>/ignoring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w:t>
      </w:r>
      <w:proofErr w:type="spellStart"/>
      <w:r w:rsidRPr="00C129FD">
        <w:rPr>
          <w:rFonts w:ascii="Times New Roman" w:hAnsi="Times New Roman" w:cs="Times New Roman"/>
        </w:rPr>
        <w:t>i</w:t>
      </w:r>
      <w:proofErr w:type="spellEnd"/>
      <w:r w:rsidRPr="00C129FD">
        <w:rPr>
          <w:rFonts w:ascii="Times New Roman" w:hAnsi="Times New Roman" w:cs="Times New Roman"/>
        </w:rPr>
        <w:t>)</w:t>
      </w:r>
      <w:r w:rsidRPr="00C129FD">
        <w:rPr>
          <w:rFonts w:ascii="Times New Roman" w:hAnsi="Times New Roman" w:cs="Times New Roman"/>
        </w:rPr>
        <w:tab/>
      </w:r>
      <w:proofErr w:type="gramStart"/>
      <w:r w:rsidRPr="00C129FD">
        <w:rPr>
          <w:rFonts w:ascii="Times New Roman" w:hAnsi="Times New Roman" w:cs="Times New Roman"/>
        </w:rPr>
        <w:t>carry</w:t>
      </w:r>
      <w:proofErr w:type="gramEnd"/>
      <w:r w:rsidRPr="00C129FD">
        <w:rPr>
          <w:rFonts w:ascii="Times New Roman" w:hAnsi="Times New Roman" w:cs="Times New Roman"/>
        </w:rPr>
        <w:t xml:space="preserve">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w:t>
      </w:r>
      <w:proofErr w:type="gramStart"/>
      <w:r w:rsidRPr="00C129FD">
        <w:rPr>
          <w:rFonts w:ascii="Times New Roman" w:hAnsi="Times New Roman" w:cs="Times New Roman"/>
        </w:rPr>
        <w:t>and</w:t>
      </w:r>
      <w:proofErr w:type="gramEnd"/>
      <w:r w:rsidRPr="00C129FD">
        <w:rPr>
          <w:rFonts w:ascii="Times New Roman" w:hAnsi="Times New Roman" w:cs="Times New Roman"/>
        </w:rPr>
        <w:t>/or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7093BC31" w14:textId="1B87E3B3" w:rsidR="008A50BB" w:rsidRPr="008A50BB" w:rsidRDefault="008A50BB" w:rsidP="008A50BB">
      <w:pPr>
        <w:spacing w:line="480" w:lineRule="auto"/>
        <w:rPr>
          <w:rFonts w:ascii="Times New Roman" w:hAnsi="Times New Roman" w:cs="Times New Roman"/>
          <w:b/>
          <w:i/>
          <w:color w:val="000000" w:themeColor="text1"/>
        </w:rPr>
      </w:pPr>
      <w:r>
        <w:rPr>
          <w:rFonts w:ascii="Times New Roman" w:hAnsi="Times New Roman" w:cs="Times New Roman"/>
          <w:b/>
          <w:i/>
          <w:color w:val="000000" w:themeColor="text1"/>
        </w:rPr>
        <w:t xml:space="preserve">Objective Placebo Effects: Kirsch, Benedetti &amp; </w:t>
      </w:r>
      <w:proofErr w:type="spellStart"/>
      <w:r>
        <w:rPr>
          <w:rFonts w:ascii="Times New Roman" w:hAnsi="Times New Roman" w:cs="Times New Roman"/>
          <w:b/>
          <w:i/>
          <w:color w:val="000000" w:themeColor="text1"/>
        </w:rPr>
        <w:t>Voudouris</w:t>
      </w:r>
      <w:proofErr w:type="spellEnd"/>
      <w:r>
        <w:rPr>
          <w:rFonts w:ascii="Times New Roman" w:hAnsi="Times New Roman" w:cs="Times New Roman"/>
          <w:b/>
          <w:i/>
          <w:color w:val="000000" w:themeColor="text1"/>
        </w:rPr>
        <w:t xml:space="preserve"> (opiate antagonist studies), </w:t>
      </w:r>
      <w:proofErr w:type="spellStart"/>
      <w:r>
        <w:rPr>
          <w:rFonts w:ascii="Times New Roman" w:hAnsi="Times New Roman" w:cs="Times New Roman"/>
          <w:b/>
          <w:i/>
          <w:color w:val="000000" w:themeColor="text1"/>
        </w:rPr>
        <w:t>Ader</w:t>
      </w:r>
      <w:proofErr w:type="spellEnd"/>
      <w:r>
        <w:rPr>
          <w:rFonts w:ascii="Times New Roman" w:hAnsi="Times New Roman" w:cs="Times New Roman"/>
          <w:b/>
          <w:i/>
          <w:color w:val="000000" w:themeColor="text1"/>
        </w:rPr>
        <w:t xml:space="preserve"> and Cohen</w:t>
      </w:r>
      <w:r w:rsidR="00EE32F5">
        <w:rPr>
          <w:rFonts w:ascii="Times New Roman" w:hAnsi="Times New Roman" w:cs="Times New Roman"/>
          <w:b/>
          <w:i/>
          <w:color w:val="000000" w:themeColor="text1"/>
        </w:rPr>
        <w:t xml:space="preserve"> (</w:t>
      </w: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6" w:name="_Toc315678717"/>
      <w:r>
        <w:t>Response Shift</w:t>
      </w:r>
      <w:r w:rsidR="00173EE8">
        <w:t xml:space="preserve">: Demand Characteristics (delusion, contextual responding, impression management) </w:t>
      </w:r>
      <w:proofErr w:type="spellStart"/>
      <w:r w:rsidR="00173EE8">
        <w:t>Interoceptive</w:t>
      </w:r>
      <w:proofErr w:type="spellEnd"/>
      <w:r w:rsidR="00173EE8">
        <w:t xml:space="preserve"> smudging (assimilation), misattribution (symptomatic overlap, </w:t>
      </w:r>
      <w:proofErr w:type="spellStart"/>
      <w:r w:rsidR="00173EE8">
        <w:t>attentional</w:t>
      </w:r>
      <w:proofErr w:type="spellEnd"/>
      <w:r w:rsidR="00173EE8">
        <w:t xml:space="preserve"> shift</w:t>
      </w:r>
      <w:r w:rsidR="00EE32F5">
        <w:t xml:space="preserve">, </w:t>
      </w:r>
      <w:proofErr w:type="spellStart"/>
      <w:r w:rsidR="00EE32F5">
        <w:t>windfarms</w:t>
      </w:r>
      <w:proofErr w:type="spellEnd"/>
      <w:r w:rsidR="00EE32F5">
        <w:t xml:space="preserve"> etc.</w:t>
      </w:r>
      <w:r w:rsidR="00173EE8">
        <w:t>)</w:t>
      </w:r>
      <w:bookmarkEnd w:id="6"/>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w:t>
      </w:r>
      <w:proofErr w:type="spellStart"/>
      <w:r>
        <w:rPr>
          <w:rFonts w:ascii="Times New Roman" w:hAnsi="Times New Roman" w:cs="Times New Roman"/>
        </w:rPr>
        <w:t>valenced</w:t>
      </w:r>
      <w:proofErr w:type="spellEnd"/>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w:t>
      </w:r>
      <w:proofErr w:type="spellStart"/>
      <w:r w:rsidR="00B81E94">
        <w:rPr>
          <w:rFonts w:ascii="Times New Roman" w:hAnsi="Times New Roman" w:cs="Times New Roman"/>
        </w:rPr>
        <w:t>behaviour</w:t>
      </w:r>
      <w:proofErr w:type="spellEnd"/>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w:t>
      </w:r>
      <w:proofErr w:type="spellStart"/>
      <w:proofErr w:type="gramStart"/>
      <w:r>
        <w:rPr>
          <w:rFonts w:ascii="Times New Roman" w:hAnsi="Times New Roman" w:cs="Times New Roman"/>
        </w:rPr>
        <w:t>valency</w:t>
      </w:r>
      <w:proofErr w:type="spellEnd"/>
      <w:r>
        <w:rPr>
          <w:rFonts w:ascii="Times New Roman" w:hAnsi="Times New Roman" w:cs="Times New Roman"/>
        </w:rPr>
        <w:t xml:space="preserve"> of these central trait descriptors change</w:t>
      </w:r>
      <w:proofErr w:type="gramEnd"/>
      <w:r>
        <w:rPr>
          <w:rFonts w:ascii="Times New Roman" w:hAnsi="Times New Roman"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w:t>
      </w:r>
      <w:proofErr w:type="spellStart"/>
      <w:r>
        <w:rPr>
          <w:rFonts w:ascii="Times New Roman" w:hAnsi="Times New Roman" w:cs="Times New Roman"/>
        </w:rPr>
        <w:t>valency</w:t>
      </w:r>
      <w:proofErr w:type="spellEnd"/>
      <w:r>
        <w:rPr>
          <w:rFonts w:ascii="Times New Roman" w:hAnsi="Times New Roman" w:cs="Times New Roman"/>
        </w:rPr>
        <w:t xml:space="preserve">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w:t>
      </w:r>
      <w:proofErr w:type="spellStart"/>
      <w:r>
        <w:rPr>
          <w:rFonts w:ascii="Times New Roman" w:hAnsi="Times New Roman" w:cs="Times New Roman"/>
        </w:rPr>
        <w:t>valency</w:t>
      </w:r>
      <w:proofErr w:type="spellEnd"/>
      <w:r>
        <w:rPr>
          <w:rFonts w:ascii="Times New Roman" w:hAnsi="Times New Roman" w:cs="Times New Roman"/>
        </w:rPr>
        <w:t xml:space="preserve">,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 xml:space="preserve">mbiguous social cues negatively, in line with the way they feel about themselves. The focus on negative </w:t>
      </w:r>
      <w:proofErr w:type="spellStart"/>
      <w:r>
        <w:rPr>
          <w:rFonts w:ascii="Times New Roman" w:hAnsi="Times New Roman" w:cs="Times New Roman"/>
        </w:rPr>
        <w:t>interoceptive</w:t>
      </w:r>
      <w:proofErr w:type="spellEnd"/>
      <w:r>
        <w:rPr>
          <w:rFonts w:ascii="Times New Roman" w:hAnsi="Times New Roman" w:cs="Times New Roman"/>
        </w:rPr>
        <w:t xml:space="preserve"> information concerning the way they feel then shifts </w:t>
      </w:r>
      <w:proofErr w:type="spellStart"/>
      <w:r>
        <w:rPr>
          <w:rFonts w:ascii="Times New Roman" w:hAnsi="Times New Roman" w:cs="Times New Roman"/>
        </w:rPr>
        <w:t>attentional</w:t>
      </w:r>
      <w:proofErr w:type="spellEnd"/>
      <w:r>
        <w:rPr>
          <w:rFonts w:ascii="Times New Roman" w:hAnsi="Times New Roman" w:cs="Times New Roman"/>
        </w:rPr>
        <w:t xml:space="preserve">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w:t>
      </w:r>
      <w:proofErr w:type="spellStart"/>
      <w:r>
        <w:rPr>
          <w:rFonts w:ascii="Times New Roman" w:hAnsi="Times New Roman" w:cs="Times New Roman"/>
        </w:rPr>
        <w:t>centre</w:t>
      </w:r>
      <w:proofErr w:type="spellEnd"/>
      <w:r>
        <w:rPr>
          <w:rFonts w:ascii="Times New Roman" w:hAnsi="Times New Roman" w:cs="Times New Roman"/>
        </w:rPr>
        <w:t xml:space="preserv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w:t>
      </w:r>
      <w:proofErr w:type="spellStart"/>
      <w:r>
        <w:rPr>
          <w:rFonts w:ascii="Times New Roman" w:hAnsi="Times New Roman" w:cs="Times New Roman"/>
        </w:rPr>
        <w:t>nonpatient</w:t>
      </w:r>
      <w:proofErr w:type="spellEnd"/>
      <w:r>
        <w:rPr>
          <w:rFonts w:ascii="Times New Roman" w:hAnsi="Times New Roman" w:cs="Times New Roman"/>
        </w:rPr>
        <w:t xml:space="preserve">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w:t>
      </w:r>
      <w:proofErr w:type="spellStart"/>
      <w:r>
        <w:rPr>
          <w:rFonts w:ascii="Times New Roman" w:hAnsi="Times New Roman" w:cs="Times New Roman"/>
        </w:rPr>
        <w:t>interoceptive</w:t>
      </w:r>
      <w:proofErr w:type="spellEnd"/>
      <w:r>
        <w:rPr>
          <w:rFonts w:ascii="Times New Roman" w:hAnsi="Times New Roman" w:cs="Times New Roman"/>
        </w:rPr>
        <w:t xml:space="preserve"> stimuli (see Clark &amp; McManus for a review). This has also been backed up by experimental findings that show that individuals with social anxiety exhibit an </w:t>
      </w:r>
      <w:proofErr w:type="spellStart"/>
      <w:r>
        <w:rPr>
          <w:rFonts w:ascii="Times New Roman" w:hAnsi="Times New Roman" w:cs="Times New Roman"/>
        </w:rPr>
        <w:t>attentional</w:t>
      </w:r>
      <w:proofErr w:type="spellEnd"/>
      <w:r>
        <w:rPr>
          <w:rFonts w:ascii="Times New Roman" w:hAnsi="Times New Roman" w:cs="Times New Roman"/>
        </w:rPr>
        <w:t xml:space="preserve">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w:t>
      </w:r>
      <w:proofErr w:type="spellStart"/>
      <w:r>
        <w:rPr>
          <w:rFonts w:ascii="Times New Roman" w:hAnsi="Times New Roman" w:cs="Times New Roman"/>
        </w:rPr>
        <w:t>aetiology</w:t>
      </w:r>
      <w:proofErr w:type="spellEnd"/>
      <w:r>
        <w:rPr>
          <w:rFonts w:ascii="Times New Roman" w:hAnsi="Times New Roman" w:cs="Times New Roman"/>
        </w:rPr>
        <w:t xml:space="preserve">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existence of a schema or belief elicits an </w:t>
      </w:r>
      <w:proofErr w:type="spellStart"/>
      <w:r>
        <w:rPr>
          <w:rFonts w:ascii="Times New Roman" w:hAnsi="Times New Roman" w:cs="Times New Roman"/>
        </w:rPr>
        <w:t>attentional</w:t>
      </w:r>
      <w:proofErr w:type="spellEnd"/>
      <w:r>
        <w:rPr>
          <w:rFonts w:ascii="Times New Roman" w:hAnsi="Times New Roman" w:cs="Times New Roman"/>
        </w:rPr>
        <w:t xml:space="preserve"> bias which, when a certain class of stimuli is presented, results in a misinterpretation of the objective features of the situation which in turn elicits an emotional, cognitive, </w:t>
      </w:r>
      <w:proofErr w:type="spellStart"/>
      <w:r>
        <w:rPr>
          <w:rFonts w:ascii="Times New Roman" w:hAnsi="Times New Roman" w:cs="Times New Roman"/>
        </w:rPr>
        <w:t>behavioural</w:t>
      </w:r>
      <w:proofErr w:type="spellEnd"/>
      <w:r>
        <w:rPr>
          <w:rFonts w:ascii="Times New Roman" w:hAnsi="Times New Roman" w:cs="Times New Roman"/>
        </w:rPr>
        <w:t xml:space="preserve">,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w:t>
      </w:r>
      <w:proofErr w:type="spellStart"/>
      <w:r>
        <w:rPr>
          <w:rFonts w:ascii="Times New Roman" w:hAnsi="Times New Roman" w:cs="Times New Roman"/>
        </w:rPr>
        <w:t>behaviour</w:t>
      </w:r>
      <w:proofErr w:type="spellEnd"/>
      <w:r>
        <w:rPr>
          <w:rFonts w:ascii="Times New Roman" w:hAnsi="Times New Roman" w:cs="Times New Roman"/>
        </w:rPr>
        <w:t xml:space="preserve">. </w:t>
      </w:r>
      <w:proofErr w:type="gramStart"/>
      <w:r>
        <w:rPr>
          <w:rFonts w:ascii="Times New Roman" w:hAnsi="Times New Roman" w:cs="Times New Roman"/>
        </w:rPr>
        <w:t>However even more ‘direct’ perceptions can be biased by contextual information.</w:t>
      </w:r>
      <w:proofErr w:type="gramEnd"/>
      <w:r>
        <w:rPr>
          <w:rFonts w:ascii="Times New Roman" w:hAnsi="Times New Roman" w:cs="Times New Roman"/>
        </w:rPr>
        <w:t xml:space="preserve"> For example when white wine is </w:t>
      </w:r>
      <w:proofErr w:type="spellStart"/>
      <w:r>
        <w:rPr>
          <w:rFonts w:ascii="Times New Roman" w:hAnsi="Times New Roman" w:cs="Times New Roman"/>
        </w:rPr>
        <w:t>coloured</w:t>
      </w:r>
      <w:proofErr w:type="spellEnd"/>
      <w:r>
        <w:rPr>
          <w:rFonts w:ascii="Times New Roman" w:hAnsi="Times New Roman" w:cs="Times New Roman"/>
        </w:rPr>
        <w:t xml:space="preserve"> red with food dye it is perceived as having the </w:t>
      </w:r>
      <w:proofErr w:type="spellStart"/>
      <w:r>
        <w:rPr>
          <w:rFonts w:ascii="Times New Roman" w:hAnsi="Times New Roman" w:cs="Times New Roman"/>
        </w:rPr>
        <w:t>odour</w:t>
      </w:r>
      <w:proofErr w:type="spellEnd"/>
      <w:r>
        <w:rPr>
          <w:rFonts w:ascii="Times New Roman" w:hAnsi="Times New Roman" w:cs="Times New Roman"/>
        </w:rPr>
        <w:t xml:space="preserve">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w:t>
      </w:r>
      <w:proofErr w:type="spellStart"/>
      <w:r>
        <w:rPr>
          <w:rFonts w:ascii="Times New Roman" w:hAnsi="Times New Roman" w:cs="Times New Roman"/>
        </w:rPr>
        <w:t>coloured</w:t>
      </w:r>
      <w:proofErr w:type="spellEnd"/>
      <w:r>
        <w:rPr>
          <w:rFonts w:ascii="Times New Roman" w:hAnsi="Times New Roman" w:cs="Times New Roman"/>
        </w:rPr>
        <w:t xml:space="preserve"> the same </w:t>
      </w:r>
      <w:proofErr w:type="spellStart"/>
      <w:r>
        <w:rPr>
          <w:rFonts w:ascii="Times New Roman" w:hAnsi="Times New Roman" w:cs="Times New Roman"/>
        </w:rPr>
        <w:t>colour</w:t>
      </w:r>
      <w:proofErr w:type="spellEnd"/>
      <w:r>
        <w:rPr>
          <w:rFonts w:ascii="Times New Roman" w:hAnsi="Times New Roman" w:cs="Times New Roman"/>
        </w:rPr>
        <w:t xml:space="preserve"> as Rosé as being sweeter than </w:t>
      </w:r>
      <w:proofErr w:type="spellStart"/>
      <w:r>
        <w:rPr>
          <w:rFonts w:ascii="Times New Roman" w:hAnsi="Times New Roman" w:cs="Times New Roman"/>
        </w:rPr>
        <w:t>uncoloured</w:t>
      </w:r>
      <w:proofErr w:type="spellEnd"/>
      <w:r>
        <w:rPr>
          <w:rFonts w:ascii="Times New Roman" w:hAnsi="Times New Roman" w:cs="Times New Roman"/>
        </w:rPr>
        <w:t xml:space="preserve">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w:t>
      </w:r>
      <w:proofErr w:type="spellStart"/>
      <w:r>
        <w:rPr>
          <w:rFonts w:ascii="Times New Roman" w:hAnsi="Times New Roman" w:cs="Times New Roman"/>
        </w:rPr>
        <w:t>coloured</w:t>
      </w:r>
      <w:proofErr w:type="spellEnd"/>
      <w:r>
        <w:rPr>
          <w:rFonts w:ascii="Times New Roman" w:hAnsi="Times New Roman" w:cs="Times New Roman"/>
        </w:rPr>
        <w:t xml:space="preserve"> than when it was </w:t>
      </w:r>
      <w:proofErr w:type="spellStart"/>
      <w:r>
        <w:rPr>
          <w:rFonts w:ascii="Times New Roman" w:hAnsi="Times New Roman" w:cs="Times New Roman"/>
        </w:rPr>
        <w:t>uncoloured</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w:t>
      </w:r>
      <w:proofErr w:type="spellStart"/>
      <w:r>
        <w:rPr>
          <w:rFonts w:ascii="Times New Roman" w:hAnsi="Times New Roman" w:cs="Times New Roman"/>
        </w:rPr>
        <w:t>Morrot</w:t>
      </w:r>
      <w:proofErr w:type="spellEnd"/>
      <w:r>
        <w:rPr>
          <w:rFonts w:ascii="Times New Roman" w:hAnsi="Times New Roman" w:cs="Times New Roman"/>
        </w:rPr>
        <w:t xml:space="preserve">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7" w:name="_Toc315678718"/>
      <w:r w:rsidRPr="00C129FD">
        <w:t>Sources of Expectancies</w:t>
      </w:r>
      <w:bookmarkEnd w:id="7"/>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w:t>
      </w:r>
      <w:proofErr w:type="spellStart"/>
      <w:r w:rsidR="00F75292" w:rsidRPr="00C129FD">
        <w:rPr>
          <w:rFonts w:ascii="Times New Roman" w:hAnsi="Times New Roman" w:cs="Times New Roman"/>
        </w:rPr>
        <w:t>Amanzio</w:t>
      </w:r>
      <w:proofErr w:type="spellEnd"/>
      <w:r w:rsidR="00F75292" w:rsidRPr="00C129FD">
        <w:rPr>
          <w:rFonts w:ascii="Times New Roman" w:hAnsi="Times New Roman" w:cs="Times New Roman"/>
        </w:rPr>
        <w:t xml:space="preserve"> &amp; Benedetti, 1999)</w:t>
      </w:r>
    </w:p>
    <w:p w14:paraId="757ECF6B" w14:textId="47673EAF" w:rsidR="002B768E" w:rsidRPr="00C129FD" w:rsidRDefault="002B768E" w:rsidP="00433B66">
      <w:pPr>
        <w:pStyle w:val="Heading3"/>
      </w:pPr>
      <w:bookmarkStart w:id="8" w:name="_Toc315678719"/>
      <w:r w:rsidRPr="00C129FD">
        <w:t>Verbally-Induced Expectancies</w:t>
      </w:r>
      <w:bookmarkEnd w:id="8"/>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 xml:space="preserve">Many animals possess the ability to </w:t>
      </w:r>
      <w:proofErr w:type="spellStart"/>
      <w:r w:rsidR="00813DC4" w:rsidRPr="00C129FD">
        <w:rPr>
          <w:rFonts w:ascii="Times New Roman" w:hAnsi="Times New Roman" w:cs="Times New Roman"/>
        </w:rPr>
        <w:t>generalise</w:t>
      </w:r>
      <w:proofErr w:type="spellEnd"/>
      <w:r w:rsidR="00813DC4" w:rsidRPr="00C129FD">
        <w:rPr>
          <w:rFonts w:ascii="Times New Roman" w:hAnsi="Times New Roman" w:cs="Times New Roman"/>
        </w:rPr>
        <w:t xml:space="preserve"> the information gained from one set of CS-US associations to a new set. This allows them to generate expectancies about the imminent arrival of a familiar US, based on the perceived similarity of certain features of a novel CS to a familiar CS that had reliably </w:t>
      </w:r>
      <w:proofErr w:type="spellStart"/>
      <w:r w:rsidR="00813DC4" w:rsidRPr="00C129FD">
        <w:rPr>
          <w:rFonts w:ascii="Times New Roman" w:hAnsi="Times New Roman" w:cs="Times New Roman"/>
        </w:rPr>
        <w:t>signalled</w:t>
      </w:r>
      <w:proofErr w:type="spellEnd"/>
      <w:r w:rsidR="00813DC4" w:rsidRPr="00C129FD">
        <w:rPr>
          <w:rFonts w:ascii="Times New Roman" w:hAnsi="Times New Roman" w:cs="Times New Roman"/>
        </w:rPr>
        <w:t xml:space="preserve"> the US in the past. Humans however are unique in that we are able to generate these expectancies not based solely on the physical and/or environmental features of the new CS, but on verbal information </w:t>
      </w:r>
      <w:proofErr w:type="spellStart"/>
      <w:proofErr w:type="gramStart"/>
      <w:r w:rsidR="00813DC4" w:rsidRPr="00C129FD">
        <w:rPr>
          <w:rFonts w:ascii="Times New Roman" w:hAnsi="Times New Roman" w:cs="Times New Roman"/>
        </w:rPr>
        <w:t>alone.</w:t>
      </w:r>
      <w:r w:rsidR="00CC0C99" w:rsidRPr="00C129FD">
        <w:rPr>
          <w:rFonts w:ascii="Times New Roman" w:hAnsi="Times New Roman" w:cs="Times New Roman"/>
        </w:rPr>
        <w:t>Humans</w:t>
      </w:r>
      <w:proofErr w:type="spellEnd"/>
      <w:proofErr w:type="gramEnd"/>
      <w:r w:rsidR="00CC0C99" w:rsidRPr="00C129FD">
        <w:rPr>
          <w:rFonts w:ascii="Times New Roman" w:hAnsi="Times New Roman" w:cs="Times New Roman"/>
        </w:rPr>
        <w:t xml:space="preserve"> are unusual in that we have the ability, mainly through language, to abstract information (i.e. isolate salient features of particular instances from their specific context in order to form </w:t>
      </w:r>
      <w:proofErr w:type="spellStart"/>
      <w:r w:rsidR="00CC0C99" w:rsidRPr="00C129FD">
        <w:rPr>
          <w:rFonts w:ascii="Times New Roman" w:hAnsi="Times New Roman" w:cs="Times New Roman"/>
        </w:rPr>
        <w:t>generalisations</w:t>
      </w:r>
      <w:proofErr w:type="spellEnd"/>
      <w:r w:rsidR="00CC0C99" w:rsidRPr="00C129FD">
        <w:rPr>
          <w:rFonts w:ascii="Times New Roman" w:hAnsi="Times New Roman" w:cs="Times New Roman"/>
        </w:rPr>
        <w:t>)</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proofErr w:type="spellStart"/>
      <w:r w:rsidR="009C37BC" w:rsidRPr="00C129FD">
        <w:rPr>
          <w:rFonts w:ascii="Times New Roman" w:hAnsi="Times New Roman" w:cs="Times New Roman"/>
        </w:rPr>
        <w:t>hus</w:t>
      </w:r>
      <w:proofErr w:type="spellEnd"/>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 xml:space="preserve">Humans are unusual in that we have the ability, mainly through language, to abstract information (i.e. isolate salient features of particular instances from their specific context in order to form </w:t>
      </w:r>
      <w:proofErr w:type="spellStart"/>
      <w:r w:rsidR="00E36BFD" w:rsidRPr="00C129FD">
        <w:rPr>
          <w:rFonts w:ascii="Times New Roman" w:hAnsi="Times New Roman" w:cs="Times New Roman"/>
        </w:rPr>
        <w:t>generalisations</w:t>
      </w:r>
      <w:proofErr w:type="spellEnd"/>
      <w:r w:rsidR="00E36BFD" w:rsidRPr="00C129FD">
        <w:rPr>
          <w:rFonts w:ascii="Times New Roman" w:hAnsi="Times New Roman" w:cs="Times New Roman"/>
        </w:rPr>
        <w:t>)</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This abstract information can serve as a cue, an abstract cue, which can elicit placebo responses not possible in creatures </w:t>
      </w:r>
      <w:proofErr w:type="gramStart"/>
      <w:r w:rsidRPr="00C129FD">
        <w:rPr>
          <w:rFonts w:ascii="Times New Roman" w:hAnsi="Times New Roman" w:cs="Times New Roman"/>
        </w:rPr>
        <w:t>who</w:t>
      </w:r>
      <w:proofErr w:type="gramEnd"/>
      <w:r w:rsidRPr="00C129FD">
        <w:rPr>
          <w:rFonts w:ascii="Times New Roman" w:hAnsi="Times New Roman" w:cs="Times New Roman"/>
        </w:rPr>
        <w:t xml:space="preserve">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roofErr w:type="gramStart"/>
      <w:r w:rsidRPr="00C129FD">
        <w:rPr>
          <w:rFonts w:ascii="Times New Roman" w:hAnsi="Times New Roman" w:cs="Times New Roman"/>
        </w:rPr>
        <w:t>e</w:t>
      </w:r>
      <w:proofErr w:type="gramEnd"/>
      <w:r w:rsidRPr="00C129FD">
        <w:rPr>
          <w:rFonts w:ascii="Times New Roman" w:hAnsi="Times New Roman"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b) </w:t>
      </w: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w:t>
      </w:r>
      <w:proofErr w:type="spellStart"/>
      <w:r w:rsidRPr="00C129FD">
        <w:rPr>
          <w:rFonts w:ascii="Times New Roman" w:hAnsi="Times New Roman" w:cs="Times New Roman"/>
        </w:rPr>
        <w:t>gastrointentinal</w:t>
      </w:r>
      <w:proofErr w:type="spellEnd"/>
      <w:r w:rsidRPr="00C129FD">
        <w:rPr>
          <w:rFonts w:ascii="Times New Roman" w:hAnsi="Times New Roman" w:cs="Times New Roman"/>
        </w:rPr>
        <w:t xml:space="preserve"> irritation as a side effect </w:t>
      </w:r>
      <w:proofErr w:type="gramStart"/>
      <w:r w:rsidRPr="00C129FD">
        <w:rPr>
          <w:rFonts w:ascii="Times New Roman" w:hAnsi="Times New Roman" w:cs="Times New Roman"/>
        </w:rPr>
        <w:t>on  boxes</w:t>
      </w:r>
      <w:proofErr w:type="gramEnd"/>
      <w:r w:rsidRPr="00C129FD">
        <w:rPr>
          <w:rFonts w:ascii="Times New Roman" w:hAnsi="Times New Roman" w:cs="Times New Roman"/>
        </w:rPr>
        <w:t xml:space="preserve">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w:t>
      </w:r>
      <w:proofErr w:type="spellStart"/>
      <w:r w:rsidRPr="00C129FD">
        <w:rPr>
          <w:rFonts w:ascii="Times New Roman" w:hAnsi="Times New Roman" w:cs="Times New Roman"/>
        </w:rPr>
        <w:t>Flaten</w:t>
      </w:r>
      <w:proofErr w:type="spellEnd"/>
      <w:r w:rsidRPr="00C129FD">
        <w:rPr>
          <w:rFonts w:ascii="Times New Roman" w:hAnsi="Times New Roman" w:cs="Times New Roman"/>
        </w:rPr>
        <w:t>,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proofErr w:type="spellStart"/>
      <w:r w:rsidR="00535A58" w:rsidRPr="00C129FD">
        <w:rPr>
          <w:rFonts w:ascii="Times New Roman" w:hAnsi="Times New Roman" w:cs="Times New Roman"/>
          <w:b/>
          <w:bCs/>
        </w:rPr>
        <w:t>decontextualising</w:t>
      </w:r>
      <w:proofErr w:type="spellEnd"/>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 xml:space="preserve">articipants with food allergies who were told that a saline injection was an allergen developed allergic symptoms (Jewett, Fein, &amp; Greenberg, 1990). </w:t>
      </w:r>
      <w:proofErr w:type="spellStart"/>
      <w:r w:rsidR="008376CF" w:rsidRPr="00C129FD">
        <w:rPr>
          <w:rFonts w:ascii="Times New Roman" w:hAnsi="Times New Roman" w:cs="Times New Roman"/>
        </w:rPr>
        <w:t>Luparello</w:t>
      </w:r>
      <w:proofErr w:type="spellEnd"/>
      <w:r w:rsidR="008376CF" w:rsidRPr="00C129FD">
        <w:rPr>
          <w:rFonts w:ascii="Times New Roman" w:hAnsi="Times New Roman" w:cs="Times New Roman"/>
        </w:rPr>
        <w:t>, Lyon</w:t>
      </w:r>
      <w:r w:rsidR="00501946" w:rsidRPr="00C129FD">
        <w:rPr>
          <w:rFonts w:ascii="Times New Roman" w:hAnsi="Times New Roman" w:cs="Times New Roman"/>
        </w:rPr>
        <w:t>s</w:t>
      </w:r>
      <w:r w:rsidR="008376CF" w:rsidRPr="00C129FD">
        <w:rPr>
          <w:rFonts w:ascii="Times New Roman" w:hAnsi="Times New Roman" w:cs="Times New Roman"/>
        </w:rPr>
        <w:t xml:space="preserve">, </w:t>
      </w:r>
      <w:proofErr w:type="spellStart"/>
      <w:r w:rsidR="008376CF" w:rsidRPr="00C129FD">
        <w:rPr>
          <w:rFonts w:ascii="Times New Roman" w:hAnsi="Times New Roman" w:cs="Times New Roman"/>
        </w:rPr>
        <w:t>Bleecker</w:t>
      </w:r>
      <w:proofErr w:type="spellEnd"/>
      <w:r w:rsidR="008376CF" w:rsidRPr="00C129FD">
        <w:rPr>
          <w:rFonts w:ascii="Times New Roman" w:hAnsi="Times New Roman" w:cs="Times New Roman"/>
        </w:rPr>
        <w:t xml:space="preserve"> and McFadden (1969) gave asthmatic patients </w:t>
      </w:r>
      <w:proofErr w:type="spellStart"/>
      <w:r w:rsidR="008376CF" w:rsidRPr="00C129FD">
        <w:rPr>
          <w:rFonts w:ascii="Times New Roman" w:hAnsi="Times New Roman" w:cs="Times New Roman"/>
        </w:rPr>
        <w:t>nebulised</w:t>
      </w:r>
      <w:proofErr w:type="spellEnd"/>
      <w:r w:rsidR="008376CF" w:rsidRPr="00C129FD">
        <w:rPr>
          <w:rFonts w:ascii="Times New Roman" w:hAnsi="Times New Roman" w:cs="Times New Roman"/>
        </w:rPr>
        <w:t xml:space="preserve">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xml:space="preserve">???????? </w:t>
      </w:r>
      <w:proofErr w:type="gramStart"/>
      <w:r w:rsidR="003709B9" w:rsidRPr="00C129FD">
        <w:rPr>
          <w:rFonts w:ascii="Times New Roman" w:hAnsi="Times New Roman" w:cs="Times New Roman"/>
          <w:color w:val="FF0000"/>
        </w:rPr>
        <w:t>reference</w:t>
      </w:r>
      <w:proofErr w:type="gramEnd"/>
    </w:p>
    <w:p w14:paraId="79BC1C0B" w14:textId="6C24F377" w:rsidR="002B768E" w:rsidRPr="00C129FD" w:rsidRDefault="002B768E" w:rsidP="00433B66">
      <w:pPr>
        <w:pStyle w:val="Heading3"/>
        <w:rPr>
          <w:color w:val="FF0000"/>
        </w:rPr>
      </w:pPr>
      <w:bookmarkStart w:id="9" w:name="_Toc315678720"/>
      <w:r w:rsidRPr="00C129FD">
        <w:t>Expectancies</w:t>
      </w:r>
      <w:r w:rsidR="00E7187D" w:rsidRPr="00C129FD">
        <w:t xml:space="preserve"> Acquired from Personal Experience</w:t>
      </w:r>
      <w:bookmarkEnd w:id="9"/>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w:t>
      </w:r>
      <w:proofErr w:type="gramStart"/>
      <w:r w:rsidRPr="00C129FD">
        <w:rPr>
          <w:rFonts w:ascii="Times New Roman" w:hAnsi="Times New Roman" w:cs="Times New Roman"/>
        </w:rPr>
        <w:t>treatment which have</w:t>
      </w:r>
      <w:proofErr w:type="gramEnd"/>
      <w:r w:rsidRPr="00C129FD">
        <w:rPr>
          <w:rFonts w:ascii="Times New Roman" w:hAnsi="Times New Roman" w:cs="Times New Roman"/>
        </w:rPr>
        <w:t xml:space="preser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w:t>
      </w:r>
      <w:proofErr w:type="spellStart"/>
      <w:r w:rsidRPr="00C129FD">
        <w:rPr>
          <w:rFonts w:ascii="Times New Roman" w:hAnsi="Times New Roman" w:cs="Times New Roman"/>
          <w:color w:val="FF0000"/>
        </w:rPr>
        <w:t>vs</w:t>
      </w:r>
      <w:proofErr w:type="spellEnd"/>
      <w:r w:rsidRPr="00C129FD">
        <w:rPr>
          <w:rFonts w:ascii="Times New Roman" w:hAnsi="Times New Roman" w:cs="Times New Roman"/>
          <w:color w:val="FF0000"/>
        </w:rPr>
        <w:t xml:space="preserve"> evidence of conditioned negative placebo responses (see </w:t>
      </w:r>
      <w:proofErr w:type="spellStart"/>
      <w:r w:rsidRPr="00C129FD">
        <w:rPr>
          <w:rFonts w:ascii="Times New Roman" w:hAnsi="Times New Roman" w:cs="Times New Roman"/>
          <w:color w:val="FF0000"/>
        </w:rPr>
        <w:t>Barsky</w:t>
      </w:r>
      <w:proofErr w:type="spellEnd"/>
      <w:r w:rsidRPr="00C129FD">
        <w:rPr>
          <w:rFonts w:ascii="Times New Roman" w:hAnsi="Times New Roman" w:cs="Times New Roman"/>
          <w:color w:val="FF0000"/>
        </w:rPr>
        <w:t xml:space="preserve">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0" w:name="_Toc315678721"/>
      <w:r w:rsidRPr="00C129FD">
        <w:t>Experimentally-</w:t>
      </w:r>
      <w:r w:rsidR="00403550" w:rsidRPr="00C129FD">
        <w:t>Conditioned Expectancies</w:t>
      </w:r>
      <w:bookmarkEnd w:id="10"/>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w:t>
      </w:r>
      <w:proofErr w:type="spellStart"/>
      <w:r w:rsidR="00CE3DF4" w:rsidRPr="00C129FD">
        <w:rPr>
          <w:rFonts w:ascii="Times New Roman" w:hAnsi="Times New Roman" w:cs="Times New Roman"/>
          <w:color w:val="FF0000"/>
        </w:rPr>
        <w:t>Pollo</w:t>
      </w:r>
      <w:proofErr w:type="spellEnd"/>
      <w:r w:rsidR="00CE3DF4" w:rsidRPr="00C129FD">
        <w:rPr>
          <w:rFonts w:ascii="Times New Roman" w:hAnsi="Times New Roman" w:cs="Times New Roman"/>
          <w:color w:val="FF0000"/>
        </w:rPr>
        <w:t xml:space="preserve">, </w:t>
      </w:r>
      <w:proofErr w:type="spellStart"/>
      <w:r w:rsidR="00CE3DF4" w:rsidRPr="00C129FD">
        <w:rPr>
          <w:rFonts w:ascii="Times New Roman" w:hAnsi="Times New Roman" w:cs="Times New Roman"/>
          <w:color w:val="FF0000"/>
        </w:rPr>
        <w:t>Carlino</w:t>
      </w:r>
      <w:proofErr w:type="spellEnd"/>
      <w:r w:rsidR="00CE3DF4" w:rsidRPr="00C129FD">
        <w:rPr>
          <w:rFonts w:ascii="Times New Roman" w:hAnsi="Times New Roman" w:cs="Times New Roman"/>
          <w:color w:val="FF0000"/>
        </w:rPr>
        <w:t>,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1" w:name="_Toc315678722"/>
      <w:r w:rsidRPr="00C129FD">
        <w:t>Chains of Expectancies</w:t>
      </w:r>
      <w:bookmarkEnd w:id="11"/>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(1992) have identified four types of events that are relevant to expectancies: the stimulus accompanying the administration of a drug (S); the stimulus effect of the drug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w:t>
      </w:r>
      <w:proofErr w:type="spellStart"/>
      <w:r w:rsidR="00E65754" w:rsidRPr="00C129FD">
        <w:rPr>
          <w:rFonts w:ascii="Times New Roman" w:hAnsi="Times New Roman" w:cs="Times New Roman"/>
        </w:rPr>
        <w:t>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proofErr w:type="spellEnd"/>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w:t>
      </w:r>
      <w:proofErr w:type="spellStart"/>
      <w:r w:rsidR="00A95517" w:rsidRPr="00C129FD">
        <w:rPr>
          <w:rFonts w:ascii="Times New Roman" w:hAnsi="Times New Roman" w:cs="Times New Roman"/>
        </w:rPr>
        <w:t>S</w:t>
      </w:r>
      <w:r w:rsidR="00A95517" w:rsidRPr="00C129FD">
        <w:rPr>
          <w:rFonts w:ascii="Times New Roman" w:hAnsi="Times New Roman" w:cs="Times New Roman"/>
          <w:vertAlign w:val="subscript"/>
        </w:rPr>
        <w:t>d</w:t>
      </w:r>
      <w:proofErr w:type="spellEnd"/>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xml:space="preserve">). Expectancies of this sort are evoked by the past associations of the drug stimuli—the bodily sensations of alcohol in our example—with the </w:t>
      </w:r>
      <w:proofErr w:type="spellStart"/>
      <w:r w:rsidR="009D4D11" w:rsidRPr="00C129FD">
        <w:rPr>
          <w:rFonts w:ascii="Times New Roman" w:hAnsi="Times New Roman" w:cs="Times New Roman"/>
        </w:rPr>
        <w:t>behaviour</w:t>
      </w:r>
      <w:proofErr w:type="spellEnd"/>
      <w:r w:rsidR="009D4D11" w:rsidRPr="00C129FD">
        <w:rPr>
          <w:rFonts w:ascii="Times New Roman" w:hAnsi="Times New Roman" w:cs="Times New Roman"/>
        </w:rPr>
        <w:t xml:space="preserve"> that these sensations have produced (</w:t>
      </w:r>
      <w:proofErr w:type="spellStart"/>
      <w:r w:rsidR="009D4D11" w:rsidRPr="00C129FD">
        <w:rPr>
          <w:rFonts w:ascii="Times New Roman" w:hAnsi="Times New Roman" w:cs="Times New Roman"/>
        </w:rPr>
        <w:t>disinhibition</w:t>
      </w:r>
      <w:proofErr w:type="spellEnd"/>
      <w:r w:rsidR="009D4D11" w:rsidRPr="00C129FD">
        <w:rPr>
          <w:rFonts w:ascii="Times New Roman" w:hAnsi="Times New Roman" w:cs="Times New Roman"/>
        </w:rPr>
        <w:t xml:space="preserve">, aggression, or sexual arousal in the case of alcohol). Lastly there is the set of expectancies known as response expectancies, between the response to the drug and the environmental outcomes of the </w:t>
      </w:r>
      <w:proofErr w:type="spellStart"/>
      <w:r w:rsidR="009D4D11" w:rsidRPr="00C129FD">
        <w:rPr>
          <w:rFonts w:ascii="Times New Roman" w:hAnsi="Times New Roman" w:cs="Times New Roman"/>
        </w:rPr>
        <w:t>behaviour</w:t>
      </w:r>
      <w:r w:rsidR="00A17A54" w:rsidRPr="00C129FD">
        <w:rPr>
          <w:rFonts w:ascii="Times New Roman" w:hAnsi="Times New Roman" w:cs="Times New Roman"/>
        </w:rPr>
        <w:t>al</w:t>
      </w:r>
      <w:proofErr w:type="spellEnd"/>
      <w:r w:rsidR="00A17A54" w:rsidRPr="00C129FD">
        <w:rPr>
          <w:rFonts w:ascii="Times New Roman" w:hAnsi="Times New Roman" w:cs="Times New Roman"/>
        </w:rPr>
        <w:t xml:space="preserve">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w:t>
      </w:r>
      <w:proofErr w:type="spellStart"/>
      <w:r w:rsidR="00655C26" w:rsidRPr="00C129FD">
        <w:rPr>
          <w:rFonts w:ascii="Times New Roman" w:hAnsi="Times New Roman" w:cs="Times New Roman"/>
        </w:rPr>
        <w:t>Sdao-Jarvie</w:t>
      </w:r>
      <w:proofErr w:type="spellEnd"/>
      <w:r w:rsidR="00B90CC6" w:rsidRPr="00C129FD">
        <w:rPr>
          <w:rFonts w:ascii="Times New Roman" w:hAnsi="Times New Roman" w:cs="Times New Roman"/>
        </w:rPr>
        <w:t xml:space="preserve"> &amp; Vogel-</w:t>
      </w:r>
      <w:proofErr w:type="spellStart"/>
      <w:r w:rsidR="00B90CC6" w:rsidRPr="00C129FD">
        <w:rPr>
          <w:rFonts w:ascii="Times New Roman" w:hAnsi="Times New Roman" w:cs="Times New Roman"/>
        </w:rPr>
        <w:t>Sprott</w:t>
      </w:r>
      <w:proofErr w:type="spellEnd"/>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2" w:name="_Toc315678723"/>
      <w:r w:rsidRPr="00C129FD">
        <w:t>Drugs of Abuse</w:t>
      </w:r>
      <w:bookmarkEnd w:id="12"/>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w:t>
      </w:r>
      <w:proofErr w:type="spellStart"/>
      <w:r w:rsidRPr="00C129FD">
        <w:rPr>
          <w:rFonts w:ascii="Times New Roman" w:hAnsi="Times New Roman" w:cs="Times New Roman"/>
        </w:rPr>
        <w:t>Carscadden</w:t>
      </w:r>
      <w:proofErr w:type="spellEnd"/>
      <w:r w:rsidRPr="00C129FD">
        <w:rPr>
          <w:rFonts w:ascii="Times New Roman" w:hAnsi="Times New Roman" w:cs="Times New Roman"/>
        </w:rPr>
        <w:t>, &amp;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1998), THC (Kirk, Doty, &amp; </w:t>
      </w:r>
      <w:proofErr w:type="spellStart"/>
      <w:r w:rsidRPr="00C129FD">
        <w:rPr>
          <w:rFonts w:ascii="Times New Roman" w:hAnsi="Times New Roman" w:cs="Times New Roman"/>
        </w:rPr>
        <w:t>deWit</w:t>
      </w:r>
      <w:proofErr w:type="spellEnd"/>
      <w:r w:rsidRPr="00C129FD">
        <w:rPr>
          <w:rFonts w:ascii="Times New Roman" w:hAnsi="Times New Roman" w:cs="Times New Roman"/>
        </w:rPr>
        <w:t>, 1998), Caffeine (</w:t>
      </w:r>
      <w:proofErr w:type="spellStart"/>
      <w:r w:rsidRPr="00C129FD">
        <w:rPr>
          <w:rFonts w:ascii="Times New Roman" w:hAnsi="Times New Roman" w:cs="Times New Roman"/>
        </w:rPr>
        <w:t>Lotshaw</w:t>
      </w:r>
      <w:proofErr w:type="spellEnd"/>
      <w:r w:rsidRPr="00C129FD">
        <w:rPr>
          <w:rFonts w:ascii="Times New Roman" w:hAnsi="Times New Roman" w:cs="Times New Roman"/>
        </w:rPr>
        <w:t xml:space="preserve">,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w:t>
      </w:r>
      <w:proofErr w:type="spellStart"/>
      <w:r w:rsidR="00393CBB" w:rsidRPr="00C129FD">
        <w:rPr>
          <w:rFonts w:ascii="Times New Roman" w:hAnsi="Times New Roman" w:cs="Times New Roman"/>
        </w:rPr>
        <w:t>neuroadaptive</w:t>
      </w:r>
      <w:proofErr w:type="spellEnd"/>
      <w:r w:rsidR="00393CBB" w:rsidRPr="00C129FD">
        <w:rPr>
          <w:rFonts w:ascii="Times New Roman" w:hAnsi="Times New Roman" w:cs="Times New Roman"/>
        </w:rPr>
        <w:t xml:space="preser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 xml:space="preserve">such as </w:t>
      </w:r>
      <w:proofErr w:type="spellStart"/>
      <w:r w:rsidR="002C7136" w:rsidRPr="00C129FD">
        <w:rPr>
          <w:rFonts w:ascii="Times New Roman" w:hAnsi="Times New Roman" w:cs="Times New Roman"/>
        </w:rPr>
        <w:t>Actinomycin</w:t>
      </w:r>
      <w:proofErr w:type="spellEnd"/>
      <w:r w:rsidR="002C7136" w:rsidRPr="00C129FD">
        <w:rPr>
          <w:rFonts w:ascii="Times New Roman" w:hAnsi="Times New Roman" w:cs="Times New Roman"/>
        </w:rPr>
        <w:t xml:space="preserve">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w:t>
      </w:r>
      <w:proofErr w:type="spellStart"/>
      <w:r w:rsidR="003A6182" w:rsidRPr="00C129FD">
        <w:rPr>
          <w:rFonts w:ascii="Times New Roman" w:hAnsi="Times New Roman" w:cs="Times New Roman"/>
        </w:rPr>
        <w:t>Baptista</w:t>
      </w:r>
      <w:proofErr w:type="spellEnd"/>
      <w:r w:rsidR="003A6182" w:rsidRPr="00C129FD">
        <w:rPr>
          <w:rFonts w:ascii="Times New Roman" w:hAnsi="Times New Roman" w:cs="Times New Roman"/>
        </w:rPr>
        <w:t>,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3" w:name="_Toc315678724"/>
      <w:r w:rsidRPr="00C129FD">
        <w:t>Drug Withdrawals</w:t>
      </w:r>
      <w:bookmarkEnd w:id="13"/>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w:t>
      </w:r>
      <w:proofErr w:type="gramStart"/>
      <w:r w:rsidR="009C3BBD" w:rsidRPr="00C129FD">
        <w:rPr>
          <w:rFonts w:ascii="Times New Roman" w:hAnsi="Times New Roman" w:cs="Times New Roman"/>
        </w:rPr>
        <w:t>drug-taking</w:t>
      </w:r>
      <w:proofErr w:type="gramEnd"/>
      <w:r w:rsidR="009C3BBD" w:rsidRPr="00C129FD">
        <w:rPr>
          <w:rFonts w:ascii="Times New Roman" w:hAnsi="Times New Roman" w:cs="Times New Roman"/>
        </w:rPr>
        <w:t xml:space="preserve">,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 xml:space="preserve">(West &amp; </w:t>
      </w:r>
      <w:proofErr w:type="spellStart"/>
      <w:r w:rsidR="00FD3F98" w:rsidRPr="00C129FD">
        <w:rPr>
          <w:rFonts w:ascii="Times New Roman" w:hAnsi="Times New Roman" w:cs="Times New Roman"/>
        </w:rPr>
        <w:t>Gossop</w:t>
      </w:r>
      <w:proofErr w:type="spellEnd"/>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xml:space="preserve">; Martin et al. 1963; Maurer &amp; Vogel, 1967; Goldberg &amp; Schuster, 1969; </w:t>
      </w:r>
      <w:proofErr w:type="spellStart"/>
      <w:r w:rsidR="00FD3F98" w:rsidRPr="00C129FD">
        <w:rPr>
          <w:rFonts w:ascii="Times New Roman" w:hAnsi="Times New Roman" w:cs="Times New Roman"/>
        </w:rPr>
        <w:t>Gawin</w:t>
      </w:r>
      <w:proofErr w:type="spellEnd"/>
      <w:r w:rsidR="00FD3F98" w:rsidRPr="00C129FD">
        <w:rPr>
          <w:rFonts w:ascii="Times New Roman" w:hAnsi="Times New Roman" w:cs="Times New Roman"/>
        </w:rPr>
        <w:t xml:space="preserve"> &amp; </w:t>
      </w:r>
      <w:proofErr w:type="spellStart"/>
      <w:r w:rsidR="00FD3F98" w:rsidRPr="00C129FD">
        <w:rPr>
          <w:rFonts w:ascii="Times New Roman" w:hAnsi="Times New Roman" w:cs="Times New Roman"/>
        </w:rPr>
        <w:t>Kleber</w:t>
      </w:r>
      <w:proofErr w:type="spellEnd"/>
      <w:r w:rsidR="00FD3F98" w:rsidRPr="00C129FD">
        <w:rPr>
          <w:rFonts w:ascii="Times New Roman" w:hAnsi="Times New Roman" w:cs="Times New Roman"/>
        </w:rPr>
        <w:t>, 1986; O’Brien et al. 1992</w:t>
      </w:r>
      <w:r w:rsidR="00CD1ED7" w:rsidRPr="00C129FD">
        <w:rPr>
          <w:rFonts w:ascii="Times New Roman" w:hAnsi="Times New Roman" w:cs="Times New Roman"/>
        </w:rPr>
        <w:t xml:space="preserve">). In fact addicts report these withdrawal symptoms as more distressing than physical withdrawal symptoms (Cohen, </w:t>
      </w:r>
      <w:proofErr w:type="spellStart"/>
      <w:r w:rsidR="00CD1ED7" w:rsidRPr="00C129FD">
        <w:rPr>
          <w:rFonts w:ascii="Times New Roman" w:hAnsi="Times New Roman" w:cs="Times New Roman"/>
        </w:rPr>
        <w:t>Klett</w:t>
      </w:r>
      <w:proofErr w:type="spellEnd"/>
      <w:r w:rsidR="00CD1ED7" w:rsidRPr="00C129FD">
        <w:rPr>
          <w:rFonts w:ascii="Times New Roman" w:hAnsi="Times New Roman" w:cs="Times New Roman"/>
        </w:rPr>
        <w:t xml:space="preserve">,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w:t>
      </w:r>
      <w:proofErr w:type="spellStart"/>
      <w:r w:rsidR="009439BD" w:rsidRPr="00C129FD">
        <w:rPr>
          <w:rFonts w:ascii="Times New Roman" w:hAnsi="Times New Roman" w:cs="Times New Roman"/>
        </w:rPr>
        <w:t>Elal</w:t>
      </w:r>
      <w:proofErr w:type="spellEnd"/>
      <w:r w:rsidR="009439BD" w:rsidRPr="00C129FD">
        <w:rPr>
          <w:rFonts w:ascii="Times New Roman" w:hAnsi="Times New Roman" w:cs="Times New Roman"/>
        </w:rPr>
        <w:t>-Lawrence,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Mothersill</w:t>
      </w:r>
      <w:proofErr w:type="spellEnd"/>
      <w:r w:rsidR="00C736CE" w:rsidRPr="00C129FD">
        <w:rPr>
          <w:rFonts w:ascii="Times New Roman" w:hAnsi="Times New Roman" w:cs="Times New Roman"/>
        </w:rPr>
        <w:t>,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w:t>
      </w:r>
      <w:proofErr w:type="spellStart"/>
      <w:r w:rsidR="00C736CE" w:rsidRPr="00C129FD">
        <w:rPr>
          <w:rFonts w:ascii="Times New Roman" w:hAnsi="Times New Roman" w:cs="Times New Roman"/>
        </w:rPr>
        <w:t>Annis</w:t>
      </w:r>
      <w:proofErr w:type="spellEnd"/>
      <w:r w:rsidR="00C736CE" w:rsidRPr="00C129FD">
        <w:rPr>
          <w:rFonts w:ascii="Times New Roman" w:hAnsi="Times New Roman" w:cs="Times New Roman"/>
        </w:rPr>
        <w:t xml:space="preserve">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w:t>
      </w:r>
      <w:proofErr w:type="spellStart"/>
      <w:r w:rsidR="00C736CE" w:rsidRPr="00C129FD">
        <w:rPr>
          <w:rFonts w:ascii="Times New Roman" w:hAnsi="Times New Roman" w:cs="Times New Roman"/>
        </w:rPr>
        <w:t>Rugg</w:t>
      </w:r>
      <w:proofErr w:type="spellEnd"/>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Tunstall</w:t>
      </w:r>
      <w:proofErr w:type="spellEnd"/>
      <w:r w:rsidR="00C736CE" w:rsidRPr="00C129FD">
        <w:rPr>
          <w:rFonts w:ascii="Times New Roman" w:hAnsi="Times New Roman" w:cs="Times New Roman"/>
        </w:rPr>
        <w:t xml:space="preserve">,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w:t>
      </w:r>
      <w:proofErr w:type="spellStart"/>
      <w:r w:rsidR="00EA36D2" w:rsidRPr="00C129FD">
        <w:rPr>
          <w:rFonts w:ascii="Times New Roman" w:hAnsi="Times New Roman" w:cs="Times New Roman"/>
        </w:rPr>
        <w:t>Benfari</w:t>
      </w:r>
      <w:proofErr w:type="spellEnd"/>
      <w:r w:rsidR="00EA36D2" w:rsidRPr="00C129FD">
        <w:rPr>
          <w:rFonts w:ascii="Times New Roman" w:hAnsi="Times New Roman" w:cs="Times New Roman"/>
        </w:rPr>
        <w:t xml:space="preserve"> &amp; </w:t>
      </w:r>
      <w:proofErr w:type="spellStart"/>
      <w:r w:rsidR="00EA36D2" w:rsidRPr="00C129FD">
        <w:rPr>
          <w:rFonts w:ascii="Times New Roman" w:hAnsi="Times New Roman" w:cs="Times New Roman"/>
        </w:rPr>
        <w:t>Eaker</w:t>
      </w:r>
      <w:proofErr w:type="spellEnd"/>
      <w:r w:rsidR="00EA36D2" w:rsidRPr="00C129FD">
        <w:rPr>
          <w:rFonts w:ascii="Times New Roman" w:hAnsi="Times New Roman" w:cs="Times New Roman"/>
        </w:rPr>
        <w:t>,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4" w:name="_Toc315678725"/>
      <w:r w:rsidRPr="00C129FD">
        <w:t>Expectancy and Withdrawals</w:t>
      </w:r>
      <w:bookmarkEnd w:id="14"/>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The symptoms that follow abstinence are very similar across many different types of drugs: headache, irritability, fatigue, depression, </w:t>
      </w:r>
      <w:proofErr w:type="gramStart"/>
      <w:r w:rsidRPr="00C129FD">
        <w:rPr>
          <w:rFonts w:ascii="Times New Roman" w:hAnsi="Times New Roman" w:cs="Times New Roman"/>
          <w:color w:val="FF0000"/>
        </w:rPr>
        <w:t>difficulty</w:t>
      </w:r>
      <w:proofErr w:type="gramEnd"/>
      <w:r w:rsidRPr="00C129FD">
        <w:rPr>
          <w:rFonts w:ascii="Times New Roman" w:hAnsi="Times New Roman" w:cs="Times New Roman"/>
          <w:color w:val="FF0000"/>
        </w:rPr>
        <w:t xml:space="preserve"> concentrating.  These symptoms are also present in non-medicated, non-addicted persons in everyday life (</w:t>
      </w:r>
      <w:proofErr w:type="spellStart"/>
      <w:r w:rsidRPr="00C129FD">
        <w:rPr>
          <w:rFonts w:ascii="Times New Roman" w:hAnsi="Times New Roman" w:cs="Times New Roman"/>
          <w:color w:val="FF0000"/>
        </w:rPr>
        <w:t>Reidenberg</w:t>
      </w:r>
      <w:proofErr w:type="spellEnd"/>
      <w:r w:rsidRPr="00C129FD">
        <w:rPr>
          <w:rFonts w:ascii="Times New Roman" w:hAnsi="Times New Roman" w:cs="Times New Roman"/>
          <w:color w:val="FF0000"/>
        </w:rPr>
        <w:t xml:space="preserve"> &amp; </w:t>
      </w:r>
      <w:proofErr w:type="spellStart"/>
      <w:r w:rsidRPr="00C129FD">
        <w:rPr>
          <w:rFonts w:ascii="Times New Roman" w:hAnsi="Times New Roman" w:cs="Times New Roman"/>
          <w:color w:val="FF0000"/>
        </w:rPr>
        <w:t>Lowenthal</w:t>
      </w:r>
      <w:proofErr w:type="spellEnd"/>
      <w:r w:rsidRPr="00C129FD">
        <w:rPr>
          <w:rFonts w:ascii="Times New Roman" w:hAnsi="Times New Roman" w:cs="Times New Roman"/>
          <w:color w:val="FF0000"/>
        </w:rPr>
        <w:t xml:space="preserve">, 1968; </w:t>
      </w:r>
      <w:proofErr w:type="spellStart"/>
      <w:r w:rsidRPr="00C129FD">
        <w:rPr>
          <w:rFonts w:ascii="Times New Roman" w:hAnsi="Times New Roman" w:cs="Times New Roman"/>
          <w:color w:val="FF0000"/>
        </w:rPr>
        <w:t>Khosla</w:t>
      </w:r>
      <w:proofErr w:type="spellEnd"/>
      <w:r w:rsidRPr="00C129FD">
        <w:rPr>
          <w:rFonts w:ascii="Times New Roman" w:hAnsi="Times New Roman" w:cs="Times New Roman"/>
          <w:color w:val="FF0000"/>
        </w:rPr>
        <w:t xml:space="preserve">,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ascii="Times New Roman" w:hAnsi="Times New Roman" w:cs="Times New Roman"/>
          <w:color w:val="FF0000"/>
        </w:rPr>
        <w:t>symptoms which</w:t>
      </w:r>
      <w:proofErr w:type="gramEnd"/>
      <w:r w:rsidRPr="00C129FD">
        <w:rPr>
          <w:rFonts w:ascii="Times New Roman" w:hAnsi="Times New Roman" w:cs="Times New Roman"/>
          <w:color w:val="FF0000"/>
        </w:rPr>
        <w:t xml:space="preserve">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 xml:space="preserve">Solomon and </w:t>
      </w:r>
      <w:proofErr w:type="spellStart"/>
      <w:r w:rsidRPr="00C129FD">
        <w:rPr>
          <w:rFonts w:ascii="Times New Roman" w:hAnsi="Times New Roman" w:cs="Times New Roman"/>
        </w:rPr>
        <w:t>Corbit</w:t>
      </w:r>
      <w:proofErr w:type="spellEnd"/>
      <w:r w:rsidRPr="00C129FD">
        <w:rPr>
          <w:rFonts w:ascii="Times New Roman" w:hAnsi="Times New Roman" w:cs="Times New Roman"/>
        </w:rPr>
        <w:t xml:space="preserve">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w:t>
      </w:r>
      <w:proofErr w:type="spellStart"/>
      <w:r w:rsidRPr="00C129FD">
        <w:rPr>
          <w:rFonts w:ascii="Times New Roman" w:hAnsi="Times New Roman" w:cs="Times New Roman"/>
        </w:rPr>
        <w:t>Pavlovian</w:t>
      </w:r>
      <w:proofErr w:type="spellEnd"/>
      <w:r w:rsidRPr="00C129FD">
        <w:rPr>
          <w:rFonts w:ascii="Times New Roman" w:hAnsi="Times New Roman" w:cs="Times New Roman"/>
        </w:rPr>
        <w:t xml:space="preserve">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proofErr w:type="spellStart"/>
      <w:r w:rsidRPr="00C129FD">
        <w:rPr>
          <w:rFonts w:ascii="Times New Roman" w:hAnsi="Times New Roman" w:cs="Times New Roman"/>
        </w:rPr>
        <w:t>Kleber</w:t>
      </w:r>
      <w:proofErr w:type="spellEnd"/>
      <w:r w:rsidRPr="00C129FD">
        <w:rPr>
          <w:rFonts w:ascii="Times New Roman" w:hAnsi="Times New Roman" w:cs="Times New Roman"/>
        </w:rPr>
        <w:t xml:space="preserve"> 1981 (as cited in Phillips, </w:t>
      </w:r>
      <w:proofErr w:type="spellStart"/>
      <w:r w:rsidRPr="00C129FD">
        <w:rPr>
          <w:rFonts w:ascii="Times New Roman" w:hAnsi="Times New Roman" w:cs="Times New Roman"/>
        </w:rPr>
        <w:t>Gossop</w:t>
      </w:r>
      <w:proofErr w:type="spellEnd"/>
      <w:r w:rsidRPr="00C129FD">
        <w:rPr>
          <w:rFonts w:ascii="Times New Roman" w:hAnsi="Times New Roman" w:cs="Times New Roman"/>
        </w:rPr>
        <w:t>,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 xml:space="preserve">can be </w:t>
      </w:r>
      <w:proofErr w:type="gramStart"/>
      <w:r w:rsidR="009509D5" w:rsidRPr="00C129FD">
        <w:rPr>
          <w:rFonts w:ascii="Times New Roman" w:hAnsi="Times New Roman" w:cs="Times New Roman"/>
        </w:rPr>
        <w:t>considered  S</w:t>
      </w:r>
      <w:r w:rsidR="009509D5" w:rsidRPr="00C129FD">
        <w:rPr>
          <w:rFonts w:ascii="Times New Roman" w:hAnsi="Times New Roman" w:cs="Times New Roman"/>
          <w:vertAlign w:val="subscript"/>
        </w:rPr>
        <w:t>1</w:t>
      </w:r>
      <w:proofErr w:type="gramEnd"/>
      <w:r w:rsidRPr="00C129FD">
        <w:rPr>
          <w:rFonts w:ascii="Times New Roman" w:hAnsi="Times New Roman" w:cs="Times New Roman"/>
        </w:rPr>
        <w:t xml:space="preserve">, which then evokes a chain of expectancies concerning the physiological,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proofErr w:type="spellStart"/>
      <w:r w:rsidR="008E264B" w:rsidRPr="00C129FD">
        <w:rPr>
          <w:rFonts w:ascii="Times New Roman" w:hAnsi="Times New Roman" w:cs="Times New Roman"/>
        </w:rPr>
        <w:t>Sprott’s</w:t>
      </w:r>
      <w:proofErr w:type="spellEnd"/>
      <w:r w:rsidR="008E264B" w:rsidRPr="00C129FD">
        <w:rPr>
          <w:rFonts w:ascii="Times New Roman" w:hAnsi="Times New Roman" w:cs="Times New Roman"/>
        </w:rPr>
        <w:t xml:space="preserve">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proofErr w:type="gramStart"/>
      <w:r w:rsidR="008E264B" w:rsidRPr="00C129FD">
        <w:rPr>
          <w:rFonts w:ascii="Times New Roman" w:hAnsi="Times New Roman" w:cs="Times New Roman"/>
        </w:rPr>
        <w:t>) which</w:t>
      </w:r>
      <w:proofErr w:type="gramEnd"/>
      <w:r w:rsidR="008E264B" w:rsidRPr="00C129FD">
        <w:rPr>
          <w:rFonts w:ascii="Times New Roman" w:hAnsi="Times New Roman" w:cs="Times New Roman"/>
        </w:rPr>
        <w:t xml:space="preserve"> in turn e</w:t>
      </w:r>
      <w:r w:rsidR="009509D5" w:rsidRPr="00C129FD">
        <w:rPr>
          <w:rFonts w:ascii="Times New Roman" w:hAnsi="Times New Roman" w:cs="Times New Roman"/>
        </w:rPr>
        <w:t xml:space="preserve">vokes a </w:t>
      </w:r>
      <w:proofErr w:type="spellStart"/>
      <w:r w:rsidR="009509D5" w:rsidRPr="00C129FD">
        <w:rPr>
          <w:rFonts w:ascii="Times New Roman" w:hAnsi="Times New Roman" w:cs="Times New Roman"/>
        </w:rPr>
        <w:t>behavioural</w:t>
      </w:r>
      <w:proofErr w:type="spellEnd"/>
      <w:r w:rsidR="009509D5" w:rsidRPr="00C129FD">
        <w:rPr>
          <w:rFonts w:ascii="Times New Roman" w:hAnsi="Times New Roman" w:cs="Times New Roman"/>
        </w:rPr>
        <w:t xml:space="preserve">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w:t>
      </w:r>
      <w:proofErr w:type="spellStart"/>
      <w:r w:rsidR="00606C86" w:rsidRPr="00C129FD">
        <w:rPr>
          <w:rFonts w:ascii="Times New Roman" w:hAnsi="Times New Roman" w:cs="Times New Roman"/>
        </w:rPr>
        <w:t>behavioural</w:t>
      </w:r>
      <w:proofErr w:type="spellEnd"/>
      <w:r w:rsidR="00606C86" w:rsidRPr="00C129FD">
        <w:rPr>
          <w:rFonts w:ascii="Times New Roman" w:hAnsi="Times New Roman" w:cs="Times New Roman"/>
        </w:rPr>
        <w:t xml:space="preserve"> response to the </w:t>
      </w:r>
      <w:commentRangeStart w:id="15"/>
      <w:r w:rsidR="00606C86" w:rsidRPr="00C129FD">
        <w:rPr>
          <w:rFonts w:ascii="Times New Roman" w:hAnsi="Times New Roman" w:cs="Times New Roman"/>
        </w:rPr>
        <w:t>physical discomfort</w:t>
      </w:r>
      <w:r w:rsidR="001C5830" w:rsidRPr="00C129FD">
        <w:rPr>
          <w:rFonts w:ascii="Times New Roman" w:hAnsi="Times New Roman" w:cs="Times New Roman"/>
        </w:rPr>
        <w:t xml:space="preserve">, boredom, </w:t>
      </w:r>
      <w:proofErr w:type="gramStart"/>
      <w:r w:rsidR="001C5830" w:rsidRPr="00C129FD">
        <w:rPr>
          <w:rFonts w:ascii="Times New Roman" w:hAnsi="Times New Roman" w:cs="Times New Roman"/>
        </w:rPr>
        <w:t>depression</w:t>
      </w:r>
      <w:proofErr w:type="gramEnd"/>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5"/>
      <w:r w:rsidR="00F87912" w:rsidRPr="00C129FD">
        <w:rPr>
          <w:rStyle w:val="CommentReference"/>
          <w:rFonts w:ascii="Times New Roman" w:hAnsi="Times New Roman" w:cs="Times New Roman"/>
        </w:rPr>
        <w:commentReference w:id="15"/>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w:t>
      </w:r>
      <w:proofErr w:type="spellStart"/>
      <w:r w:rsidR="00F87912" w:rsidRPr="00C129FD">
        <w:rPr>
          <w:rFonts w:ascii="Times New Roman" w:hAnsi="Times New Roman" w:cs="Times New Roman"/>
        </w:rPr>
        <w:t>behaviour</w:t>
      </w:r>
      <w:proofErr w:type="spellEnd"/>
      <w:r w:rsidR="00F87912" w:rsidRPr="00C129FD">
        <w:rPr>
          <w:rFonts w:ascii="Times New Roman" w:hAnsi="Times New Roman" w:cs="Times New Roman"/>
        </w:rPr>
        <w:t xml:space="preserve">.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 xml:space="preserve">: </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 xml:space="preserve">If it is this chain of stimulus and their expected consequences that sustains drug-seeking </w:t>
      </w:r>
      <w:proofErr w:type="spellStart"/>
      <w:r w:rsidR="00C73C86" w:rsidRPr="00C129FD">
        <w:rPr>
          <w:rFonts w:ascii="Times New Roman" w:hAnsi="Times New Roman" w:cs="Times New Roman"/>
        </w:rPr>
        <w:t>behaviour</w:t>
      </w:r>
      <w:proofErr w:type="spellEnd"/>
      <w:r w:rsidR="00C73C86" w:rsidRPr="00C129FD">
        <w:rPr>
          <w:rFonts w:ascii="Times New Roman" w:hAnsi="Times New Roman" w:cs="Times New Roman"/>
        </w:rPr>
        <w:t xml:space="preserve">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of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an alternative method of coping with withdrawals, other than obtaining the drug, became available) could conceivably lead to a change in the </w:t>
      </w:r>
      <w:proofErr w:type="spellStart"/>
      <w:r w:rsidR="008E6FAC" w:rsidRPr="00C129FD">
        <w:rPr>
          <w:rFonts w:ascii="Times New Roman" w:hAnsi="Times New Roman" w:cs="Times New Roman"/>
        </w:rPr>
        <w:t>behaviour</w:t>
      </w:r>
      <w:proofErr w:type="spellEnd"/>
      <w:r w:rsidR="008E6FAC" w:rsidRPr="00C129FD">
        <w:rPr>
          <w:rFonts w:ascii="Times New Roman" w:hAnsi="Times New Roman" w:cs="Times New Roman"/>
        </w:rPr>
        <w:t xml:space="preserve">.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w:t>
      </w:r>
      <w:proofErr w:type="spellStart"/>
      <w:r w:rsidR="002B01C9" w:rsidRPr="00C129FD">
        <w:rPr>
          <w:rFonts w:ascii="Times New Roman" w:hAnsi="Times New Roman" w:cs="Times New Roman"/>
        </w:rPr>
        <w:t>S</w:t>
      </w:r>
      <w:r w:rsidR="002B01C9" w:rsidRPr="00C129FD">
        <w:rPr>
          <w:rFonts w:ascii="Times New Roman" w:hAnsi="Times New Roman" w:cs="Times New Roman"/>
          <w:vertAlign w:val="subscript"/>
        </w:rPr>
        <w:t>d</w:t>
      </w:r>
      <w:proofErr w:type="spellEnd"/>
      <w:r w:rsidR="002B01C9" w:rsidRPr="00C129FD">
        <w:rPr>
          <w:rFonts w:ascii="Times New Roman" w:hAnsi="Times New Roman" w:cs="Times New Roman"/>
        </w:rPr>
        <w:t xml:space="preserve">), but also the </w:t>
      </w:r>
      <w:proofErr w:type="spellStart"/>
      <w:r w:rsidR="002B01C9" w:rsidRPr="00C129FD">
        <w:rPr>
          <w:rFonts w:ascii="Times New Roman" w:hAnsi="Times New Roman" w:cs="Times New Roman"/>
        </w:rPr>
        <w:t>behavioural</w:t>
      </w:r>
      <w:proofErr w:type="spellEnd"/>
      <w:r w:rsidR="002B01C9" w:rsidRPr="00C129FD">
        <w:rPr>
          <w:rFonts w:ascii="Times New Roman" w:hAnsi="Times New Roman" w:cs="Times New Roman"/>
        </w:rPr>
        <w:t xml:space="preserve">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w:t>
      </w:r>
      <w:proofErr w:type="gramStart"/>
      <w:r w:rsidR="00FB7993" w:rsidRPr="00C129FD">
        <w:rPr>
          <w:rFonts w:ascii="Times New Roman" w:hAnsi="Times New Roman" w:cs="Times New Roman"/>
        </w:rPr>
        <w:t>begins</w:t>
      </w:r>
      <w:proofErr w:type="gramEnd"/>
      <w:r w:rsidR="00FB7993" w:rsidRPr="00C129FD">
        <w:rPr>
          <w:rFonts w:ascii="Times New Roman" w:hAnsi="Times New Roman"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Schema theory (see </w:t>
      </w:r>
      <w:proofErr w:type="spellStart"/>
      <w:r w:rsidRPr="00C129FD">
        <w:rPr>
          <w:rFonts w:ascii="Times New Roman" w:hAnsi="Times New Roman" w:cs="Times New Roman"/>
          <w:color w:val="FF0000"/>
        </w:rPr>
        <w:t>pdf</w:t>
      </w:r>
      <w:proofErr w:type="spellEnd"/>
      <w:r w:rsidRPr="00C129FD">
        <w:rPr>
          <w:rFonts w:ascii="Times New Roman" w:hAnsi="Times New Roman" w:cs="Times New Roman"/>
          <w:color w:val="FF0000"/>
        </w:rPr>
        <w:t xml:space="preserve">  ‘Expectancy and side effects in cancer patients’ in ‘</w:t>
      </w:r>
      <w:proofErr w:type="spellStart"/>
      <w:r w:rsidRPr="00C129FD">
        <w:rPr>
          <w:rFonts w:ascii="Times New Roman" w:hAnsi="Times New Roman" w:cs="Times New Roman"/>
          <w:color w:val="FF0000"/>
        </w:rPr>
        <w:t>Nocebo_Side</w:t>
      </w:r>
      <w:proofErr w:type="spellEnd"/>
      <w:r w:rsidRPr="00C129FD">
        <w:rPr>
          <w:rFonts w:ascii="Times New Roman" w:hAnsi="Times New Roman" w:cs="Times New Roman"/>
          <w:color w:val="FF0000"/>
        </w:rPr>
        <w:t xml:space="preserve"> Effects’ folder)</w:t>
      </w:r>
    </w:p>
    <w:p w14:paraId="4A1AC8FC" w14:textId="479A2F31" w:rsidR="00D66DC1" w:rsidRPr="00C129FD" w:rsidRDefault="00D66DC1" w:rsidP="00252790">
      <w:pPr>
        <w:pStyle w:val="Heading2"/>
      </w:pPr>
      <w:bookmarkStart w:id="16" w:name="_Toc315678726"/>
      <w:r w:rsidRPr="00C129FD">
        <w:t>Evidence for Placebo Withdrawals</w:t>
      </w:r>
      <w:r w:rsidR="00A76DC1" w:rsidRPr="00C129FD">
        <w:t xml:space="preserve">: Tolerance </w:t>
      </w:r>
      <w:proofErr w:type="spellStart"/>
      <w:r w:rsidR="00A76DC1" w:rsidRPr="00C129FD">
        <w:t>vs</w:t>
      </w:r>
      <w:proofErr w:type="spellEnd"/>
      <w:r w:rsidR="00A76DC1" w:rsidRPr="00C129FD">
        <w:t xml:space="preserve"> Withdrawal</w:t>
      </w:r>
      <w:bookmarkEnd w:id="16"/>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w:t>
      </w:r>
      <w:proofErr w:type="gramStart"/>
      <w:r w:rsidRPr="00C129FD">
        <w:rPr>
          <w:rFonts w:ascii="Times New Roman" w:hAnsi="Times New Roman" w:cs="Times New Roman"/>
          <w:color w:val="FF0000"/>
        </w:rPr>
        <w:t>also</w:t>
      </w:r>
      <w:proofErr w:type="gramEnd"/>
      <w:r w:rsidRPr="00C129FD">
        <w:rPr>
          <w:rFonts w:ascii="Times New Roman" w:hAnsi="Times New Roman" w:cs="Times New Roman"/>
          <w:color w:val="FF0000"/>
        </w:rPr>
        <w:t xml:space="preserve"> see Childress, </w:t>
      </w:r>
      <w:proofErr w:type="spellStart"/>
      <w:r w:rsidRPr="00C129FD">
        <w:rPr>
          <w:rFonts w:ascii="Times New Roman" w:hAnsi="Times New Roman" w:cs="Times New Roman"/>
          <w:color w:val="FF0000"/>
        </w:rPr>
        <w:t>McLellan</w:t>
      </w:r>
      <w:proofErr w:type="spellEnd"/>
      <w:r w:rsidRPr="00C129FD">
        <w:rPr>
          <w:rFonts w:ascii="Times New Roman" w:hAnsi="Times New Roman" w:cs="Times New Roman"/>
          <w:color w:val="FF0000"/>
        </w:rPr>
        <w:t xml:space="preserve">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7"/>
      <w:r w:rsidRPr="00C129FD">
        <w:rPr>
          <w:rFonts w:ascii="Times New Roman" w:hAnsi="Times New Roman" w:cs="Times New Roman"/>
        </w:rPr>
        <w:t>tolerance</w:t>
      </w:r>
      <w:commentRangeEnd w:id="17"/>
      <w:r w:rsidR="00C3365B" w:rsidRPr="00C129FD">
        <w:rPr>
          <w:rStyle w:val="CommentReference"/>
          <w:rFonts w:ascii="Times New Roman" w:hAnsi="Times New Roman" w:cs="Times New Roman"/>
        </w:rPr>
        <w:commentReference w:id="17"/>
      </w:r>
      <w:r w:rsidRPr="00C129FD">
        <w:rPr>
          <w:rFonts w:ascii="Times New Roman" w:hAnsi="Times New Roman" w:cs="Times New Roman"/>
        </w:rPr>
        <w:t xml:space="preserve"> is a homeostatic</w:t>
      </w:r>
      <w:r w:rsidR="00E40F95" w:rsidRPr="00C129FD">
        <w:rPr>
          <w:rFonts w:ascii="Times New Roman" w:hAnsi="Times New Roman" w:cs="Times New Roman"/>
        </w:rPr>
        <w:t>/</w:t>
      </w:r>
      <w:proofErr w:type="spellStart"/>
      <w:r w:rsidR="00E40F95" w:rsidRPr="00C129FD">
        <w:rPr>
          <w:rFonts w:ascii="Times New Roman" w:hAnsi="Times New Roman" w:cs="Times New Roman"/>
        </w:rPr>
        <w:t>allostatic</w:t>
      </w:r>
      <w:proofErr w:type="spellEnd"/>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w:t>
      </w:r>
      <w:proofErr w:type="spellStart"/>
      <w:r w:rsidR="00855150" w:rsidRPr="00C129FD">
        <w:rPr>
          <w:rFonts w:ascii="Times New Roman" w:hAnsi="Times New Roman" w:cs="Times New Roman"/>
          <w:color w:val="FF0000"/>
        </w:rPr>
        <w:t>recieiving</w:t>
      </w:r>
      <w:proofErr w:type="spellEnd"/>
      <w:r w:rsidR="00855150" w:rsidRPr="00C129FD">
        <w:rPr>
          <w:rFonts w:ascii="Times New Roman" w:hAnsi="Times New Roman" w:cs="Times New Roman"/>
          <w:color w:val="FF0000"/>
        </w:rPr>
        <w:t xml:space="preserve">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xml:space="preserve">) have dealt mostly with </w:t>
      </w:r>
      <w:proofErr w:type="gramStart"/>
      <w:r w:rsidR="00246533" w:rsidRPr="00C129FD">
        <w:rPr>
          <w:rFonts w:ascii="Times New Roman" w:hAnsi="Times New Roman" w:cs="Times New Roman"/>
        </w:rPr>
        <w:t>pharmacologically-induced</w:t>
      </w:r>
      <w:proofErr w:type="gramEnd"/>
      <w:r w:rsidR="00246533" w:rsidRPr="00C129FD">
        <w:rPr>
          <w:rFonts w:ascii="Times New Roman" w:hAnsi="Times New Roman"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addicted individuals (</w:t>
      </w:r>
      <w:proofErr w:type="spellStart"/>
      <w:r w:rsidR="00246533" w:rsidRPr="00C129FD">
        <w:rPr>
          <w:rFonts w:ascii="Times New Roman" w:hAnsi="Times New Roman" w:cs="Times New Roman"/>
        </w:rPr>
        <w:t>O’brien</w:t>
      </w:r>
      <w:proofErr w:type="spellEnd"/>
      <w:r w:rsidR="00246533" w:rsidRPr="00C129FD">
        <w:rPr>
          <w:rFonts w:ascii="Times New Roman" w:hAnsi="Times New Roman" w:cs="Times New Roman"/>
        </w:rPr>
        <w:t xml:space="preserve">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w:t>
      </w:r>
      <w:proofErr w:type="gramStart"/>
      <w:r w:rsidRPr="00C129FD">
        <w:rPr>
          <w:rFonts w:ascii="Times New Roman" w:hAnsi="Times New Roman" w:cs="Times New Roman"/>
        </w:rPr>
        <w:t>of a signaling stimuli</w:t>
      </w:r>
      <w:proofErr w:type="gramEnd"/>
      <w:r w:rsidRPr="00C129FD">
        <w:rPr>
          <w:rFonts w:ascii="Times New Roman" w:hAnsi="Times New Roman" w:cs="Times New Roman"/>
        </w:rPr>
        <w:t xml:space="preserve">. </w:t>
      </w:r>
      <w:r w:rsidR="00E40F95" w:rsidRPr="00C129FD">
        <w:rPr>
          <w:rFonts w:ascii="Times New Roman" w:hAnsi="Times New Roman" w:cs="Times New Roman"/>
        </w:rPr>
        <w:t xml:space="preserve">If there </w:t>
      </w:r>
      <w:proofErr w:type="gramStart"/>
      <w:r w:rsidR="00E40F95" w:rsidRPr="00C129FD">
        <w:rPr>
          <w:rFonts w:ascii="Times New Roman" w:hAnsi="Times New Roman" w:cs="Times New Roman"/>
        </w:rPr>
        <w:t>is</w:t>
      </w:r>
      <w:proofErr w:type="gramEnd"/>
      <w:r w:rsidR="00E40F95" w:rsidRPr="00C129FD">
        <w:rPr>
          <w:rFonts w:ascii="Times New Roman" w:hAnsi="Times New Roman" w:cs="Times New Roman"/>
        </w:rPr>
        <w:t xml:space="preserve">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w:t>
      </w:r>
      <w:proofErr w:type="spellStart"/>
      <w:r w:rsidR="00730962" w:rsidRPr="00C129FD">
        <w:rPr>
          <w:rFonts w:ascii="Times New Roman" w:hAnsi="Times New Roman" w:cs="Times New Roman"/>
        </w:rPr>
        <w:t>piloerection</w:t>
      </w:r>
      <w:proofErr w:type="spellEnd"/>
      <w:r w:rsidR="00730962" w:rsidRPr="00C129FD">
        <w:rPr>
          <w:rFonts w:ascii="Times New Roman" w:hAnsi="Times New Roman" w:cs="Times New Roman"/>
        </w:rPr>
        <w:t xml:space="preserve">,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 xml:space="preserve">nd is characterized by symptoms that are more psychological in nature: insomnia, depression, anxiety, </w:t>
      </w:r>
      <w:proofErr w:type="spellStart"/>
      <w:r w:rsidR="00990A69" w:rsidRPr="00C129FD">
        <w:rPr>
          <w:rFonts w:ascii="Times New Roman" w:hAnsi="Times New Roman" w:cs="Times New Roman"/>
        </w:rPr>
        <w:t>dysphoria</w:t>
      </w:r>
      <w:proofErr w:type="spellEnd"/>
      <w:r w:rsidR="00990A69" w:rsidRPr="00C129FD">
        <w:rPr>
          <w:rFonts w:ascii="Times New Roman" w:hAnsi="Times New Roman" w:cs="Times New Roman"/>
        </w:rPr>
        <w:t>,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w:t>
      </w:r>
      <w:proofErr w:type="gramStart"/>
      <w:r w:rsidR="00B60BBA" w:rsidRPr="00C129FD">
        <w:rPr>
          <w:rFonts w:ascii="Times New Roman" w:hAnsi="Times New Roman" w:cs="Times New Roman"/>
        </w:rPr>
        <w:t>can</w:t>
      </w:r>
      <w:proofErr w:type="gramEnd"/>
      <w:r w:rsidR="00B60BBA" w:rsidRPr="00C129FD">
        <w:rPr>
          <w:rFonts w:ascii="Times New Roman" w:hAnsi="Times New Roman" w:cs="Times New Roman"/>
        </w:rPr>
        <w:t xml:space="preserve">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proofErr w:type="gramStart"/>
      <w:r w:rsidR="00361C9A" w:rsidRPr="00C129FD">
        <w:rPr>
          <w:rFonts w:ascii="Times New Roman" w:hAnsi="Times New Roman" w:cs="Times New Roman"/>
          <w:color w:val="FF0000"/>
        </w:rPr>
        <w:t>i</w:t>
      </w:r>
      <w:proofErr w:type="gramEnd"/>
      <w:r w:rsidR="00361C9A" w:rsidRPr="00C129FD">
        <w:rPr>
          <w:rFonts w:ascii="Times New Roman" w:hAnsi="Times New Roman" w:cs="Times New Roman"/>
          <w:color w:val="FF0000"/>
        </w:rPr>
        <w:t xml:space="preserve">.e. removing an aversive stimulus – withdrawals - by administering a placebo (i.e. </w:t>
      </w:r>
      <w:proofErr w:type="spellStart"/>
      <w:r w:rsidR="00361C9A" w:rsidRPr="00C129FD">
        <w:rPr>
          <w:rFonts w:ascii="Times New Roman" w:hAnsi="Times New Roman" w:cs="Times New Roman"/>
          <w:color w:val="FF0000"/>
        </w:rPr>
        <w:t>signalling</w:t>
      </w:r>
      <w:proofErr w:type="spellEnd"/>
      <w:r w:rsidR="00361C9A" w:rsidRPr="00C129FD">
        <w:rPr>
          <w:rFonts w:ascii="Times New Roman" w:hAnsi="Times New Roman" w:cs="Times New Roman"/>
          <w:color w:val="FF0000"/>
        </w:rPr>
        <w:t xml:space="preserve">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E84C1A" w:rsidRPr="00C247C3" w:rsidRDefault="00E84C1A"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E84C1A" w:rsidRPr="00C247C3" w:rsidRDefault="00E84C1A"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E84C1A" w:rsidRPr="00C247C3" w:rsidRDefault="00E84C1A"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E84C1A" w:rsidRPr="00C247C3" w:rsidRDefault="00E84C1A"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E84C1A" w:rsidRPr="00C247C3" w:rsidRDefault="00E84C1A"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E84C1A" w:rsidRPr="00C247C3" w:rsidRDefault="00E84C1A"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E84C1A" w:rsidRPr="00C247C3" w:rsidRDefault="00E84C1A"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E84C1A" w:rsidRPr="00C247C3" w:rsidRDefault="00E84C1A"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E84C1A" w:rsidRDefault="00E84C1A"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E84C1A" w:rsidRDefault="00E84C1A" w:rsidP="00FD79B6">
                            <w:pPr>
                              <w:jc w:val="center"/>
                              <w:rPr>
                                <w:color w:val="000000" w:themeColor="text1"/>
                                <w:sz w:val="20"/>
                                <w:szCs w:val="20"/>
                              </w:rPr>
                            </w:pPr>
                          </w:p>
                          <w:p w14:paraId="1658F11C" w14:textId="0CF862FC" w:rsidR="00E84C1A" w:rsidRPr="00CB3AB5" w:rsidRDefault="00E84C1A"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E84C1A" w:rsidRDefault="00E84C1A" w:rsidP="00FD79B6">
                            <w:pPr>
                              <w:jc w:val="center"/>
                              <w:rPr>
                                <w:color w:val="000000" w:themeColor="text1"/>
                                <w:sz w:val="20"/>
                                <w:szCs w:val="20"/>
                              </w:rPr>
                            </w:pPr>
                          </w:p>
                          <w:p w14:paraId="24DA7217" w14:textId="77777777" w:rsidR="00E84C1A" w:rsidRPr="00CB3AB5" w:rsidRDefault="00E84C1A"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E84C1A" w:rsidRDefault="00E84C1A"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E84C1A" w:rsidRDefault="00E84C1A" w:rsidP="00FD79B6">
                      <w:pPr>
                        <w:jc w:val="center"/>
                        <w:rPr>
                          <w:color w:val="000000" w:themeColor="text1"/>
                          <w:sz w:val="20"/>
                          <w:szCs w:val="20"/>
                        </w:rPr>
                      </w:pPr>
                    </w:p>
                    <w:p w14:paraId="1658F11C" w14:textId="0CF862FC" w:rsidR="00E84C1A" w:rsidRPr="00CB3AB5" w:rsidRDefault="00E84C1A"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E84C1A" w:rsidRDefault="00E84C1A" w:rsidP="00FD79B6">
                      <w:pPr>
                        <w:jc w:val="center"/>
                        <w:rPr>
                          <w:color w:val="000000" w:themeColor="text1"/>
                          <w:sz w:val="20"/>
                          <w:szCs w:val="20"/>
                        </w:rPr>
                      </w:pPr>
                    </w:p>
                    <w:p w14:paraId="24DA7217" w14:textId="77777777" w:rsidR="00E84C1A" w:rsidRPr="00CB3AB5" w:rsidRDefault="00E84C1A"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E84C1A" w:rsidRDefault="00E84C1A"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E84C1A" w:rsidRDefault="00E84C1A" w:rsidP="00756A80">
                            <w:pPr>
                              <w:jc w:val="center"/>
                              <w:rPr>
                                <w:color w:val="000000" w:themeColor="text1"/>
                                <w:sz w:val="20"/>
                                <w:szCs w:val="20"/>
                              </w:rPr>
                            </w:pPr>
                          </w:p>
                          <w:p w14:paraId="0D4907B4" w14:textId="505DFDAA" w:rsidR="00E84C1A" w:rsidRPr="00CB3AB5" w:rsidRDefault="00E84C1A"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E84C1A" w:rsidRDefault="00E84C1A"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E84C1A" w:rsidRDefault="00E84C1A" w:rsidP="00756A80">
                      <w:pPr>
                        <w:jc w:val="center"/>
                        <w:rPr>
                          <w:color w:val="000000" w:themeColor="text1"/>
                          <w:sz w:val="20"/>
                          <w:szCs w:val="20"/>
                        </w:rPr>
                      </w:pPr>
                    </w:p>
                    <w:p w14:paraId="0D4907B4" w14:textId="505DFDAA" w:rsidR="00E84C1A" w:rsidRPr="00CB3AB5" w:rsidRDefault="00E84C1A"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E84C1A" w:rsidRPr="00C247C3" w:rsidRDefault="00E84C1A">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E84C1A" w:rsidRPr="00C247C3" w:rsidRDefault="00E84C1A">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E84C1A" w:rsidRPr="00C247C3" w:rsidRDefault="00E84C1A">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E84C1A" w:rsidRPr="00C247C3" w:rsidRDefault="00E84C1A">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E84C1A" w:rsidRPr="00C247C3" w:rsidRDefault="00E84C1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E84C1A" w:rsidRPr="00C247C3" w:rsidRDefault="00E84C1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E84C1A" w:rsidRPr="00C247C3" w:rsidRDefault="00E84C1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E84C1A" w:rsidRPr="00C247C3" w:rsidRDefault="00E84C1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E84C1A" w:rsidRPr="00C247C3" w:rsidRDefault="00E84C1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E84C1A" w:rsidRPr="00C247C3" w:rsidRDefault="00E84C1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E84C1A" w:rsidRPr="00C247C3" w:rsidRDefault="00E84C1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E84C1A" w:rsidRPr="00C247C3" w:rsidRDefault="00E84C1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E84C1A" w:rsidRPr="00C247C3" w:rsidRDefault="00E84C1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E84C1A" w:rsidRPr="00C247C3" w:rsidRDefault="00E84C1A"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E84C1A" w:rsidRDefault="00E84C1A"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E84C1A" w:rsidRDefault="00E84C1A" w:rsidP="00756A80">
                            <w:pPr>
                              <w:jc w:val="center"/>
                              <w:rPr>
                                <w:color w:val="000000" w:themeColor="text1"/>
                                <w:sz w:val="20"/>
                                <w:szCs w:val="20"/>
                              </w:rPr>
                            </w:pPr>
                          </w:p>
                          <w:p w14:paraId="224378FA" w14:textId="530450F0" w:rsidR="00E84C1A" w:rsidRPr="004A72D2" w:rsidRDefault="00E84C1A"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E84C1A" w:rsidRDefault="00E84C1A"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E84C1A" w:rsidRDefault="00E84C1A" w:rsidP="00756A80">
                      <w:pPr>
                        <w:jc w:val="center"/>
                        <w:rPr>
                          <w:color w:val="000000" w:themeColor="text1"/>
                          <w:sz w:val="20"/>
                          <w:szCs w:val="20"/>
                        </w:rPr>
                      </w:pPr>
                    </w:p>
                    <w:p w14:paraId="224378FA" w14:textId="530450F0" w:rsidR="00E84C1A" w:rsidRPr="004A72D2" w:rsidRDefault="00E84C1A"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E84C1A" w:rsidRDefault="00E84C1A"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E84C1A" w:rsidRDefault="00E84C1A" w:rsidP="00FD79B6">
                            <w:pPr>
                              <w:jc w:val="center"/>
                              <w:rPr>
                                <w:color w:val="000000" w:themeColor="text1"/>
                                <w:sz w:val="20"/>
                                <w:szCs w:val="20"/>
                              </w:rPr>
                            </w:pPr>
                          </w:p>
                          <w:p w14:paraId="017AA07B" w14:textId="6BF4DD9E" w:rsidR="00E84C1A" w:rsidRPr="00F1339B" w:rsidRDefault="00E84C1A"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E84C1A" w:rsidRDefault="00E84C1A"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E84C1A" w:rsidRDefault="00E84C1A" w:rsidP="00FD79B6">
                      <w:pPr>
                        <w:jc w:val="center"/>
                        <w:rPr>
                          <w:color w:val="000000" w:themeColor="text1"/>
                          <w:sz w:val="20"/>
                          <w:szCs w:val="20"/>
                        </w:rPr>
                      </w:pPr>
                    </w:p>
                    <w:p w14:paraId="017AA07B" w14:textId="6BF4DD9E" w:rsidR="00E84C1A" w:rsidRPr="00F1339B" w:rsidRDefault="00E84C1A"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E84C1A" w:rsidRDefault="00E84C1A"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E84C1A" w:rsidRDefault="00E84C1A" w:rsidP="00756A80">
                            <w:pPr>
                              <w:jc w:val="center"/>
                              <w:rPr>
                                <w:color w:val="000000" w:themeColor="text1"/>
                                <w:sz w:val="20"/>
                                <w:szCs w:val="20"/>
                              </w:rPr>
                            </w:pPr>
                          </w:p>
                          <w:p w14:paraId="41A7AAD2" w14:textId="7BF7EE5B" w:rsidR="00E84C1A" w:rsidRPr="00F1339B" w:rsidRDefault="00E84C1A"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E84C1A" w:rsidRDefault="00E84C1A"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E84C1A" w:rsidRDefault="00E84C1A" w:rsidP="00756A80">
                      <w:pPr>
                        <w:jc w:val="center"/>
                        <w:rPr>
                          <w:color w:val="000000" w:themeColor="text1"/>
                          <w:sz w:val="20"/>
                          <w:szCs w:val="20"/>
                        </w:rPr>
                      </w:pPr>
                    </w:p>
                    <w:p w14:paraId="41A7AAD2" w14:textId="7BF7EE5B" w:rsidR="00E84C1A" w:rsidRPr="00F1339B" w:rsidRDefault="00E84C1A"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E84C1A" w:rsidRDefault="00E84C1A"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E84C1A" w:rsidRPr="00DE45AF" w:rsidRDefault="00E84C1A" w:rsidP="00FD79B6">
                            <w:pPr>
                              <w:jc w:val="center"/>
                              <w:rPr>
                                <w:color w:val="000000" w:themeColor="text1"/>
                                <w:sz w:val="16"/>
                                <w:szCs w:val="16"/>
                              </w:rPr>
                            </w:pPr>
                          </w:p>
                          <w:p w14:paraId="20815F70" w14:textId="1A2AB12B" w:rsidR="00E84C1A" w:rsidRPr="008C46AC" w:rsidRDefault="00E84C1A"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E84C1A" w:rsidRDefault="00E84C1A"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E84C1A" w:rsidRPr="00DE45AF" w:rsidRDefault="00E84C1A" w:rsidP="00FD79B6">
                      <w:pPr>
                        <w:jc w:val="center"/>
                        <w:rPr>
                          <w:color w:val="000000" w:themeColor="text1"/>
                          <w:sz w:val="16"/>
                          <w:szCs w:val="16"/>
                        </w:rPr>
                      </w:pPr>
                    </w:p>
                    <w:p w14:paraId="20815F70" w14:textId="1A2AB12B" w:rsidR="00E84C1A" w:rsidRPr="008C46AC" w:rsidRDefault="00E84C1A"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E84C1A" w:rsidRDefault="00E84C1A">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E84C1A" w:rsidRDefault="00E84C1A">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E84C1A" w:rsidRDefault="00E84C1A"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E84C1A" w:rsidRDefault="00E84C1A"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E84C1A" w:rsidRDefault="00E84C1A"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E84C1A" w:rsidRPr="004A72D2" w:rsidRDefault="00E84C1A" w:rsidP="004A72D2">
                            <w:pPr>
                              <w:rPr>
                                <w:color w:val="000000" w:themeColor="text1"/>
                                <w:sz w:val="20"/>
                                <w:szCs w:val="20"/>
                              </w:rPr>
                            </w:pPr>
                          </w:p>
                          <w:p w14:paraId="1B31C226" w14:textId="13703DD8" w:rsidR="00E84C1A" w:rsidRPr="004A72D2" w:rsidRDefault="00E84C1A"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E84C1A" w:rsidRDefault="00E84C1A"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E84C1A" w:rsidRPr="004A72D2" w:rsidRDefault="00E84C1A" w:rsidP="004A72D2">
                      <w:pPr>
                        <w:rPr>
                          <w:color w:val="000000" w:themeColor="text1"/>
                          <w:sz w:val="20"/>
                          <w:szCs w:val="20"/>
                        </w:rPr>
                      </w:pPr>
                    </w:p>
                    <w:p w14:paraId="1B31C226" w14:textId="13703DD8" w:rsidR="00E84C1A" w:rsidRPr="004A72D2" w:rsidRDefault="00E84C1A"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E84C1A" w:rsidRPr="00E81969" w:rsidRDefault="00E84C1A"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E84C1A" w:rsidRPr="004A72D2" w:rsidRDefault="00E84C1A" w:rsidP="00472766">
                            <w:pPr>
                              <w:jc w:val="center"/>
                              <w:rPr>
                                <w:color w:val="000000" w:themeColor="text1"/>
                                <w:sz w:val="20"/>
                                <w:szCs w:val="20"/>
                              </w:rPr>
                            </w:pPr>
                          </w:p>
                          <w:p w14:paraId="008ECE37" w14:textId="0189B6AD" w:rsidR="00E84C1A" w:rsidRPr="004A72D2" w:rsidRDefault="00E84C1A"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E84C1A" w:rsidRPr="00E81969" w:rsidRDefault="00E84C1A"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E84C1A" w:rsidRPr="004A72D2" w:rsidRDefault="00E84C1A" w:rsidP="00472766">
                      <w:pPr>
                        <w:jc w:val="center"/>
                        <w:rPr>
                          <w:color w:val="000000" w:themeColor="text1"/>
                          <w:sz w:val="20"/>
                          <w:szCs w:val="20"/>
                        </w:rPr>
                      </w:pPr>
                    </w:p>
                    <w:p w14:paraId="008ECE37" w14:textId="0189B6AD" w:rsidR="00E84C1A" w:rsidRPr="004A72D2" w:rsidRDefault="00E84C1A"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w:t>
      </w:r>
      <w:proofErr w:type="spellStart"/>
      <w:r w:rsidRPr="00C129FD">
        <w:rPr>
          <w:rFonts w:ascii="Times New Roman" w:hAnsi="Times New Roman" w:cs="Times New Roman"/>
        </w:rPr>
        <w:t>etc</w:t>
      </w:r>
      <w:proofErr w:type="spellEnd"/>
      <w:r w:rsidRPr="00C129FD">
        <w:rPr>
          <w:rFonts w:ascii="Times New Roman" w:hAnsi="Times New Roman" w:cs="Times New Roman"/>
        </w:rPr>
        <w:t xml:space="preserve">,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w:t>
      </w:r>
      <w:proofErr w:type="gramStart"/>
      <w:r w:rsidRPr="00C129FD">
        <w:rPr>
          <w:rFonts w:ascii="Times New Roman" w:hAnsi="Times New Roman" w:cs="Times New Roman"/>
        </w:rPr>
        <w:t xml:space="preserve">the </w:t>
      </w:r>
      <w:r w:rsidR="00A148B5" w:rsidRPr="00C129FD">
        <w:rPr>
          <w:rFonts w:ascii="Times New Roman" w:hAnsi="Times New Roman" w:cs="Times New Roman"/>
        </w:rPr>
        <w:t xml:space="preserve"> </w:t>
      </w:r>
      <w:r w:rsidRPr="00C129FD">
        <w:rPr>
          <w:rFonts w:ascii="Times New Roman" w:hAnsi="Times New Roman" w:cs="Times New Roman"/>
        </w:rPr>
        <w:t>chain</w:t>
      </w:r>
      <w:proofErr w:type="gramEnd"/>
      <w:r w:rsidRPr="00C129FD">
        <w:rPr>
          <w:rFonts w:ascii="Times New Roman" w:hAnsi="Times New Roman" w:cs="Times New Roman"/>
        </w:rPr>
        <w:t xml:space="preserve"> S+:</w:t>
      </w:r>
      <w:proofErr w:type="spellStart"/>
      <w:r w:rsidRPr="00C129FD">
        <w:rPr>
          <w:rFonts w:ascii="Times New Roman" w:hAnsi="Times New Roman" w:cs="Times New Roman"/>
        </w:rPr>
        <w:t>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but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stimulus (which would be represented by the chain </w:t>
      </w:r>
      <w:r w:rsidR="002A180E" w:rsidRPr="00C129FD">
        <w:rPr>
          <w:rFonts w:ascii="Times New Roman" w:hAnsi="Times New Roman" w:cs="Times New Roman"/>
        </w:rPr>
        <w:t>S+:</w:t>
      </w:r>
      <w:proofErr w:type="spellStart"/>
      <w:r w:rsidR="002A180E" w:rsidRPr="00C129FD">
        <w:rPr>
          <w:rFonts w:ascii="Times New Roman" w:hAnsi="Times New Roman" w:cs="Times New Roman"/>
        </w:rPr>
        <w:t>R+</w:t>
      </w:r>
      <w:r w:rsidR="002A180E" w:rsidRPr="00C129FD">
        <w:rPr>
          <w:rFonts w:ascii="Times New Roman" w:hAnsi="Times New Roman" w:cs="Times New Roman"/>
          <w:vertAlign w:val="subscript"/>
        </w:rPr>
        <w:t>d</w:t>
      </w:r>
      <w:proofErr w:type="spellEnd"/>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w:t>
      </w:r>
      <w:proofErr w:type="spellStart"/>
      <w:r w:rsidR="002A180E" w:rsidRPr="00C129FD">
        <w:rPr>
          <w:rFonts w:ascii="Times New Roman" w:hAnsi="Times New Roman" w:cs="Times New Roman"/>
        </w:rPr>
        <w:t>S+</w:t>
      </w:r>
      <w:r w:rsidR="002A180E" w:rsidRPr="00C129FD">
        <w:rPr>
          <w:rFonts w:ascii="Times New Roman" w:hAnsi="Times New Roman" w:cs="Times New Roman"/>
          <w:vertAlign w:val="subscript"/>
        </w:rPr>
        <w:t>d</w:t>
      </w:r>
      <w:proofErr w:type="spellEnd"/>
      <w:r w:rsidR="002A180E" w:rsidRPr="00C129FD">
        <w:rPr>
          <w:rFonts w:ascii="Times New Roman" w:hAnsi="Times New Roman" w:cs="Times New Roman"/>
          <w:vertAlign w:val="subscript"/>
        </w:rPr>
        <w:t xml:space="preserve">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 xml:space="preserve">lachrymation, </w:t>
      </w:r>
      <w:proofErr w:type="spellStart"/>
      <w:r w:rsidR="000107AC" w:rsidRPr="00C129FD">
        <w:rPr>
          <w:rFonts w:ascii="Times New Roman" w:hAnsi="Times New Roman" w:cs="Times New Roman"/>
        </w:rPr>
        <w:t>piloerection</w:t>
      </w:r>
      <w:proofErr w:type="spellEnd"/>
      <w:r w:rsidR="000107AC" w:rsidRPr="00C129FD">
        <w:rPr>
          <w:rFonts w:ascii="Times New Roman" w:hAnsi="Times New Roman" w:cs="Times New Roman"/>
        </w:rPr>
        <w:t>,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w:t>
      </w:r>
      <w:proofErr w:type="spellStart"/>
      <w:r w:rsidR="00940FF9" w:rsidRPr="00C129FD">
        <w:rPr>
          <w:rFonts w:ascii="Times New Roman" w:hAnsi="Times New Roman" w:cs="Times New Roman"/>
          <w:color w:val="FF0000"/>
        </w:rPr>
        <w:t>eg</w:t>
      </w:r>
      <w:proofErr w:type="spellEnd"/>
      <w:r w:rsidR="00940FF9" w:rsidRPr="00C129FD">
        <w:rPr>
          <w:rFonts w:ascii="Times New Roman" w:hAnsi="Times New Roman" w:cs="Times New Roman"/>
          <w:color w:val="FF0000"/>
        </w:rPr>
        <w:t xml:space="preserve">.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w:t>
      </w:r>
      <w:proofErr w:type="gramStart"/>
      <w:r w:rsidR="00940FF9" w:rsidRPr="00C129FD">
        <w:rPr>
          <w:rFonts w:ascii="Times New Roman" w:hAnsi="Times New Roman" w:cs="Times New Roman"/>
          <w:color w:val="FF0000"/>
        </w:rPr>
        <w:t>i</w:t>
      </w:r>
      <w:proofErr w:type="gramEnd"/>
      <w:r w:rsidR="00940FF9" w:rsidRPr="00C129FD">
        <w:rPr>
          <w:rFonts w:ascii="Times New Roman" w:hAnsi="Times New Roman" w:cs="Times New Roman"/>
          <w:color w:val="FF0000"/>
        </w:rPr>
        <w:t xml:space="preserve">.e. </w:t>
      </w:r>
      <w:proofErr w:type="spellStart"/>
      <w:r w:rsidR="00940FF9" w:rsidRPr="00C129FD">
        <w:rPr>
          <w:rFonts w:ascii="Times New Roman" w:hAnsi="Times New Roman" w:cs="Times New Roman"/>
          <w:color w:val="FF0000"/>
        </w:rPr>
        <w:t>behaviourial</w:t>
      </w:r>
      <w:proofErr w:type="spellEnd"/>
      <w:r w:rsidR="00940FF9" w:rsidRPr="00C129FD">
        <w:rPr>
          <w:rFonts w:ascii="Times New Roman" w:hAnsi="Times New Roman" w:cs="Times New Roman"/>
          <w:color w:val="FF0000"/>
        </w:rPr>
        <w:t xml:space="preserve">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18" w:name="_Toc315678727"/>
      <w:r w:rsidRPr="00C129FD">
        <w:t>Open/Hidden Designs</w:t>
      </w:r>
      <w:bookmarkEnd w:id="18"/>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w:t>
      </w:r>
      <w:proofErr w:type="spellStart"/>
      <w:r w:rsidR="005E4273" w:rsidRPr="00C129FD">
        <w:rPr>
          <w:rFonts w:ascii="Times New Roman" w:hAnsi="Times New Roman" w:cs="Times New Roman"/>
        </w:rPr>
        <w:t>Hróbjartsson</w:t>
      </w:r>
      <w:proofErr w:type="spellEnd"/>
      <w:r w:rsidR="005E4273" w:rsidRPr="00C129FD">
        <w:rPr>
          <w:rFonts w:ascii="Times New Roman" w:hAnsi="Times New Roman" w:cs="Times New Roman"/>
        </w:rPr>
        <w:t xml:space="preserve"> &amp; </w:t>
      </w:r>
      <w:proofErr w:type="spellStart"/>
      <w:r w:rsidR="005E4273" w:rsidRPr="00C129FD">
        <w:rPr>
          <w:rFonts w:ascii="Times New Roman" w:hAnsi="Times New Roman" w:cs="Times New Roman"/>
        </w:rPr>
        <w:t>Gøtzsche</w:t>
      </w:r>
      <w:proofErr w:type="spellEnd"/>
      <w:r w:rsidR="005E4273" w:rsidRPr="00C129FD">
        <w:rPr>
          <w:rFonts w:ascii="Times New Roman" w:hAnsi="Times New Roman" w:cs="Times New Roman"/>
        </w:rPr>
        <w:t>,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w:t>
      </w:r>
      <w:proofErr w:type="gramStart"/>
      <w:r w:rsidRPr="00C129FD">
        <w:rPr>
          <w:rFonts w:ascii="Times New Roman" w:hAnsi="Times New Roman" w:cs="Times New Roman"/>
          <w:b/>
          <w:i/>
          <w:sz w:val="22"/>
          <w:szCs w:val="22"/>
        </w:rPr>
        <w:t>based</w:t>
      </w:r>
      <w:proofErr w:type="gramEnd"/>
      <w:r w:rsidRPr="00C129FD">
        <w:rPr>
          <w:rFonts w:ascii="Times New Roman" w:hAnsi="Times New Roman" w:cs="Times New Roman"/>
          <w:b/>
          <w:i/>
          <w:sz w:val="22"/>
          <w:szCs w:val="22"/>
        </w:rPr>
        <w:t xml:space="preserve"> on Benedetti, </w:t>
      </w:r>
      <w:proofErr w:type="spellStart"/>
      <w:r w:rsidRPr="00C129FD">
        <w:rPr>
          <w:rFonts w:ascii="Times New Roman" w:hAnsi="Times New Roman" w:cs="Times New Roman"/>
          <w:b/>
          <w:i/>
          <w:sz w:val="22"/>
          <w:szCs w:val="22"/>
        </w:rPr>
        <w:t>Carlino</w:t>
      </w:r>
      <w:proofErr w:type="spellEnd"/>
      <w:r w:rsidRPr="00C129FD">
        <w:rPr>
          <w:rFonts w:ascii="Times New Roman" w:hAnsi="Times New Roman" w:cs="Times New Roman"/>
          <w:b/>
          <w:i/>
          <w:sz w:val="22"/>
          <w:szCs w:val="22"/>
        </w:rPr>
        <w:t xml:space="preserve">, &amp; </w:t>
      </w:r>
      <w:proofErr w:type="spellStart"/>
      <w:r w:rsidRPr="00C129FD">
        <w:rPr>
          <w:rFonts w:ascii="Times New Roman" w:hAnsi="Times New Roman" w:cs="Times New Roman"/>
          <w:b/>
          <w:i/>
          <w:sz w:val="22"/>
          <w:szCs w:val="22"/>
        </w:rPr>
        <w:t>Pollo</w:t>
      </w:r>
      <w:proofErr w:type="spellEnd"/>
      <w:r w:rsidRPr="00C129FD">
        <w:rPr>
          <w:rFonts w:ascii="Times New Roman" w:hAnsi="Times New Roman" w:cs="Times New Roman"/>
          <w:b/>
          <w:i/>
          <w:sz w:val="22"/>
          <w:szCs w:val="22"/>
        </w:rPr>
        <w:t xml:space="preserve">,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w:t>
      </w:r>
      <w:proofErr w:type="spellStart"/>
      <w:r w:rsidR="000D4EC0" w:rsidRPr="00C129FD">
        <w:rPr>
          <w:rFonts w:ascii="Times New Roman" w:hAnsi="Times New Roman" w:cs="Times New Roman"/>
        </w:rPr>
        <w:t>vs</w:t>
      </w:r>
      <w:proofErr w:type="spellEnd"/>
      <w:r w:rsidR="000D4EC0" w:rsidRPr="00C129FD">
        <w:rPr>
          <w:rFonts w:ascii="Times New Roman" w:hAnsi="Times New Roman" w:cs="Times New Roman"/>
        </w:rPr>
        <w:t xml:space="preserve">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 xml:space="preserve">Figure 2. Open </w:t>
      </w:r>
      <w:proofErr w:type="spellStart"/>
      <w:r w:rsidRPr="000D4EC0">
        <w:rPr>
          <w:b/>
          <w:i/>
          <w:sz w:val="20"/>
          <w:szCs w:val="20"/>
        </w:rPr>
        <w:t>vs</w:t>
      </w:r>
      <w:proofErr w:type="spellEnd"/>
      <w:r w:rsidRPr="000D4EC0">
        <w:rPr>
          <w:b/>
          <w:i/>
          <w:sz w:val="20"/>
          <w:szCs w:val="20"/>
        </w:rPr>
        <w:t xml:space="preserve">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19" w:name="_Toc315678728"/>
      <w:r>
        <w:t xml:space="preserve">Caffeine as </w:t>
      </w:r>
      <w:r w:rsidR="00D66331">
        <w:t>Model of Processes of Addiction</w:t>
      </w:r>
      <w:bookmarkEnd w:id="19"/>
    </w:p>
    <w:p w14:paraId="760C82B1" w14:textId="46EE89C8" w:rsidR="006A4FA9" w:rsidRDefault="00252790" w:rsidP="006A4FA9">
      <w:pPr>
        <w:pStyle w:val="Heading2"/>
        <w:rPr>
          <w:b w:val="0"/>
        </w:rPr>
      </w:pPr>
      <w:bookmarkStart w:id="20" w:name="_Toc315678729"/>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bookmarkEnd w:id="20"/>
      <w:r w:rsidR="006A4FA9">
        <w:rPr>
          <w:b w:val="0"/>
        </w:rPr>
        <w:t xml:space="preserve"> Good to use because</w:t>
      </w:r>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57E941D8" w:rsidR="00D66331" w:rsidRDefault="00D66331" w:rsidP="00D66331">
      <w:pPr>
        <w:pStyle w:val="Heading1"/>
      </w:pPr>
      <w:bookmarkStart w:id="21" w:name="_Toc315678730"/>
      <w:r>
        <w:t>Chapter 2</w:t>
      </w:r>
      <w:bookmarkEnd w:id="21"/>
    </w:p>
    <w:p w14:paraId="2A8FD981" w14:textId="6B2639BA" w:rsidR="00D66331" w:rsidRPr="00D66331" w:rsidRDefault="00D66331" w:rsidP="00D66331">
      <w:pPr>
        <w:pStyle w:val="Heading2"/>
        <w:rPr>
          <w:rFonts w:cs="Times New Roman"/>
        </w:rPr>
      </w:pPr>
      <w:bookmarkStart w:id="22" w:name="_Toc315678731"/>
      <w:r w:rsidRPr="00D66331">
        <w:rPr>
          <w:rFonts w:cs="Times New Roman"/>
        </w:rPr>
        <w:t>Experiment 1</w:t>
      </w:r>
      <w:bookmarkEnd w:id="22"/>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3" w:name="_Toc315678732"/>
      <w:r>
        <w:t>Chapter 3</w:t>
      </w:r>
      <w:bookmarkEnd w:id="23"/>
    </w:p>
    <w:p w14:paraId="5DF2A1BE" w14:textId="79170CF1" w:rsidR="00D66331" w:rsidRPr="00D66331" w:rsidRDefault="00D66331" w:rsidP="00D66331">
      <w:pPr>
        <w:pStyle w:val="Heading2"/>
      </w:pPr>
      <w:bookmarkStart w:id="24" w:name="_Toc315678733"/>
      <w:r>
        <w:t>Experiment 2</w:t>
      </w:r>
      <w:bookmarkEnd w:id="24"/>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5" w:name="_Toc315678734"/>
      <w:r>
        <w:t>Chapter 4</w:t>
      </w:r>
      <w:bookmarkEnd w:id="25"/>
    </w:p>
    <w:p w14:paraId="6F6C068A" w14:textId="77777777" w:rsidR="008D7EF1" w:rsidRPr="008D7EF1" w:rsidRDefault="008D7EF1" w:rsidP="008D7EF1"/>
    <w:p w14:paraId="35A406AA" w14:textId="77777777" w:rsidR="002B77BD" w:rsidRPr="00C129FD" w:rsidRDefault="002B77BD" w:rsidP="00252790">
      <w:pPr>
        <w:pStyle w:val="Heading2"/>
      </w:pPr>
      <w:bookmarkStart w:id="26" w:name="_Toc315678735"/>
      <w:r w:rsidRPr="00C129FD">
        <w:t>Treatment of Addiction with Drug Replacement Regimens</w:t>
      </w:r>
      <w:bookmarkEnd w:id="26"/>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 xml:space="preserve">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w:t>
      </w:r>
      <w:proofErr w:type="spellStart"/>
      <w:r w:rsidRPr="00C129FD">
        <w:rPr>
          <w:rFonts w:ascii="Times New Roman" w:hAnsi="Times New Roman" w:cs="Times New Roman"/>
        </w:rPr>
        <w:t>behaviours</w:t>
      </w:r>
      <w:proofErr w:type="spellEnd"/>
      <w:r w:rsidRPr="00C129FD">
        <w:rPr>
          <w:rFonts w:ascii="Times New Roman" w:hAnsi="Times New Roman" w:cs="Times New Roman"/>
        </w:rPr>
        <w:t>,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w:t>
      </w:r>
      <w:proofErr w:type="spellStart"/>
      <w:r w:rsidR="00BD4842" w:rsidRPr="00C129FD">
        <w:rPr>
          <w:rFonts w:ascii="Times New Roman" w:hAnsi="Times New Roman" w:cs="Times New Roman"/>
        </w:rPr>
        <w:t>minimise</w:t>
      </w:r>
      <w:proofErr w:type="spellEnd"/>
      <w:r w:rsidR="00BD4842" w:rsidRPr="00C129FD">
        <w:rPr>
          <w:rFonts w:ascii="Times New Roman" w:hAnsi="Times New Roman" w:cs="Times New Roman"/>
        </w:rPr>
        <w:t xml:space="preserv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w:t>
      </w:r>
      <w:proofErr w:type="gramStart"/>
      <w:r w:rsidR="00E46E91" w:rsidRPr="00C129FD">
        <w:rPr>
          <w:rFonts w:ascii="Times New Roman" w:hAnsi="Times New Roman" w:cs="Times New Roman"/>
        </w:rPr>
        <w:t>an expectancy</w:t>
      </w:r>
      <w:proofErr w:type="gramEnd"/>
      <w:r w:rsidR="00E46E91" w:rsidRPr="00C129FD">
        <w:rPr>
          <w:rFonts w:ascii="Times New Roman" w:hAnsi="Times New Roman" w:cs="Times New Roman"/>
        </w:rPr>
        <w:t xml:space="preserve">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proofErr w:type="spellStart"/>
      <w:r w:rsidR="009A7FCC" w:rsidRPr="00C129FD">
        <w:rPr>
          <w:rFonts w:ascii="Times New Roman" w:hAnsi="Times New Roman" w:cs="Times New Roman"/>
        </w:rPr>
        <w:t>colour</w:t>
      </w:r>
      <w:proofErr w:type="spellEnd"/>
      <w:r w:rsidR="009A7FCC" w:rsidRPr="00C129FD">
        <w:rPr>
          <w:rFonts w:ascii="Times New Roman" w:hAnsi="Times New Roman" w:cs="Times New Roman"/>
        </w:rPr>
        <w:t>/taste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7" w:name="_Toc315678736"/>
      <w:r w:rsidRPr="00C129FD">
        <w:t>Hypothese</w:t>
      </w:r>
      <w:r w:rsidR="008A4CCC" w:rsidRPr="00C129FD">
        <w:t>s</w:t>
      </w:r>
      <w:bookmarkEnd w:id="27"/>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28" w:name="_Toc315678737"/>
      <w:r>
        <w:t xml:space="preserve">Experiment 3: </w:t>
      </w:r>
      <w:r w:rsidR="008A4CCC" w:rsidRPr="00C129FD">
        <w:t>Proposed Drug Reduction Intervention</w:t>
      </w:r>
      <w:bookmarkEnd w:id="28"/>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w:t>
      </w:r>
      <w:proofErr w:type="spellStart"/>
      <w:r w:rsidR="007A5697" w:rsidRPr="00C129FD">
        <w:rPr>
          <w:rFonts w:ascii="Times New Roman" w:hAnsi="Times New Roman" w:cs="Times New Roman"/>
        </w:rPr>
        <w:t>Ss</w:t>
      </w:r>
      <w:proofErr w:type="spellEnd"/>
      <w:r w:rsidR="007A5697" w:rsidRPr="00C129FD">
        <w:rPr>
          <w:rFonts w:ascii="Times New Roman" w:hAnsi="Times New Roman" w:cs="Times New Roman"/>
        </w:rPr>
        <w:t xml:space="preserve">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 xml:space="preserve">therapy reduction regimen and thus wishes to reduce their dose gradually, but gives their consent to have the information about when or by how much their dose will be reduced withheld in order to </w:t>
      </w:r>
      <w:proofErr w:type="spellStart"/>
      <w:r w:rsidR="00DE4BE0" w:rsidRPr="00C129FD">
        <w:rPr>
          <w:rFonts w:ascii="Times New Roman" w:hAnsi="Times New Roman" w:cs="Times New Roman"/>
        </w:rPr>
        <w:t>minimise</w:t>
      </w:r>
      <w:proofErr w:type="spellEnd"/>
      <w:r w:rsidR="00DE4BE0" w:rsidRPr="00C129FD">
        <w:rPr>
          <w:rFonts w:ascii="Times New Roman" w:hAnsi="Times New Roman" w:cs="Times New Roman"/>
        </w:rPr>
        <w:t xml:space="preserv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proofErr w:type="spellStart"/>
      <w:r w:rsidR="006D6D94" w:rsidRPr="00C129FD">
        <w:rPr>
          <w:rFonts w:ascii="Times New Roman" w:hAnsi="Times New Roman" w:cs="Times New Roman"/>
        </w:rPr>
        <w:t>Ss</w:t>
      </w:r>
      <w:proofErr w:type="spellEnd"/>
      <w:r w:rsidR="006D6D94" w:rsidRPr="00C129FD">
        <w:rPr>
          <w:rFonts w:ascii="Times New Roman" w:hAnsi="Times New Roman" w:cs="Times New Roman"/>
        </w:rPr>
        <w:t xml:space="preserve">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xml:space="preserve">. The goal of this experiment is to model a possible real-world intervention that could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 xml:space="preserve">that their dose </w:t>
      </w:r>
      <w:proofErr w:type="gramStart"/>
      <w:r w:rsidRPr="00C129FD">
        <w:rPr>
          <w:rFonts w:ascii="Times New Roman" w:hAnsi="Times New Roman" w:cs="Times New Roman"/>
        </w:rPr>
        <w:t>is</w:t>
      </w:r>
      <w:proofErr w:type="gramEnd"/>
      <w:r w:rsidRPr="00C129FD">
        <w:rPr>
          <w:rFonts w:ascii="Times New Roman" w:hAnsi="Times New Roman" w:cs="Times New Roman"/>
        </w:rPr>
        <w:t xml:space="preserve">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Shiffman</w:t>
      </w:r>
      <w:proofErr w:type="spellEnd"/>
      <w:r w:rsidR="00D47B96" w:rsidRPr="00C129FD">
        <w:rPr>
          <w:rFonts w:ascii="Times New Roman" w:hAnsi="Times New Roman" w:cs="Times New Roman"/>
        </w:rPr>
        <w:t xml:space="preserve">, Ferguson, </w:t>
      </w:r>
      <w:proofErr w:type="spellStart"/>
      <w:r w:rsidR="00D47B96" w:rsidRPr="00C129FD">
        <w:rPr>
          <w:rFonts w:ascii="Times New Roman" w:hAnsi="Times New Roman" w:cs="Times New Roman"/>
        </w:rPr>
        <w:t>Gwaltney</w:t>
      </w:r>
      <w:proofErr w:type="spellEnd"/>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Balabanis</w:t>
      </w:r>
      <w:proofErr w:type="spellEnd"/>
      <w:r w:rsidR="00D47B96" w:rsidRPr="00C129FD">
        <w:rPr>
          <w:rFonts w:ascii="Times New Roman" w:hAnsi="Times New Roman" w:cs="Times New Roman"/>
        </w:rPr>
        <w:t xml:space="preserve">, &amp; </w:t>
      </w:r>
      <w:proofErr w:type="spellStart"/>
      <w:r w:rsidR="00D47B96" w:rsidRPr="00C129FD">
        <w:rPr>
          <w:rFonts w:ascii="Times New Roman" w:hAnsi="Times New Roman" w:cs="Times New Roman"/>
        </w:rPr>
        <w:t>Shadel</w:t>
      </w:r>
      <w:proofErr w:type="spellEnd"/>
      <w:r w:rsidR="00D47B96" w:rsidRPr="00C129FD">
        <w:rPr>
          <w:rFonts w:ascii="Times New Roman" w:hAnsi="Times New Roman" w:cs="Times New Roman"/>
        </w:rPr>
        <w:t>,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w:t>
      </w:r>
      <w:proofErr w:type="spellStart"/>
      <w:r w:rsidRPr="00C129FD">
        <w:rPr>
          <w:rFonts w:ascii="Times New Roman" w:hAnsi="Times New Roman" w:cs="Times New Roman"/>
        </w:rPr>
        <w:t>Hajek</w:t>
      </w:r>
      <w:proofErr w:type="spellEnd"/>
      <w:r w:rsidRPr="00C129FD">
        <w:rPr>
          <w:rFonts w:ascii="Times New Roman" w:hAnsi="Times New Roman" w:cs="Times New Roman"/>
        </w:rPr>
        <w:t xml:space="preserve">, &amp; Belcher, 1989; </w:t>
      </w:r>
      <w:proofErr w:type="spellStart"/>
      <w:r w:rsidRPr="00C129FD">
        <w:rPr>
          <w:rFonts w:ascii="Times New Roman" w:hAnsi="Times New Roman" w:cs="Times New Roman"/>
        </w:rPr>
        <w:t>Piasecki</w:t>
      </w:r>
      <w:proofErr w:type="spellEnd"/>
      <w:r w:rsidRPr="00C129FD">
        <w:rPr>
          <w:rFonts w:ascii="Times New Roman" w:hAnsi="Times New Roman" w:cs="Times New Roman"/>
        </w:rPr>
        <w:t xml:space="preserve"> et al., 2000; </w:t>
      </w:r>
      <w:proofErr w:type="spellStart"/>
      <w:r w:rsidRPr="00C129FD">
        <w:rPr>
          <w:rFonts w:ascii="Times New Roman" w:hAnsi="Times New Roman" w:cs="Times New Roman"/>
        </w:rPr>
        <w:t>Shiffman</w:t>
      </w:r>
      <w:proofErr w:type="spellEnd"/>
      <w:r w:rsidRPr="00C129FD">
        <w:rPr>
          <w:rFonts w:ascii="Times New Roman" w:hAnsi="Times New Roman" w:cs="Times New Roman"/>
        </w:rPr>
        <w:t xml:space="preserve"> et al., 1997a, Killen &amp; </w:t>
      </w:r>
      <w:proofErr w:type="spellStart"/>
      <w:r w:rsidRPr="00C129FD">
        <w:rPr>
          <w:rFonts w:ascii="Times New Roman" w:hAnsi="Times New Roman" w:cs="Times New Roman"/>
        </w:rPr>
        <w:t>Fortmann</w:t>
      </w:r>
      <w:proofErr w:type="spellEnd"/>
      <w:r w:rsidRPr="00C129FD">
        <w:rPr>
          <w:rFonts w:ascii="Times New Roman" w:hAnsi="Times New Roman" w:cs="Times New Roman"/>
        </w:rPr>
        <w:t xml:space="preserve"> 1997; Patten &amp; Martin, 1996). Physical withdrawal symptoms include decreased adrenaline, cortisol, heart rate, </w:t>
      </w:r>
      <w:proofErr w:type="spellStart"/>
      <w:r w:rsidRPr="00C129FD">
        <w:rPr>
          <w:rFonts w:ascii="Times New Roman" w:hAnsi="Times New Roman" w:cs="Times New Roman"/>
        </w:rPr>
        <w:t>orthostasis</w:t>
      </w:r>
      <w:proofErr w:type="spellEnd"/>
      <w:r w:rsidRPr="00C129FD">
        <w:rPr>
          <w:rFonts w:ascii="Times New Roman" w:hAnsi="Times New Roman" w:cs="Times New Roman"/>
        </w:rPr>
        <w:t xml:space="preserve">,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w:t>
      </w:r>
      <w:proofErr w:type="spellStart"/>
      <w:r w:rsidRPr="00C129FD">
        <w:rPr>
          <w:rFonts w:ascii="Times New Roman" w:hAnsi="Times New Roman" w:cs="Times New Roman"/>
        </w:rPr>
        <w:t>Hatsukami</w:t>
      </w:r>
      <w:proofErr w:type="spellEnd"/>
      <w:r w:rsidRPr="00C129FD">
        <w:rPr>
          <w:rFonts w:ascii="Times New Roman" w:hAnsi="Times New Roman" w:cs="Times New Roman"/>
        </w:rPr>
        <w:t xml:space="preserve">,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proofErr w:type="spellStart"/>
      <w:r w:rsidRPr="00C129FD">
        <w:rPr>
          <w:rFonts w:ascii="Times New Roman" w:hAnsi="Times New Roman" w:cs="Times New Roman"/>
        </w:rPr>
        <w:t>Juliano</w:t>
      </w:r>
      <w:proofErr w:type="spellEnd"/>
      <w:r w:rsidRPr="00C129FD">
        <w:rPr>
          <w:rFonts w:ascii="Times New Roman" w:hAnsi="Times New Roman" w:cs="Times New Roman"/>
        </w:rPr>
        <w:t xml:space="preserve"> and Brandon (2002) used a balanced placebo design to assess the effects of nicotine and instructional set on anxiety reduction in smokers given either nicotine or de-</w:t>
      </w:r>
      <w:proofErr w:type="spellStart"/>
      <w:r w:rsidRPr="00C129FD">
        <w:rPr>
          <w:rFonts w:ascii="Times New Roman" w:hAnsi="Times New Roman" w:cs="Times New Roman"/>
        </w:rPr>
        <w:t>nicotinised</w:t>
      </w:r>
      <w:proofErr w:type="spellEnd"/>
      <w:r w:rsidRPr="00C129FD">
        <w:rPr>
          <w:rFonts w:ascii="Times New Roman" w:hAnsi="Times New Roman" w:cs="Times New Roman"/>
        </w:rPr>
        <w:t xml:space="preserve">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 xml:space="preserve">d that nicotine reduced anxiety and not in those who didn’t. In addition they found that urge to smoke/cravings were significantly lower in the group who were told they had smoked a </w:t>
      </w:r>
      <w:proofErr w:type="spellStart"/>
      <w:r w:rsidR="00B46F00" w:rsidRPr="00C129FD">
        <w:rPr>
          <w:rFonts w:ascii="Times New Roman" w:hAnsi="Times New Roman" w:cs="Times New Roman"/>
        </w:rPr>
        <w:t>nicotinised</w:t>
      </w:r>
      <w:proofErr w:type="spellEnd"/>
      <w:r w:rsidR="00B46F00" w:rsidRPr="00C129FD">
        <w:rPr>
          <w:rFonts w:ascii="Times New Roman" w:hAnsi="Times New Roman" w:cs="Times New Roman"/>
        </w:rPr>
        <w:t xml:space="preserve">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w:t>
      </w:r>
      <w:proofErr w:type="spellStart"/>
      <w:r w:rsidR="00C67A86" w:rsidRPr="00C129FD">
        <w:rPr>
          <w:rFonts w:ascii="Times New Roman" w:hAnsi="Times New Roman" w:cs="Times New Roman"/>
        </w:rPr>
        <w:t>Stronguin</w:t>
      </w:r>
      <w:proofErr w:type="spellEnd"/>
      <w:r w:rsidR="00C67A86" w:rsidRPr="00C129FD">
        <w:rPr>
          <w:rFonts w:ascii="Times New Roman" w:hAnsi="Times New Roman" w:cs="Times New Roman"/>
        </w:rPr>
        <w:t xml:space="preserve"> and </w:t>
      </w:r>
      <w:proofErr w:type="spellStart"/>
      <w:r w:rsidR="00C67A86" w:rsidRPr="00C129FD">
        <w:rPr>
          <w:rFonts w:ascii="Times New Roman" w:hAnsi="Times New Roman" w:cs="Times New Roman"/>
        </w:rPr>
        <w:t>Etter</w:t>
      </w:r>
      <w:proofErr w:type="spellEnd"/>
      <w:r w:rsidR="00C67A86" w:rsidRPr="00C129FD">
        <w:rPr>
          <w:rFonts w:ascii="Times New Roman" w:hAnsi="Times New Roman" w:cs="Times New Roman"/>
        </w:rPr>
        <w:t xml:space="preserve">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w:t>
      </w:r>
      <w:proofErr w:type="spellStart"/>
      <w:r w:rsidR="00A4584B" w:rsidRPr="00C129FD">
        <w:rPr>
          <w:rFonts w:ascii="Times New Roman" w:hAnsi="Times New Roman" w:cs="Times New Roman"/>
        </w:rPr>
        <w:t>Fortmann</w:t>
      </w:r>
      <w:proofErr w:type="spellEnd"/>
      <w:r w:rsidR="00A4584B" w:rsidRPr="00C129FD">
        <w:rPr>
          <w:rFonts w:ascii="Times New Roman" w:hAnsi="Times New Roman" w:cs="Times New Roman"/>
        </w:rPr>
        <w:t xml:space="preserve">,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w:t>
      </w:r>
      <w:proofErr w:type="spellStart"/>
      <w:r w:rsidR="009A43F3" w:rsidRPr="00C129FD">
        <w:rPr>
          <w:rFonts w:ascii="Times New Roman" w:hAnsi="Times New Roman" w:cs="Times New Roman"/>
        </w:rPr>
        <w:t>Marlatt</w:t>
      </w:r>
      <w:proofErr w:type="spellEnd"/>
      <w:r w:rsidR="009A43F3" w:rsidRPr="00C129FD">
        <w:rPr>
          <w:rFonts w:ascii="Times New Roman" w:hAnsi="Times New Roman" w:cs="Times New Roman"/>
        </w:rPr>
        <w:t xml:space="preserve">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w:t>
      </w:r>
      <w:proofErr w:type="spellStart"/>
      <w:r w:rsidR="008D37CE" w:rsidRPr="00C129FD">
        <w:rPr>
          <w:rFonts w:ascii="Times New Roman" w:hAnsi="Times New Roman" w:cs="Times New Roman"/>
        </w:rPr>
        <w:t>Shiffman</w:t>
      </w:r>
      <w:proofErr w:type="spellEnd"/>
      <w:r w:rsidR="008D37CE" w:rsidRPr="00C129FD">
        <w:rPr>
          <w:rFonts w:ascii="Times New Roman" w:hAnsi="Times New Roman" w:cs="Times New Roman"/>
        </w:rPr>
        <w:t xml:space="preserve"> &amp; </w:t>
      </w:r>
      <w:proofErr w:type="spellStart"/>
      <w:r w:rsidR="008D37CE" w:rsidRPr="00C129FD">
        <w:rPr>
          <w:rFonts w:ascii="Times New Roman" w:hAnsi="Times New Roman" w:cs="Times New Roman"/>
        </w:rPr>
        <w:t>Jarvik</w:t>
      </w:r>
      <w:proofErr w:type="spellEnd"/>
      <w:r w:rsidR="008D37CE" w:rsidRPr="00C129FD">
        <w:rPr>
          <w:rFonts w:ascii="Times New Roman" w:hAnsi="Times New Roman" w:cs="Times New Roman"/>
        </w:rPr>
        <w:t>,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 xml:space="preserve">fast-acting withdrawal-reduction effect </w:t>
      </w:r>
      <w:proofErr w:type="gramStart"/>
      <w:r w:rsidR="00F37AC9" w:rsidRPr="00C129FD">
        <w:rPr>
          <w:rFonts w:ascii="Times New Roman" w:hAnsi="Times New Roman" w:cs="Times New Roman"/>
        </w:rPr>
        <w:t>will</w:t>
      </w:r>
      <w:proofErr w:type="gramEnd"/>
      <w:r w:rsidR="00F37AC9" w:rsidRPr="00C129FD">
        <w:rPr>
          <w:rFonts w:ascii="Times New Roman" w:hAnsi="Times New Roman" w:cs="Times New Roman"/>
        </w:rPr>
        <w:t xml:space="preserve">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 xml:space="preserve">also </w:t>
      </w:r>
      <w:proofErr w:type="spellStart"/>
      <w:r w:rsidR="00774A87" w:rsidRPr="00C129FD">
        <w:rPr>
          <w:rFonts w:ascii="Times New Roman" w:hAnsi="Times New Roman" w:cs="Times New Roman"/>
        </w:rPr>
        <w:t>hypothesis</w:t>
      </w:r>
      <w:r w:rsidRPr="00C129FD">
        <w:rPr>
          <w:rFonts w:ascii="Times New Roman" w:hAnsi="Times New Roman" w:cs="Times New Roman"/>
        </w:rPr>
        <w:t>ed</w:t>
      </w:r>
      <w:proofErr w:type="spellEnd"/>
      <w:r w:rsidRPr="00C129FD">
        <w:rPr>
          <w:rFonts w:ascii="Times New Roman" w:hAnsi="Times New Roman" w:cs="Times New Roman"/>
        </w:rPr>
        <w:t xml:space="preserve">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w:t>
      </w:r>
      <w:proofErr w:type="spellStart"/>
      <w:r w:rsidR="00386B78" w:rsidRPr="00C129FD">
        <w:rPr>
          <w:rFonts w:ascii="Times New Roman" w:hAnsi="Times New Roman" w:cs="Times New Roman"/>
        </w:rPr>
        <w:t>Shiffmann</w:t>
      </w:r>
      <w:proofErr w:type="spellEnd"/>
      <w:r w:rsidR="00386B78" w:rsidRPr="00C129FD">
        <w:rPr>
          <w:rFonts w:ascii="Times New Roman" w:hAnsi="Times New Roman" w:cs="Times New Roman"/>
        </w:rPr>
        <w:t xml:space="preserve"> &amp; </w:t>
      </w:r>
      <w:proofErr w:type="spellStart"/>
      <w:r w:rsidR="00386B78" w:rsidRPr="00C129FD">
        <w:rPr>
          <w:rFonts w:ascii="Times New Roman" w:hAnsi="Times New Roman" w:cs="Times New Roman"/>
        </w:rPr>
        <w:t>Jarvik</w:t>
      </w:r>
      <w:proofErr w:type="spellEnd"/>
      <w:r w:rsidR="00386B78" w:rsidRPr="00C129FD">
        <w:rPr>
          <w:rFonts w:ascii="Times New Roman" w:hAnsi="Times New Roman" w:cs="Times New Roman"/>
        </w:rPr>
        <w:t>,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 xml:space="preserve">Experiment </w:t>
      </w:r>
      <w:proofErr w:type="gramStart"/>
      <w:r w:rsidRPr="00C129FD">
        <w:rPr>
          <w:rFonts w:ascii="Times New Roman" w:hAnsi="Times New Roman" w:cs="Times New Roman"/>
          <w:b/>
        </w:rPr>
        <w:t>2</w:t>
      </w:r>
      <w:r w:rsidR="00515207" w:rsidRPr="00C129FD">
        <w:rPr>
          <w:rFonts w:ascii="Times New Roman" w:hAnsi="Times New Roman" w:cs="Times New Roman"/>
          <w:b/>
        </w:rPr>
        <w:t xml:space="preserve"> :</w:t>
      </w:r>
      <w:proofErr w:type="gramEnd"/>
      <w:r w:rsidR="00515207" w:rsidRPr="00C129FD">
        <w:rPr>
          <w:rFonts w:ascii="Times New Roman" w:hAnsi="Times New Roman" w:cs="Times New Roman"/>
          <w:b/>
        </w:rPr>
        <w:t xml:space="preserve">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 xml:space="preserve">in </w:t>
      </w:r>
      <w:proofErr w:type="spellStart"/>
      <w:r w:rsidRPr="00C129FD">
        <w:rPr>
          <w:rFonts w:ascii="Times New Roman" w:hAnsi="Times New Roman" w:cs="Times New Roman"/>
        </w:rPr>
        <w:t>minimising</w:t>
      </w:r>
      <w:proofErr w:type="spellEnd"/>
      <w:r w:rsidRPr="00C129FD">
        <w:rPr>
          <w:rFonts w:ascii="Times New Roman" w:hAnsi="Times New Roman" w:cs="Times New Roman"/>
        </w:rPr>
        <w:t xml:space="preserve">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w:t>
      </w:r>
      <w:proofErr w:type="spellStart"/>
      <w:r w:rsidR="00574A10" w:rsidRPr="00C129FD">
        <w:rPr>
          <w:rFonts w:ascii="Times New Roman" w:hAnsi="Times New Roman" w:cs="Times New Roman"/>
        </w:rPr>
        <w:t>Shiffman</w:t>
      </w:r>
      <w:proofErr w:type="spellEnd"/>
      <w:r w:rsidR="00574A10" w:rsidRPr="00C129FD">
        <w:rPr>
          <w:rFonts w:ascii="Times New Roman" w:hAnsi="Times New Roman" w:cs="Times New Roman"/>
        </w:rPr>
        <w:t xml:space="preserve"> &amp; </w:t>
      </w:r>
      <w:proofErr w:type="spellStart"/>
      <w:r w:rsidR="00574A10" w:rsidRPr="00C129FD">
        <w:rPr>
          <w:rFonts w:ascii="Times New Roman" w:hAnsi="Times New Roman" w:cs="Times New Roman"/>
        </w:rPr>
        <w:t>Jarvik</w:t>
      </w:r>
      <w:proofErr w:type="spellEnd"/>
      <w:r w:rsidR="00574A10" w:rsidRPr="00C129FD">
        <w:rPr>
          <w:rFonts w:ascii="Times New Roman" w:hAnsi="Times New Roman" w:cs="Times New Roman"/>
        </w:rPr>
        <w:t>,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 xml:space="preserve">Patches of different strength, including 0-mg placebo patches, will be the same size, shape and </w:t>
      </w:r>
      <w:proofErr w:type="spellStart"/>
      <w:r w:rsidRPr="00C129FD">
        <w:rPr>
          <w:rFonts w:ascii="Times New Roman" w:hAnsi="Times New Roman" w:cs="Times New Roman"/>
        </w:rPr>
        <w:t>colour</w:t>
      </w:r>
      <w:proofErr w:type="spellEnd"/>
      <w:r w:rsidRPr="00C129FD">
        <w:rPr>
          <w:rFonts w:ascii="Times New Roman" w:hAnsi="Times New Roman" w:cs="Times New Roman"/>
        </w:rPr>
        <w:t>,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7-day titration but they will not be given any information about the timing or magnitude of dose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proofErr w:type="spellStart"/>
      <w:r w:rsidRPr="00C129FD">
        <w:rPr>
          <w:rFonts w:ascii="Times New Roman" w:hAnsi="Times New Roman" w:cs="Times New Roman"/>
          <w:b/>
        </w:rPr>
        <w:t>Randomised</w:t>
      </w:r>
      <w:proofErr w:type="spellEnd"/>
      <w:r w:rsidRPr="00C129FD">
        <w:rPr>
          <w:rFonts w:ascii="Times New Roman" w:hAnsi="Times New Roman" w:cs="Times New Roman"/>
          <w:b/>
        </w:rPr>
        <w:t xml:space="preserve">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proofErr w:type="spellStart"/>
      <w:r w:rsidR="00F27223" w:rsidRPr="00C129FD">
        <w:rPr>
          <w:rFonts w:ascii="Times New Roman" w:hAnsi="Times New Roman" w:cs="Times New Roman"/>
        </w:rPr>
        <w:t>pharmacodynamic</w:t>
      </w:r>
      <w:proofErr w:type="spellEnd"/>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w:t>
      </w:r>
      <w:proofErr w:type="spellStart"/>
      <w:r w:rsidR="006D1529" w:rsidRPr="00C129FD">
        <w:rPr>
          <w:rFonts w:ascii="Times New Roman" w:hAnsi="Times New Roman" w:cs="Times New Roman"/>
        </w:rPr>
        <w:t>realise</w:t>
      </w:r>
      <w:proofErr w:type="spellEnd"/>
      <w:r w:rsidR="006D1529" w:rsidRPr="00C129FD">
        <w:rPr>
          <w:rFonts w:ascii="Times New Roman" w:hAnsi="Times New Roman" w:cs="Times New Roman"/>
        </w:rPr>
        <w:t xml:space="preserv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proofErr w:type="gramStart"/>
      <w:r w:rsidRPr="00C129FD">
        <w:rPr>
          <w:rFonts w:ascii="Times New Roman" w:hAnsi="Times New Roman" w:cs="Times New Roman"/>
        </w:rPr>
        <w:t>Stimulus generation and chaining.</w:t>
      </w:r>
      <w:proofErr w:type="gramEnd"/>
      <w:r w:rsidRPr="00C129FD">
        <w:rPr>
          <w:rFonts w:ascii="Times New Roman" w:hAnsi="Times New Roman" w:cs="Times New Roman"/>
        </w:rPr>
        <w:t xml:space="preserve"> Tolerance feels similar to withdrawal. Therefore conditioned tolerance response is interpreted as withdrawal, causes anxiety, which is </w:t>
      </w:r>
      <w:proofErr w:type="gramStart"/>
      <w:r w:rsidRPr="00C129FD">
        <w:rPr>
          <w:rFonts w:ascii="Times New Roman" w:hAnsi="Times New Roman" w:cs="Times New Roman"/>
        </w:rPr>
        <w:t>itself</w:t>
      </w:r>
      <w:proofErr w:type="gramEnd"/>
      <w:r w:rsidRPr="00C129FD">
        <w:rPr>
          <w:rFonts w:ascii="Times New Roman" w:hAnsi="Times New Roman" w:cs="Times New Roman"/>
        </w:rPr>
        <w:t xml:space="preserve"> a withdrawal symptom, which causes further anxiety (feedback loop), which chains to an avoidance/relapse response. Associative </w:t>
      </w:r>
      <w:proofErr w:type="spellStart"/>
      <w:r w:rsidRPr="00C129FD">
        <w:rPr>
          <w:rFonts w:ascii="Times New Roman" w:hAnsi="Times New Roman" w:cs="Times New Roman"/>
        </w:rPr>
        <w:t>sydtem</w:t>
      </w:r>
      <w:proofErr w:type="spellEnd"/>
      <w:r w:rsidRPr="00C129FD">
        <w:rPr>
          <w:rFonts w:ascii="Times New Roman" w:hAnsi="Times New Roman" w:cs="Times New Roman"/>
        </w:rPr>
        <w:t xml:space="preserve"> is agnostic to cause of negative affect, therefore even after chronic withdrawal has passed, a sufficient ‘threshold charge’ of non-drug-related negative affect serves as an </w:t>
      </w:r>
      <w:proofErr w:type="spellStart"/>
      <w:r w:rsidRPr="00C129FD">
        <w:rPr>
          <w:rFonts w:ascii="Times New Roman" w:hAnsi="Times New Roman" w:cs="Times New Roman"/>
        </w:rPr>
        <w:t>interoceptive</w:t>
      </w:r>
      <w:proofErr w:type="spellEnd"/>
      <w:r w:rsidRPr="00C129FD">
        <w:rPr>
          <w:rFonts w:ascii="Times New Roman" w:hAnsi="Times New Roman" w:cs="Times New Roman"/>
        </w:rPr>
        <w:t xml:space="preser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-ambiguous physical symptoms interpreted/generalized as withdrawals which then chain to response expectancies (culminating in avoidance/relapse response). 2)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w:t>
      </w:r>
      <w:proofErr w:type="spellStart"/>
      <w:r w:rsidRPr="00C129FD">
        <w:rPr>
          <w:rFonts w:ascii="Times New Roman" w:hAnsi="Times New Roman" w:cs="Times New Roman"/>
        </w:rPr>
        <w:t>repsonses</w:t>
      </w:r>
      <w:proofErr w:type="spellEnd"/>
      <w:r w:rsidRPr="00C129FD">
        <w:rPr>
          <w:rFonts w:ascii="Times New Roman" w:hAnsi="Times New Roman" w:cs="Times New Roman"/>
        </w:rPr>
        <w:t xml:space="preserve">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29" w:name="_Toc315678738"/>
      <w:r>
        <w:t>Discussion</w:t>
      </w:r>
      <w:bookmarkEnd w:id="29"/>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0" w:name="_Toc315678739"/>
      <w:r>
        <w:t>References</w:t>
      </w:r>
      <w:bookmarkEnd w:id="30"/>
    </w:p>
    <w:p w14:paraId="3F4B1DE4" w14:textId="7417D75E" w:rsidR="00F64AEA" w:rsidRDefault="00F64AEA" w:rsidP="00090AA1">
      <w:pPr>
        <w:widowControl w:val="0"/>
        <w:autoSpaceDE w:val="0"/>
        <w:autoSpaceDN w:val="0"/>
        <w:adjustRightInd w:val="0"/>
        <w:spacing w:line="480" w:lineRule="auto"/>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xml:space="preserve">. Diagnostic </w:t>
      </w:r>
      <w:proofErr w:type="spellStart"/>
      <w:r>
        <w:rPr>
          <w:rFonts w:cs="Times"/>
        </w:rPr>
        <w:t>ans</w:t>
      </w:r>
      <w:proofErr w:type="spellEnd"/>
      <w:r>
        <w:rPr>
          <w:rFonts w:cs="Times"/>
        </w:rPr>
        <w:t xml:space="preserve">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t>
      </w:r>
      <w:proofErr w:type="spellStart"/>
      <w:r w:rsidR="00115565">
        <w:rPr>
          <w:rFonts w:cs="Times"/>
        </w:rPr>
        <w:t>Washiington</w:t>
      </w:r>
      <w:proofErr w:type="spellEnd"/>
      <w:r w:rsidR="00115565">
        <w:rPr>
          <w:rFonts w:cs="Times"/>
        </w:rPr>
        <w:t xml:space="preserve">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proofErr w:type="spellStart"/>
      <w:proofErr w:type="gramStart"/>
      <w:r>
        <w:rPr>
          <w:rFonts w:cs="Times"/>
        </w:rPr>
        <w:t>Ader</w:t>
      </w:r>
      <w:proofErr w:type="spellEnd"/>
      <w:r>
        <w:rPr>
          <w:rFonts w:cs="Times"/>
        </w:rPr>
        <w:t xml:space="preserve">, R., Cohen, N., &amp; </w:t>
      </w:r>
      <w:proofErr w:type="spellStart"/>
      <w:r>
        <w:rPr>
          <w:rFonts w:cs="Times"/>
        </w:rPr>
        <w:t>Bovbjerg</w:t>
      </w:r>
      <w:proofErr w:type="spellEnd"/>
      <w:r>
        <w:rPr>
          <w:rFonts w:cs="Times"/>
        </w:rPr>
        <w:t>, D. (1982).</w:t>
      </w:r>
      <w:proofErr w:type="gramEnd"/>
      <w:r>
        <w:rPr>
          <w:rFonts w:cs="Times"/>
        </w:rPr>
        <w:t xml:space="preserve"> </w:t>
      </w:r>
      <w:proofErr w:type="gramStart"/>
      <w:r>
        <w:rPr>
          <w:rFonts w:cs="Times"/>
        </w:rPr>
        <w:t xml:space="preserve">Conditioned suppression of </w:t>
      </w:r>
      <w:proofErr w:type="spellStart"/>
      <w:r>
        <w:rPr>
          <w:rFonts w:cs="Times"/>
        </w:rPr>
        <w:t>humoral</w:t>
      </w:r>
      <w:proofErr w:type="spellEnd"/>
      <w:r>
        <w:rPr>
          <w:rFonts w:cs="Times"/>
        </w:rPr>
        <w:t xml:space="preserve">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spacing w:line="480" w:lineRule="auto"/>
        <w:ind w:left="567" w:hanging="567"/>
        <w:rPr>
          <w:rFonts w:cs="Times"/>
        </w:rPr>
      </w:pPr>
      <w:proofErr w:type="spellStart"/>
      <w:r w:rsidRPr="00C736CE">
        <w:rPr>
          <w:rFonts w:cs="Times"/>
        </w:rPr>
        <w:t>Annis</w:t>
      </w:r>
      <w:proofErr w:type="spellEnd"/>
      <w:r w:rsidRPr="00C736CE">
        <w:rPr>
          <w:rFonts w:cs="Times"/>
        </w:rPr>
        <w:t xml:space="preserve">, H. M., &amp; Davis, C. S. (1988). </w:t>
      </w:r>
      <w:proofErr w:type="gramStart"/>
      <w:r w:rsidRPr="00C736CE">
        <w:rPr>
          <w:rFonts w:cs="Times"/>
        </w:rPr>
        <w:t>Assessment of expectancies.</w:t>
      </w:r>
      <w:proofErr w:type="gramEnd"/>
      <w:r w:rsidRPr="00C736CE">
        <w:rPr>
          <w:rFonts w:cs="Times"/>
        </w:rPr>
        <w:t xml:space="preserve"> In D. M. Donovan &amp; G. A. </w:t>
      </w:r>
      <w:proofErr w:type="spellStart"/>
      <w:r w:rsidRPr="00C736CE">
        <w:rPr>
          <w:rFonts w:cs="Times"/>
        </w:rPr>
        <w:t>Marlatt</w:t>
      </w:r>
      <w:proofErr w:type="spellEnd"/>
      <w:r w:rsidRPr="00C736CE">
        <w:rPr>
          <w:rFonts w:cs="Times"/>
        </w:rPr>
        <w:t xml:space="preserve">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 xml:space="preserve">Benedetti, F., </w:t>
      </w:r>
      <w:proofErr w:type="spellStart"/>
      <w:r w:rsidRPr="00DE15C9">
        <w:rPr>
          <w:rFonts w:cs="Times"/>
        </w:rPr>
        <w:t>Amanzio</w:t>
      </w:r>
      <w:proofErr w:type="spellEnd"/>
      <w:r w:rsidRPr="00DE15C9">
        <w:rPr>
          <w:rFonts w:cs="Times"/>
        </w:rPr>
        <w:t xml:space="preserve">, M., </w:t>
      </w:r>
      <w:proofErr w:type="spellStart"/>
      <w:r w:rsidRPr="00DE15C9">
        <w:rPr>
          <w:rFonts w:cs="Times"/>
        </w:rPr>
        <w:t>Baldi</w:t>
      </w:r>
      <w:proofErr w:type="spellEnd"/>
      <w:r w:rsidRPr="00DE15C9">
        <w:rPr>
          <w:rFonts w:cs="Times"/>
        </w:rPr>
        <w:t xml:space="preserve">, S., </w:t>
      </w:r>
      <w:proofErr w:type="spellStart"/>
      <w:r w:rsidRPr="00DE15C9">
        <w:rPr>
          <w:rFonts w:cs="Times"/>
        </w:rPr>
        <w:t>Casadio</w:t>
      </w:r>
      <w:proofErr w:type="spellEnd"/>
      <w:r w:rsidRPr="00DE15C9">
        <w:rPr>
          <w:rFonts w:cs="Times"/>
        </w:rPr>
        <w:t>, C.,</w:t>
      </w:r>
      <w:r>
        <w:rPr>
          <w:rFonts w:cs="Times"/>
        </w:rPr>
        <w:t xml:space="preserve"> </w:t>
      </w:r>
      <w:proofErr w:type="spellStart"/>
      <w:r>
        <w:rPr>
          <w:rFonts w:cs="Times"/>
        </w:rPr>
        <w:t>Cavallo</w:t>
      </w:r>
      <w:proofErr w:type="spellEnd"/>
      <w:r>
        <w:rPr>
          <w:rFonts w:cs="Times"/>
        </w:rPr>
        <w:t>,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spacing w:line="480" w:lineRule="auto"/>
        <w:ind w:left="567" w:hanging="567"/>
        <w:rPr>
          <w:rFonts w:cs="Times"/>
        </w:rPr>
      </w:pPr>
      <w:proofErr w:type="gramStart"/>
      <w:r>
        <w:rPr>
          <w:rFonts w:cs="Times"/>
        </w:rPr>
        <w:t xml:space="preserve">Benedetti, F., </w:t>
      </w:r>
      <w:proofErr w:type="spellStart"/>
      <w:r>
        <w:rPr>
          <w:rFonts w:cs="Times"/>
        </w:rPr>
        <w:t>Carlino</w:t>
      </w:r>
      <w:proofErr w:type="spellEnd"/>
      <w:r>
        <w:rPr>
          <w:rFonts w:cs="Times"/>
        </w:rPr>
        <w:t xml:space="preserve">, E., &amp; </w:t>
      </w:r>
      <w:proofErr w:type="spellStart"/>
      <w:r>
        <w:rPr>
          <w:rFonts w:cs="Times"/>
        </w:rPr>
        <w:t>Pollo</w:t>
      </w:r>
      <w:proofErr w:type="spellEnd"/>
      <w:r>
        <w:rPr>
          <w:rFonts w:cs="Times"/>
        </w:rPr>
        <w:t>,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w:t>
      </w:r>
      <w:proofErr w:type="spellStart"/>
      <w:r>
        <w:rPr>
          <w:rFonts w:cs="Times"/>
        </w:rPr>
        <w:t>Lopiano</w:t>
      </w:r>
      <w:proofErr w:type="spellEnd"/>
      <w:r>
        <w:rPr>
          <w:rFonts w:cs="Times"/>
        </w:rPr>
        <w:t xml:space="preserve">, L., </w:t>
      </w:r>
      <w:proofErr w:type="spellStart"/>
      <w:r>
        <w:rPr>
          <w:rFonts w:cs="Times"/>
        </w:rPr>
        <w:t>Lanotte</w:t>
      </w:r>
      <w:proofErr w:type="spellEnd"/>
      <w:r>
        <w:rPr>
          <w:rFonts w:cs="Times"/>
        </w:rPr>
        <w:t xml:space="preserve">, M., </w:t>
      </w:r>
      <w:proofErr w:type="spellStart"/>
      <w:r>
        <w:rPr>
          <w:rFonts w:cs="Times"/>
        </w:rPr>
        <w:t>Rainero</w:t>
      </w:r>
      <w:proofErr w:type="spellEnd"/>
      <w:r>
        <w:rPr>
          <w:rFonts w:cs="Times"/>
        </w:rPr>
        <w:t>…</w:t>
      </w:r>
      <w:proofErr w:type="gramStart"/>
      <w:r>
        <w:rPr>
          <w:rFonts w:cs="Times"/>
        </w:rPr>
        <w:t>.</w:t>
      </w:r>
      <w:proofErr w:type="spellStart"/>
      <w:r>
        <w:rPr>
          <w:rFonts w:cs="Times"/>
        </w:rPr>
        <w:t>Pollo</w:t>
      </w:r>
      <w:proofErr w:type="spellEnd"/>
      <w:proofErr w:type="gramEnd"/>
      <w:r>
        <w:rPr>
          <w:rFonts w:cs="Times"/>
        </w:rPr>
        <w:t xml:space="preserve">, A. (2003). Open </w:t>
      </w:r>
      <w:proofErr w:type="spellStart"/>
      <w:r>
        <w:rPr>
          <w:rFonts w:cs="Times"/>
        </w:rPr>
        <w:t>vs</w:t>
      </w:r>
      <w:proofErr w:type="spellEnd"/>
      <w:r>
        <w:rPr>
          <w:rFonts w:cs="Times"/>
        </w:rPr>
        <w:t xml:space="preserve">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proofErr w:type="spellStart"/>
      <w:proofErr w:type="gramStart"/>
      <w:r w:rsidRPr="00EA36D2">
        <w:rPr>
          <w:rFonts w:cs="Times"/>
        </w:rPr>
        <w:t>Benfari</w:t>
      </w:r>
      <w:proofErr w:type="spellEnd"/>
      <w:r w:rsidRPr="00EA36D2">
        <w:rPr>
          <w:rFonts w:cs="Times"/>
        </w:rPr>
        <w:t xml:space="preserve">, R. C., &amp; </w:t>
      </w:r>
      <w:proofErr w:type="spellStart"/>
      <w:r w:rsidRPr="00EA36D2">
        <w:rPr>
          <w:rFonts w:cs="Times"/>
        </w:rPr>
        <w:t>Eaker</w:t>
      </w:r>
      <w:proofErr w:type="spellEnd"/>
      <w:r w:rsidRPr="00EA36D2">
        <w:rPr>
          <w:rFonts w:cs="Times"/>
        </w:rPr>
        <w:t>,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proofErr w:type="spellStart"/>
      <w:r>
        <w:rPr>
          <w:rFonts w:cs="Times"/>
        </w:rPr>
        <w:t>Bolles</w:t>
      </w:r>
      <w:proofErr w:type="spellEnd"/>
      <w:r>
        <w:rPr>
          <w:rFonts w:cs="Times"/>
        </w:rPr>
        <w:t xml:space="preserve">,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spacing w:line="480" w:lineRule="auto"/>
        <w:ind w:left="567" w:right="-383" w:hanging="567"/>
      </w:pPr>
      <w:proofErr w:type="spellStart"/>
      <w:r>
        <w:t>Colagiuri</w:t>
      </w:r>
      <w:proofErr w:type="spellEnd"/>
      <w:r>
        <w:t xml:space="preserve">, B., </w:t>
      </w:r>
      <w:proofErr w:type="spellStart"/>
      <w:r>
        <w:t>McGuinness</w:t>
      </w:r>
      <w:proofErr w:type="spellEnd"/>
      <w:r>
        <w:t xml:space="preserve">, K., </w:t>
      </w:r>
      <w:proofErr w:type="spellStart"/>
      <w:r>
        <w:t>Boakes</w:t>
      </w:r>
      <w:proofErr w:type="spellEnd"/>
      <w:r>
        <w:t xml:space="preserve">, R.A., &amp; </w:t>
      </w:r>
      <w:proofErr w:type="spellStart"/>
      <w:r>
        <w:t>Butow</w:t>
      </w:r>
      <w:proofErr w:type="spellEnd"/>
      <w:r>
        <w:t xml:space="preserve">,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spacing w:line="480" w:lineRule="auto"/>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spacing w:line="480" w:lineRule="auto"/>
        <w:ind w:left="567" w:hanging="567"/>
        <w:rPr>
          <w:rFonts w:cs="Times"/>
        </w:rPr>
      </w:pPr>
      <w:proofErr w:type="gramStart"/>
      <w:r>
        <w:rPr>
          <w:rFonts w:cs="Times"/>
        </w:rPr>
        <w:t xml:space="preserve">Dar, R., </w:t>
      </w:r>
      <w:proofErr w:type="spellStart"/>
      <w:r>
        <w:rPr>
          <w:rFonts w:cs="Times"/>
        </w:rPr>
        <w:t>Stronguin</w:t>
      </w:r>
      <w:proofErr w:type="spellEnd"/>
      <w:r>
        <w:rPr>
          <w:rFonts w:cs="Times"/>
        </w:rPr>
        <w:t xml:space="preserve">, F., &amp; </w:t>
      </w:r>
      <w:proofErr w:type="spellStart"/>
      <w:r>
        <w:rPr>
          <w:rFonts w:cs="Times"/>
        </w:rPr>
        <w:t>Etter</w:t>
      </w:r>
      <w:proofErr w:type="spellEnd"/>
      <w:r>
        <w:rPr>
          <w:rFonts w:cs="Times"/>
        </w:rPr>
        <w:t>, J. (2005).</w:t>
      </w:r>
      <w:proofErr w:type="gramEnd"/>
      <w:r>
        <w:rPr>
          <w:rFonts w:cs="Times"/>
        </w:rPr>
        <w:t xml:space="preserve"> Assigned versus placebo effects in nicotine replacement therapy for smoking reduction in </w:t>
      </w:r>
      <w:proofErr w:type="spellStart"/>
      <w:r>
        <w:rPr>
          <w:rFonts w:cs="Times"/>
        </w:rPr>
        <w:t>swiss</w:t>
      </w:r>
      <w:proofErr w:type="spellEnd"/>
      <w:r>
        <w:rPr>
          <w:rFonts w:cs="Times"/>
        </w:rPr>
        <w:t xml:space="preserve">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w:t>
      </w:r>
      <w:proofErr w:type="spellStart"/>
      <w:r>
        <w:rPr>
          <w:rFonts w:cs="Times"/>
        </w:rPr>
        <w:t>Groen</w:t>
      </w:r>
      <w:proofErr w:type="spellEnd"/>
      <w:r>
        <w:rPr>
          <w:rFonts w:cs="Times"/>
        </w:rPr>
        <w:t xml:space="preserve">,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spacing w:line="480" w:lineRule="auto"/>
        <w:ind w:left="567" w:hanging="567"/>
        <w:rPr>
          <w:rFonts w:cs="Times"/>
        </w:rPr>
      </w:pPr>
      <w:proofErr w:type="spellStart"/>
      <w:proofErr w:type="gramStart"/>
      <w:r>
        <w:rPr>
          <w:rFonts w:cs="Times"/>
        </w:rPr>
        <w:t>Elal</w:t>
      </w:r>
      <w:proofErr w:type="spellEnd"/>
      <w:r>
        <w:rPr>
          <w:rFonts w:cs="Times"/>
        </w:rPr>
        <w:t>-Lawrence, G., Slade, P.D., &amp; Dewey, M.</w:t>
      </w:r>
      <w:r w:rsidRPr="009439BD">
        <w:rPr>
          <w:rFonts w:cs="Times"/>
        </w:rPr>
        <w:t>E. (1987).</w:t>
      </w:r>
      <w:proofErr w:type="gramEnd"/>
      <w:r w:rsidRPr="009439BD">
        <w:rPr>
          <w:rFonts w:cs="Times"/>
        </w:rPr>
        <w:t xml:space="preserve"> </w:t>
      </w:r>
      <w:proofErr w:type="gramStart"/>
      <w:r w:rsidRPr="009439BD">
        <w:rPr>
          <w:rFonts w:cs="Times"/>
        </w:rPr>
        <w:t xml:space="preserve">Treatment and follow-up variables discriminating abstainers, controlled drinkers and </w:t>
      </w:r>
      <w:proofErr w:type="spellStart"/>
      <w:r w:rsidRPr="009439BD">
        <w:rPr>
          <w:rFonts w:cs="Times"/>
        </w:rPr>
        <w:t>relapsers</w:t>
      </w:r>
      <w:proofErr w:type="spellEnd"/>
      <w:r w:rsidRPr="009439BD">
        <w:rPr>
          <w:rFonts w:cs="Times"/>
        </w:rPr>
        <w:t>.</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w:t>
      </w:r>
      <w:proofErr w:type="spellStart"/>
      <w:r w:rsidRPr="0047388D">
        <w:rPr>
          <w:rFonts w:cs="Times"/>
        </w:rPr>
        <w:t>Carscadden</w:t>
      </w:r>
      <w:proofErr w:type="spellEnd"/>
      <w:r w:rsidRPr="0047388D">
        <w:rPr>
          <w:rFonts w:cs="Times"/>
        </w:rPr>
        <w:t>, J. L., &amp; Vogel-</w:t>
      </w:r>
      <w:proofErr w:type="spellStart"/>
      <w:r w:rsidRPr="0047388D">
        <w:rPr>
          <w:rFonts w:cs="Times"/>
        </w:rPr>
        <w:t>Sprott</w:t>
      </w:r>
      <w:proofErr w:type="spellEnd"/>
      <w:r w:rsidRPr="0047388D">
        <w:rPr>
          <w:rFonts w:cs="Times"/>
        </w:rPr>
        <w:t xml:space="preserve">,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proofErr w:type="gramStart"/>
      <w:r>
        <w:rPr>
          <w:rFonts w:cs="Times"/>
        </w:rPr>
        <w:t>Fillmore, M., &amp; Vogel-</w:t>
      </w:r>
      <w:proofErr w:type="spellStart"/>
      <w:r>
        <w:rPr>
          <w:rFonts w:cs="Times"/>
        </w:rPr>
        <w:t>Sprott</w:t>
      </w:r>
      <w:proofErr w:type="spellEnd"/>
      <w:r>
        <w:rPr>
          <w:rFonts w:cs="Times"/>
        </w:rPr>
        <w: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spacing w:line="480" w:lineRule="auto"/>
        <w:ind w:left="567" w:hanging="567"/>
        <w:rPr>
          <w:rFonts w:cs="Times"/>
        </w:rPr>
      </w:pPr>
      <w:proofErr w:type="spellStart"/>
      <w:proofErr w:type="gramStart"/>
      <w:r w:rsidRPr="00F46D47">
        <w:rPr>
          <w:rFonts w:cs="Times"/>
        </w:rPr>
        <w:t>Flaten</w:t>
      </w:r>
      <w:proofErr w:type="spellEnd"/>
      <w:r w:rsidRPr="00F46D47">
        <w:rPr>
          <w:rFonts w:cs="Times"/>
        </w:rPr>
        <w:t>,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w:t>
      </w:r>
      <w:proofErr w:type="spellStart"/>
      <w:r>
        <w:rPr>
          <w:rFonts w:cs="Times"/>
        </w:rPr>
        <w:t>Marlatt</w:t>
      </w:r>
      <w:proofErr w:type="spellEnd"/>
      <w:r>
        <w:rPr>
          <w:rFonts w:cs="Times"/>
        </w:rPr>
        <w:t xml:space="preserve">,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w:t>
      </w:r>
      <w:proofErr w:type="spellStart"/>
      <w:r w:rsidRPr="00C736CE">
        <w:rPr>
          <w:rFonts w:cs="Times"/>
        </w:rPr>
        <w:t>Rugg</w:t>
      </w:r>
      <w:proofErr w:type="spellEnd"/>
      <w:r w:rsidRPr="00C736CE">
        <w:rPr>
          <w:rFonts w:cs="Times"/>
        </w:rPr>
        <w:t xml:space="preserve">, </w:t>
      </w:r>
      <w:r>
        <w:rPr>
          <w:rFonts w:cs="Times"/>
        </w:rPr>
        <w:t xml:space="preserve">D., </w:t>
      </w:r>
      <w:proofErr w:type="spellStart"/>
      <w:r>
        <w:rPr>
          <w:rFonts w:cs="Times"/>
        </w:rPr>
        <w:t>Tunstall</w:t>
      </w:r>
      <w:proofErr w:type="spellEnd"/>
      <w:r>
        <w:rPr>
          <w:rFonts w:cs="Times"/>
        </w:rPr>
        <w:t>,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proofErr w:type="spellStart"/>
      <w:proofErr w:type="gramStart"/>
      <w:r>
        <w:rPr>
          <w:rFonts w:cs="Times"/>
        </w:rPr>
        <w:t>Hr</w:t>
      </w:r>
      <w:r>
        <w:rPr>
          <w:rFonts w:ascii="Cambria" w:hAnsi="Cambria" w:cs="Times"/>
        </w:rPr>
        <w:t>ó</w:t>
      </w:r>
      <w:r w:rsidRPr="005A0253">
        <w:rPr>
          <w:rFonts w:cs="Times"/>
        </w:rPr>
        <w:t>bjartsson</w:t>
      </w:r>
      <w:proofErr w:type="spellEnd"/>
      <w:r w:rsidRPr="005A0253">
        <w:rPr>
          <w:rFonts w:cs="Times"/>
        </w:rPr>
        <w:t xml:space="preserve">, A., &amp; </w:t>
      </w:r>
      <w:proofErr w:type="spellStart"/>
      <w:r w:rsidRPr="005A0253">
        <w:rPr>
          <w:rFonts w:cs="Times"/>
        </w:rPr>
        <w:t>Gøtzsche</w:t>
      </w:r>
      <w:proofErr w:type="spellEnd"/>
      <w:r w:rsidRPr="005A0253">
        <w:rPr>
          <w:rFonts w:cs="Times"/>
        </w:rPr>
        <w:t>,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spacing w:line="480" w:lineRule="auto"/>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 xml:space="preserve">Hughes, J.R. &amp; </w:t>
      </w:r>
      <w:proofErr w:type="spellStart"/>
      <w:r>
        <w:rPr>
          <w:rFonts w:cs="Times"/>
        </w:rPr>
        <w:t>Hatsukami</w:t>
      </w:r>
      <w:proofErr w:type="spellEnd"/>
      <w:r>
        <w:rPr>
          <w:rFonts w:cs="Times"/>
        </w:rPr>
        <w:t>,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spacing w:line="480" w:lineRule="auto"/>
        <w:ind w:left="567" w:hanging="567"/>
        <w:rPr>
          <w:rFonts w:cs="Times"/>
        </w:rPr>
      </w:pPr>
      <w:proofErr w:type="spellStart"/>
      <w:r>
        <w:rPr>
          <w:rFonts w:cs="Times"/>
        </w:rPr>
        <w:t>Juliano</w:t>
      </w:r>
      <w:proofErr w:type="spellEnd"/>
      <w:r>
        <w:rPr>
          <w:rFonts w:cs="Times"/>
        </w:rPr>
        <w:t xml:space="preserve">,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proofErr w:type="gramStart"/>
      <w:r>
        <w:rPr>
          <w:rFonts w:cs="Times"/>
        </w:rPr>
        <w:t xml:space="preserve">Kenny, P.J., Chen, S.A., Kitamura, O., </w:t>
      </w:r>
      <w:proofErr w:type="spellStart"/>
      <w:r>
        <w:rPr>
          <w:rFonts w:cs="Times"/>
        </w:rPr>
        <w:t>Markou</w:t>
      </w:r>
      <w:proofErr w:type="spellEnd"/>
      <w:r>
        <w:rPr>
          <w:rFonts w:cs="Times"/>
        </w:rPr>
        <w:t xml:space="preserve">, A., &amp; </w:t>
      </w:r>
      <w:proofErr w:type="spellStart"/>
      <w:r>
        <w:rPr>
          <w:rFonts w:cs="Times"/>
        </w:rPr>
        <w:t>Koob</w:t>
      </w:r>
      <w:proofErr w:type="spellEnd"/>
      <w:r>
        <w:rPr>
          <w:rFonts w:cs="Times"/>
        </w:rPr>
        <w:t>,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proofErr w:type="spellStart"/>
      <w:r w:rsidRPr="00C80922">
        <w:rPr>
          <w:rFonts w:cs="Times"/>
          <w:color w:val="101010"/>
        </w:rPr>
        <w:t>Fortmann</w:t>
      </w:r>
      <w:proofErr w:type="spellEnd"/>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w:t>
      </w:r>
      <w:proofErr w:type="spellStart"/>
      <w:r w:rsidRPr="00C43E35">
        <w:rPr>
          <w:rFonts w:cs="Times"/>
        </w:rPr>
        <w:t>deWit</w:t>
      </w:r>
      <w:proofErr w:type="spellEnd"/>
      <w:r w:rsidRPr="00C43E35">
        <w:rPr>
          <w:rFonts w:cs="Times"/>
        </w:rPr>
        <w:t xml:space="preserve">, H. (1998). </w:t>
      </w:r>
      <w:proofErr w:type="gramStart"/>
      <w:r w:rsidRPr="00C43E35">
        <w:rPr>
          <w:rFonts w:cs="Times"/>
        </w:rPr>
        <w:t xml:space="preserve">Effects of expectancies on subjective responses to oral delta-9 </w:t>
      </w:r>
      <w:proofErr w:type="spellStart"/>
      <w:r w:rsidRPr="00C43E35">
        <w:rPr>
          <w:rFonts w:cs="Times"/>
        </w:rPr>
        <w:t>tetrahydrocannabinol</w:t>
      </w:r>
      <w:proofErr w:type="spellEnd"/>
      <w:r w:rsidRPr="00C43E35">
        <w:rPr>
          <w:rFonts w:cs="Times"/>
        </w:rPr>
        <w:t>.</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proofErr w:type="gramStart"/>
      <w:r>
        <w:rPr>
          <w:rFonts w:cs="Times"/>
        </w:rPr>
        <w:t xml:space="preserve">Kirsch, I., &amp; </w:t>
      </w:r>
      <w:proofErr w:type="spellStart"/>
      <w:r>
        <w:rPr>
          <w:rFonts w:cs="Times"/>
        </w:rPr>
        <w:t>Weixel</w:t>
      </w:r>
      <w:proofErr w:type="spellEnd"/>
      <w:r>
        <w:rPr>
          <w:rFonts w:cs="Times"/>
        </w:rPr>
        <w:t>, L.J. (1988).</w:t>
      </w:r>
      <w:proofErr w:type="gramEnd"/>
      <w:r>
        <w:rPr>
          <w:rFonts w:cs="Times"/>
        </w:rPr>
        <w:t xml:space="preserve"> Double-blind </w:t>
      </w:r>
      <w:proofErr w:type="spellStart"/>
      <w:r>
        <w:rPr>
          <w:rFonts w:cs="Times"/>
        </w:rPr>
        <w:t>vs</w:t>
      </w:r>
      <w:proofErr w:type="spellEnd"/>
      <w:r>
        <w:rPr>
          <w:rFonts w:cs="Times"/>
        </w:rPr>
        <w:t xml:space="preserve"> deceptive administration of a placebo. </w:t>
      </w:r>
      <w:proofErr w:type="spellStart"/>
      <w:proofErr w:type="gramStart"/>
      <w:r>
        <w:rPr>
          <w:rFonts w:cs="Times"/>
          <w:i/>
        </w:rPr>
        <w:t>Behavioural</w:t>
      </w:r>
      <w:proofErr w:type="spellEnd"/>
      <w:r>
        <w:rPr>
          <w:rFonts w:cs="Times"/>
          <w:i/>
        </w:rPr>
        <w:t xml:space="preserve">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spacing w:line="480" w:lineRule="auto"/>
        <w:ind w:left="567" w:hanging="567"/>
        <w:rPr>
          <w:rFonts w:cs="Times"/>
        </w:rPr>
      </w:pPr>
      <w:proofErr w:type="spellStart"/>
      <w:r w:rsidRPr="00C43E35">
        <w:rPr>
          <w:rFonts w:cs="Times"/>
        </w:rPr>
        <w:t>Lotshaw</w:t>
      </w:r>
      <w:proofErr w:type="spellEnd"/>
      <w:r w:rsidRPr="00C43E35">
        <w:rPr>
          <w:rFonts w:cs="Times"/>
        </w:rPr>
        <w:t xml:space="preserve">,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proofErr w:type="spellStart"/>
      <w:r>
        <w:rPr>
          <w:rFonts w:cs="Times"/>
        </w:rPr>
        <w:t>Luparello</w:t>
      </w:r>
      <w:proofErr w:type="spellEnd"/>
      <w:r>
        <w:rPr>
          <w:rFonts w:cs="Times"/>
        </w:rPr>
        <w:t xml:space="preserve">, T.J., Lyons, H.A., </w:t>
      </w:r>
      <w:proofErr w:type="spellStart"/>
      <w:r>
        <w:rPr>
          <w:rFonts w:cs="Times"/>
        </w:rPr>
        <w:t>Bleecker</w:t>
      </w:r>
      <w:proofErr w:type="spellEnd"/>
      <w:r>
        <w:rPr>
          <w:rFonts w:cs="Times"/>
        </w:rPr>
        <w:t xml:space="preserve">,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spacing w:line="480" w:lineRule="auto"/>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 xml:space="preserve">Mitchell, S. H., Laurent, C. L., &amp; </w:t>
      </w:r>
      <w:proofErr w:type="spellStart"/>
      <w:r w:rsidRPr="00DE43BF">
        <w:rPr>
          <w:rFonts w:cs="Times"/>
        </w:rPr>
        <w:t>deWit</w:t>
      </w:r>
      <w:proofErr w:type="spellEnd"/>
      <w:r w:rsidRPr="00DE43BF">
        <w:rPr>
          <w:rFonts w:cs="Times"/>
        </w:rPr>
        <w: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w:t>
      </w:r>
      <w:proofErr w:type="spellStart"/>
      <w:r w:rsidR="00352D05">
        <w:rPr>
          <w:rFonts w:cs="Times"/>
        </w:rPr>
        <w:t>Houwer</w:t>
      </w:r>
      <w:proofErr w:type="spellEnd"/>
      <w:r w:rsidR="00352D05">
        <w:rPr>
          <w:rFonts w:cs="Times"/>
        </w:rPr>
        <w:t xml:space="preserve">, J., &amp; </w:t>
      </w:r>
      <w:proofErr w:type="spellStart"/>
      <w:r w:rsidR="00352D05">
        <w:rPr>
          <w:rFonts w:cs="Times"/>
        </w:rPr>
        <w:t>Lovibond</w:t>
      </w:r>
      <w:proofErr w:type="spellEnd"/>
      <w:r w:rsidR="00352D05">
        <w:rPr>
          <w:rFonts w:cs="Times"/>
        </w:rPr>
        <w:t xml:space="preserve">, P.F. (2009). </w:t>
      </w:r>
      <w:proofErr w:type="gramStart"/>
      <w:r w:rsidR="00352D05">
        <w:rPr>
          <w:rFonts w:cs="Times"/>
        </w:rPr>
        <w:t>The propositional nature of human associative learning.</w:t>
      </w:r>
      <w:proofErr w:type="gramEnd"/>
      <w:r w:rsidR="00352D05">
        <w:rPr>
          <w:rFonts w:cs="Times"/>
        </w:rPr>
        <w:t xml:space="preserve"> </w:t>
      </w:r>
      <w:proofErr w:type="spellStart"/>
      <w:r w:rsidR="00352D05">
        <w:rPr>
          <w:rFonts w:cs="Times"/>
          <w:i/>
        </w:rPr>
        <w:t>Behavioural</w:t>
      </w:r>
      <w:proofErr w:type="spellEnd"/>
      <w:r w:rsidR="00352D05">
        <w:rPr>
          <w:rFonts w:cs="Times"/>
          <w:i/>
        </w:rPr>
        <w:t xml:space="preserve">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proofErr w:type="spellStart"/>
      <w:r w:rsidRPr="00712B95">
        <w:rPr>
          <w:rFonts w:cs="Times"/>
        </w:rPr>
        <w:t>Mothersill</w:t>
      </w:r>
      <w:proofErr w:type="spellEnd"/>
      <w:r w:rsidRPr="00712B95">
        <w:rPr>
          <w:rFonts w:cs="Times"/>
        </w:rPr>
        <w:t xml:space="preserve">,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 xml:space="preserve">Annals of </w:t>
      </w:r>
      <w:proofErr w:type="spellStart"/>
      <w:r w:rsidRPr="0055694B">
        <w:rPr>
          <w:rFonts w:cs="Times"/>
          <w:i/>
          <w:color w:val="101010"/>
        </w:rPr>
        <w:t>Behavioural</w:t>
      </w:r>
      <w:proofErr w:type="spellEnd"/>
      <w:r w:rsidRPr="0055694B">
        <w:rPr>
          <w:rFonts w:cs="Times"/>
          <w:i/>
          <w:color w:val="101010"/>
        </w:rPr>
        <w:t xml:space="preserve">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proofErr w:type="spellStart"/>
      <w:r w:rsidRPr="005F64FD">
        <w:rPr>
          <w:rFonts w:cs="Times"/>
          <w:color w:val="101010"/>
        </w:rPr>
        <w:t>Piasecki</w:t>
      </w:r>
      <w:proofErr w:type="spellEnd"/>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xml:space="preserve">, </w:t>
      </w:r>
      <w:proofErr w:type="spellStart"/>
      <w:r w:rsidRPr="005F64FD">
        <w:rPr>
          <w:rFonts w:cs="Times"/>
          <w:color w:val="101010"/>
        </w:rPr>
        <w:t>Niaura</w:t>
      </w:r>
      <w:proofErr w:type="spellEnd"/>
      <w:r>
        <w:rPr>
          <w:rFonts w:cs="Times"/>
          <w:color w:val="101010"/>
        </w:rPr>
        <w:t>,</w:t>
      </w:r>
      <w:r w:rsidRPr="005F64FD">
        <w:rPr>
          <w:rFonts w:cs="Times"/>
          <w:color w:val="101010"/>
        </w:rPr>
        <w:t xml:space="preserve"> R</w:t>
      </w:r>
      <w:r>
        <w:rPr>
          <w:rFonts w:cs="Times"/>
          <w:color w:val="101010"/>
        </w:rPr>
        <w:t>.</w:t>
      </w:r>
      <w:r w:rsidRPr="005F64FD">
        <w:rPr>
          <w:rFonts w:cs="Times"/>
          <w:color w:val="101010"/>
        </w:rPr>
        <w:t xml:space="preserve">, </w:t>
      </w:r>
      <w:proofErr w:type="spellStart"/>
      <w:r w:rsidRPr="005F64FD">
        <w:rPr>
          <w:rFonts w:cs="Times"/>
          <w:color w:val="101010"/>
        </w:rPr>
        <w:t>Shadel</w:t>
      </w:r>
      <w:proofErr w:type="spellEnd"/>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Pollo</w:t>
      </w:r>
      <w:proofErr w:type="spellEnd"/>
      <w:r>
        <w:rPr>
          <w:rFonts w:cs="Times"/>
          <w:color w:val="101010"/>
        </w:rPr>
        <w:t xml:space="preserve">, A., </w:t>
      </w:r>
      <w:proofErr w:type="spellStart"/>
      <w:r>
        <w:rPr>
          <w:rFonts w:cs="Times"/>
          <w:color w:val="101010"/>
        </w:rPr>
        <w:t>Torro</w:t>
      </w:r>
      <w:proofErr w:type="spellEnd"/>
      <w:r>
        <w:rPr>
          <w:rFonts w:cs="Times"/>
          <w:color w:val="101010"/>
        </w:rPr>
        <w:t xml:space="preserve">, E., </w:t>
      </w:r>
      <w:proofErr w:type="spellStart"/>
      <w:r>
        <w:rPr>
          <w:rFonts w:cs="Times"/>
          <w:color w:val="101010"/>
        </w:rPr>
        <w:t>Lopiano</w:t>
      </w:r>
      <w:proofErr w:type="spellEnd"/>
      <w:r>
        <w:rPr>
          <w:rFonts w:cs="Times"/>
          <w:color w:val="101010"/>
        </w:rPr>
        <w:t xml:space="preserve">, L., </w:t>
      </w:r>
      <w:proofErr w:type="spellStart"/>
      <w:r>
        <w:rPr>
          <w:rFonts w:cs="Times"/>
          <w:color w:val="101010"/>
        </w:rPr>
        <w:t>Rizzone</w:t>
      </w:r>
      <w:proofErr w:type="spellEnd"/>
      <w:r>
        <w:rPr>
          <w:rFonts w:cs="Times"/>
          <w:color w:val="101010"/>
        </w:rPr>
        <w:t xml:space="preserve">, M., </w:t>
      </w:r>
      <w:proofErr w:type="spellStart"/>
      <w:r>
        <w:rPr>
          <w:rFonts w:cs="Times"/>
          <w:color w:val="101010"/>
        </w:rPr>
        <w:t>Lanotte</w:t>
      </w:r>
      <w:proofErr w:type="spellEnd"/>
      <w:r>
        <w:rPr>
          <w:rFonts w:cs="Times"/>
          <w:color w:val="101010"/>
        </w:rPr>
        <w:t xml:space="preserve">, M., </w:t>
      </w:r>
      <w:proofErr w:type="spellStart"/>
      <w:r>
        <w:rPr>
          <w:rFonts w:cs="Times"/>
          <w:color w:val="101010"/>
        </w:rPr>
        <w:t>Cavanna</w:t>
      </w:r>
      <w:proofErr w:type="spellEnd"/>
      <w:r>
        <w:rPr>
          <w:rFonts w:cs="Times"/>
          <w:color w:val="101010"/>
        </w:rPr>
        <w:t>, A…</w:t>
      </w:r>
      <w:proofErr w:type="gramStart"/>
      <w:r>
        <w:rPr>
          <w:rFonts w:cs="Times"/>
          <w:color w:val="101010"/>
        </w:rPr>
        <w:t>.Benedetti</w:t>
      </w:r>
      <w:proofErr w:type="gramEnd"/>
      <w:r>
        <w:rPr>
          <w:rFonts w:cs="Times"/>
          <w:color w:val="101010"/>
        </w:rPr>
        <w:t xml:space="preserve">, F. (2002). Expectation modulates the response to </w:t>
      </w:r>
      <w:proofErr w:type="spellStart"/>
      <w:r>
        <w:rPr>
          <w:rFonts w:cs="Times"/>
          <w:color w:val="101010"/>
        </w:rPr>
        <w:t>subthalamic</w:t>
      </w:r>
      <w:proofErr w:type="spellEnd"/>
      <w:r>
        <w:rPr>
          <w:rFonts w:cs="Times"/>
          <w:color w:val="101010"/>
        </w:rPr>
        <w:t xml:space="preserve"> nucleus stimulation in </w:t>
      </w:r>
      <w:proofErr w:type="spellStart"/>
      <w:r>
        <w:rPr>
          <w:rFonts w:cs="Times"/>
          <w:color w:val="101010"/>
        </w:rPr>
        <w:t>Parkinsonian</w:t>
      </w:r>
      <w:proofErr w:type="spellEnd"/>
      <w:r>
        <w:rPr>
          <w:rFonts w:cs="Times"/>
          <w:color w:val="101010"/>
        </w:rPr>
        <w:t xml:space="preserve">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(1987). </w:t>
      </w:r>
      <w:proofErr w:type="gramStart"/>
      <w:r>
        <w:rPr>
          <w:rFonts w:cs="Times"/>
          <w:color w:val="101010"/>
        </w:rPr>
        <w:t xml:space="preserve">A </w:t>
      </w:r>
      <w:proofErr w:type="spellStart"/>
      <w:r>
        <w:rPr>
          <w:rFonts w:cs="Times"/>
          <w:color w:val="101010"/>
        </w:rPr>
        <w:t>Pavlovian</w:t>
      </w:r>
      <w:proofErr w:type="spellEnd"/>
      <w:r>
        <w:rPr>
          <w:rFonts w:cs="Times"/>
          <w:color w:val="101010"/>
        </w:rPr>
        <w:t xml:space="preserve"> analysis of goal-directed </w:t>
      </w:r>
      <w:proofErr w:type="spellStart"/>
      <w:r>
        <w:rPr>
          <w:rFonts w:cs="Times"/>
          <w:color w:val="101010"/>
        </w:rPr>
        <w:t>behaviour</w:t>
      </w:r>
      <w:proofErr w:type="spellEnd"/>
      <w:r>
        <w:rPr>
          <w:rFonts w:cs="Times"/>
          <w:color w:val="101010"/>
        </w:rPr>
        <w:t>.</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(1988). </w:t>
      </w:r>
      <w:proofErr w:type="spellStart"/>
      <w:r>
        <w:rPr>
          <w:rFonts w:cs="Times"/>
          <w:color w:val="101010"/>
        </w:rPr>
        <w:t>Pavlovian</w:t>
      </w:r>
      <w:proofErr w:type="spellEnd"/>
      <w:r>
        <w:rPr>
          <w:rFonts w:cs="Times"/>
          <w:color w:val="101010"/>
        </w:rPr>
        <w:t xml:space="preserve">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&amp; C. S.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w:t>
      </w:r>
      <w:proofErr w:type="spellStart"/>
      <w:r w:rsidR="00F13AB4" w:rsidRPr="00F13AB4">
        <w:rPr>
          <w:rFonts w:eastAsia="Times New Roman" w:cs="Times New Roman"/>
          <w:lang w:val="en-AU"/>
        </w:rPr>
        <w:t>Liss</w:t>
      </w:r>
      <w:proofErr w:type="spellEnd"/>
      <w:r w:rsidR="00F13AB4" w:rsidRPr="00F13AB4">
        <w:rPr>
          <w:rFonts w:eastAsia="Times New Roman" w:cs="Times New Roman"/>
          <w:lang w:val="en-AU"/>
        </w:rPr>
        <w:t xml:space="preserve">. </w:t>
      </w:r>
    </w:p>
    <w:p w14:paraId="50D903F7" w14:textId="2438F2F9" w:rsidR="00A02882" w:rsidRDefault="00A02882" w:rsidP="00A02882">
      <w:pPr>
        <w:spacing w:line="480" w:lineRule="auto"/>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 xml:space="preserve">Sensitization and tolerance in </w:t>
      </w:r>
      <w:proofErr w:type="spellStart"/>
      <w:r>
        <w:rPr>
          <w:rFonts w:eastAsia="Times New Roman" w:cs="Times New Roman"/>
          <w:lang w:val="en-AU"/>
        </w:rPr>
        <w:t>Psychostimulant</w:t>
      </w:r>
      <w:proofErr w:type="spellEnd"/>
      <w:r>
        <w:rPr>
          <w:rFonts w:eastAsia="Times New Roman" w:cs="Times New Roman"/>
          <w:lang w:val="en-AU"/>
        </w:rPr>
        <w:t xml:space="preserve">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proofErr w:type="spellStart"/>
      <w:proofErr w:type="gramStart"/>
      <w:r>
        <w:rPr>
          <w:rFonts w:eastAsia="Times New Roman" w:cs="Times New Roman"/>
          <w:lang w:val="en-AU"/>
        </w:rPr>
        <w:t>Sdao-Jarvie</w:t>
      </w:r>
      <w:proofErr w:type="spellEnd"/>
      <w:r>
        <w:rPr>
          <w:rFonts w:eastAsia="Times New Roman" w:cs="Times New Roman"/>
          <w:lang w:val="en-AU"/>
        </w:rPr>
        <w:t>, K., &amp; Vogel-</w:t>
      </w:r>
      <w:proofErr w:type="spellStart"/>
      <w:r>
        <w:rPr>
          <w:rFonts w:eastAsia="Times New Roman" w:cs="Times New Roman"/>
          <w:lang w:val="en-AU"/>
        </w:rPr>
        <w:t>Sprott</w:t>
      </w:r>
      <w:proofErr w:type="spellEnd"/>
      <w:r>
        <w:rPr>
          <w:rFonts w:eastAsia="Times New Roman" w:cs="Times New Roman"/>
          <w:lang w:val="en-AU"/>
        </w:rPr>
        <w: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 xml:space="preserve">Shapiro, A.K., </w:t>
      </w:r>
      <w:proofErr w:type="spellStart"/>
      <w:r>
        <w:rPr>
          <w:rFonts w:cs="Times"/>
        </w:rPr>
        <w:t>Chassan</w:t>
      </w:r>
      <w:proofErr w:type="spellEnd"/>
      <w:r>
        <w:rPr>
          <w:rFonts w:cs="Times"/>
        </w:rPr>
        <w:t>,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proofErr w:type="spellStart"/>
      <w:r w:rsidRPr="00614125">
        <w:rPr>
          <w:rFonts w:cs="Times"/>
          <w:color w:val="101010"/>
        </w:rPr>
        <w:t>Shiffman</w:t>
      </w:r>
      <w:proofErr w:type="spellEnd"/>
      <w:r w:rsidRPr="00614125">
        <w:rPr>
          <w:rFonts w:cs="Times"/>
          <w:color w:val="101010"/>
        </w:rPr>
        <w:t xml:space="preserve">, S., </w:t>
      </w:r>
      <w:proofErr w:type="spellStart"/>
      <w:r w:rsidRPr="00614125">
        <w:rPr>
          <w:rFonts w:cs="Times"/>
          <w:color w:val="101010"/>
        </w:rPr>
        <w:t>Engberg</w:t>
      </w:r>
      <w:proofErr w:type="spellEnd"/>
      <w:r w:rsidRPr="00614125">
        <w:rPr>
          <w:rFonts w:cs="Times"/>
          <w:color w:val="101010"/>
        </w:rPr>
        <w:t xml:space="preserve">, J., </w:t>
      </w:r>
      <w:proofErr w:type="spellStart"/>
      <w:r w:rsidRPr="00614125">
        <w:rPr>
          <w:rFonts w:cs="Times"/>
          <w:color w:val="101010"/>
        </w:rPr>
        <w:t>Paty</w:t>
      </w:r>
      <w:proofErr w:type="spellEnd"/>
      <w:r w:rsidRPr="00614125">
        <w:rPr>
          <w:rFonts w:cs="Times"/>
          <w:color w:val="101010"/>
        </w:rPr>
        <w:t xml:space="preserve">, J.A., </w:t>
      </w:r>
      <w:proofErr w:type="spellStart"/>
      <w:r w:rsidRPr="00614125">
        <w:rPr>
          <w:rFonts w:cs="Times"/>
          <w:color w:val="101010"/>
        </w:rPr>
        <w:t>Perz</w:t>
      </w:r>
      <w:proofErr w:type="spellEnd"/>
      <w:r w:rsidRPr="00614125">
        <w:rPr>
          <w:rFonts w:cs="Times"/>
          <w:color w:val="101010"/>
        </w:rPr>
        <w:t xml:space="preserve">, W., </w:t>
      </w:r>
      <w:proofErr w:type="spellStart"/>
      <w:r w:rsidRPr="00614125">
        <w:rPr>
          <w:rFonts w:cs="Times"/>
          <w:color w:val="101010"/>
        </w:rPr>
        <w:t>Gnys</w:t>
      </w:r>
      <w:proofErr w:type="spellEnd"/>
      <w:r w:rsidRPr="00614125">
        <w:rPr>
          <w:rFonts w:cs="Times"/>
          <w:color w:val="101010"/>
        </w:rPr>
        <w:t>, M., Kassel, J.D</w:t>
      </w:r>
      <w:proofErr w:type="gramStart"/>
      <w:r w:rsidRPr="00614125">
        <w:rPr>
          <w:rFonts w:cs="Times"/>
          <w:color w:val="101010"/>
        </w:rPr>
        <w:t>.,</w:t>
      </w:r>
      <w:r>
        <w:rPr>
          <w:rFonts w:cs="Times"/>
        </w:rPr>
        <w:t>…</w:t>
      </w:r>
      <w:proofErr w:type="spellStart"/>
      <w:r w:rsidRPr="00614125">
        <w:rPr>
          <w:rFonts w:cs="Times"/>
          <w:color w:val="101010"/>
        </w:rPr>
        <w:t>Hickcox</w:t>
      </w:r>
      <w:proofErr w:type="spellEnd"/>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proofErr w:type="spellStart"/>
      <w:proofErr w:type="gramStart"/>
      <w:r>
        <w:rPr>
          <w:rFonts w:cs="Times"/>
          <w:color w:val="101010"/>
        </w:rPr>
        <w:t>Shiffman</w:t>
      </w:r>
      <w:proofErr w:type="spellEnd"/>
      <w:r>
        <w:rPr>
          <w:rFonts w:cs="Times"/>
          <w:color w:val="101010"/>
        </w:rPr>
        <w:t xml:space="preserve">, S., Ferguson, S.G., </w:t>
      </w:r>
      <w:proofErr w:type="spellStart"/>
      <w:r>
        <w:rPr>
          <w:rFonts w:cs="Times"/>
          <w:color w:val="101010"/>
        </w:rPr>
        <w:t>Gwaltney</w:t>
      </w:r>
      <w:proofErr w:type="spellEnd"/>
      <w:r>
        <w:rPr>
          <w:rFonts w:cs="Times"/>
          <w:color w:val="101010"/>
        </w:rPr>
        <w:t xml:space="preserve">, C.J., </w:t>
      </w:r>
      <w:proofErr w:type="spellStart"/>
      <w:r>
        <w:rPr>
          <w:rFonts w:cs="Times"/>
          <w:color w:val="101010"/>
        </w:rPr>
        <w:t>Balabanis</w:t>
      </w:r>
      <w:proofErr w:type="spellEnd"/>
      <w:r>
        <w:rPr>
          <w:rFonts w:cs="Times"/>
          <w:color w:val="101010"/>
        </w:rPr>
        <w:t xml:space="preserve">, M.H., &amp; </w:t>
      </w:r>
      <w:proofErr w:type="spellStart"/>
      <w:r>
        <w:rPr>
          <w:rFonts w:cs="Times"/>
          <w:color w:val="101010"/>
        </w:rPr>
        <w:t>Shadel</w:t>
      </w:r>
      <w:proofErr w:type="spellEnd"/>
      <w:r>
        <w:rPr>
          <w:rFonts w:cs="Times"/>
          <w:color w:val="101010"/>
        </w:rPr>
        <w:t>,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spacing w:line="480" w:lineRule="auto"/>
        <w:ind w:left="567" w:hanging="567"/>
        <w:rPr>
          <w:rFonts w:eastAsia="Times New Roman" w:cs="Times New Roman"/>
          <w:lang w:val="en-AU"/>
        </w:rPr>
      </w:pPr>
      <w:proofErr w:type="spellStart"/>
      <w:proofErr w:type="gramStart"/>
      <w:r w:rsidRPr="0060278D">
        <w:rPr>
          <w:rFonts w:eastAsia="Times New Roman" w:cs="Times New Roman"/>
          <w:lang w:val="en-AU"/>
        </w:rPr>
        <w:t>Shiffman</w:t>
      </w:r>
      <w:proofErr w:type="spellEnd"/>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proofErr w:type="spellStart"/>
      <w:r w:rsidRPr="0060278D">
        <w:rPr>
          <w:rFonts w:eastAsia="Times New Roman" w:cs="Times New Roman"/>
          <w:lang w:val="en-AU"/>
        </w:rPr>
        <w:t>Jarvik</w:t>
      </w:r>
      <w:proofErr w:type="spellEnd"/>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w:t>
      </w:r>
      <w:proofErr w:type="spellStart"/>
      <w:r w:rsidRPr="00786037">
        <w:rPr>
          <w:rFonts w:cs="Times"/>
        </w:rPr>
        <w:t>Kalant</w:t>
      </w:r>
      <w:proofErr w:type="spellEnd"/>
      <w:r w:rsidRPr="00786037">
        <w:rPr>
          <w:rFonts w:cs="Times"/>
        </w:rPr>
        <w:t xml:space="preserve">, R.E. </w:t>
      </w:r>
      <w:proofErr w:type="spellStart"/>
      <w:r w:rsidRPr="00786037">
        <w:rPr>
          <w:rFonts w:cs="Times"/>
        </w:rPr>
        <w:t>Popham</w:t>
      </w:r>
      <w:proofErr w:type="spellEnd"/>
      <w:r w:rsidRPr="00786037">
        <w:rPr>
          <w:rFonts w:cs="Times"/>
        </w:rPr>
        <w:t xml:space="preserve">,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Siegel, </w:t>
      </w:r>
      <w:r w:rsidR="009C2407">
        <w:rPr>
          <w:rFonts w:cs="Times"/>
          <w:color w:val="101010"/>
        </w:rPr>
        <w:t xml:space="preserve">S., </w:t>
      </w:r>
      <w:proofErr w:type="spellStart"/>
      <w:r w:rsidR="009C2407">
        <w:rPr>
          <w:rFonts w:cs="Times"/>
          <w:color w:val="101010"/>
        </w:rPr>
        <w:t>Baptista</w:t>
      </w:r>
      <w:proofErr w:type="spellEnd"/>
      <w:r w:rsidR="009C2407">
        <w:rPr>
          <w:rFonts w:cs="Times"/>
          <w:color w:val="101010"/>
        </w:rPr>
        <w:t>, M.A.R., Kim, J.A., McDonald, R.V., &amp; Weise-Kelly, L. (2000).</w:t>
      </w:r>
      <w:proofErr w:type="gramEnd"/>
      <w:r w:rsidR="009C2407">
        <w:rPr>
          <w:rFonts w:cs="Times"/>
          <w:color w:val="101010"/>
        </w:rPr>
        <w:t xml:space="preserve"> </w:t>
      </w:r>
      <w:proofErr w:type="spellStart"/>
      <w:r w:rsidR="009C2407">
        <w:rPr>
          <w:rFonts w:cs="Times"/>
          <w:color w:val="101010"/>
        </w:rPr>
        <w:t>Pavlovian</w:t>
      </w:r>
      <w:proofErr w:type="spellEnd"/>
      <w:r w:rsidR="009C2407">
        <w:rPr>
          <w:rFonts w:cs="Times"/>
          <w:color w:val="101010"/>
        </w:rPr>
        <w:t xml:space="preserve"> Psychopharmacology, The associative basis of tolerance. </w:t>
      </w:r>
      <w:proofErr w:type="gramStart"/>
      <w:r w:rsidR="009C2407">
        <w:rPr>
          <w:rFonts w:cs="Times"/>
          <w:i/>
          <w:color w:val="101010"/>
        </w:rPr>
        <w:t xml:space="preserve">Experimental and Clinical </w:t>
      </w:r>
      <w:proofErr w:type="spellStart"/>
      <w:r w:rsidR="009C2407">
        <w:rPr>
          <w:rFonts w:cs="Times"/>
          <w:i/>
          <w:color w:val="101010"/>
        </w:rPr>
        <w:t>Psychopharmocology</w:t>
      </w:r>
      <w:proofErr w:type="spellEnd"/>
      <w:r w:rsidR="009C2407">
        <w:rPr>
          <w:rFonts w:cs="Times"/>
          <w:i/>
          <w:color w:val="101010"/>
        </w:rPr>
        <w:t xml:space="preserve">,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w:t>
      </w:r>
      <w:proofErr w:type="spellStart"/>
      <w:r>
        <w:rPr>
          <w:rFonts w:cs="Times"/>
          <w:color w:val="101010"/>
        </w:rPr>
        <w:t>Corbit</w:t>
      </w:r>
      <w:proofErr w:type="spellEnd"/>
      <w:r>
        <w:rPr>
          <w:rFonts w:cs="Times"/>
          <w:color w:val="101010"/>
        </w:rPr>
        <w:t xml:space="preserve">,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w:t>
      </w:r>
      <w:proofErr w:type="spellStart"/>
      <w:r w:rsidR="00C73D2D">
        <w:rPr>
          <w:rFonts w:cs="Times"/>
          <w:color w:val="101010"/>
        </w:rPr>
        <w:t>Gustavsson</w:t>
      </w:r>
      <w:proofErr w:type="spellEnd"/>
      <w:r w:rsidR="00C73D2D">
        <w:rPr>
          <w:rFonts w:cs="Times"/>
          <w:color w:val="101010"/>
        </w:rPr>
        <w:t xml:space="preserve">, G., </w:t>
      </w:r>
      <w:proofErr w:type="spellStart"/>
      <w:r w:rsidR="00C73D2D">
        <w:rPr>
          <w:rFonts w:cs="Times"/>
          <w:color w:val="101010"/>
        </w:rPr>
        <w:t>Sawe</w:t>
      </w:r>
      <w:proofErr w:type="spellEnd"/>
      <w:r w:rsidR="00C73D2D">
        <w:rPr>
          <w:rFonts w:cs="Times"/>
          <w:color w:val="101010"/>
        </w:rPr>
        <w:t xml:space="preserv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Stewart-Williams, S., &amp; </w:t>
      </w:r>
      <w:proofErr w:type="spellStart"/>
      <w:r>
        <w:rPr>
          <w:rFonts w:cs="Times"/>
          <w:color w:val="101010"/>
        </w:rPr>
        <w:t>Podd</w:t>
      </w:r>
      <w:proofErr w:type="spellEnd"/>
      <w:r>
        <w:rPr>
          <w:rFonts w:cs="Times"/>
          <w:color w:val="101010"/>
        </w:rPr>
        <w:t>,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spacing w:line="480" w:lineRule="auto"/>
        <w:ind w:left="567" w:hanging="567"/>
      </w:pPr>
      <w:r>
        <w:t xml:space="preserve">West, R.J., </w:t>
      </w:r>
      <w:proofErr w:type="spellStart"/>
      <w:r>
        <w:t>Hajek</w:t>
      </w:r>
      <w:proofErr w:type="spellEnd"/>
      <w:r>
        <w:t xml:space="preserve">,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proofErr w:type="spellStart"/>
      <w:r>
        <w:rPr>
          <w:rFonts w:cs="Times"/>
        </w:rPr>
        <w:t>Wickramasekera</w:t>
      </w:r>
      <w:proofErr w:type="spellEnd"/>
      <w:r>
        <w:rPr>
          <w:rFonts w:cs="Times"/>
        </w:rPr>
        <w:t>,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 xml:space="preserve">te, B. </w:t>
      </w:r>
      <w:proofErr w:type="spellStart"/>
      <w:r>
        <w:rPr>
          <w:rFonts w:cs="Times"/>
        </w:rPr>
        <w:t>Tursky</w:t>
      </w:r>
      <w:proofErr w:type="spellEnd"/>
      <w:r>
        <w:rPr>
          <w:rFonts w:cs="Times"/>
        </w:rPr>
        <w:t xml:space="preserve">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6617E1EE" w14:textId="52B7FB79" w:rsidR="0031317A" w:rsidRPr="0031317A" w:rsidRDefault="00AB3E60" w:rsidP="0031317A">
      <w:pPr>
        <w:pStyle w:val="EndNoteBibliography"/>
        <w:ind w:left="720" w:hanging="720"/>
        <w:rPr>
          <w:noProof/>
        </w:rPr>
      </w:pPr>
      <w:r>
        <w:rPr>
          <w:i/>
        </w:rPr>
        <w:fldChar w:fldCharType="begin"/>
      </w:r>
      <w:r>
        <w:rPr>
          <w:i/>
        </w:rPr>
        <w:instrText xml:space="preserve"> ADDIN EN.REFLIST </w:instrText>
      </w:r>
      <w:r>
        <w:rPr>
          <w:i/>
        </w:rPr>
        <w:fldChar w:fldCharType="separate"/>
      </w:r>
      <w:r w:rsidR="0031317A" w:rsidRPr="0031317A">
        <w:rPr>
          <w:noProof/>
        </w:rPr>
        <w:t xml:space="preserve">Amanzio, M., &amp; Benedetti, F. (1999). Neuropharmacological dissection of placebo analgesia: expectation-activated opioid systems versus conditioning-activated specific subsystems. </w:t>
      </w:r>
      <w:r w:rsidR="0031317A" w:rsidRPr="0031317A">
        <w:rPr>
          <w:i/>
          <w:noProof/>
        </w:rPr>
        <w:t>The Journal of Neuroscience, 19</w:t>
      </w:r>
      <w:r w:rsidR="0031317A" w:rsidRPr="0031317A">
        <w:rPr>
          <w:noProof/>
        </w:rPr>
        <w:t xml:space="preserve">(1), 484-494.  Retrieved from </w:t>
      </w:r>
      <w:hyperlink r:id="rId15" w:history="1">
        <w:r w:rsidR="0031317A" w:rsidRPr="0031317A">
          <w:rPr>
            <w:rStyle w:val="Hyperlink"/>
            <w:rFonts w:asciiTheme="minorHAnsi" w:hAnsiTheme="minorHAnsi"/>
            <w:noProof/>
          </w:rPr>
          <w:t>http://www.jneurosci.org/content/19/1/484.full.pdf</w:t>
        </w:r>
      </w:hyperlink>
    </w:p>
    <w:p w14:paraId="5A51FFF1" w14:textId="77777777" w:rsidR="0031317A" w:rsidRPr="0031317A" w:rsidRDefault="0031317A" w:rsidP="0031317A">
      <w:pPr>
        <w:pStyle w:val="EndNoteBibliography"/>
        <w:ind w:left="720" w:hanging="720"/>
        <w:rPr>
          <w:noProof/>
        </w:rPr>
      </w:pPr>
      <w:r w:rsidRPr="0031317A">
        <w:rPr>
          <w:noProof/>
        </w:rPr>
        <w:t xml:space="preserve">Amanzio, M., Pollo, A., Maggi, G., &amp; Benedetti, F. (2001). Response variability to analgesics: a role for non-specific activation of endogenous opioids. </w:t>
      </w:r>
      <w:r w:rsidRPr="0031317A">
        <w:rPr>
          <w:i/>
          <w:noProof/>
        </w:rPr>
        <w:t>PAIN, 90</w:t>
      </w:r>
      <w:r w:rsidRPr="0031317A">
        <w:rPr>
          <w:noProof/>
        </w:rPr>
        <w:t>(3), 205-215. doi:10.1016/S0304-3959(00)00486-3</w:t>
      </w:r>
    </w:p>
    <w:p w14:paraId="2DA3490A" w14:textId="77777777" w:rsidR="0031317A" w:rsidRPr="0031317A" w:rsidRDefault="0031317A" w:rsidP="0031317A">
      <w:pPr>
        <w:pStyle w:val="EndNoteBibliography"/>
        <w:ind w:left="720" w:hanging="720"/>
        <w:rPr>
          <w:noProof/>
        </w:rPr>
      </w:pPr>
      <w:r w:rsidRPr="0031317A">
        <w:rPr>
          <w:noProof/>
        </w:rPr>
        <w:t xml:space="preserve">Amin, N., Foa, E. B., &amp; Coles, M. E. (1998). Negative interpretation bias in social phobia. </w:t>
      </w:r>
      <w:r w:rsidRPr="0031317A">
        <w:rPr>
          <w:i/>
          <w:noProof/>
        </w:rPr>
        <w:t>Behaviour Research and Therapy, 36</w:t>
      </w:r>
      <w:r w:rsidRPr="0031317A">
        <w:rPr>
          <w:noProof/>
        </w:rPr>
        <w:t>(10), 945-957. doi:10.1016/S0005-7967(98)00060-6</w:t>
      </w:r>
    </w:p>
    <w:p w14:paraId="7A5A23F7" w14:textId="77777777" w:rsidR="0031317A" w:rsidRPr="0031317A" w:rsidRDefault="0031317A" w:rsidP="0031317A">
      <w:pPr>
        <w:pStyle w:val="EndNoteBibliography"/>
        <w:ind w:left="720" w:hanging="720"/>
        <w:rPr>
          <w:noProof/>
        </w:rPr>
      </w:pPr>
      <w:r w:rsidRPr="0031317A">
        <w:rPr>
          <w:noProof/>
        </w:rPr>
        <w:t xml:space="preserve">Asch, S. E. (1946). Forming impressions of personality. </w:t>
      </w:r>
      <w:r w:rsidRPr="0031317A">
        <w:rPr>
          <w:i/>
          <w:noProof/>
        </w:rPr>
        <w:t>The Journal of Abnormal and Social Psychology, 41</w:t>
      </w:r>
      <w:r w:rsidRPr="0031317A">
        <w:rPr>
          <w:noProof/>
        </w:rPr>
        <w:t xml:space="preserve">(3), 258. </w:t>
      </w:r>
    </w:p>
    <w:p w14:paraId="7BA7789F" w14:textId="77777777" w:rsidR="0031317A" w:rsidRPr="0031317A" w:rsidRDefault="0031317A" w:rsidP="0031317A">
      <w:pPr>
        <w:pStyle w:val="EndNoteBibliography"/>
        <w:ind w:left="720" w:hanging="720"/>
        <w:rPr>
          <w:noProof/>
        </w:rPr>
      </w:pPr>
      <w:r w:rsidRPr="0031317A">
        <w:rPr>
          <w:noProof/>
        </w:rPr>
        <w:t xml:space="preserve">Aslaksen, P. M., Zwarg, M. L., Eilertsen, H.-I. H., Gorecka, M. M., &amp; Bjørkedal, E. (2015). Opposite effects of the same drug: reversal of topical analgesia by nocebo information. </w:t>
      </w:r>
      <w:r w:rsidRPr="0031317A">
        <w:rPr>
          <w:i/>
          <w:noProof/>
        </w:rPr>
        <w:t>PAIN, 156</w:t>
      </w:r>
      <w:r w:rsidRPr="0031317A">
        <w:rPr>
          <w:noProof/>
        </w:rPr>
        <w:t>(1), 39-46. doi:10.1016/j.pain.0000000000000004</w:t>
      </w:r>
    </w:p>
    <w:p w14:paraId="32E53E70" w14:textId="77777777" w:rsidR="0031317A" w:rsidRPr="0031317A" w:rsidRDefault="0031317A" w:rsidP="0031317A">
      <w:pPr>
        <w:pStyle w:val="EndNoteBibliography"/>
        <w:ind w:left="720" w:hanging="720"/>
        <w:rPr>
          <w:noProof/>
        </w:rPr>
      </w:pPr>
      <w:r w:rsidRPr="0031317A">
        <w:rPr>
          <w:noProof/>
        </w:rPr>
        <w:t xml:space="preserve">Benedetti, F., Maggi, G., Lopiano, L., Lanotte, M., Rainero, I., Vighetti, S., &amp; Pollo, A. (2003). Open versus hidden medical treatments: The patient's knowledge about a therapy affects the therapy outcome. </w:t>
      </w:r>
      <w:r w:rsidRPr="0031317A">
        <w:rPr>
          <w:i/>
          <w:noProof/>
        </w:rPr>
        <w:t>Prevention &amp; Treatment, 6</w:t>
      </w:r>
      <w:r w:rsidRPr="0031317A">
        <w:rPr>
          <w:noProof/>
        </w:rPr>
        <w:t xml:space="preserve">(1), 1a. </w:t>
      </w:r>
    </w:p>
    <w:p w14:paraId="396AAC6A" w14:textId="77777777" w:rsidR="0031317A" w:rsidRPr="0031317A" w:rsidRDefault="0031317A" w:rsidP="0031317A">
      <w:pPr>
        <w:pStyle w:val="EndNoteBibliography"/>
        <w:ind w:left="720" w:hanging="720"/>
        <w:rPr>
          <w:noProof/>
        </w:rPr>
      </w:pPr>
      <w:r w:rsidRPr="0031317A">
        <w:rPr>
          <w:noProof/>
        </w:rPr>
        <w:t xml:space="preserve">Bingel, U., Wanigasekera, V., Wiech, K., Mhuircheartaigh, R. N., Lee, M. C., Ploner, M., &amp; Tracey, I. (2011). The effect of treatment expectation on drug efficacy: Imaging the analgesic benefit of the opioid remifentanil. </w:t>
      </w:r>
      <w:r w:rsidRPr="0031317A">
        <w:rPr>
          <w:i/>
          <w:noProof/>
        </w:rPr>
        <w:t>Science Translational Medicine, 3</w:t>
      </w:r>
      <w:r w:rsidRPr="0031317A">
        <w:rPr>
          <w:noProof/>
        </w:rPr>
        <w:t>(70), 70ra14. doi:10.1126/scitranslmed.3001244</w:t>
      </w:r>
    </w:p>
    <w:p w14:paraId="5F1343D3" w14:textId="77777777" w:rsidR="0031317A" w:rsidRPr="0031317A" w:rsidRDefault="0031317A" w:rsidP="0031317A">
      <w:pPr>
        <w:pStyle w:val="EndNoteBibliography"/>
        <w:ind w:left="720" w:hanging="720"/>
        <w:rPr>
          <w:noProof/>
        </w:rPr>
      </w:pPr>
      <w:r w:rsidRPr="0031317A">
        <w:rPr>
          <w:noProof/>
        </w:rPr>
        <w:t xml:space="preserve">Bolles, R. C. (1972). Reinforcement, expectancy, and learning. </w:t>
      </w:r>
      <w:r w:rsidRPr="0031317A">
        <w:rPr>
          <w:i/>
          <w:noProof/>
        </w:rPr>
        <w:t>Psychological review, 79</w:t>
      </w:r>
      <w:r w:rsidRPr="0031317A">
        <w:rPr>
          <w:noProof/>
        </w:rPr>
        <w:t xml:space="preserve">(5), 394. </w:t>
      </w:r>
    </w:p>
    <w:p w14:paraId="1C3A1526" w14:textId="77777777" w:rsidR="0031317A" w:rsidRPr="0031317A" w:rsidRDefault="0031317A" w:rsidP="0031317A">
      <w:pPr>
        <w:pStyle w:val="EndNoteBibliography"/>
        <w:ind w:left="720" w:hanging="720"/>
        <w:rPr>
          <w:noProof/>
        </w:rPr>
      </w:pPr>
      <w:r w:rsidRPr="0031317A">
        <w:rPr>
          <w:noProof/>
        </w:rPr>
        <w:t xml:space="preserve">Butler, C., &amp; Steptoe, A. (1986). Placebo responses: an experimental study of psychophysiological processes in asthmatic volunteers. </w:t>
      </w:r>
      <w:r w:rsidRPr="0031317A">
        <w:rPr>
          <w:i/>
          <w:noProof/>
        </w:rPr>
        <w:t>British Journal of Clinical Psychology, 25</w:t>
      </w:r>
      <w:r w:rsidRPr="0031317A">
        <w:rPr>
          <w:noProof/>
        </w:rPr>
        <w:t xml:space="preserve">(3), 173-183. </w:t>
      </w:r>
    </w:p>
    <w:p w14:paraId="66019A3C" w14:textId="77777777" w:rsidR="0031317A" w:rsidRPr="0031317A" w:rsidRDefault="0031317A" w:rsidP="0031317A">
      <w:pPr>
        <w:pStyle w:val="EndNoteBibliography"/>
        <w:ind w:left="720" w:hanging="720"/>
        <w:rPr>
          <w:noProof/>
        </w:rPr>
      </w:pPr>
      <w:r w:rsidRPr="0031317A">
        <w:rPr>
          <w:noProof/>
        </w:rPr>
        <w:t xml:space="preserve">Clark, D. M., &amp; McManus, F. (2002). Information processing in social phobia. </w:t>
      </w:r>
      <w:r w:rsidRPr="0031317A">
        <w:rPr>
          <w:i/>
          <w:noProof/>
        </w:rPr>
        <w:t>Biological Psychiatry, 51</w:t>
      </w:r>
      <w:r w:rsidRPr="0031317A">
        <w:rPr>
          <w:noProof/>
        </w:rPr>
        <w:t>(1), 92-100. doi:10.1016/S0006-3223(01)01296-3</w:t>
      </w:r>
    </w:p>
    <w:p w14:paraId="210CD30E" w14:textId="77777777" w:rsidR="0031317A" w:rsidRPr="0031317A" w:rsidRDefault="0031317A" w:rsidP="0031317A">
      <w:pPr>
        <w:pStyle w:val="EndNoteBibliography"/>
        <w:ind w:left="720" w:hanging="720"/>
        <w:rPr>
          <w:noProof/>
        </w:rPr>
      </w:pPr>
      <w:r w:rsidRPr="0031317A">
        <w:rPr>
          <w:noProof/>
        </w:rPr>
        <w:t xml:space="preserve">Clark, D. M., &amp; Wells, A. (1995). A cognitive model of social phobia. </w:t>
      </w:r>
      <w:r w:rsidRPr="0031317A">
        <w:rPr>
          <w:i/>
          <w:noProof/>
        </w:rPr>
        <w:t>Social phobia: Diagnosis, assessment, and treatment, 41</w:t>
      </w:r>
      <w:r w:rsidRPr="0031317A">
        <w:rPr>
          <w:noProof/>
        </w:rPr>
        <w:t xml:space="preserve">(68), 00022-00023. </w:t>
      </w:r>
    </w:p>
    <w:p w14:paraId="724802D3" w14:textId="77777777" w:rsidR="0031317A" w:rsidRPr="0031317A" w:rsidRDefault="0031317A" w:rsidP="0031317A">
      <w:pPr>
        <w:pStyle w:val="EndNoteBibliography"/>
        <w:ind w:left="720" w:hanging="720"/>
        <w:rPr>
          <w:noProof/>
        </w:rPr>
      </w:pPr>
      <w:r w:rsidRPr="0031317A">
        <w:rPr>
          <w:noProof/>
        </w:rPr>
        <w:t xml:space="preserve">Colagiuri, B., McGuinness, K., Boakes, R. A., &amp; Butow, P. N. (2012). Warning about side effects can increase their occurrence: an experimental model using placebo treatment for sleep difficulty. </w:t>
      </w:r>
      <w:r w:rsidRPr="0031317A">
        <w:rPr>
          <w:i/>
          <w:noProof/>
        </w:rPr>
        <w:t>Journal of psychopharmacology (Oxford, England), 26</w:t>
      </w:r>
      <w:r w:rsidRPr="0031317A">
        <w:rPr>
          <w:noProof/>
        </w:rPr>
        <w:t>(12), 1540-1547. doi:10.1177/0269881112458730</w:t>
      </w:r>
    </w:p>
    <w:p w14:paraId="4BCFA7E0" w14:textId="77777777" w:rsidR="0031317A" w:rsidRPr="0031317A" w:rsidRDefault="0031317A" w:rsidP="0031317A">
      <w:pPr>
        <w:pStyle w:val="EndNoteBibliography"/>
        <w:ind w:left="720" w:hanging="720"/>
        <w:rPr>
          <w:noProof/>
        </w:rPr>
      </w:pPr>
      <w:r w:rsidRPr="0031317A">
        <w:rPr>
          <w:noProof/>
        </w:rPr>
        <w:t xml:space="preserve">Daly, J. A., Vangelisti, A. L., &amp; Lawrence, S. G. (1989). Self-focused attention and public speaking anxiety. </w:t>
      </w:r>
      <w:r w:rsidRPr="0031317A">
        <w:rPr>
          <w:i/>
          <w:noProof/>
        </w:rPr>
        <w:t>Personality and Individual Differences, 10</w:t>
      </w:r>
      <w:r w:rsidRPr="0031317A">
        <w:rPr>
          <w:noProof/>
        </w:rPr>
        <w:t>(8), 903-913. doi:10.1016/0191-8869(89)90025-1</w:t>
      </w:r>
    </w:p>
    <w:p w14:paraId="4D0383D3" w14:textId="77777777" w:rsidR="0031317A" w:rsidRPr="0031317A" w:rsidRDefault="0031317A" w:rsidP="0031317A">
      <w:pPr>
        <w:pStyle w:val="EndNoteBibliography"/>
        <w:ind w:left="720" w:hanging="720"/>
        <w:rPr>
          <w:noProof/>
        </w:rPr>
      </w:pPr>
      <w:r w:rsidRPr="0031317A">
        <w:rPr>
          <w:noProof/>
        </w:rPr>
        <w:t xml:space="preserve">DiMaggio, P. (1997). Culture and cognition. </w:t>
      </w:r>
      <w:r w:rsidRPr="0031317A">
        <w:rPr>
          <w:i/>
          <w:noProof/>
        </w:rPr>
        <w:t>Annual review of sociology</w:t>
      </w:r>
      <w:r w:rsidRPr="0031317A">
        <w:rPr>
          <w:noProof/>
        </w:rPr>
        <w:t xml:space="preserve">, 263-287. </w:t>
      </w:r>
    </w:p>
    <w:p w14:paraId="2CEB566D" w14:textId="77777777" w:rsidR="0031317A" w:rsidRPr="0031317A" w:rsidRDefault="0031317A" w:rsidP="0031317A">
      <w:pPr>
        <w:pStyle w:val="EndNoteBibliography"/>
        <w:ind w:left="720" w:hanging="720"/>
        <w:rPr>
          <w:noProof/>
        </w:rPr>
      </w:pPr>
      <w:r w:rsidRPr="0031317A">
        <w:rPr>
          <w:noProof/>
        </w:rPr>
        <w:t xml:space="preserve">Dodge, K. A., &amp; Crick, N. R. (1990). Social Information-Processing Bases of Aggressive Behavior in Children. </w:t>
      </w:r>
      <w:r w:rsidRPr="0031317A">
        <w:rPr>
          <w:i/>
          <w:noProof/>
        </w:rPr>
        <w:t>Personality and Social Psychology Bulletin, 16</w:t>
      </w:r>
      <w:r w:rsidRPr="0031317A">
        <w:rPr>
          <w:noProof/>
        </w:rPr>
        <w:t>(1), 8-22. doi:10.1177/0146167290161002</w:t>
      </w:r>
    </w:p>
    <w:p w14:paraId="1D48D4E4" w14:textId="77777777" w:rsidR="0031317A" w:rsidRPr="0031317A" w:rsidRDefault="0031317A" w:rsidP="0031317A">
      <w:pPr>
        <w:pStyle w:val="EndNoteBibliography"/>
        <w:ind w:left="720" w:hanging="720"/>
        <w:rPr>
          <w:noProof/>
        </w:rPr>
      </w:pPr>
      <w:r w:rsidRPr="0031317A">
        <w:rPr>
          <w:noProof/>
        </w:rPr>
        <w:t xml:space="preserve">Flaten, M. A., Simonsen, T., &amp; Olsen, H. (1999). Drug-related information generates placebo and nocebo responses that modify the drug response. </w:t>
      </w:r>
      <w:r w:rsidRPr="0031317A">
        <w:rPr>
          <w:i/>
          <w:noProof/>
        </w:rPr>
        <w:t>Psychosomatic medicine, 61</w:t>
      </w:r>
      <w:r w:rsidRPr="0031317A">
        <w:rPr>
          <w:noProof/>
        </w:rPr>
        <w:t>(2), 250-255. doi:10.1097/00006842-199903000-00018</w:t>
      </w:r>
    </w:p>
    <w:p w14:paraId="3E97A83D" w14:textId="77777777" w:rsidR="0031317A" w:rsidRPr="0031317A" w:rsidRDefault="0031317A" w:rsidP="0031317A">
      <w:pPr>
        <w:pStyle w:val="EndNoteBibliography"/>
        <w:ind w:left="720" w:hanging="720"/>
        <w:rPr>
          <w:noProof/>
        </w:rPr>
      </w:pPr>
      <w:r w:rsidRPr="0031317A">
        <w:rPr>
          <w:noProof/>
        </w:rPr>
        <w:t xml:space="preserve">Hope, D. A., &amp; Heimberg, R. G. (1988). Public and private self-consciousness and social phobia. </w:t>
      </w:r>
      <w:r w:rsidRPr="0031317A">
        <w:rPr>
          <w:i/>
          <w:noProof/>
        </w:rPr>
        <w:t>Journal of personality assessment, 52</w:t>
      </w:r>
      <w:r w:rsidRPr="0031317A">
        <w:rPr>
          <w:noProof/>
        </w:rPr>
        <w:t>(4), 626-639. doi:10.1207/s15327752jpa5204_3</w:t>
      </w:r>
    </w:p>
    <w:p w14:paraId="2AB655B7" w14:textId="77777777" w:rsidR="0031317A" w:rsidRPr="0031317A" w:rsidRDefault="0031317A" w:rsidP="0031317A">
      <w:pPr>
        <w:pStyle w:val="EndNoteBibliography"/>
        <w:ind w:left="720" w:hanging="720"/>
        <w:rPr>
          <w:noProof/>
        </w:rPr>
      </w:pPr>
      <w:r w:rsidRPr="0031317A">
        <w:rPr>
          <w:noProof/>
        </w:rPr>
        <w:t xml:space="preserve">Hull, J. G., &amp; Bond, C. F. (1986). Social and behavioral consequences of alcohol consumption and expectancy: a meta-analysis. </w:t>
      </w:r>
      <w:r w:rsidRPr="0031317A">
        <w:rPr>
          <w:i/>
          <w:noProof/>
        </w:rPr>
        <w:t>Psychological Bulletin, 99</w:t>
      </w:r>
      <w:r w:rsidRPr="0031317A">
        <w:rPr>
          <w:noProof/>
        </w:rPr>
        <w:t xml:space="preserve">(3), 347. </w:t>
      </w:r>
    </w:p>
    <w:p w14:paraId="56A1FC1C" w14:textId="77777777" w:rsidR="0031317A" w:rsidRPr="0031317A" w:rsidRDefault="0031317A" w:rsidP="0031317A">
      <w:pPr>
        <w:pStyle w:val="EndNoteBibliography"/>
        <w:ind w:left="720" w:hanging="720"/>
        <w:rPr>
          <w:noProof/>
        </w:rPr>
      </w:pPr>
      <w:r w:rsidRPr="0031317A">
        <w:rPr>
          <w:noProof/>
        </w:rPr>
        <w:t xml:space="preserve">Kimble, C. E., &amp; Zehr, H. D. (1982). Self-Consciousness, Information Load, Self-Presentation, and Memory in a Social Situation. </w:t>
      </w:r>
      <w:r w:rsidRPr="0031317A">
        <w:rPr>
          <w:i/>
          <w:noProof/>
        </w:rPr>
        <w:t>Journal of Social Psychology, 118</w:t>
      </w:r>
      <w:r w:rsidRPr="0031317A">
        <w:rPr>
          <w:noProof/>
        </w:rPr>
        <w:t>(1), 39-46. doi:10.1080/00224545.1982.9924416</w:t>
      </w:r>
    </w:p>
    <w:p w14:paraId="2E6A26C8" w14:textId="77777777" w:rsidR="0031317A" w:rsidRPr="0031317A" w:rsidRDefault="0031317A" w:rsidP="0031317A">
      <w:pPr>
        <w:pStyle w:val="EndNoteBibliography"/>
        <w:ind w:left="720" w:hanging="720"/>
        <w:rPr>
          <w:noProof/>
        </w:rPr>
      </w:pPr>
      <w:r w:rsidRPr="0031317A">
        <w:rPr>
          <w:noProof/>
        </w:rPr>
        <w:t xml:space="preserve">Kirsch, I., &amp; Weixel, L. J. (1988). Double-blind versus deceptive administration of a placebo. </w:t>
      </w:r>
      <w:r w:rsidRPr="0031317A">
        <w:rPr>
          <w:i/>
          <w:noProof/>
        </w:rPr>
        <w:t>Behavioral Neuroscience, 102</w:t>
      </w:r>
      <w:r w:rsidRPr="0031317A">
        <w:rPr>
          <w:noProof/>
        </w:rPr>
        <w:t>(2), 319-323. doi:10.1037/0735-7044.102.2.319</w:t>
      </w:r>
    </w:p>
    <w:p w14:paraId="08F9CC98" w14:textId="77777777" w:rsidR="0031317A" w:rsidRPr="0031317A" w:rsidRDefault="0031317A" w:rsidP="0031317A">
      <w:pPr>
        <w:pStyle w:val="EndNoteBibliography"/>
        <w:ind w:left="720" w:hanging="720"/>
        <w:rPr>
          <w:noProof/>
        </w:rPr>
      </w:pPr>
      <w:r w:rsidRPr="0031317A">
        <w:rPr>
          <w:noProof/>
        </w:rPr>
        <w:t xml:space="preserve">Longo, D. L., Duffey, P. L., Kopp, W. C., Heyes, M. P., Alvord, W. G., Sharfman, W. H., . . . Rosenstein, D. L. (1999). Conditioned Immune Response to Interferon-γ in Humans. </w:t>
      </w:r>
      <w:r w:rsidRPr="0031317A">
        <w:rPr>
          <w:i/>
          <w:noProof/>
        </w:rPr>
        <w:t>Clinical Immunology, 90</w:t>
      </w:r>
      <w:r w:rsidRPr="0031317A">
        <w:rPr>
          <w:noProof/>
        </w:rPr>
        <w:t>(2), 173-181. doi:10.1006/clim.1998.4637</w:t>
      </w:r>
    </w:p>
    <w:p w14:paraId="68C126DE" w14:textId="77777777" w:rsidR="0031317A" w:rsidRPr="0031317A" w:rsidRDefault="0031317A" w:rsidP="0031317A">
      <w:pPr>
        <w:pStyle w:val="EndNoteBibliography"/>
        <w:ind w:left="720" w:hanging="720"/>
        <w:rPr>
          <w:noProof/>
        </w:rPr>
      </w:pPr>
      <w:r w:rsidRPr="0031317A">
        <w:rPr>
          <w:noProof/>
        </w:rPr>
        <w:t xml:space="preserve">Mansell, W., Clark, D. M., Ehlers, A., &amp; Chen, Y.-P. (1999). Social Anxiety and Attention away from Emotional Faces. </w:t>
      </w:r>
      <w:r w:rsidRPr="0031317A">
        <w:rPr>
          <w:i/>
          <w:noProof/>
        </w:rPr>
        <w:t>Cognition &amp; Emotion, 13</w:t>
      </w:r>
      <w:r w:rsidRPr="0031317A">
        <w:rPr>
          <w:noProof/>
        </w:rPr>
        <w:t>(6), 673-690. doi:10.1080/026999399379032</w:t>
      </w:r>
    </w:p>
    <w:p w14:paraId="23469B46" w14:textId="77777777" w:rsidR="0031317A" w:rsidRPr="0031317A" w:rsidRDefault="0031317A" w:rsidP="0031317A">
      <w:pPr>
        <w:pStyle w:val="EndNoteBibliography"/>
        <w:ind w:left="720" w:hanging="720"/>
        <w:rPr>
          <w:noProof/>
        </w:rPr>
      </w:pPr>
      <w:r w:rsidRPr="0031317A">
        <w:rPr>
          <w:noProof/>
        </w:rPr>
        <w:t xml:space="preserve">Marlatt, G. A., &amp; Rohsenow, D. J. (1980). Cognitive processes in alcohol use: Expectancy and the balanced placebo design. </w:t>
      </w:r>
      <w:r w:rsidRPr="0031317A">
        <w:rPr>
          <w:i/>
          <w:noProof/>
        </w:rPr>
        <w:t>Advances in substance abuse: Behavioral and biological research, 1</w:t>
      </w:r>
      <w:r w:rsidRPr="0031317A">
        <w:rPr>
          <w:noProof/>
        </w:rPr>
        <w:t xml:space="preserve">, 159-199. </w:t>
      </w:r>
    </w:p>
    <w:p w14:paraId="6319993E" w14:textId="77777777" w:rsidR="0031317A" w:rsidRPr="0031317A" w:rsidRDefault="0031317A" w:rsidP="0031317A">
      <w:pPr>
        <w:pStyle w:val="EndNoteBibliography"/>
        <w:ind w:left="720" w:hanging="720"/>
        <w:rPr>
          <w:noProof/>
        </w:rPr>
      </w:pPr>
      <w:r w:rsidRPr="0031317A">
        <w:rPr>
          <w:noProof/>
        </w:rPr>
        <w:t xml:space="preserve">McFillin, R. K., Cahn, S. C., Burks, V. S., Levine, M. P., Loney, S. L., &amp; Levine, R. L. (2012). Social information-processing and coping in adolescent females diagnosed with an eating disorder: Toward a greater understanding of control. </w:t>
      </w:r>
      <w:r w:rsidRPr="0031317A">
        <w:rPr>
          <w:i/>
          <w:noProof/>
        </w:rPr>
        <w:t>Eating disorders, 20</w:t>
      </w:r>
      <w:r w:rsidRPr="0031317A">
        <w:rPr>
          <w:noProof/>
        </w:rPr>
        <w:t xml:space="preserve">(1), 42-59. </w:t>
      </w:r>
    </w:p>
    <w:p w14:paraId="4021C6DD" w14:textId="77777777" w:rsidR="0031317A" w:rsidRPr="0031317A" w:rsidRDefault="0031317A" w:rsidP="0031317A">
      <w:pPr>
        <w:pStyle w:val="EndNoteBibliography"/>
        <w:ind w:left="720" w:hanging="720"/>
        <w:rPr>
          <w:noProof/>
        </w:rPr>
      </w:pPr>
      <w:r w:rsidRPr="0031317A">
        <w:rPr>
          <w:noProof/>
        </w:rPr>
        <w:t xml:space="preserve">Mellings, T. M. B., &amp; Alden, L. E. (2000). Cognitive processes in social anxiety: the effects of self-focus, rumination and anticipatory processing. </w:t>
      </w:r>
      <w:r w:rsidRPr="0031317A">
        <w:rPr>
          <w:i/>
          <w:noProof/>
        </w:rPr>
        <w:t>Behaviour Research and Therapy, 38</w:t>
      </w:r>
      <w:r w:rsidRPr="0031317A">
        <w:rPr>
          <w:noProof/>
        </w:rPr>
        <w:t>(3), 243-257. doi:10.1016/S0005-7967(99)00040-6</w:t>
      </w:r>
    </w:p>
    <w:p w14:paraId="00F5E1E1" w14:textId="3F9170ED" w:rsidR="0031317A" w:rsidRPr="0031317A" w:rsidRDefault="0031317A" w:rsidP="0031317A">
      <w:pPr>
        <w:pStyle w:val="EndNoteBibliography"/>
        <w:ind w:left="720" w:hanging="720"/>
        <w:rPr>
          <w:noProof/>
        </w:rPr>
      </w:pPr>
      <w:r w:rsidRPr="0031317A">
        <w:rPr>
          <w:noProof/>
        </w:rPr>
        <w:t xml:space="preserve">Montgomery, G. H., &amp; Bovbjerg, D. H. (2001). Specific response expectancies predict anticipatory nausea during chemotherapy for breast cancer. </w:t>
      </w:r>
      <w:r w:rsidRPr="0031317A">
        <w:rPr>
          <w:i/>
          <w:noProof/>
        </w:rPr>
        <w:t>Journal of Consulting and Clinical Psychology, 69</w:t>
      </w:r>
      <w:r w:rsidRPr="0031317A">
        <w:rPr>
          <w:noProof/>
        </w:rPr>
        <w:t xml:space="preserve">(5), 831.  Retrieved from </w:t>
      </w:r>
      <w:hyperlink r:id="rId16" w:history="1">
        <w:r w:rsidRPr="0031317A">
          <w:rPr>
            <w:rStyle w:val="Hyperlink"/>
            <w:rFonts w:asciiTheme="minorHAnsi" w:hAnsiTheme="minorHAnsi"/>
            <w:noProof/>
          </w:rPr>
          <w:t>http://graphics.tx.ovid.com/ovftpdfs/FPDDNCDCMFNDMJ00/fs046/ovft/live/gv023/00004730/00004730-200110000-00010.pdf</w:t>
        </w:r>
      </w:hyperlink>
    </w:p>
    <w:p w14:paraId="5A50766E" w14:textId="77777777" w:rsidR="0031317A" w:rsidRPr="0031317A" w:rsidRDefault="0031317A" w:rsidP="0031317A">
      <w:pPr>
        <w:pStyle w:val="EndNoteBibliography"/>
        <w:ind w:left="720" w:hanging="720"/>
        <w:rPr>
          <w:noProof/>
        </w:rPr>
      </w:pPr>
      <w:r w:rsidRPr="0031317A">
        <w:rPr>
          <w:noProof/>
        </w:rPr>
        <w:t xml:space="preserve">Montgomery, G. H., &amp; Bovbjerg, D. H. (2004). Presurgery Distress and Specific Response Expectancies Predict Postsurgery Outcomes in Surgery Patients Confronting Breast Cancer. </w:t>
      </w:r>
      <w:r w:rsidRPr="0031317A">
        <w:rPr>
          <w:i/>
          <w:noProof/>
        </w:rPr>
        <w:t>Health Psychology, 23</w:t>
      </w:r>
      <w:r w:rsidRPr="0031317A">
        <w:rPr>
          <w:noProof/>
        </w:rPr>
        <w:t>(4), 381-387. doi:10.1037/0278-6133.23.4.381</w:t>
      </w:r>
    </w:p>
    <w:p w14:paraId="6FFD20F8" w14:textId="1CF495FD" w:rsidR="0031317A" w:rsidRPr="0031317A" w:rsidRDefault="0031317A" w:rsidP="0031317A">
      <w:pPr>
        <w:pStyle w:val="EndNoteBibliography"/>
        <w:ind w:left="720" w:hanging="720"/>
        <w:rPr>
          <w:noProof/>
        </w:rPr>
      </w:pPr>
      <w:r w:rsidRPr="0031317A">
        <w:rPr>
          <w:noProof/>
        </w:rPr>
        <w:t xml:space="preserve">Montgomery, G. H., &amp; Kirsch, I. (1997). Classical conditioning and the placebo effect. </w:t>
      </w:r>
      <w:r w:rsidRPr="0031317A">
        <w:rPr>
          <w:i/>
          <w:noProof/>
        </w:rPr>
        <w:t>PAIN, 72</w:t>
      </w:r>
      <w:r w:rsidRPr="0031317A">
        <w:rPr>
          <w:noProof/>
        </w:rPr>
        <w:t>(1–2), 107-113. doi:</w:t>
      </w:r>
      <w:hyperlink r:id="rId17" w:history="1">
        <w:r w:rsidRPr="0031317A">
          <w:rPr>
            <w:rStyle w:val="Hyperlink"/>
            <w:rFonts w:asciiTheme="minorHAnsi" w:hAnsiTheme="minorHAnsi"/>
            <w:noProof/>
          </w:rPr>
          <w:t>http://dx.doi.org/10.1016/S0304-3959(97)00016-X</w:t>
        </w:r>
      </w:hyperlink>
    </w:p>
    <w:p w14:paraId="188A89CC" w14:textId="77777777" w:rsidR="0031317A" w:rsidRPr="0031317A" w:rsidRDefault="0031317A" w:rsidP="0031317A">
      <w:pPr>
        <w:pStyle w:val="EndNoteBibliography"/>
        <w:ind w:left="720" w:hanging="720"/>
        <w:rPr>
          <w:noProof/>
        </w:rPr>
      </w:pPr>
      <w:r w:rsidRPr="0031317A">
        <w:rPr>
          <w:noProof/>
        </w:rPr>
        <w:t xml:space="preserve">Morrot, G., Brochet, F., &amp; Dubourdieu, D. (2001). The Color of Odors. </w:t>
      </w:r>
      <w:r w:rsidRPr="0031317A">
        <w:rPr>
          <w:i/>
          <w:noProof/>
        </w:rPr>
        <w:t>Brain and Language, 79</w:t>
      </w:r>
      <w:r w:rsidRPr="0031317A">
        <w:rPr>
          <w:noProof/>
        </w:rPr>
        <w:t>(2), 309-320. doi:10.1006/brln.2001.2493</w:t>
      </w:r>
    </w:p>
    <w:p w14:paraId="4DE8410A" w14:textId="77777777" w:rsidR="0031317A" w:rsidRPr="0031317A" w:rsidRDefault="0031317A" w:rsidP="0031317A">
      <w:pPr>
        <w:pStyle w:val="EndNoteBibliography"/>
        <w:ind w:left="720" w:hanging="720"/>
        <w:rPr>
          <w:noProof/>
        </w:rPr>
      </w:pPr>
      <w:r w:rsidRPr="0031317A">
        <w:rPr>
          <w:noProof/>
        </w:rPr>
        <w:t xml:space="preserve">Neukirch, N., &amp; Colagiuri, B. (2015). The placebo effect, sleep difficulty, and side effects: a balanced placebo model. </w:t>
      </w:r>
      <w:r w:rsidRPr="0031317A">
        <w:rPr>
          <w:i/>
          <w:noProof/>
        </w:rPr>
        <w:t>Journal of Behavioral Medicine, 38</w:t>
      </w:r>
      <w:r w:rsidRPr="0031317A">
        <w:rPr>
          <w:noProof/>
        </w:rPr>
        <w:t>(2), 273-283. doi:10.1007/s10865-014-9590-5</w:t>
      </w:r>
    </w:p>
    <w:p w14:paraId="247F89C9" w14:textId="77777777" w:rsidR="0031317A" w:rsidRPr="0031317A" w:rsidRDefault="0031317A" w:rsidP="0031317A">
      <w:pPr>
        <w:pStyle w:val="EndNoteBibliography"/>
        <w:ind w:left="720" w:hanging="720"/>
        <w:rPr>
          <w:noProof/>
        </w:rPr>
      </w:pPr>
      <w:r w:rsidRPr="0031317A">
        <w:rPr>
          <w:noProof/>
        </w:rPr>
        <w:t xml:space="preserve">Pangborn, R. M., Berg, H. W., &amp; Hansen, B. (1963). The influence of color on discrimination of sweetness in dry table-wine. </w:t>
      </w:r>
      <w:r w:rsidRPr="0031317A">
        <w:rPr>
          <w:i/>
          <w:noProof/>
        </w:rPr>
        <w:t>The American Journal of Psychology</w:t>
      </w:r>
      <w:r w:rsidRPr="0031317A">
        <w:rPr>
          <w:noProof/>
        </w:rPr>
        <w:t xml:space="preserve">, 492-495. </w:t>
      </w:r>
    </w:p>
    <w:p w14:paraId="66149C16" w14:textId="77777777" w:rsidR="0031317A" w:rsidRPr="0031317A" w:rsidRDefault="0031317A" w:rsidP="0031317A">
      <w:pPr>
        <w:pStyle w:val="EndNoteBibliography"/>
        <w:ind w:left="720" w:hanging="720"/>
        <w:rPr>
          <w:noProof/>
        </w:rPr>
      </w:pPr>
      <w:r w:rsidRPr="0031317A">
        <w:rPr>
          <w:noProof/>
        </w:rPr>
        <w:t xml:space="preserve">Pangborn, R. M., &amp; Hansen, B. (1963). The influence of color on discrimination of sweetness and sourness in pear-nectar. </w:t>
      </w:r>
      <w:r w:rsidRPr="0031317A">
        <w:rPr>
          <w:i/>
          <w:noProof/>
        </w:rPr>
        <w:t>The American Journal of Psychology</w:t>
      </w:r>
      <w:r w:rsidRPr="0031317A">
        <w:rPr>
          <w:noProof/>
        </w:rPr>
        <w:t xml:space="preserve">, 315-317. </w:t>
      </w:r>
    </w:p>
    <w:p w14:paraId="1ABF7D91" w14:textId="77777777" w:rsidR="0031317A" w:rsidRPr="0031317A" w:rsidRDefault="0031317A" w:rsidP="0031317A">
      <w:pPr>
        <w:pStyle w:val="EndNoteBibliography"/>
        <w:ind w:left="720" w:hanging="720"/>
        <w:rPr>
          <w:noProof/>
        </w:rPr>
      </w:pPr>
      <w:r w:rsidRPr="0031317A">
        <w:rPr>
          <w:noProof/>
        </w:rPr>
        <w:t xml:space="preserve">Pavlov, I. P. (1927). Conditioned reﬂexes. </w:t>
      </w:r>
      <w:r w:rsidRPr="0031317A">
        <w:rPr>
          <w:i/>
          <w:noProof/>
        </w:rPr>
        <w:t>An Investigation of the physiological activity of the cerebral cortex</w:t>
      </w:r>
      <w:r w:rsidRPr="0031317A">
        <w:rPr>
          <w:noProof/>
        </w:rPr>
        <w:t xml:space="preserve">. </w:t>
      </w:r>
    </w:p>
    <w:p w14:paraId="68A1B786" w14:textId="77777777" w:rsidR="0031317A" w:rsidRPr="0031317A" w:rsidRDefault="0031317A" w:rsidP="0031317A">
      <w:pPr>
        <w:pStyle w:val="EndNoteBibliography"/>
        <w:ind w:left="720" w:hanging="720"/>
        <w:rPr>
          <w:noProof/>
        </w:rPr>
      </w:pPr>
      <w:r w:rsidRPr="0031317A">
        <w:rPr>
          <w:noProof/>
        </w:rPr>
        <w:t xml:space="preserve">Penick, S. B., &amp; Fisher, S. (1965). Drug-set interaction: psychological and physiological effects of epinephrine under differential expectations. </w:t>
      </w:r>
      <w:r w:rsidRPr="0031317A">
        <w:rPr>
          <w:i/>
          <w:noProof/>
        </w:rPr>
        <w:t>Psychosomatic medicine, 27</w:t>
      </w:r>
      <w:r w:rsidRPr="0031317A">
        <w:rPr>
          <w:noProof/>
        </w:rPr>
        <w:t xml:space="preserve">(2), 177-182. </w:t>
      </w:r>
    </w:p>
    <w:p w14:paraId="7283CB2D" w14:textId="77777777" w:rsidR="0031317A" w:rsidRPr="0031317A" w:rsidRDefault="0031317A" w:rsidP="0031317A">
      <w:pPr>
        <w:pStyle w:val="EndNoteBibliography"/>
        <w:ind w:left="720" w:hanging="720"/>
        <w:rPr>
          <w:noProof/>
        </w:rPr>
      </w:pPr>
      <w:r w:rsidRPr="0031317A">
        <w:rPr>
          <w:noProof/>
        </w:rPr>
        <w:t xml:space="preserve">Penick, S. B., &amp; Hinkle, L., E. (1964). The effect of expectation on response to phenmetrazine. </w:t>
      </w:r>
      <w:r w:rsidRPr="0031317A">
        <w:rPr>
          <w:i/>
          <w:noProof/>
        </w:rPr>
        <w:t>Psychosomatic medicine, 26</w:t>
      </w:r>
      <w:r w:rsidRPr="0031317A">
        <w:rPr>
          <w:noProof/>
        </w:rPr>
        <w:t xml:space="preserve">(4), 369-373. </w:t>
      </w:r>
    </w:p>
    <w:p w14:paraId="27722450" w14:textId="72C4E67D" w:rsidR="0031317A" w:rsidRPr="0031317A" w:rsidRDefault="0031317A" w:rsidP="0031317A">
      <w:pPr>
        <w:pStyle w:val="EndNoteBibliography"/>
        <w:ind w:left="720" w:hanging="720"/>
        <w:rPr>
          <w:noProof/>
        </w:rPr>
      </w:pPr>
      <w:r w:rsidRPr="0031317A">
        <w:rPr>
          <w:noProof/>
        </w:rPr>
        <w:t xml:space="preserve">Pollo, A., Torre, E., Lopiano, L., Rizzone, M., Lanotte, M., Cavanna, A., . . . Benedetti, F. (2002). Expectation modulates the response to subthalamic nucleus stimulation in Parkinsonian patients. </w:t>
      </w:r>
      <w:r w:rsidRPr="0031317A">
        <w:rPr>
          <w:i/>
          <w:noProof/>
        </w:rPr>
        <w:t>Neuroreport, 13</w:t>
      </w:r>
      <w:r w:rsidRPr="0031317A">
        <w:rPr>
          <w:noProof/>
        </w:rPr>
        <w:t xml:space="preserve">(11), 1383-1386.  Retrieved from </w:t>
      </w:r>
      <w:hyperlink r:id="rId18" w:history="1">
        <w:r w:rsidRPr="0031317A">
          <w:rPr>
            <w:rStyle w:val="Hyperlink"/>
            <w:rFonts w:asciiTheme="minorHAnsi" w:hAnsiTheme="minorHAnsi"/>
            <w:noProof/>
          </w:rPr>
          <w:t>http://graphics.tx.ovid.com/ovftpdfs/FPDDNCDCEEBGJD00/fs036/ovft/live/gv019/00001756/00001756-200208070-00006.pdf</w:t>
        </w:r>
      </w:hyperlink>
    </w:p>
    <w:p w14:paraId="3C39D0F2" w14:textId="77777777" w:rsidR="0031317A" w:rsidRPr="0031317A" w:rsidRDefault="0031317A" w:rsidP="0031317A">
      <w:pPr>
        <w:pStyle w:val="EndNoteBibliography"/>
        <w:ind w:left="720" w:hanging="720"/>
        <w:rPr>
          <w:noProof/>
        </w:rPr>
      </w:pPr>
      <w:r w:rsidRPr="0031317A">
        <w:rPr>
          <w:noProof/>
        </w:rPr>
        <w:t xml:space="preserve">Rescorla, R. A. (1968). PROBABILITY OF SHOCK IN THE PRESENCE AND ABSENCE OF CS IN FEAR CONDITIONING. </w:t>
      </w:r>
      <w:r w:rsidRPr="0031317A">
        <w:rPr>
          <w:i/>
          <w:noProof/>
        </w:rPr>
        <w:t>Journal of Comparative and Physiological Psychology, 66</w:t>
      </w:r>
      <w:r w:rsidRPr="0031317A">
        <w:rPr>
          <w:noProof/>
        </w:rPr>
        <w:t>(1), 1-5. doi:10.1037/h0025984</w:t>
      </w:r>
    </w:p>
    <w:p w14:paraId="26B23B22" w14:textId="77777777" w:rsidR="0031317A" w:rsidRPr="0031317A" w:rsidRDefault="0031317A" w:rsidP="0031317A">
      <w:pPr>
        <w:pStyle w:val="EndNoteBibliography"/>
        <w:ind w:left="720" w:hanging="720"/>
        <w:rPr>
          <w:noProof/>
        </w:rPr>
      </w:pPr>
      <w:r w:rsidRPr="0031317A">
        <w:rPr>
          <w:noProof/>
        </w:rPr>
        <w:t xml:space="preserve">Rescorla, R. A., &amp; Solomon, R. L. (1967). Two-process learning theory: Relationships between Pavlovian conditioning and instrumental learning. </w:t>
      </w:r>
      <w:r w:rsidRPr="0031317A">
        <w:rPr>
          <w:i/>
          <w:noProof/>
        </w:rPr>
        <w:t>Psychological review, 74</w:t>
      </w:r>
      <w:r w:rsidRPr="0031317A">
        <w:rPr>
          <w:noProof/>
        </w:rPr>
        <w:t xml:space="preserve">(3), 151. </w:t>
      </w:r>
    </w:p>
    <w:p w14:paraId="48421BF8" w14:textId="77777777" w:rsidR="0031317A" w:rsidRPr="0031317A" w:rsidRDefault="0031317A" w:rsidP="0031317A">
      <w:pPr>
        <w:pStyle w:val="EndNoteBibliography"/>
        <w:ind w:left="720" w:hanging="720"/>
        <w:rPr>
          <w:noProof/>
        </w:rPr>
      </w:pPr>
      <w:r w:rsidRPr="0031317A">
        <w:rPr>
          <w:noProof/>
        </w:rPr>
        <w:t xml:space="preserve">Rescorla, R. A., &amp; Wagner, A. R. (1972). A theory of Pavlovian conditioning: Variations in the effectiveness of reinforcement and nonreinforcement. </w:t>
      </w:r>
      <w:r w:rsidRPr="0031317A">
        <w:rPr>
          <w:i/>
          <w:noProof/>
        </w:rPr>
        <w:t>Classical conditioning II: Current research and theory, 2</w:t>
      </w:r>
      <w:r w:rsidRPr="0031317A">
        <w:rPr>
          <w:noProof/>
        </w:rPr>
        <w:t xml:space="preserve">, 64-99. </w:t>
      </w:r>
    </w:p>
    <w:p w14:paraId="67B25252" w14:textId="08BF6BCA" w:rsidR="0031317A" w:rsidRPr="0031317A" w:rsidRDefault="0031317A" w:rsidP="0031317A">
      <w:pPr>
        <w:pStyle w:val="EndNoteBibliography"/>
        <w:ind w:left="720" w:hanging="720"/>
        <w:rPr>
          <w:noProof/>
        </w:rPr>
      </w:pPr>
      <w:r w:rsidRPr="0031317A">
        <w:rPr>
          <w:noProof/>
        </w:rPr>
        <w:t xml:space="preserve">Roscoe, J. A., Hickok, J. T., &amp; Morrow, G. R. (2000). Patient expectations as predictor of chemotherapy-induced nausea. </w:t>
      </w:r>
      <w:r w:rsidRPr="0031317A">
        <w:rPr>
          <w:i/>
          <w:noProof/>
        </w:rPr>
        <w:t>Annals of Behavioral Medicine, 22</w:t>
      </w:r>
      <w:r w:rsidRPr="0031317A">
        <w:rPr>
          <w:noProof/>
        </w:rPr>
        <w:t xml:space="preserve">(2), 121-126.  Retrieved from </w:t>
      </w:r>
      <w:hyperlink r:id="rId19" w:history="1">
        <w:r w:rsidRPr="0031317A">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5B9F52EF" w14:textId="35B18FAC" w:rsidR="0031317A" w:rsidRPr="0031317A" w:rsidRDefault="0031317A" w:rsidP="0031317A">
      <w:pPr>
        <w:pStyle w:val="EndNoteBibliography"/>
        <w:ind w:left="720" w:hanging="720"/>
        <w:rPr>
          <w:noProof/>
        </w:rPr>
      </w:pPr>
      <w:hyperlink r:id="rId20" w:history="1">
        <w:r w:rsidRPr="0031317A">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772C5BD3" w14:textId="77777777" w:rsidR="0031317A" w:rsidRPr="0031317A" w:rsidRDefault="0031317A" w:rsidP="0031317A">
      <w:pPr>
        <w:pStyle w:val="EndNoteBibliography"/>
        <w:ind w:left="720" w:hanging="720"/>
        <w:rPr>
          <w:noProof/>
        </w:rPr>
      </w:pPr>
      <w:r w:rsidRPr="0031317A">
        <w:rPr>
          <w:noProof/>
        </w:rPr>
        <w:t xml:space="preserve">Shapiro, A. K., Chassan, J., Morris, L. A., &amp; Frick, R. (1974). Placebo-induced side effects. </w:t>
      </w:r>
      <w:r w:rsidRPr="0031317A">
        <w:rPr>
          <w:i/>
          <w:noProof/>
        </w:rPr>
        <w:t>Journal of Operational Psychiatry</w:t>
      </w:r>
      <w:r w:rsidRPr="0031317A">
        <w:rPr>
          <w:noProof/>
        </w:rPr>
        <w:t xml:space="preserve">. </w:t>
      </w:r>
    </w:p>
    <w:p w14:paraId="65609FCA" w14:textId="77777777" w:rsidR="0031317A" w:rsidRPr="0031317A" w:rsidRDefault="0031317A" w:rsidP="0031317A">
      <w:pPr>
        <w:pStyle w:val="EndNoteBibliography"/>
        <w:ind w:left="720" w:hanging="720"/>
        <w:rPr>
          <w:noProof/>
        </w:rPr>
      </w:pPr>
      <w:r w:rsidRPr="0031317A">
        <w:rPr>
          <w:noProof/>
        </w:rPr>
        <w:t xml:space="preserve">Stopa, L., &amp; Clark, D. M. (2000). Social phobia and interpretation of social events. </w:t>
      </w:r>
      <w:r w:rsidRPr="0031317A">
        <w:rPr>
          <w:i/>
          <w:noProof/>
        </w:rPr>
        <w:t>Behaviour Research and Therapy, 38</w:t>
      </w:r>
      <w:r w:rsidRPr="0031317A">
        <w:rPr>
          <w:noProof/>
        </w:rPr>
        <w:t>(3), 273-283. doi:10.1016/S0005-7967(99)00043-1</w:t>
      </w:r>
    </w:p>
    <w:p w14:paraId="5DA5940A" w14:textId="4EF75A84" w:rsidR="0031317A" w:rsidRPr="0031317A" w:rsidRDefault="0031317A" w:rsidP="0031317A">
      <w:pPr>
        <w:pStyle w:val="EndNoteBibliography"/>
        <w:ind w:left="720" w:hanging="720"/>
        <w:rPr>
          <w:noProof/>
        </w:rPr>
      </w:pPr>
      <w:r w:rsidRPr="0031317A">
        <w:rPr>
          <w:noProof/>
        </w:rPr>
        <w:t xml:space="preserve">Suetsugi, M., Mizuki, Y., Yamamoto, K., Uchida, S., &amp; Watanabe, Y. (2007). The effect of placebo administration on the first-night effect in healthy young volunteers. </w:t>
      </w:r>
      <w:r w:rsidRPr="0031317A">
        <w:rPr>
          <w:i/>
          <w:noProof/>
        </w:rPr>
        <w:t>Progress in Neuro-Psychopharmacology and Biological Psychiatry, 31</w:t>
      </w:r>
      <w:r w:rsidRPr="0031317A">
        <w:rPr>
          <w:noProof/>
        </w:rPr>
        <w:t xml:space="preserve">(4), 839-847.  Retrieved from </w:t>
      </w:r>
      <w:hyperlink r:id="rId21" w:history="1">
        <w:r w:rsidRPr="0031317A">
          <w:rPr>
            <w:rStyle w:val="Hyperlink"/>
            <w:rFonts w:asciiTheme="minorHAnsi" w:hAnsiTheme="minorHAnsi"/>
            <w:noProof/>
          </w:rPr>
          <w:t>http://ac.els-cdn.com/S0278584607000516/1-s2.0-S0278584607000516-main.pdf?_tid=ae70f8d6-db85-11e5-bad9-00000aacb35d&amp;acdnat=1456380470_3fd1bd29ae07170aa4afea7e7c3cf198</w:t>
        </w:r>
      </w:hyperlink>
    </w:p>
    <w:p w14:paraId="44A1FC2B" w14:textId="77777777" w:rsidR="0031317A" w:rsidRPr="0031317A" w:rsidRDefault="0031317A" w:rsidP="0031317A">
      <w:pPr>
        <w:pStyle w:val="EndNoteBibliography"/>
        <w:ind w:left="720" w:hanging="720"/>
        <w:rPr>
          <w:noProof/>
        </w:rPr>
      </w:pPr>
      <w:r w:rsidRPr="0031317A">
        <w:rPr>
          <w:noProof/>
        </w:rPr>
        <w:t xml:space="preserve">Wickramasekera, I. (1980). A conditioned response model of the placebo effect - Predictions from the model. </w:t>
      </w:r>
      <w:r w:rsidRPr="0031317A">
        <w:rPr>
          <w:i/>
          <w:noProof/>
        </w:rPr>
        <w:t>Biofeedback and Self-Regulation, 5</w:t>
      </w:r>
      <w:r w:rsidRPr="0031317A">
        <w:rPr>
          <w:noProof/>
        </w:rPr>
        <w:t>(1), 5-18. doi:10.1007/BF00999060</w:t>
      </w:r>
    </w:p>
    <w:p w14:paraId="132B210B" w14:textId="342D3048"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mil8126" w:date="2016-01-29T17:00:00Z" w:initials="l">
    <w:p w14:paraId="0F6AB14A" w14:textId="5BBD60E9" w:rsidR="00E84C1A" w:rsidRDefault="00E84C1A">
      <w:pPr>
        <w:pStyle w:val="CommentText"/>
      </w:pPr>
      <w:r>
        <w:rPr>
          <w:rStyle w:val="CommentReference"/>
        </w:rPr>
        <w:annotationRef/>
      </w:r>
      <w:r>
        <w:t xml:space="preserve">Might want to say something, here or later, about stimuli being anything that can be perceived by the CNS of the organism (thus the definition of stimuli in psych is more restrictive than it is in biology for example. Thus stimuli can be internal or external, environmental or </w:t>
      </w:r>
      <w:proofErr w:type="spellStart"/>
      <w:r>
        <w:t>interoceptive</w:t>
      </w:r>
      <w:proofErr w:type="spellEnd"/>
      <w:r>
        <w:t xml:space="preserve">. Cite </w:t>
      </w:r>
      <w:proofErr w:type="spellStart"/>
      <w:r>
        <w:t>Eikleboom</w:t>
      </w:r>
      <w:proofErr w:type="spellEnd"/>
      <w:r>
        <w:t xml:space="preserve"> and Stewart p509 col 1 par 1 saying that changes in internal environment can be termed stimuli if they can be shown to produce changes in the nervous system.</w:t>
      </w:r>
    </w:p>
    <w:p w14:paraId="0AB0AD48" w14:textId="77777777" w:rsidR="00E84C1A" w:rsidRDefault="00E84C1A">
      <w:pPr>
        <w:pStyle w:val="CommentText"/>
      </w:pPr>
    </w:p>
    <w:p w14:paraId="36F457D5" w14:textId="386B51A7" w:rsidR="00E84C1A" w:rsidRDefault="00E84C1A">
      <w:pPr>
        <w:pStyle w:val="CommentText"/>
      </w:pPr>
      <w:r>
        <w:t>Also ‘stimuli can be viewed as inputs to and responses outputs from the central nervous system.</w:t>
      </w:r>
    </w:p>
    <w:p w14:paraId="1DA105EF" w14:textId="77777777" w:rsidR="00E84C1A" w:rsidRDefault="00E84C1A">
      <w:pPr>
        <w:pStyle w:val="CommentText"/>
      </w:pPr>
    </w:p>
    <w:p w14:paraId="32FD3CDC" w14:textId="00B07366" w:rsidR="00E84C1A" w:rsidRDefault="00E84C1A">
      <w:pPr>
        <w:pStyle w:val="CommentText"/>
      </w:pPr>
      <w:r>
        <w:t>Process where rise in blood glucose levels causes secretion of insulin in pancreas is independent of the CNS (</w:t>
      </w:r>
      <w:proofErr w:type="spellStart"/>
      <w:r>
        <w:t>Gerich</w:t>
      </w:r>
      <w:proofErr w:type="spellEnd"/>
      <w:r>
        <w:t xml:space="preserve">, Charles and </w:t>
      </w:r>
      <w:proofErr w:type="spellStart"/>
      <w:r>
        <w:t>Grodsky</w:t>
      </w:r>
      <w:proofErr w:type="spellEnd"/>
      <w:r>
        <w:t xml:space="preserve"> 1976).  Increase amount of insulin causes body cells to increase uptake of glucose which causes a fall in blood glucose levels. </w:t>
      </w:r>
    </w:p>
    <w:p w14:paraId="0C47CC13" w14:textId="77777777" w:rsidR="00E84C1A" w:rsidRDefault="00E84C1A">
      <w:pPr>
        <w:pStyle w:val="CommentText"/>
      </w:pPr>
    </w:p>
    <w:p w14:paraId="396CBB56" w14:textId="06DC2B31" w:rsidR="00E84C1A" w:rsidRDefault="00E84C1A">
      <w:pPr>
        <w:pStyle w:val="CommentText"/>
      </w:pPr>
      <w:r>
        <w:t xml:space="preserve">Because it happens independent of the CNS the various events that instigate reactions do not qualify as stimuli and the reactions do not qualify as responses. </w:t>
      </w:r>
    </w:p>
    <w:p w14:paraId="33443486" w14:textId="77777777" w:rsidR="00E84C1A" w:rsidRDefault="00E84C1A">
      <w:pPr>
        <w:pStyle w:val="CommentText"/>
      </w:pPr>
    </w:p>
    <w:p w14:paraId="5A9FB692" w14:textId="03098A18" w:rsidR="00E84C1A" w:rsidRDefault="00E84C1A">
      <w:pPr>
        <w:pStyle w:val="CommentText"/>
      </w:pPr>
      <w:r>
        <w:t xml:space="preserve">However the decrease in blood glucose level can act as a stimulus to the CNS and result in a neutrally-induced response. </w:t>
      </w:r>
    </w:p>
    <w:p w14:paraId="072F1375" w14:textId="77777777" w:rsidR="00E84C1A" w:rsidRDefault="00E84C1A">
      <w:pPr>
        <w:pStyle w:val="CommentText"/>
      </w:pPr>
    </w:p>
    <w:p w14:paraId="456D6F86" w14:textId="38148B41" w:rsidR="00E84C1A" w:rsidRDefault="00E84C1A">
      <w:pPr>
        <w:pStyle w:val="CommentText"/>
      </w:pPr>
      <w:r>
        <w:t xml:space="preserve">  </w:t>
      </w:r>
    </w:p>
    <w:p w14:paraId="390C2DDB" w14:textId="77777777" w:rsidR="00E84C1A" w:rsidRDefault="00E84C1A">
      <w:pPr>
        <w:pStyle w:val="CommentText"/>
      </w:pPr>
    </w:p>
    <w:p w14:paraId="2348097F" w14:textId="77777777" w:rsidR="00E84C1A" w:rsidRDefault="00E84C1A">
      <w:pPr>
        <w:pStyle w:val="CommentText"/>
      </w:pPr>
    </w:p>
  </w:comment>
  <w:comment w:id="15" w:author="Llewellyn Mills" w:date="2013-10-30T08:31:00Z" w:initials="LM">
    <w:p w14:paraId="25080273" w14:textId="3E524803" w:rsidR="00E84C1A" w:rsidRPr="00EB6BC6" w:rsidRDefault="00E84C1A">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w:t>
      </w:r>
      <w:proofErr w:type="spellStart"/>
      <w:r>
        <w:t>behaviour</w:t>
      </w:r>
      <w:proofErr w:type="spellEnd"/>
      <w:r>
        <w:t xml:space="preserve"> even when this </w:t>
      </w:r>
      <w:proofErr w:type="spellStart"/>
      <w:r>
        <w:t>behaviour</w:t>
      </w:r>
      <w:proofErr w:type="spellEnd"/>
      <w:r>
        <w:t xml:space="preserve"> is detrimental to the individual.</w:t>
      </w:r>
    </w:p>
  </w:comment>
  <w:comment w:id="17" w:author="Llewellyn Mills" w:date="2014-07-18T14:33:00Z" w:initials="LM">
    <w:p w14:paraId="09BA4340" w14:textId="63CB1B90" w:rsidR="00E84C1A" w:rsidRDefault="00E84C1A">
      <w:pPr>
        <w:pStyle w:val="CommentText"/>
      </w:pPr>
      <w:r>
        <w:rPr>
          <w:rStyle w:val="CommentReference"/>
        </w:rPr>
        <w:annotationRef/>
      </w:r>
      <w:r>
        <w:t xml:space="preserve">Tolerance is a </w:t>
      </w:r>
      <w:proofErr w:type="spellStart"/>
      <w:r>
        <w:t>neuroadaptive</w:t>
      </w:r>
      <w:proofErr w:type="spellEnd"/>
      <w:r>
        <w:t xml:space="preser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xml:space="preserve">- such as </w:t>
      </w:r>
      <w:proofErr w:type="spellStart"/>
      <w:r>
        <w:t>actinomycin</w:t>
      </w:r>
      <w:proofErr w:type="spellEnd"/>
      <w:r>
        <w:t xml:space="preserve"> D, electroconvulsive shock therapy, and frontal cortical stimulation - also inhibit the development of tolerance (see Siegel, </w:t>
      </w:r>
      <w:proofErr w:type="spellStart"/>
      <w:r>
        <w:t>Baptista</w:t>
      </w:r>
      <w:proofErr w:type="spellEnd"/>
      <w:r>
        <w:t>,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E84C1A" w:rsidRDefault="00E84C1A" w:rsidP="006C10A1">
      <w:r>
        <w:separator/>
      </w:r>
    </w:p>
  </w:endnote>
  <w:endnote w:type="continuationSeparator" w:id="0">
    <w:p w14:paraId="5D86FF32" w14:textId="77777777" w:rsidR="00E84C1A" w:rsidRDefault="00E84C1A"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E84C1A" w:rsidRDefault="00E84C1A" w:rsidP="006C10A1">
      <w:r>
        <w:separator/>
      </w:r>
    </w:p>
  </w:footnote>
  <w:footnote w:type="continuationSeparator" w:id="0">
    <w:p w14:paraId="56D61D9C" w14:textId="77777777" w:rsidR="00E84C1A" w:rsidRDefault="00E84C1A" w:rsidP="006C10A1">
      <w:r>
        <w:continuationSeparator/>
      </w:r>
    </w:p>
  </w:footnote>
  <w:footnote w:id="1">
    <w:p w14:paraId="134CB5FE" w14:textId="26839D54" w:rsidR="00E84C1A" w:rsidRDefault="00E84C1A">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w:t>
      </w:r>
      <w:proofErr w:type="spellStart"/>
      <w:r>
        <w:rPr>
          <w:color w:val="FF0000"/>
          <w:sz w:val="20"/>
          <w:szCs w:val="20"/>
        </w:rPr>
        <w:t>Rohsenow</w:t>
      </w:r>
      <w:proofErr w:type="spellEnd"/>
      <w:r>
        <w:rPr>
          <w:color w:val="FF0000"/>
          <w:sz w:val="20"/>
          <w:szCs w:val="20"/>
        </w:rPr>
        <w:t>??</w:t>
      </w:r>
      <w:r w:rsidRPr="00E73102">
        <w:rPr>
          <w:color w:val="FF0000"/>
          <w:sz w:val="20"/>
          <w:szCs w:val="20"/>
        </w:rPr>
        <w:t>?)</w:t>
      </w:r>
    </w:p>
  </w:footnote>
  <w:footnote w:id="2">
    <w:p w14:paraId="1597ABF4" w14:textId="173F889A" w:rsidR="00E84C1A" w:rsidRDefault="00E84C1A">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w:t>
      </w:r>
      <w:proofErr w:type="spellStart"/>
      <w:r>
        <w:t>Konorsky</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E84C1A" w:rsidRPr="002F370E" w:rsidRDefault="00E84C1A">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E84C1A" w:rsidRPr="002F370E" w:rsidRDefault="00E84C1A">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1">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2">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3">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22&lt;/item&gt;&lt;item&gt;25&lt;/item&gt;&lt;item&gt;94&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4&lt;/item&gt;&lt;item&gt;258&lt;/item&gt;&lt;item&gt;259&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90&lt;/item&gt;&lt;item&gt;291&lt;/item&gt;&lt;/record-ids&gt;&lt;/item&gt;&lt;/Libraries&gt;"/>
  </w:docVars>
  <w:rsids>
    <w:rsidRoot w:val="00401AA2"/>
    <w:rsid w:val="00002EB8"/>
    <w:rsid w:val="00003B06"/>
    <w:rsid w:val="00005C5E"/>
    <w:rsid w:val="000105FC"/>
    <w:rsid w:val="000107AC"/>
    <w:rsid w:val="00011D71"/>
    <w:rsid w:val="00017405"/>
    <w:rsid w:val="00022533"/>
    <w:rsid w:val="00024928"/>
    <w:rsid w:val="00033F64"/>
    <w:rsid w:val="0003644A"/>
    <w:rsid w:val="00040AB9"/>
    <w:rsid w:val="0004515B"/>
    <w:rsid w:val="0006386A"/>
    <w:rsid w:val="00066671"/>
    <w:rsid w:val="00070A48"/>
    <w:rsid w:val="00072B28"/>
    <w:rsid w:val="00074421"/>
    <w:rsid w:val="00074630"/>
    <w:rsid w:val="00075C4A"/>
    <w:rsid w:val="00077D70"/>
    <w:rsid w:val="0008410D"/>
    <w:rsid w:val="00086EBE"/>
    <w:rsid w:val="00090AA1"/>
    <w:rsid w:val="00094A3C"/>
    <w:rsid w:val="00095958"/>
    <w:rsid w:val="000A74DF"/>
    <w:rsid w:val="000B2C00"/>
    <w:rsid w:val="000B2CD1"/>
    <w:rsid w:val="000B300E"/>
    <w:rsid w:val="000B6CF2"/>
    <w:rsid w:val="000C0525"/>
    <w:rsid w:val="000C3EA8"/>
    <w:rsid w:val="000D4EC0"/>
    <w:rsid w:val="000D6519"/>
    <w:rsid w:val="000E0130"/>
    <w:rsid w:val="000E0879"/>
    <w:rsid w:val="000E2C04"/>
    <w:rsid w:val="000E6108"/>
    <w:rsid w:val="000F2359"/>
    <w:rsid w:val="001042F8"/>
    <w:rsid w:val="00104F28"/>
    <w:rsid w:val="001065CB"/>
    <w:rsid w:val="00106D6B"/>
    <w:rsid w:val="00114EB6"/>
    <w:rsid w:val="00115565"/>
    <w:rsid w:val="001223C1"/>
    <w:rsid w:val="001223FD"/>
    <w:rsid w:val="001322F8"/>
    <w:rsid w:val="00136709"/>
    <w:rsid w:val="00143C76"/>
    <w:rsid w:val="00157EE0"/>
    <w:rsid w:val="00161578"/>
    <w:rsid w:val="00162A7B"/>
    <w:rsid w:val="00165F57"/>
    <w:rsid w:val="00173EE8"/>
    <w:rsid w:val="00174EE6"/>
    <w:rsid w:val="00176122"/>
    <w:rsid w:val="00177037"/>
    <w:rsid w:val="00177794"/>
    <w:rsid w:val="001871BE"/>
    <w:rsid w:val="001979A1"/>
    <w:rsid w:val="001A187F"/>
    <w:rsid w:val="001A2004"/>
    <w:rsid w:val="001A2094"/>
    <w:rsid w:val="001A3565"/>
    <w:rsid w:val="001A7B22"/>
    <w:rsid w:val="001B2C18"/>
    <w:rsid w:val="001C04CA"/>
    <w:rsid w:val="001C29B5"/>
    <w:rsid w:val="001C34BD"/>
    <w:rsid w:val="001C3AF7"/>
    <w:rsid w:val="001C54E9"/>
    <w:rsid w:val="001C5830"/>
    <w:rsid w:val="001C7534"/>
    <w:rsid w:val="001E0714"/>
    <w:rsid w:val="001E3A53"/>
    <w:rsid w:val="001E4335"/>
    <w:rsid w:val="001E70C7"/>
    <w:rsid w:val="001F330E"/>
    <w:rsid w:val="001F5909"/>
    <w:rsid w:val="0020040F"/>
    <w:rsid w:val="00203FA8"/>
    <w:rsid w:val="002044BB"/>
    <w:rsid w:val="0020502D"/>
    <w:rsid w:val="0021171B"/>
    <w:rsid w:val="002130BB"/>
    <w:rsid w:val="00214B93"/>
    <w:rsid w:val="00214DE0"/>
    <w:rsid w:val="00217994"/>
    <w:rsid w:val="00220735"/>
    <w:rsid w:val="00221E8D"/>
    <w:rsid w:val="00227413"/>
    <w:rsid w:val="00230C02"/>
    <w:rsid w:val="00231ABC"/>
    <w:rsid w:val="002320B3"/>
    <w:rsid w:val="00234591"/>
    <w:rsid w:val="00240836"/>
    <w:rsid w:val="0024149F"/>
    <w:rsid w:val="00243C0D"/>
    <w:rsid w:val="00246533"/>
    <w:rsid w:val="00246B86"/>
    <w:rsid w:val="002515CC"/>
    <w:rsid w:val="00252790"/>
    <w:rsid w:val="00267A98"/>
    <w:rsid w:val="002707CD"/>
    <w:rsid w:val="002725C5"/>
    <w:rsid w:val="00274B0B"/>
    <w:rsid w:val="00277043"/>
    <w:rsid w:val="002829A9"/>
    <w:rsid w:val="0029133D"/>
    <w:rsid w:val="00291CB4"/>
    <w:rsid w:val="00291EB0"/>
    <w:rsid w:val="0029371F"/>
    <w:rsid w:val="00295274"/>
    <w:rsid w:val="00297830"/>
    <w:rsid w:val="002A180E"/>
    <w:rsid w:val="002B01C9"/>
    <w:rsid w:val="002B195E"/>
    <w:rsid w:val="002B1ABD"/>
    <w:rsid w:val="002B26FF"/>
    <w:rsid w:val="002B47EF"/>
    <w:rsid w:val="002B4820"/>
    <w:rsid w:val="002B496A"/>
    <w:rsid w:val="002B66DC"/>
    <w:rsid w:val="002B6B45"/>
    <w:rsid w:val="002B768E"/>
    <w:rsid w:val="002B77BD"/>
    <w:rsid w:val="002C22E1"/>
    <w:rsid w:val="002C560C"/>
    <w:rsid w:val="002C6204"/>
    <w:rsid w:val="002C69BF"/>
    <w:rsid w:val="002C7136"/>
    <w:rsid w:val="002D2269"/>
    <w:rsid w:val="002D7F3D"/>
    <w:rsid w:val="002E0B7C"/>
    <w:rsid w:val="002E10B1"/>
    <w:rsid w:val="002E2F37"/>
    <w:rsid w:val="002E4CB4"/>
    <w:rsid w:val="002F370E"/>
    <w:rsid w:val="002F5D62"/>
    <w:rsid w:val="00300151"/>
    <w:rsid w:val="003010CE"/>
    <w:rsid w:val="003032EE"/>
    <w:rsid w:val="0030451A"/>
    <w:rsid w:val="00304928"/>
    <w:rsid w:val="00306CE2"/>
    <w:rsid w:val="00306D5C"/>
    <w:rsid w:val="0030709E"/>
    <w:rsid w:val="003071B1"/>
    <w:rsid w:val="003102DD"/>
    <w:rsid w:val="0031317A"/>
    <w:rsid w:val="00315696"/>
    <w:rsid w:val="0032016D"/>
    <w:rsid w:val="00322207"/>
    <w:rsid w:val="00322830"/>
    <w:rsid w:val="00334011"/>
    <w:rsid w:val="00346A82"/>
    <w:rsid w:val="0035143B"/>
    <w:rsid w:val="0035166D"/>
    <w:rsid w:val="00352D05"/>
    <w:rsid w:val="00354735"/>
    <w:rsid w:val="00355704"/>
    <w:rsid w:val="00357989"/>
    <w:rsid w:val="003615D2"/>
    <w:rsid w:val="00361C9A"/>
    <w:rsid w:val="0036414B"/>
    <w:rsid w:val="003709B9"/>
    <w:rsid w:val="003716B6"/>
    <w:rsid w:val="003726E3"/>
    <w:rsid w:val="00372E1D"/>
    <w:rsid w:val="0037390D"/>
    <w:rsid w:val="0037529D"/>
    <w:rsid w:val="00375AE5"/>
    <w:rsid w:val="00385FFE"/>
    <w:rsid w:val="0038644E"/>
    <w:rsid w:val="00386B78"/>
    <w:rsid w:val="00386D2B"/>
    <w:rsid w:val="00387CF2"/>
    <w:rsid w:val="00387F03"/>
    <w:rsid w:val="00393CBB"/>
    <w:rsid w:val="003A5690"/>
    <w:rsid w:val="003A5CFD"/>
    <w:rsid w:val="003A6182"/>
    <w:rsid w:val="003A7308"/>
    <w:rsid w:val="003B4C60"/>
    <w:rsid w:val="003B5310"/>
    <w:rsid w:val="003C6BD6"/>
    <w:rsid w:val="003C6C12"/>
    <w:rsid w:val="003D0C1D"/>
    <w:rsid w:val="003D3483"/>
    <w:rsid w:val="003D599E"/>
    <w:rsid w:val="003D69B5"/>
    <w:rsid w:val="003F06ED"/>
    <w:rsid w:val="003F4869"/>
    <w:rsid w:val="00401AA2"/>
    <w:rsid w:val="00403550"/>
    <w:rsid w:val="00407463"/>
    <w:rsid w:val="00410E94"/>
    <w:rsid w:val="00413080"/>
    <w:rsid w:val="00414386"/>
    <w:rsid w:val="00414C83"/>
    <w:rsid w:val="00417EFB"/>
    <w:rsid w:val="00420907"/>
    <w:rsid w:val="00424DBF"/>
    <w:rsid w:val="00426018"/>
    <w:rsid w:val="00433B66"/>
    <w:rsid w:val="00434247"/>
    <w:rsid w:val="00440735"/>
    <w:rsid w:val="00440FE4"/>
    <w:rsid w:val="00442AA3"/>
    <w:rsid w:val="00444DCA"/>
    <w:rsid w:val="0044503E"/>
    <w:rsid w:val="00446816"/>
    <w:rsid w:val="00453E23"/>
    <w:rsid w:val="00455A21"/>
    <w:rsid w:val="004606C2"/>
    <w:rsid w:val="004609C5"/>
    <w:rsid w:val="004637BA"/>
    <w:rsid w:val="00463D15"/>
    <w:rsid w:val="004649B1"/>
    <w:rsid w:val="004711A2"/>
    <w:rsid w:val="00472766"/>
    <w:rsid w:val="0047388D"/>
    <w:rsid w:val="00476312"/>
    <w:rsid w:val="00483330"/>
    <w:rsid w:val="00483682"/>
    <w:rsid w:val="00484E50"/>
    <w:rsid w:val="00492063"/>
    <w:rsid w:val="004947F3"/>
    <w:rsid w:val="004A20D5"/>
    <w:rsid w:val="004A2C3C"/>
    <w:rsid w:val="004A72D2"/>
    <w:rsid w:val="004B2B24"/>
    <w:rsid w:val="004B2F4D"/>
    <w:rsid w:val="004B4303"/>
    <w:rsid w:val="004C13D6"/>
    <w:rsid w:val="004C1EAD"/>
    <w:rsid w:val="004C3197"/>
    <w:rsid w:val="004C5780"/>
    <w:rsid w:val="004D1D02"/>
    <w:rsid w:val="004E13FD"/>
    <w:rsid w:val="004E54FA"/>
    <w:rsid w:val="004E7913"/>
    <w:rsid w:val="004F147D"/>
    <w:rsid w:val="00501946"/>
    <w:rsid w:val="005038A1"/>
    <w:rsid w:val="00506842"/>
    <w:rsid w:val="00515207"/>
    <w:rsid w:val="00522AA5"/>
    <w:rsid w:val="00523902"/>
    <w:rsid w:val="00524F69"/>
    <w:rsid w:val="005251D8"/>
    <w:rsid w:val="00526156"/>
    <w:rsid w:val="00526DEB"/>
    <w:rsid w:val="00527F26"/>
    <w:rsid w:val="00535A58"/>
    <w:rsid w:val="00540638"/>
    <w:rsid w:val="0054221B"/>
    <w:rsid w:val="005502EE"/>
    <w:rsid w:val="005556B6"/>
    <w:rsid w:val="0055694B"/>
    <w:rsid w:val="00556D11"/>
    <w:rsid w:val="0056141C"/>
    <w:rsid w:val="00561D33"/>
    <w:rsid w:val="00562516"/>
    <w:rsid w:val="00566C47"/>
    <w:rsid w:val="0056702C"/>
    <w:rsid w:val="00574348"/>
    <w:rsid w:val="00574A10"/>
    <w:rsid w:val="00584D79"/>
    <w:rsid w:val="00592AD9"/>
    <w:rsid w:val="005956B2"/>
    <w:rsid w:val="005965DB"/>
    <w:rsid w:val="005A0253"/>
    <w:rsid w:val="005A0943"/>
    <w:rsid w:val="005A0D21"/>
    <w:rsid w:val="005B1110"/>
    <w:rsid w:val="005B17B9"/>
    <w:rsid w:val="005B251D"/>
    <w:rsid w:val="005C2703"/>
    <w:rsid w:val="005C4DE8"/>
    <w:rsid w:val="005C6C4A"/>
    <w:rsid w:val="005D798F"/>
    <w:rsid w:val="005E2CB9"/>
    <w:rsid w:val="005E4273"/>
    <w:rsid w:val="005E433D"/>
    <w:rsid w:val="005F20CB"/>
    <w:rsid w:val="005F238E"/>
    <w:rsid w:val="005F24AE"/>
    <w:rsid w:val="005F64FD"/>
    <w:rsid w:val="0060124E"/>
    <w:rsid w:val="0060140A"/>
    <w:rsid w:val="00601CB1"/>
    <w:rsid w:val="00603B62"/>
    <w:rsid w:val="00605A3E"/>
    <w:rsid w:val="00606728"/>
    <w:rsid w:val="00606C86"/>
    <w:rsid w:val="00610757"/>
    <w:rsid w:val="00612024"/>
    <w:rsid w:val="00613643"/>
    <w:rsid w:val="00614125"/>
    <w:rsid w:val="006164B9"/>
    <w:rsid w:val="006170C5"/>
    <w:rsid w:val="00625608"/>
    <w:rsid w:val="0062720D"/>
    <w:rsid w:val="006314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FE3"/>
    <w:rsid w:val="006962F9"/>
    <w:rsid w:val="00696315"/>
    <w:rsid w:val="00696DB1"/>
    <w:rsid w:val="006A16CD"/>
    <w:rsid w:val="006A1FF3"/>
    <w:rsid w:val="006A42DB"/>
    <w:rsid w:val="006A4FA9"/>
    <w:rsid w:val="006A6B86"/>
    <w:rsid w:val="006B6797"/>
    <w:rsid w:val="006C10A1"/>
    <w:rsid w:val="006C22CF"/>
    <w:rsid w:val="006C4BC0"/>
    <w:rsid w:val="006D05A5"/>
    <w:rsid w:val="006D1529"/>
    <w:rsid w:val="006D6D94"/>
    <w:rsid w:val="006D6E86"/>
    <w:rsid w:val="006E20BD"/>
    <w:rsid w:val="006E78A4"/>
    <w:rsid w:val="006E7A82"/>
    <w:rsid w:val="006F06C9"/>
    <w:rsid w:val="006F7A7B"/>
    <w:rsid w:val="0070041C"/>
    <w:rsid w:val="00702402"/>
    <w:rsid w:val="00704C2C"/>
    <w:rsid w:val="00705E61"/>
    <w:rsid w:val="00706420"/>
    <w:rsid w:val="00711796"/>
    <w:rsid w:val="00712B95"/>
    <w:rsid w:val="00713C08"/>
    <w:rsid w:val="00713ED1"/>
    <w:rsid w:val="007148E0"/>
    <w:rsid w:val="00716105"/>
    <w:rsid w:val="00720CB6"/>
    <w:rsid w:val="00723059"/>
    <w:rsid w:val="007244D7"/>
    <w:rsid w:val="00725A64"/>
    <w:rsid w:val="00725C7D"/>
    <w:rsid w:val="00730409"/>
    <w:rsid w:val="00730962"/>
    <w:rsid w:val="00733714"/>
    <w:rsid w:val="0073541A"/>
    <w:rsid w:val="00737340"/>
    <w:rsid w:val="00743E3D"/>
    <w:rsid w:val="007455B4"/>
    <w:rsid w:val="007467D8"/>
    <w:rsid w:val="00747B4B"/>
    <w:rsid w:val="00750F38"/>
    <w:rsid w:val="00756A80"/>
    <w:rsid w:val="007607DD"/>
    <w:rsid w:val="00760CD6"/>
    <w:rsid w:val="00761A2A"/>
    <w:rsid w:val="00761AEC"/>
    <w:rsid w:val="00762EC8"/>
    <w:rsid w:val="00763C6A"/>
    <w:rsid w:val="00772B3C"/>
    <w:rsid w:val="00774A87"/>
    <w:rsid w:val="00777F57"/>
    <w:rsid w:val="00786037"/>
    <w:rsid w:val="00792C60"/>
    <w:rsid w:val="00796F43"/>
    <w:rsid w:val="007A09D2"/>
    <w:rsid w:val="007A16AE"/>
    <w:rsid w:val="007A235E"/>
    <w:rsid w:val="007A3CBB"/>
    <w:rsid w:val="007A53B5"/>
    <w:rsid w:val="007A5697"/>
    <w:rsid w:val="007A7787"/>
    <w:rsid w:val="007B7310"/>
    <w:rsid w:val="007D04EA"/>
    <w:rsid w:val="007D0F66"/>
    <w:rsid w:val="007D1935"/>
    <w:rsid w:val="007D2FA0"/>
    <w:rsid w:val="007D4862"/>
    <w:rsid w:val="007D62BE"/>
    <w:rsid w:val="007E27D1"/>
    <w:rsid w:val="007E282D"/>
    <w:rsid w:val="007E5D62"/>
    <w:rsid w:val="007E7359"/>
    <w:rsid w:val="007F122D"/>
    <w:rsid w:val="007F5D5D"/>
    <w:rsid w:val="007F6C82"/>
    <w:rsid w:val="008048D5"/>
    <w:rsid w:val="00813DC4"/>
    <w:rsid w:val="008167D5"/>
    <w:rsid w:val="00817D71"/>
    <w:rsid w:val="00821EEE"/>
    <w:rsid w:val="00826B83"/>
    <w:rsid w:val="008323EB"/>
    <w:rsid w:val="008340F0"/>
    <w:rsid w:val="00834C83"/>
    <w:rsid w:val="008376CF"/>
    <w:rsid w:val="00843B69"/>
    <w:rsid w:val="0085253F"/>
    <w:rsid w:val="00854DAE"/>
    <w:rsid w:val="00855150"/>
    <w:rsid w:val="008558DF"/>
    <w:rsid w:val="00857BE9"/>
    <w:rsid w:val="00857ED4"/>
    <w:rsid w:val="00861A48"/>
    <w:rsid w:val="00861FFD"/>
    <w:rsid w:val="0086287B"/>
    <w:rsid w:val="00870176"/>
    <w:rsid w:val="00870FAB"/>
    <w:rsid w:val="00871425"/>
    <w:rsid w:val="00872B29"/>
    <w:rsid w:val="00874AA3"/>
    <w:rsid w:val="0087513F"/>
    <w:rsid w:val="00887CAC"/>
    <w:rsid w:val="00892D8D"/>
    <w:rsid w:val="008A16C5"/>
    <w:rsid w:val="008A411F"/>
    <w:rsid w:val="008A4CCC"/>
    <w:rsid w:val="008A50BB"/>
    <w:rsid w:val="008B2344"/>
    <w:rsid w:val="008B2E83"/>
    <w:rsid w:val="008B4D4C"/>
    <w:rsid w:val="008B763C"/>
    <w:rsid w:val="008B7B4B"/>
    <w:rsid w:val="008C2CE3"/>
    <w:rsid w:val="008C46AC"/>
    <w:rsid w:val="008C6607"/>
    <w:rsid w:val="008D05EA"/>
    <w:rsid w:val="008D37CE"/>
    <w:rsid w:val="008D55BB"/>
    <w:rsid w:val="008D7EF1"/>
    <w:rsid w:val="008E264B"/>
    <w:rsid w:val="008E3033"/>
    <w:rsid w:val="008E4D8A"/>
    <w:rsid w:val="008E61FC"/>
    <w:rsid w:val="008E6FAC"/>
    <w:rsid w:val="008F0928"/>
    <w:rsid w:val="008F1DB0"/>
    <w:rsid w:val="008F3F23"/>
    <w:rsid w:val="008F4C82"/>
    <w:rsid w:val="00900DEF"/>
    <w:rsid w:val="0091085D"/>
    <w:rsid w:val="00920D06"/>
    <w:rsid w:val="009269E7"/>
    <w:rsid w:val="00926C20"/>
    <w:rsid w:val="00930197"/>
    <w:rsid w:val="00931A68"/>
    <w:rsid w:val="00934AAD"/>
    <w:rsid w:val="00934E6F"/>
    <w:rsid w:val="00940FF9"/>
    <w:rsid w:val="009439BD"/>
    <w:rsid w:val="00945610"/>
    <w:rsid w:val="009502C2"/>
    <w:rsid w:val="00950489"/>
    <w:rsid w:val="009509D5"/>
    <w:rsid w:val="0095181B"/>
    <w:rsid w:val="0095423E"/>
    <w:rsid w:val="00954324"/>
    <w:rsid w:val="00956D0B"/>
    <w:rsid w:val="00962A01"/>
    <w:rsid w:val="00967DBB"/>
    <w:rsid w:val="009707AE"/>
    <w:rsid w:val="00973D09"/>
    <w:rsid w:val="00981BD5"/>
    <w:rsid w:val="00984B76"/>
    <w:rsid w:val="00990A69"/>
    <w:rsid w:val="00991ABE"/>
    <w:rsid w:val="00991AFC"/>
    <w:rsid w:val="00993B88"/>
    <w:rsid w:val="009A3689"/>
    <w:rsid w:val="009A43F3"/>
    <w:rsid w:val="009A484F"/>
    <w:rsid w:val="009A7FCC"/>
    <w:rsid w:val="009B5F10"/>
    <w:rsid w:val="009C0F65"/>
    <w:rsid w:val="009C125D"/>
    <w:rsid w:val="009C2407"/>
    <w:rsid w:val="009C37BC"/>
    <w:rsid w:val="009C3BBD"/>
    <w:rsid w:val="009D10F1"/>
    <w:rsid w:val="009D2519"/>
    <w:rsid w:val="009D4D11"/>
    <w:rsid w:val="009E020B"/>
    <w:rsid w:val="009E02D4"/>
    <w:rsid w:val="009E37BB"/>
    <w:rsid w:val="009E5D79"/>
    <w:rsid w:val="009F5A9B"/>
    <w:rsid w:val="00A02882"/>
    <w:rsid w:val="00A04D98"/>
    <w:rsid w:val="00A148B5"/>
    <w:rsid w:val="00A16B59"/>
    <w:rsid w:val="00A17A54"/>
    <w:rsid w:val="00A26388"/>
    <w:rsid w:val="00A264B2"/>
    <w:rsid w:val="00A26609"/>
    <w:rsid w:val="00A32DF5"/>
    <w:rsid w:val="00A33B0F"/>
    <w:rsid w:val="00A356B8"/>
    <w:rsid w:val="00A416BE"/>
    <w:rsid w:val="00A4584B"/>
    <w:rsid w:val="00A4614F"/>
    <w:rsid w:val="00A541DE"/>
    <w:rsid w:val="00A64AB5"/>
    <w:rsid w:val="00A76DC1"/>
    <w:rsid w:val="00A807FF"/>
    <w:rsid w:val="00A81F14"/>
    <w:rsid w:val="00A829E9"/>
    <w:rsid w:val="00A84CCD"/>
    <w:rsid w:val="00A862D8"/>
    <w:rsid w:val="00A9107C"/>
    <w:rsid w:val="00A93443"/>
    <w:rsid w:val="00A934AE"/>
    <w:rsid w:val="00A95517"/>
    <w:rsid w:val="00AA29C1"/>
    <w:rsid w:val="00AA33C2"/>
    <w:rsid w:val="00AA3461"/>
    <w:rsid w:val="00AA37DC"/>
    <w:rsid w:val="00AB0EE5"/>
    <w:rsid w:val="00AB3E60"/>
    <w:rsid w:val="00AC388D"/>
    <w:rsid w:val="00AC3953"/>
    <w:rsid w:val="00AE190A"/>
    <w:rsid w:val="00AE1CF1"/>
    <w:rsid w:val="00AE2281"/>
    <w:rsid w:val="00AE450D"/>
    <w:rsid w:val="00AF1944"/>
    <w:rsid w:val="00AF1CB9"/>
    <w:rsid w:val="00AF2873"/>
    <w:rsid w:val="00AF56CA"/>
    <w:rsid w:val="00B02D00"/>
    <w:rsid w:val="00B05D2F"/>
    <w:rsid w:val="00B06A81"/>
    <w:rsid w:val="00B22F76"/>
    <w:rsid w:val="00B2577F"/>
    <w:rsid w:val="00B25D38"/>
    <w:rsid w:val="00B2736D"/>
    <w:rsid w:val="00B331C0"/>
    <w:rsid w:val="00B34DE6"/>
    <w:rsid w:val="00B366DF"/>
    <w:rsid w:val="00B36932"/>
    <w:rsid w:val="00B421B1"/>
    <w:rsid w:val="00B44654"/>
    <w:rsid w:val="00B46185"/>
    <w:rsid w:val="00B46798"/>
    <w:rsid w:val="00B46F00"/>
    <w:rsid w:val="00B51A5D"/>
    <w:rsid w:val="00B53B78"/>
    <w:rsid w:val="00B54AEB"/>
    <w:rsid w:val="00B60BBA"/>
    <w:rsid w:val="00B64233"/>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51C4"/>
    <w:rsid w:val="00BC037A"/>
    <w:rsid w:val="00BC4114"/>
    <w:rsid w:val="00BC5079"/>
    <w:rsid w:val="00BC7940"/>
    <w:rsid w:val="00BD453B"/>
    <w:rsid w:val="00BD4842"/>
    <w:rsid w:val="00BD7C19"/>
    <w:rsid w:val="00BE0CA6"/>
    <w:rsid w:val="00BE29B4"/>
    <w:rsid w:val="00BE4583"/>
    <w:rsid w:val="00BF44BA"/>
    <w:rsid w:val="00BF44D3"/>
    <w:rsid w:val="00BF5DEE"/>
    <w:rsid w:val="00BF621B"/>
    <w:rsid w:val="00BF6BC4"/>
    <w:rsid w:val="00C040C0"/>
    <w:rsid w:val="00C07ECD"/>
    <w:rsid w:val="00C10C71"/>
    <w:rsid w:val="00C121D9"/>
    <w:rsid w:val="00C129FD"/>
    <w:rsid w:val="00C247C3"/>
    <w:rsid w:val="00C30BE4"/>
    <w:rsid w:val="00C3252B"/>
    <w:rsid w:val="00C335B1"/>
    <w:rsid w:val="00C3365B"/>
    <w:rsid w:val="00C37015"/>
    <w:rsid w:val="00C37176"/>
    <w:rsid w:val="00C37280"/>
    <w:rsid w:val="00C41588"/>
    <w:rsid w:val="00C43E35"/>
    <w:rsid w:val="00C43E76"/>
    <w:rsid w:val="00C55A7A"/>
    <w:rsid w:val="00C67A86"/>
    <w:rsid w:val="00C736CE"/>
    <w:rsid w:val="00C73C86"/>
    <w:rsid w:val="00C73D2D"/>
    <w:rsid w:val="00C767F7"/>
    <w:rsid w:val="00C80922"/>
    <w:rsid w:val="00C83632"/>
    <w:rsid w:val="00C85A7A"/>
    <w:rsid w:val="00C92DEE"/>
    <w:rsid w:val="00C962A2"/>
    <w:rsid w:val="00C97ED0"/>
    <w:rsid w:val="00CA62E5"/>
    <w:rsid w:val="00CB3AB5"/>
    <w:rsid w:val="00CB3D17"/>
    <w:rsid w:val="00CB6514"/>
    <w:rsid w:val="00CB7ACE"/>
    <w:rsid w:val="00CC0C99"/>
    <w:rsid w:val="00CC216A"/>
    <w:rsid w:val="00CD1CB0"/>
    <w:rsid w:val="00CD1ED7"/>
    <w:rsid w:val="00CD47EE"/>
    <w:rsid w:val="00CE3DF4"/>
    <w:rsid w:val="00CF48AC"/>
    <w:rsid w:val="00CF4BA2"/>
    <w:rsid w:val="00CF7691"/>
    <w:rsid w:val="00CF7F32"/>
    <w:rsid w:val="00D02A9D"/>
    <w:rsid w:val="00D03327"/>
    <w:rsid w:val="00D03740"/>
    <w:rsid w:val="00D0582C"/>
    <w:rsid w:val="00D06BA0"/>
    <w:rsid w:val="00D0755C"/>
    <w:rsid w:val="00D07B33"/>
    <w:rsid w:val="00D1203E"/>
    <w:rsid w:val="00D130BB"/>
    <w:rsid w:val="00D15320"/>
    <w:rsid w:val="00D153C3"/>
    <w:rsid w:val="00D218EC"/>
    <w:rsid w:val="00D238EE"/>
    <w:rsid w:val="00D25D20"/>
    <w:rsid w:val="00D30BB6"/>
    <w:rsid w:val="00D33244"/>
    <w:rsid w:val="00D3519D"/>
    <w:rsid w:val="00D3704E"/>
    <w:rsid w:val="00D4542D"/>
    <w:rsid w:val="00D47B96"/>
    <w:rsid w:val="00D513CA"/>
    <w:rsid w:val="00D51E38"/>
    <w:rsid w:val="00D64B34"/>
    <w:rsid w:val="00D64DAE"/>
    <w:rsid w:val="00D65029"/>
    <w:rsid w:val="00D66331"/>
    <w:rsid w:val="00D66DC1"/>
    <w:rsid w:val="00D67800"/>
    <w:rsid w:val="00D67BEA"/>
    <w:rsid w:val="00D73217"/>
    <w:rsid w:val="00D75F28"/>
    <w:rsid w:val="00D81F4C"/>
    <w:rsid w:val="00D82E55"/>
    <w:rsid w:val="00D84043"/>
    <w:rsid w:val="00D8463D"/>
    <w:rsid w:val="00D92D0C"/>
    <w:rsid w:val="00D94A07"/>
    <w:rsid w:val="00D956A7"/>
    <w:rsid w:val="00D97D45"/>
    <w:rsid w:val="00DA16A2"/>
    <w:rsid w:val="00DA2149"/>
    <w:rsid w:val="00DB0F68"/>
    <w:rsid w:val="00DB3429"/>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3F28"/>
    <w:rsid w:val="00DF6F59"/>
    <w:rsid w:val="00E05CB5"/>
    <w:rsid w:val="00E06E6F"/>
    <w:rsid w:val="00E25F67"/>
    <w:rsid w:val="00E307EA"/>
    <w:rsid w:val="00E31768"/>
    <w:rsid w:val="00E36BFD"/>
    <w:rsid w:val="00E370A4"/>
    <w:rsid w:val="00E40F95"/>
    <w:rsid w:val="00E41AEA"/>
    <w:rsid w:val="00E43FBE"/>
    <w:rsid w:val="00E46172"/>
    <w:rsid w:val="00E46E91"/>
    <w:rsid w:val="00E474CA"/>
    <w:rsid w:val="00E52604"/>
    <w:rsid w:val="00E53A4A"/>
    <w:rsid w:val="00E54329"/>
    <w:rsid w:val="00E544C1"/>
    <w:rsid w:val="00E61808"/>
    <w:rsid w:val="00E65754"/>
    <w:rsid w:val="00E71466"/>
    <w:rsid w:val="00E7187D"/>
    <w:rsid w:val="00E73102"/>
    <w:rsid w:val="00E74D03"/>
    <w:rsid w:val="00E80157"/>
    <w:rsid w:val="00E806BE"/>
    <w:rsid w:val="00E81969"/>
    <w:rsid w:val="00E84C1A"/>
    <w:rsid w:val="00E85432"/>
    <w:rsid w:val="00E87ADE"/>
    <w:rsid w:val="00EA009C"/>
    <w:rsid w:val="00EA0615"/>
    <w:rsid w:val="00EA36D2"/>
    <w:rsid w:val="00EB2407"/>
    <w:rsid w:val="00EB2F54"/>
    <w:rsid w:val="00EB45CE"/>
    <w:rsid w:val="00EB523A"/>
    <w:rsid w:val="00EB5B80"/>
    <w:rsid w:val="00EB6A92"/>
    <w:rsid w:val="00EB6BC6"/>
    <w:rsid w:val="00EB74ED"/>
    <w:rsid w:val="00EC1A00"/>
    <w:rsid w:val="00EC391E"/>
    <w:rsid w:val="00EC5338"/>
    <w:rsid w:val="00ED0CEF"/>
    <w:rsid w:val="00ED49A5"/>
    <w:rsid w:val="00EE32F5"/>
    <w:rsid w:val="00EE5D45"/>
    <w:rsid w:val="00EF68AD"/>
    <w:rsid w:val="00F02D0D"/>
    <w:rsid w:val="00F03F81"/>
    <w:rsid w:val="00F12D63"/>
    <w:rsid w:val="00F1339B"/>
    <w:rsid w:val="00F13AB4"/>
    <w:rsid w:val="00F14A2D"/>
    <w:rsid w:val="00F23F41"/>
    <w:rsid w:val="00F24FBD"/>
    <w:rsid w:val="00F253ED"/>
    <w:rsid w:val="00F27223"/>
    <w:rsid w:val="00F27706"/>
    <w:rsid w:val="00F37AC9"/>
    <w:rsid w:val="00F41804"/>
    <w:rsid w:val="00F42447"/>
    <w:rsid w:val="00F43174"/>
    <w:rsid w:val="00F43AEE"/>
    <w:rsid w:val="00F4526F"/>
    <w:rsid w:val="00F46D47"/>
    <w:rsid w:val="00F5102F"/>
    <w:rsid w:val="00F54C5E"/>
    <w:rsid w:val="00F56E1A"/>
    <w:rsid w:val="00F635E0"/>
    <w:rsid w:val="00F64AEA"/>
    <w:rsid w:val="00F67A38"/>
    <w:rsid w:val="00F67BE1"/>
    <w:rsid w:val="00F739F3"/>
    <w:rsid w:val="00F75292"/>
    <w:rsid w:val="00F763A3"/>
    <w:rsid w:val="00F84929"/>
    <w:rsid w:val="00F85577"/>
    <w:rsid w:val="00F858AA"/>
    <w:rsid w:val="00F87912"/>
    <w:rsid w:val="00F9287D"/>
    <w:rsid w:val="00F93423"/>
    <w:rsid w:val="00F94D0B"/>
    <w:rsid w:val="00F969FD"/>
    <w:rsid w:val="00F97727"/>
    <w:rsid w:val="00FA1ED2"/>
    <w:rsid w:val="00FB2067"/>
    <w:rsid w:val="00FB2DC1"/>
    <w:rsid w:val="00FB54B2"/>
    <w:rsid w:val="00FB651B"/>
    <w:rsid w:val="00FB7993"/>
    <w:rsid w:val="00FB7AFB"/>
    <w:rsid w:val="00FC169A"/>
    <w:rsid w:val="00FC3D57"/>
    <w:rsid w:val="00FC532F"/>
    <w:rsid w:val="00FC6495"/>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1" Type="http://schemas.openxmlformats.org/officeDocument/2006/relationships/hyperlink" Target="http://ac.els-cdn.com/S0278584607000516/1-s2.0-S0278584607000516-main.pdf?_tid=ae70f8d6-db85-11e5-bad9-00000aacb35d&amp;acdnat=1456380470_3fd1bd29ae07170aa4afea7e7c3cf19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graphics.tx.ovid.com/ovftpdfs/FPDDNCDCMFNDMJ00/fs046/ovft/live/gv023/00004730/00004730-200110000-00010.pdf" TargetMode="External"/><Relationship Id="rId17" Type="http://schemas.openxmlformats.org/officeDocument/2006/relationships/hyperlink" Target="http://dx.doi.org/10.1016/S0304-3959(97)00016-X" TargetMode="External"/><Relationship Id="rId18" Type="http://schemas.openxmlformats.org/officeDocument/2006/relationships/hyperlink" Target="http://graphics.tx.ovid.com/ovftpdfs/FPDDNCDCEEBGJD00/fs036/ovft/live/gv019/00001756/00001756-200208070-00006.pdf" TargetMode="External"/><Relationship Id="rId19"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4A655-8C9E-0842-8572-5BE85F08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18404</Words>
  <Characters>104904</Characters>
  <Application>Microsoft Macintosh Word</Application>
  <DocSecurity>0</DocSecurity>
  <Lines>874</Lines>
  <Paragraphs>246</Paragraphs>
  <ScaleCrop>false</ScaleCrop>
  <Company/>
  <LinksUpToDate>false</LinksUpToDate>
  <CharactersWithSpaces>123062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lmil8126</cp:lastModifiedBy>
  <cp:revision>8</cp:revision>
  <dcterms:created xsi:type="dcterms:W3CDTF">2016-03-02T03:36:00Z</dcterms:created>
  <dcterms:modified xsi:type="dcterms:W3CDTF">2016-03-02T21:58:00Z</dcterms:modified>
</cp:coreProperties>
</file>