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faktbquyvky" w:id="0"/>
      <w:bookmarkEnd w:id="0"/>
      <w:r w:rsidDel="00000000" w:rsidR="00000000" w:rsidRPr="00000000">
        <w:rPr>
          <w:rtl w:val="0"/>
        </w:rPr>
        <w:t xml:space="preserve"># Wrapper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script creates an ng-saas trial instance; including hybrid runtime and load balancer for external expose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need to set up a PROJECT environment variable.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flexibility, you can override REGION and AX_REGION variables: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PROJECT=$(gcloud projects list|grep qwiklabs-gcp|awk '{print $1}')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REGION=europe-west1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export AX_REGION=europe-west1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./apigee-ngsaas-trial-install.sh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the script runs, it displays LB IP, certificate location and generated RUNTIME_HOST_ALIAS, as well as a way to send a test request.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export RUNTIME_IP=35.227.201.175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export RUNTIME_SSL_CERT=~/mig-cert.pem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export RUNTIME_SSL_KEY=~/mig-key.pem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export RUNTIME_HOST_ALIAS=$PROJECT-eval.apigee.net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curl --cacert $RUNTIME_SSL_CERT https://$RUNTIME_HOST_ALIAS/hello-world -v --resolve "$RUNTIME_HOST_ALIAS:443:$RUNTIME_IP"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