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Helvetica Neue" w:cs="Helvetica Neue" w:eastAsia="Helvetica Neue" w:hAnsi="Helvetica Neue"/>
          <w:color w:val="525252"/>
          <w:sz w:val="19"/>
          <w:szCs w:val="19"/>
          <w:highlight w:val="white"/>
          <w:rtl w:val="0"/>
        </w:rPr>
        <w:t xml:space="preserve">What is one program you wrote that you were particularly proud of during this course? Why were you proud?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molar mass code was a fun one and made me genuinely proud. The project’s proposal was interesting, and coding it was a challenge, a good challenge. I’m proud because I had to put real effort into understanding and applying what I was learning that week. I also had the opportunity to use my creativity and free will to make it not only useful but enjoyable.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Helvetica Neue" w:cs="Helvetica Neue" w:eastAsia="Helvetica Neue" w:hAnsi="Helvetica Neue"/>
          <w:color w:val="525252"/>
          <w:sz w:val="19"/>
          <w:szCs w:val="19"/>
          <w:highlight w:val="white"/>
          <w:rtl w:val="0"/>
        </w:rPr>
        <w:t xml:space="preserve">How might you use the skills you learned in this course in the future? This might include skills such as programming, problem-solving, debugging,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am planning to do a web site using all the things I’ve learned and everything I already know. It is an ongoing project, and whenever I learn something new, I immediately think, “How can I apply this to my project?”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This course has helped me to understand functions, libraries, and dictionaries. It has improved my problem-solving skills, upgraded the way I see a program's architecture, and refined my overall abilities. Now I write programs effectively, the whole process of planning is different and more efficient.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Times New Roman" w:cs="Times New Roman" w:eastAsia="Times New Roman" w:hAnsi="Times New Roman"/>
        </w:rPr>
      </w:pPr>
      <w:bookmarkStart w:colFirst="0" w:colLast="0" w:name="_lo6q7jgw0kj3" w:id="0"/>
      <w:bookmarkEnd w:id="0"/>
      <w:r w:rsidDel="00000000" w:rsidR="00000000" w:rsidRPr="00000000">
        <w:rPr>
          <w:rFonts w:ascii="Helvetica Neue" w:cs="Helvetica Neue" w:eastAsia="Helvetica Neue" w:hAnsi="Helvetica Neue"/>
          <w:color w:val="525252"/>
          <w:sz w:val="19"/>
          <w:szCs w:val="19"/>
          <w:rtl w:val="0"/>
        </w:rPr>
        <w:t xml:space="preserve">Describe an experience from this class that has given you confidence that you can learn new programming skills in the future.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Well the experience of creating a project that actually  works, all by myself, was very rewarding. The course has made me more aware of my ability to learn.  During this term I had to try a new study method, and the way the courses are made fuels my autonomy, which makes me more confident.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With this new awareness of my learning potential,  inspired by the trust that I developed in myself, I feel secure and motivated to try new programming skills in the future.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